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425" w:rsidRDefault="00420425" w:rsidP="00420425">
      <w:pPr>
        <w:jc w:val="center"/>
        <w:rPr>
          <w:b/>
          <w:sz w:val="28"/>
          <w:szCs w:val="28"/>
          <w:lang w:val="uk-UA"/>
        </w:rPr>
      </w:pPr>
      <w:bookmarkStart w:id="0" w:name="_GoBack"/>
      <w:bookmarkEnd w:id="0"/>
      <w:r>
        <w:rPr>
          <w:b/>
          <w:sz w:val="28"/>
          <w:szCs w:val="28"/>
          <w:lang w:val="uk-UA"/>
        </w:rPr>
        <w:t>МІНІСТЕРСТВО ОСВІТИ І НАУКИ УКРАЇНИ</w:t>
      </w:r>
    </w:p>
    <w:p w:rsidR="00420425" w:rsidRDefault="00420425" w:rsidP="00420425">
      <w:pPr>
        <w:jc w:val="center"/>
        <w:rPr>
          <w:b/>
          <w:sz w:val="28"/>
          <w:szCs w:val="28"/>
          <w:lang w:val="uk-UA"/>
        </w:rPr>
      </w:pPr>
      <w:r>
        <w:rPr>
          <w:b/>
          <w:sz w:val="28"/>
          <w:szCs w:val="28"/>
          <w:lang w:val="uk-UA"/>
        </w:rPr>
        <w:t>ПРИКАРПАТСЬКИЙ НАЦІОНАЛЬНИЙ УНІВЕРСИТЕТ</w:t>
      </w:r>
    </w:p>
    <w:p w:rsidR="00420425" w:rsidRPr="00E43C6D" w:rsidRDefault="00420425" w:rsidP="00420425">
      <w:pPr>
        <w:jc w:val="center"/>
        <w:rPr>
          <w:b/>
          <w:sz w:val="28"/>
          <w:szCs w:val="28"/>
        </w:rPr>
      </w:pPr>
      <w:r>
        <w:rPr>
          <w:b/>
          <w:sz w:val="28"/>
          <w:szCs w:val="28"/>
          <w:lang w:val="uk-UA"/>
        </w:rPr>
        <w:t xml:space="preserve"> ІМЕНІ ВАСИЛЯ СТЕФАНИКА</w:t>
      </w:r>
    </w:p>
    <w:p w:rsidR="00420425" w:rsidRDefault="00420425" w:rsidP="00420425">
      <w:pPr>
        <w:jc w:val="center"/>
        <w:rPr>
          <w:b/>
          <w:sz w:val="28"/>
          <w:szCs w:val="28"/>
          <w:lang w:val="uk-UA"/>
        </w:rPr>
      </w:pPr>
    </w:p>
    <w:p w:rsidR="00420425" w:rsidRDefault="00420425" w:rsidP="00420425">
      <w:pPr>
        <w:jc w:val="center"/>
        <w:rPr>
          <w:b/>
          <w:sz w:val="28"/>
          <w:szCs w:val="28"/>
          <w:lang w:val="uk-UA"/>
        </w:rPr>
      </w:pPr>
    </w:p>
    <w:p w:rsidR="00420425" w:rsidRDefault="00420425" w:rsidP="00420425">
      <w:pPr>
        <w:jc w:val="center"/>
        <w:rPr>
          <w:b/>
          <w:sz w:val="28"/>
          <w:szCs w:val="28"/>
          <w:lang w:val="uk-UA"/>
        </w:rPr>
      </w:pPr>
    </w:p>
    <w:p w:rsidR="00420425" w:rsidRDefault="00420425" w:rsidP="00420425">
      <w:pPr>
        <w:jc w:val="center"/>
        <w:rPr>
          <w:b/>
          <w:sz w:val="28"/>
          <w:szCs w:val="28"/>
          <w:lang w:val="uk-UA"/>
        </w:rPr>
      </w:pPr>
    </w:p>
    <w:p w:rsidR="00420425" w:rsidRDefault="00420425" w:rsidP="00420425">
      <w:pPr>
        <w:jc w:val="center"/>
        <w:rPr>
          <w:b/>
          <w:sz w:val="28"/>
          <w:szCs w:val="28"/>
          <w:lang w:val="uk-UA"/>
        </w:rPr>
      </w:pPr>
      <w:r>
        <w:rPr>
          <w:sz w:val="28"/>
          <w:szCs w:val="28"/>
          <w:lang w:val="uk-UA"/>
        </w:rPr>
        <w:t>Навчально-науковий юридичний інститут</w:t>
      </w:r>
    </w:p>
    <w:p w:rsidR="00420425" w:rsidRDefault="00420425" w:rsidP="00420425">
      <w:pPr>
        <w:jc w:val="center"/>
        <w:rPr>
          <w:b/>
          <w:sz w:val="28"/>
          <w:szCs w:val="28"/>
          <w:lang w:val="uk-UA"/>
        </w:rPr>
      </w:pPr>
    </w:p>
    <w:p w:rsidR="00420425" w:rsidRPr="00395F7A" w:rsidRDefault="00420425" w:rsidP="00420425">
      <w:pPr>
        <w:jc w:val="center"/>
      </w:pPr>
      <w:r>
        <w:t>Кафедра</w:t>
      </w:r>
      <w:r w:rsidRPr="00395F7A">
        <w:t xml:space="preserve"> </w:t>
      </w:r>
      <w:proofErr w:type="spellStart"/>
      <w:r>
        <w:t>конституційного</w:t>
      </w:r>
      <w:proofErr w:type="spellEnd"/>
      <w:r w:rsidRPr="00395F7A">
        <w:t xml:space="preserve">, </w:t>
      </w:r>
      <w:proofErr w:type="spellStart"/>
      <w:r>
        <w:t>міжнародного</w:t>
      </w:r>
      <w:proofErr w:type="spellEnd"/>
      <w:r w:rsidRPr="00395F7A">
        <w:t xml:space="preserve"> </w:t>
      </w:r>
      <w:r>
        <w:t>та</w:t>
      </w:r>
      <w:r w:rsidRPr="00395F7A">
        <w:t xml:space="preserve"> </w:t>
      </w:r>
      <w:proofErr w:type="spellStart"/>
      <w:r>
        <w:t>адміністративного</w:t>
      </w:r>
      <w:proofErr w:type="spellEnd"/>
      <w:r w:rsidRPr="00395F7A">
        <w:t xml:space="preserve"> </w:t>
      </w:r>
      <w:r>
        <w:t>права</w:t>
      </w:r>
    </w:p>
    <w:p w:rsidR="00420425" w:rsidRPr="00E43C6D" w:rsidRDefault="00420425" w:rsidP="00420425">
      <w:pPr>
        <w:jc w:val="center"/>
        <w:rPr>
          <w:sz w:val="28"/>
          <w:szCs w:val="28"/>
        </w:rPr>
      </w:pPr>
    </w:p>
    <w:p w:rsidR="00420425" w:rsidRDefault="00420425" w:rsidP="00420425">
      <w:pPr>
        <w:jc w:val="center"/>
        <w:rPr>
          <w:sz w:val="28"/>
          <w:szCs w:val="28"/>
          <w:lang w:val="uk-UA"/>
        </w:rPr>
      </w:pPr>
    </w:p>
    <w:p w:rsidR="00420425" w:rsidRDefault="00420425" w:rsidP="00420425">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420425" w:rsidRDefault="00420425" w:rsidP="00420425">
      <w:pPr>
        <w:jc w:val="center"/>
        <w:rPr>
          <w:b/>
          <w:sz w:val="28"/>
          <w:szCs w:val="28"/>
          <w:lang w:val="uk-UA"/>
        </w:rPr>
      </w:pPr>
    </w:p>
    <w:p w:rsidR="00420425" w:rsidRPr="004602A2" w:rsidRDefault="00716AE6" w:rsidP="00420425">
      <w:pPr>
        <w:jc w:val="center"/>
        <w:rPr>
          <w:b/>
        </w:rPr>
      </w:pPr>
      <w:r>
        <w:rPr>
          <w:b/>
          <w:lang w:val="uk-UA"/>
        </w:rPr>
        <w:t>ПРАВО ЗБРОЙНИХ КОНФЛІКТІВ</w:t>
      </w:r>
    </w:p>
    <w:p w:rsidR="00420425" w:rsidRPr="00E71E7B" w:rsidRDefault="00420425" w:rsidP="00420425">
      <w:pPr>
        <w:jc w:val="center"/>
        <w:rPr>
          <w:b/>
          <w:sz w:val="28"/>
          <w:szCs w:val="28"/>
          <w:u w:val="single"/>
        </w:rPr>
      </w:pPr>
    </w:p>
    <w:p w:rsidR="00420425" w:rsidRDefault="00420425" w:rsidP="00420425">
      <w:pPr>
        <w:rPr>
          <w:sz w:val="28"/>
          <w:szCs w:val="28"/>
          <w:lang w:val="uk-UA"/>
        </w:rPr>
      </w:pPr>
      <w:r>
        <w:rPr>
          <w:sz w:val="28"/>
          <w:szCs w:val="28"/>
          <w:lang w:val="uk-UA"/>
        </w:rPr>
        <w:t xml:space="preserve">                          Рівень вищої освіти –</w:t>
      </w:r>
      <w:r w:rsidR="00BF05BC">
        <w:rPr>
          <w:sz w:val="28"/>
          <w:szCs w:val="28"/>
          <w:lang w:val="uk-UA"/>
        </w:rPr>
        <w:t xml:space="preserve">другий </w:t>
      </w:r>
      <w:r>
        <w:rPr>
          <w:sz w:val="28"/>
          <w:szCs w:val="28"/>
          <w:lang w:val="uk-UA"/>
        </w:rPr>
        <w:t>(</w:t>
      </w:r>
      <w:r w:rsidR="00BF05BC">
        <w:rPr>
          <w:sz w:val="28"/>
          <w:szCs w:val="28"/>
          <w:lang w:val="uk-UA"/>
        </w:rPr>
        <w:t>магістерський</w:t>
      </w:r>
      <w:r>
        <w:rPr>
          <w:sz w:val="28"/>
          <w:szCs w:val="28"/>
          <w:lang w:val="uk-UA"/>
        </w:rPr>
        <w:t>)</w:t>
      </w:r>
    </w:p>
    <w:p w:rsidR="00420425" w:rsidRDefault="00420425" w:rsidP="00420425">
      <w:pPr>
        <w:rPr>
          <w:sz w:val="28"/>
          <w:szCs w:val="28"/>
          <w:lang w:val="uk-UA"/>
        </w:rPr>
      </w:pPr>
      <w:r>
        <w:rPr>
          <w:sz w:val="28"/>
          <w:szCs w:val="28"/>
          <w:lang w:val="uk-UA"/>
        </w:rPr>
        <w:t xml:space="preserve">                          </w:t>
      </w:r>
      <w:r w:rsidR="00A0469F">
        <w:rPr>
          <w:color w:val="000000" w:themeColor="text1"/>
          <w:sz w:val="28"/>
          <w:szCs w:val="28"/>
          <w:lang w:val="uk-UA"/>
        </w:rPr>
        <w:t xml:space="preserve">Освітньо-професійна </w:t>
      </w:r>
      <w:r w:rsidR="00A0469F">
        <w:rPr>
          <w:color w:val="000000" w:themeColor="text1"/>
          <w:sz w:val="28"/>
          <w:szCs w:val="28"/>
        </w:rPr>
        <w:t>про</w:t>
      </w:r>
      <w:r w:rsidR="00A0469F">
        <w:rPr>
          <w:color w:val="000000" w:themeColor="text1"/>
          <w:sz w:val="28"/>
          <w:szCs w:val="28"/>
          <w:lang w:val="uk-UA"/>
        </w:rPr>
        <w:t xml:space="preserve">грама  </w:t>
      </w:r>
      <w:r>
        <w:rPr>
          <w:sz w:val="28"/>
          <w:szCs w:val="28"/>
          <w:lang w:val="uk-UA"/>
        </w:rPr>
        <w:t xml:space="preserve">  </w:t>
      </w:r>
      <w:r>
        <w:t>Право</w:t>
      </w:r>
    </w:p>
    <w:p w:rsidR="00420425" w:rsidRDefault="00420425" w:rsidP="00420425">
      <w:pPr>
        <w:rPr>
          <w:sz w:val="28"/>
          <w:szCs w:val="28"/>
          <w:lang w:val="uk-UA"/>
        </w:rPr>
      </w:pPr>
      <w:r>
        <w:rPr>
          <w:sz w:val="28"/>
          <w:szCs w:val="28"/>
          <w:lang w:val="uk-UA"/>
        </w:rPr>
        <w:t xml:space="preserve">                          Спеціальність   </w:t>
      </w:r>
      <w:r w:rsidRPr="00AF6824">
        <w:t xml:space="preserve">081 </w:t>
      </w:r>
      <w:r>
        <w:t>Право</w:t>
      </w:r>
    </w:p>
    <w:p w:rsidR="00420425" w:rsidRPr="00E43C6D" w:rsidRDefault="00420425" w:rsidP="00420425">
      <w:pPr>
        <w:rPr>
          <w:sz w:val="28"/>
          <w:szCs w:val="28"/>
          <w:lang w:val="uk-UA"/>
        </w:rPr>
      </w:pPr>
      <w:r>
        <w:rPr>
          <w:sz w:val="28"/>
          <w:szCs w:val="28"/>
          <w:lang w:val="uk-UA"/>
        </w:rPr>
        <w:t xml:space="preserve">                          Галузь знань  </w:t>
      </w:r>
      <w:r w:rsidRPr="00AF6824">
        <w:t xml:space="preserve">08 </w:t>
      </w:r>
      <w:r>
        <w:t>Право</w:t>
      </w:r>
      <w:r>
        <w:rPr>
          <w:lang w:val="uk-UA"/>
        </w:rPr>
        <w:t xml:space="preserve"> </w:t>
      </w: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A0469F" w:rsidP="00A0469F">
      <w:pPr>
        <w:jc w:val="center"/>
        <w:rPr>
          <w:sz w:val="28"/>
          <w:szCs w:val="28"/>
          <w:lang w:val="uk-UA"/>
        </w:rPr>
      </w:pPr>
      <w:r>
        <w:rPr>
          <w:sz w:val="28"/>
          <w:szCs w:val="28"/>
          <w:lang w:val="uk-UA"/>
        </w:rPr>
        <w:t xml:space="preserve">                                                               </w:t>
      </w:r>
      <w:r w:rsidR="00420425">
        <w:rPr>
          <w:sz w:val="28"/>
          <w:szCs w:val="28"/>
          <w:lang w:val="uk-UA"/>
        </w:rPr>
        <w:t>Затверджено на засіданні кафедри</w:t>
      </w:r>
    </w:p>
    <w:p w:rsidR="00420425" w:rsidRDefault="00420425" w:rsidP="00420425">
      <w:pPr>
        <w:jc w:val="right"/>
        <w:rPr>
          <w:sz w:val="28"/>
          <w:szCs w:val="28"/>
          <w:lang w:val="uk-UA"/>
        </w:rPr>
      </w:pPr>
      <w:r>
        <w:rPr>
          <w:sz w:val="28"/>
          <w:szCs w:val="28"/>
          <w:lang w:val="uk-UA"/>
        </w:rPr>
        <w:t xml:space="preserve">Протокол № </w:t>
      </w:r>
      <w:r w:rsidR="00A0469F">
        <w:rPr>
          <w:sz w:val="28"/>
          <w:szCs w:val="28"/>
          <w:lang w:val="uk-UA"/>
        </w:rPr>
        <w:t>8</w:t>
      </w:r>
      <w:r>
        <w:rPr>
          <w:sz w:val="28"/>
          <w:szCs w:val="28"/>
          <w:lang w:val="uk-UA"/>
        </w:rPr>
        <w:t xml:space="preserve"> від </w:t>
      </w:r>
      <w:r w:rsidRPr="00820F08">
        <w:rPr>
          <w:sz w:val="28"/>
          <w:szCs w:val="28"/>
        </w:rPr>
        <w:t>“</w:t>
      </w:r>
      <w:r w:rsidR="00A0469F">
        <w:rPr>
          <w:sz w:val="28"/>
          <w:szCs w:val="28"/>
          <w:lang w:val="uk-UA"/>
        </w:rPr>
        <w:t>27</w:t>
      </w:r>
      <w:r w:rsidRPr="00820F08">
        <w:rPr>
          <w:sz w:val="28"/>
          <w:szCs w:val="28"/>
        </w:rPr>
        <w:t>”</w:t>
      </w:r>
      <w:r>
        <w:rPr>
          <w:sz w:val="28"/>
          <w:szCs w:val="28"/>
          <w:lang w:val="uk-UA"/>
        </w:rPr>
        <w:t xml:space="preserve"> </w:t>
      </w:r>
      <w:r w:rsidR="00A0469F">
        <w:rPr>
          <w:sz w:val="28"/>
          <w:szCs w:val="28"/>
          <w:lang w:val="uk-UA"/>
        </w:rPr>
        <w:t xml:space="preserve">січня </w:t>
      </w:r>
      <w:r>
        <w:rPr>
          <w:sz w:val="28"/>
          <w:szCs w:val="28"/>
          <w:lang w:val="uk-UA"/>
        </w:rPr>
        <w:t xml:space="preserve">2021 р.  </w:t>
      </w: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Default="00420425" w:rsidP="00420425">
      <w:pPr>
        <w:jc w:val="center"/>
        <w:rPr>
          <w:sz w:val="28"/>
          <w:szCs w:val="28"/>
          <w:lang w:val="uk-UA"/>
        </w:rPr>
      </w:pPr>
    </w:p>
    <w:p w:rsidR="00420425" w:rsidRPr="00BC32A7" w:rsidRDefault="00420425" w:rsidP="00420425">
      <w:pPr>
        <w:jc w:val="center"/>
        <w:rPr>
          <w:sz w:val="28"/>
          <w:szCs w:val="28"/>
          <w:lang w:val="uk-UA"/>
        </w:rPr>
      </w:pPr>
      <w:r>
        <w:rPr>
          <w:sz w:val="28"/>
          <w:szCs w:val="28"/>
          <w:lang w:val="uk-UA"/>
        </w:rPr>
        <w:t>м. Івано-Франківськ - 2021</w:t>
      </w:r>
    </w:p>
    <w:p w:rsidR="00420425" w:rsidRDefault="00420425" w:rsidP="00420425">
      <w:pPr>
        <w:jc w:val="center"/>
        <w:rPr>
          <w:b/>
          <w:sz w:val="28"/>
          <w:szCs w:val="28"/>
          <w:lang w:val="uk-UA"/>
        </w:rPr>
      </w:pPr>
    </w:p>
    <w:p w:rsidR="00420425" w:rsidRDefault="00420425" w:rsidP="00420425">
      <w:pPr>
        <w:jc w:val="center"/>
        <w:rPr>
          <w:b/>
          <w:sz w:val="28"/>
          <w:szCs w:val="28"/>
          <w:lang w:val="uk-UA"/>
        </w:rPr>
      </w:pPr>
    </w:p>
    <w:p w:rsidR="00420425" w:rsidRDefault="00420425" w:rsidP="00420425">
      <w:pPr>
        <w:jc w:val="center"/>
        <w:rPr>
          <w:b/>
          <w:sz w:val="28"/>
          <w:szCs w:val="28"/>
          <w:lang w:val="uk-UA"/>
        </w:rPr>
      </w:pPr>
      <w:r>
        <w:rPr>
          <w:b/>
          <w:sz w:val="28"/>
          <w:szCs w:val="28"/>
          <w:lang w:val="uk-UA"/>
        </w:rPr>
        <w:lastRenderedPageBreak/>
        <w:t>ЗМІСТ</w:t>
      </w:r>
    </w:p>
    <w:p w:rsidR="00420425" w:rsidRDefault="00420425" w:rsidP="00420425">
      <w:pPr>
        <w:spacing w:line="360" w:lineRule="auto"/>
        <w:ind w:firstLine="567"/>
        <w:jc w:val="center"/>
        <w:rPr>
          <w:b/>
          <w:sz w:val="28"/>
          <w:szCs w:val="28"/>
          <w:lang w:val="uk-UA"/>
        </w:rPr>
      </w:pPr>
    </w:p>
    <w:p w:rsidR="00420425" w:rsidRPr="00193CEB" w:rsidRDefault="00420425" w:rsidP="00420425">
      <w:pPr>
        <w:spacing w:line="360" w:lineRule="auto"/>
        <w:ind w:firstLine="567"/>
        <w:jc w:val="center"/>
        <w:rPr>
          <w:b/>
          <w:sz w:val="28"/>
          <w:szCs w:val="28"/>
          <w:lang w:val="uk-UA"/>
        </w:rPr>
      </w:pPr>
    </w:p>
    <w:p w:rsidR="00420425" w:rsidRPr="00193CEB" w:rsidRDefault="00420425" w:rsidP="00420425">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420425" w:rsidRPr="00151BC4"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Pr>
          <w:rFonts w:ascii="Times New Roman" w:eastAsia="Times New Roman" w:hAnsi="Times New Roman" w:cs="Times New Roman"/>
          <w:sz w:val="28"/>
          <w:szCs w:val="28"/>
        </w:rPr>
        <w:t>навчальної дисципліни</w:t>
      </w:r>
    </w:p>
    <w:p w:rsidR="00420425" w:rsidRPr="00151BC4"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420425" w:rsidRPr="00057F21"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r>
        <w:rPr>
          <w:rFonts w:ascii="Times New Roman" w:hAnsi="Times New Roman" w:cs="Times New Roman"/>
          <w:sz w:val="28"/>
          <w:szCs w:val="28"/>
        </w:rPr>
        <w:t>(компетентності)</w:t>
      </w:r>
    </w:p>
    <w:p w:rsidR="00420425" w:rsidRPr="00151BC4"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rsidR="00420425" w:rsidRPr="00151BC4"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420425" w:rsidRPr="00151BC4"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420425" w:rsidRPr="00193CEB" w:rsidRDefault="00420425" w:rsidP="00420425">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420425" w:rsidRPr="00193CEB" w:rsidRDefault="00420425" w:rsidP="00420425">
      <w:pPr>
        <w:pStyle w:val="1"/>
        <w:widowControl w:val="0"/>
        <w:spacing w:line="360" w:lineRule="auto"/>
        <w:ind w:firstLine="567"/>
        <w:rPr>
          <w:rFonts w:ascii="Times New Roman" w:eastAsia="Times New Roman" w:hAnsi="Times New Roman" w:cs="Times New Roman"/>
          <w:b/>
          <w:sz w:val="28"/>
          <w:szCs w:val="28"/>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both"/>
        <w:rPr>
          <w:sz w:val="28"/>
          <w:szCs w:val="28"/>
          <w:lang w:val="uk-UA"/>
        </w:rPr>
      </w:pPr>
    </w:p>
    <w:tbl>
      <w:tblPr>
        <w:tblStyle w:val="a4"/>
        <w:tblW w:w="0" w:type="auto"/>
        <w:tblLayout w:type="fixed"/>
        <w:tblLook w:val="04A0" w:firstRow="1" w:lastRow="0" w:firstColumn="1" w:lastColumn="0" w:noHBand="0" w:noVBand="1"/>
      </w:tblPr>
      <w:tblGrid>
        <w:gridCol w:w="1234"/>
        <w:gridCol w:w="451"/>
        <w:gridCol w:w="218"/>
        <w:gridCol w:w="907"/>
        <w:gridCol w:w="482"/>
        <w:gridCol w:w="719"/>
        <w:gridCol w:w="1200"/>
        <w:gridCol w:w="1418"/>
        <w:gridCol w:w="1417"/>
        <w:gridCol w:w="1525"/>
      </w:tblGrid>
      <w:tr w:rsidR="00420425" w:rsidRPr="00C67355" w:rsidTr="00BD48ED">
        <w:tc>
          <w:tcPr>
            <w:tcW w:w="9571" w:type="dxa"/>
            <w:gridSpan w:val="10"/>
          </w:tcPr>
          <w:p w:rsidR="00420425" w:rsidRPr="00C67355" w:rsidRDefault="00420425" w:rsidP="00BD48ED">
            <w:pPr>
              <w:jc w:val="center"/>
            </w:pPr>
            <w:r w:rsidRPr="00C67355">
              <w:rPr>
                <w:b/>
              </w:rPr>
              <w:lastRenderedPageBreak/>
              <w:t>1. Загальна інформація</w:t>
            </w:r>
          </w:p>
        </w:tc>
      </w:tr>
      <w:tr w:rsidR="00420425" w:rsidRPr="00C67355" w:rsidTr="00BD48ED">
        <w:tc>
          <w:tcPr>
            <w:tcW w:w="1903" w:type="dxa"/>
            <w:gridSpan w:val="3"/>
          </w:tcPr>
          <w:p w:rsidR="00420425" w:rsidRPr="00C67355" w:rsidRDefault="00420425" w:rsidP="00BD48ED">
            <w:pPr>
              <w:rPr>
                <w:b/>
              </w:rPr>
            </w:pPr>
            <w:r w:rsidRPr="00C67355">
              <w:rPr>
                <w:b/>
              </w:rPr>
              <w:t>Назва дисципліни</w:t>
            </w:r>
          </w:p>
        </w:tc>
        <w:tc>
          <w:tcPr>
            <w:tcW w:w="7668" w:type="dxa"/>
            <w:gridSpan w:val="7"/>
          </w:tcPr>
          <w:p w:rsidR="00420425" w:rsidRPr="00C67355" w:rsidRDefault="00716AE6" w:rsidP="00BD48ED">
            <w:pPr>
              <w:jc w:val="both"/>
            </w:pPr>
            <w:r>
              <w:t>Право збройних конфліктів</w:t>
            </w:r>
          </w:p>
        </w:tc>
      </w:tr>
      <w:tr w:rsidR="00420425" w:rsidRPr="00C67355" w:rsidTr="00BD48ED">
        <w:tc>
          <w:tcPr>
            <w:tcW w:w="1903" w:type="dxa"/>
            <w:gridSpan w:val="3"/>
          </w:tcPr>
          <w:p w:rsidR="00420425" w:rsidRPr="00C67355" w:rsidRDefault="00420425" w:rsidP="00BD48ED">
            <w:pPr>
              <w:rPr>
                <w:b/>
              </w:rPr>
            </w:pPr>
            <w:r w:rsidRPr="00C67355">
              <w:rPr>
                <w:b/>
              </w:rPr>
              <w:t>Викладач (-і)</w:t>
            </w:r>
          </w:p>
        </w:tc>
        <w:tc>
          <w:tcPr>
            <w:tcW w:w="7668" w:type="dxa"/>
            <w:gridSpan w:val="7"/>
          </w:tcPr>
          <w:p w:rsidR="00420425" w:rsidRPr="00C67355" w:rsidRDefault="00BF05BC" w:rsidP="00BF05BC">
            <w:pPr>
              <w:jc w:val="both"/>
            </w:pPr>
            <w:r>
              <w:t xml:space="preserve">Зінич Любомир Васильович, </w:t>
            </w:r>
            <w:proofErr w:type="spellStart"/>
            <w:r>
              <w:t>к.ю.н</w:t>
            </w:r>
            <w:proofErr w:type="spellEnd"/>
            <w:r>
              <w:t>., викладач</w:t>
            </w:r>
            <w:r w:rsidR="00420425">
              <w:t xml:space="preserve"> кафедри конституційного, міжнародного та адміністративного права</w:t>
            </w:r>
          </w:p>
        </w:tc>
      </w:tr>
      <w:tr w:rsidR="00420425" w:rsidRPr="00C67355" w:rsidTr="00BD48ED">
        <w:tc>
          <w:tcPr>
            <w:tcW w:w="1903" w:type="dxa"/>
            <w:gridSpan w:val="3"/>
          </w:tcPr>
          <w:p w:rsidR="00420425" w:rsidRPr="00C67355" w:rsidRDefault="00420425" w:rsidP="00BD48ED">
            <w:pPr>
              <w:rPr>
                <w:b/>
              </w:rPr>
            </w:pPr>
            <w:r w:rsidRPr="00C67355">
              <w:rPr>
                <w:b/>
              </w:rPr>
              <w:t>Контактний телефон викладача</w:t>
            </w:r>
          </w:p>
        </w:tc>
        <w:tc>
          <w:tcPr>
            <w:tcW w:w="7668" w:type="dxa"/>
            <w:gridSpan w:val="7"/>
          </w:tcPr>
          <w:p w:rsidR="00420425" w:rsidRPr="00433390" w:rsidRDefault="00420425" w:rsidP="00BD48ED">
            <w:pPr>
              <w:jc w:val="both"/>
            </w:pPr>
            <w:r>
              <w:t>(0342) 596134</w:t>
            </w:r>
          </w:p>
        </w:tc>
      </w:tr>
      <w:tr w:rsidR="00420425" w:rsidRPr="00716AE6" w:rsidTr="00BD48ED">
        <w:tc>
          <w:tcPr>
            <w:tcW w:w="1903" w:type="dxa"/>
            <w:gridSpan w:val="3"/>
          </w:tcPr>
          <w:p w:rsidR="00420425" w:rsidRPr="00C67355" w:rsidRDefault="00420425" w:rsidP="00BD48ED">
            <w:pPr>
              <w:rPr>
                <w:b/>
              </w:rPr>
            </w:pPr>
            <w:r w:rsidRPr="00C67355">
              <w:rPr>
                <w:b/>
              </w:rPr>
              <w:t>E-</w:t>
            </w:r>
            <w:proofErr w:type="spellStart"/>
            <w:r w:rsidRPr="00C67355">
              <w:rPr>
                <w:b/>
              </w:rPr>
              <w:t>mail</w:t>
            </w:r>
            <w:proofErr w:type="spellEnd"/>
            <w:r w:rsidRPr="00E43C6D">
              <w:rPr>
                <w:b/>
              </w:rPr>
              <w:t xml:space="preserve"> викладача</w:t>
            </w:r>
          </w:p>
        </w:tc>
        <w:tc>
          <w:tcPr>
            <w:tcW w:w="7668" w:type="dxa"/>
            <w:gridSpan w:val="7"/>
          </w:tcPr>
          <w:p w:rsidR="00420425" w:rsidRPr="00BF05BC" w:rsidRDefault="00D90828" w:rsidP="00BF05BC">
            <w:pPr>
              <w:jc w:val="both"/>
            </w:pPr>
            <w:hyperlink r:id="rId6" w:history="1">
              <w:r w:rsidR="00BF05BC" w:rsidRPr="00236139">
                <w:rPr>
                  <w:rStyle w:val="a5"/>
                  <w:lang w:val="en-US"/>
                </w:rPr>
                <w:t>Liubomyr</w:t>
              </w:r>
              <w:r w:rsidR="00BF05BC" w:rsidRPr="00BF05BC">
                <w:rPr>
                  <w:rStyle w:val="a5"/>
                </w:rPr>
                <w:t>.</w:t>
              </w:r>
              <w:r w:rsidR="00BF05BC" w:rsidRPr="00236139">
                <w:rPr>
                  <w:rStyle w:val="a5"/>
                  <w:lang w:val="en-US"/>
                </w:rPr>
                <w:t>zinych</w:t>
              </w:r>
              <w:r w:rsidR="00BF05BC" w:rsidRPr="00BF05BC">
                <w:rPr>
                  <w:rStyle w:val="a5"/>
                </w:rPr>
                <w:t>@</w:t>
              </w:r>
              <w:r w:rsidR="00BF05BC" w:rsidRPr="00236139">
                <w:rPr>
                  <w:rStyle w:val="a5"/>
                  <w:lang w:val="en-US"/>
                </w:rPr>
                <w:t>pnu</w:t>
              </w:r>
              <w:r w:rsidR="00BF05BC" w:rsidRPr="00BF05BC">
                <w:rPr>
                  <w:rStyle w:val="a5"/>
                </w:rPr>
                <w:t>.</w:t>
              </w:r>
              <w:r w:rsidR="00BF05BC" w:rsidRPr="00236139">
                <w:rPr>
                  <w:rStyle w:val="a5"/>
                  <w:lang w:val="en-US"/>
                </w:rPr>
                <w:t>edu</w:t>
              </w:r>
              <w:r w:rsidR="00BF05BC" w:rsidRPr="00BF05BC">
                <w:rPr>
                  <w:rStyle w:val="a5"/>
                </w:rPr>
                <w:t>.</w:t>
              </w:r>
              <w:r w:rsidR="00BF05BC" w:rsidRPr="00236139">
                <w:rPr>
                  <w:rStyle w:val="a5"/>
                  <w:lang w:val="en-US"/>
                </w:rPr>
                <w:t>ua</w:t>
              </w:r>
            </w:hyperlink>
            <w:r w:rsidR="00BF05BC" w:rsidRPr="00BF05BC">
              <w:t xml:space="preserve"> </w:t>
            </w:r>
          </w:p>
        </w:tc>
      </w:tr>
      <w:tr w:rsidR="00420425" w:rsidRPr="00C67355" w:rsidTr="00BD48ED">
        <w:tc>
          <w:tcPr>
            <w:tcW w:w="1903" w:type="dxa"/>
            <w:gridSpan w:val="3"/>
          </w:tcPr>
          <w:p w:rsidR="00420425" w:rsidRPr="00C67355" w:rsidRDefault="00420425" w:rsidP="00BD48ED">
            <w:pPr>
              <w:jc w:val="both"/>
              <w:rPr>
                <w:b/>
              </w:rPr>
            </w:pPr>
            <w:r w:rsidRPr="00C67355">
              <w:rPr>
                <w:b/>
              </w:rPr>
              <w:t>Формат дисципліни</w:t>
            </w:r>
          </w:p>
        </w:tc>
        <w:tc>
          <w:tcPr>
            <w:tcW w:w="7668" w:type="dxa"/>
            <w:gridSpan w:val="7"/>
          </w:tcPr>
          <w:p w:rsidR="00420425" w:rsidRPr="00BF05BC" w:rsidRDefault="00BF05BC" w:rsidP="00BD48ED">
            <w:pPr>
              <w:jc w:val="both"/>
            </w:pPr>
            <w:r>
              <w:t>Денний</w:t>
            </w:r>
          </w:p>
        </w:tc>
      </w:tr>
      <w:tr w:rsidR="00420425" w:rsidRPr="00C67355" w:rsidTr="00BD48ED">
        <w:tc>
          <w:tcPr>
            <w:tcW w:w="1903" w:type="dxa"/>
            <w:gridSpan w:val="3"/>
          </w:tcPr>
          <w:p w:rsidR="00420425" w:rsidRPr="00C67355" w:rsidRDefault="00420425" w:rsidP="00BD48ED">
            <w:pPr>
              <w:jc w:val="both"/>
              <w:rPr>
                <w:b/>
              </w:rPr>
            </w:pPr>
            <w:r w:rsidRPr="00C67355">
              <w:rPr>
                <w:b/>
              </w:rPr>
              <w:t>Обсяг дисципліни</w:t>
            </w:r>
          </w:p>
        </w:tc>
        <w:tc>
          <w:tcPr>
            <w:tcW w:w="7668" w:type="dxa"/>
            <w:gridSpan w:val="7"/>
          </w:tcPr>
          <w:p w:rsidR="00420425" w:rsidRPr="00C67355" w:rsidRDefault="00420425" w:rsidP="00BD48ED">
            <w:pPr>
              <w:jc w:val="both"/>
            </w:pPr>
            <w:r>
              <w:t>3 кредити ЄКТС, 90 год</w:t>
            </w:r>
          </w:p>
        </w:tc>
      </w:tr>
      <w:tr w:rsidR="00420425" w:rsidRPr="00716AE6" w:rsidTr="00BD48ED">
        <w:tc>
          <w:tcPr>
            <w:tcW w:w="1903" w:type="dxa"/>
            <w:gridSpan w:val="3"/>
          </w:tcPr>
          <w:p w:rsidR="00420425" w:rsidRPr="00C67355" w:rsidRDefault="00420425" w:rsidP="00BD48ED">
            <w:pPr>
              <w:jc w:val="both"/>
              <w:rPr>
                <w:b/>
              </w:rPr>
            </w:pPr>
            <w:r w:rsidRPr="00C67355">
              <w:rPr>
                <w:b/>
              </w:rPr>
              <w:t>Посилання на сайт дистанційного навчання</w:t>
            </w:r>
          </w:p>
        </w:tc>
        <w:tc>
          <w:tcPr>
            <w:tcW w:w="7668" w:type="dxa"/>
            <w:gridSpan w:val="7"/>
          </w:tcPr>
          <w:p w:rsidR="00420425" w:rsidRPr="00C67355" w:rsidRDefault="00D90828" w:rsidP="00BD48ED">
            <w:pPr>
              <w:jc w:val="both"/>
            </w:pPr>
            <w:hyperlink r:id="rId7" w:history="1">
              <w:r w:rsidR="00716AE6" w:rsidRPr="007619AF">
                <w:rPr>
                  <w:rStyle w:val="a5"/>
                </w:rPr>
                <w:t>https://d-learn.pnu.edu.ua/index.php?mod=course&amp;action=ReviewOneCourse&amp;id_cat=88&amp;id_cou=5580</w:t>
              </w:r>
            </w:hyperlink>
            <w:r w:rsidR="00716AE6">
              <w:t xml:space="preserve"> </w:t>
            </w:r>
          </w:p>
        </w:tc>
      </w:tr>
      <w:tr w:rsidR="00420425" w:rsidRPr="00716AE6" w:rsidTr="00BD48ED">
        <w:tc>
          <w:tcPr>
            <w:tcW w:w="1903" w:type="dxa"/>
            <w:gridSpan w:val="3"/>
          </w:tcPr>
          <w:p w:rsidR="00420425" w:rsidRPr="00C67355" w:rsidRDefault="00420425" w:rsidP="00BD48ED">
            <w:pPr>
              <w:jc w:val="both"/>
              <w:rPr>
                <w:b/>
              </w:rPr>
            </w:pPr>
            <w:r w:rsidRPr="00C67355">
              <w:rPr>
                <w:b/>
              </w:rPr>
              <w:t>Консультації</w:t>
            </w:r>
          </w:p>
        </w:tc>
        <w:tc>
          <w:tcPr>
            <w:tcW w:w="7668" w:type="dxa"/>
            <w:gridSpan w:val="7"/>
          </w:tcPr>
          <w:p w:rsidR="00420425" w:rsidRDefault="00420425" w:rsidP="00BD48ED">
            <w:pPr>
              <w:jc w:val="both"/>
            </w:pPr>
            <w:r w:rsidRPr="00E43C6D">
              <w:t xml:space="preserve">Консультації проводяться відповідно до Графіку індивідуальних занять зі студентами, розміщеному на інформаційному стенді та сайті кафедри </w:t>
            </w:r>
            <w:hyperlink r:id="rId8" w:history="1">
              <w:r w:rsidR="00F179E9" w:rsidRPr="00236139">
                <w:rPr>
                  <w:rStyle w:val="a5"/>
                </w:rPr>
                <w:t>https://kkmtap.pnu.edu.ua/%d0%b3%d1%80%d0%b0%d1%84%d1%96%d0%ba%d0%b8-%d0%bd%d0%b0%d0%b2%d1%87%d0%b0%d0%bb%d1%8c%d0%bd%d0%be%d0%b3%d0%be-%d0%bf%d1%80%d0%be%d1%86%d0%b5%d1%81%d1%83/</w:t>
              </w:r>
            </w:hyperlink>
            <w:r w:rsidR="00F179E9">
              <w:t xml:space="preserve"> </w:t>
            </w:r>
          </w:p>
          <w:p w:rsidR="00420425" w:rsidRDefault="00420425" w:rsidP="00BD48ED">
            <w:pPr>
              <w:jc w:val="both"/>
            </w:pPr>
          </w:p>
          <w:p w:rsidR="00420425" w:rsidRPr="00E43C6D" w:rsidRDefault="00420425" w:rsidP="00BD48ED">
            <w:pPr>
              <w:jc w:val="both"/>
            </w:pPr>
            <w:r w:rsidRPr="00E43C6D">
              <w:t>Також можливі консультації шляхом листування через електронну пошту, зокрема, що стосується погодження планів та змісту курсових робіт, індивідуальних</w:t>
            </w:r>
            <w:r>
              <w:t>,</w:t>
            </w:r>
            <w:r w:rsidRPr="00E43C6D">
              <w:t xml:space="preserve"> науково</w:t>
            </w:r>
            <w:r w:rsidRPr="00D3201E">
              <w:t>-</w:t>
            </w:r>
            <w:r w:rsidRPr="00E43C6D">
              <w:t>дослідних завдань.</w:t>
            </w:r>
          </w:p>
        </w:tc>
      </w:tr>
      <w:tr w:rsidR="00420425" w:rsidRPr="00C67355" w:rsidTr="00BD48ED">
        <w:tc>
          <w:tcPr>
            <w:tcW w:w="9571" w:type="dxa"/>
            <w:gridSpan w:val="10"/>
          </w:tcPr>
          <w:p w:rsidR="00420425" w:rsidRPr="00C67355" w:rsidRDefault="00420425" w:rsidP="00BD48ED">
            <w:pPr>
              <w:jc w:val="center"/>
            </w:pPr>
            <w:r w:rsidRPr="00C67355">
              <w:rPr>
                <w:b/>
              </w:rPr>
              <w:t>2. Анотація до курсу</w:t>
            </w:r>
          </w:p>
        </w:tc>
      </w:tr>
      <w:tr w:rsidR="00420425" w:rsidRPr="00716AE6" w:rsidTr="00BD48ED">
        <w:tc>
          <w:tcPr>
            <w:tcW w:w="9571" w:type="dxa"/>
            <w:gridSpan w:val="10"/>
          </w:tcPr>
          <w:p w:rsidR="00B608E4" w:rsidRPr="00ED2C81" w:rsidRDefault="00B608E4" w:rsidP="00856DA4">
            <w:pPr>
              <w:jc w:val="both"/>
            </w:pPr>
            <w:r w:rsidRPr="00ED2C81">
              <w:rPr>
                <w:u w:val="single"/>
              </w:rPr>
              <w:t>Предметом</w:t>
            </w:r>
            <w:r w:rsidRPr="00ED2C81">
              <w:t xml:space="preserve"> навчальної дисципліни «</w:t>
            </w:r>
            <w:r>
              <w:t>Право збройних конфліктів</w:t>
            </w:r>
            <w:r w:rsidRPr="00ED2C81">
              <w:t xml:space="preserve">» є система міжнародно-правових норм і принципів, що застосовуються під час збройних конфліктів і встановлюють права і обов’язки суб’єктів міжнародного права щодо заборони чи обмеження певних засобів і методів ведення військової боротьби, забезпечення захисту жертв конфлікту та визначають відповідальність за порушення цих норм. </w:t>
            </w:r>
          </w:p>
          <w:p w:rsidR="00B608E4" w:rsidRPr="00ED2C81" w:rsidRDefault="00B608E4" w:rsidP="00856DA4">
            <w:pPr>
              <w:jc w:val="both"/>
            </w:pPr>
            <w:r w:rsidRPr="00ED2C81">
              <w:t>Програма навчальної дисципліни складається з таких змістовних модулів:</w:t>
            </w:r>
          </w:p>
          <w:p w:rsidR="00B608E4" w:rsidRDefault="00B608E4" w:rsidP="00B608E4">
            <w:pPr>
              <w:pStyle w:val="a3"/>
              <w:numPr>
                <w:ilvl w:val="0"/>
                <w:numId w:val="5"/>
              </w:numPr>
              <w:ind w:left="0" w:firstLine="567"/>
              <w:jc w:val="both"/>
            </w:pPr>
            <w:r>
              <w:t xml:space="preserve"> </w:t>
            </w:r>
            <w:r w:rsidRPr="00B608E4">
              <w:t>Основи міжнародного гуманітарного права. Правовий статус збройних конфліктів. Учасники збройних конфліктів</w:t>
            </w:r>
            <w:r>
              <w:t>;</w:t>
            </w:r>
          </w:p>
          <w:p w:rsidR="00B608E4" w:rsidRPr="00B608E4" w:rsidRDefault="00B608E4" w:rsidP="00B608E4">
            <w:pPr>
              <w:pStyle w:val="a3"/>
              <w:numPr>
                <w:ilvl w:val="0"/>
                <w:numId w:val="5"/>
              </w:numPr>
              <w:ind w:left="0" w:firstLine="567"/>
              <w:jc w:val="both"/>
            </w:pPr>
            <w:r w:rsidRPr="00B608E4">
              <w:t>Засоби і методи ведення воєнних дій. Правовий режим воєнної окупації. Захист жертв війни.</w:t>
            </w:r>
          </w:p>
          <w:p w:rsidR="00B608E4" w:rsidRDefault="00B608E4" w:rsidP="00856DA4">
            <w:pPr>
              <w:jc w:val="both"/>
            </w:pPr>
            <w:r w:rsidRPr="00BC7273">
              <w:rPr>
                <w:u w:val="single"/>
              </w:rPr>
              <w:t>Основними джерелами</w:t>
            </w:r>
            <w:r w:rsidRPr="00ED2C81">
              <w:t xml:space="preserve"> цієї галузі права виступають: Перша Женевська конвенція про покращення долі поранених і хворих у діючих арміях 1949 року, Друга Женевська конвенція про покращення долі поранених, хворих і осіб, що зазнали корабельної аварії зі складу збройних сил на морі 1949 року, Третя Женевська конвенція про поводження з військовопол</w:t>
            </w:r>
            <w:r>
              <w:t>онени</w:t>
            </w:r>
            <w:r w:rsidRPr="00ED2C81">
              <w:t xml:space="preserve">ми 1949 року, Четверта Женевська конвенція про захист цивільного населення під час війни 1949 року, </w:t>
            </w:r>
            <w:r>
              <w:t>Додатковий протокол І щодо захисту жертв міжнародних конфліктів 1977 року, Додатковий протокол ІІ щодо захисту жертв конфліктів неміжнародного характеру 1977 року, Додатковий протокол ІІІ щодо прийняття додаткової емблеми 2005 року та ряд інших міжнародних актів.</w:t>
            </w:r>
          </w:p>
          <w:p w:rsidR="004923B8" w:rsidRPr="004923B8" w:rsidRDefault="00B608E4" w:rsidP="00B608E4">
            <w:pPr>
              <w:jc w:val="both"/>
            </w:pPr>
            <w:r>
              <w:t xml:space="preserve">Міжнародне гуманітарне право займає особливе місце в процесі навчання і професійної підготовки спеціалістів для роботи у військовій сфері й пов’язане з різними навчальними дисциплінами, а саме: «Міжнародне право», «Міжнародне співробітництво в боротьбі зі </w:t>
            </w:r>
            <w:r>
              <w:lastRenderedPageBreak/>
              <w:t>злочинністю».</w:t>
            </w:r>
          </w:p>
        </w:tc>
      </w:tr>
      <w:tr w:rsidR="00420425" w:rsidRPr="00C67355" w:rsidTr="00BD48ED">
        <w:tc>
          <w:tcPr>
            <w:tcW w:w="9571" w:type="dxa"/>
            <w:gridSpan w:val="10"/>
          </w:tcPr>
          <w:p w:rsidR="00420425" w:rsidRPr="00C67355" w:rsidRDefault="00420425" w:rsidP="00BD48ED">
            <w:pPr>
              <w:jc w:val="center"/>
            </w:pPr>
            <w:r w:rsidRPr="00C67355">
              <w:rPr>
                <w:b/>
              </w:rPr>
              <w:lastRenderedPageBreak/>
              <w:t xml:space="preserve">3. Мета </w:t>
            </w:r>
            <w:r>
              <w:rPr>
                <w:b/>
              </w:rPr>
              <w:t xml:space="preserve">та цілі навчальної дисципліни  </w:t>
            </w:r>
          </w:p>
        </w:tc>
      </w:tr>
      <w:tr w:rsidR="00420425" w:rsidRPr="00603498" w:rsidTr="00BD48ED">
        <w:tc>
          <w:tcPr>
            <w:tcW w:w="9571" w:type="dxa"/>
            <w:gridSpan w:val="10"/>
          </w:tcPr>
          <w:p w:rsidR="00603498" w:rsidRDefault="00603498" w:rsidP="00603498">
            <w:pPr>
              <w:jc w:val="both"/>
            </w:pPr>
            <w:r w:rsidRPr="009721C0">
              <w:rPr>
                <w:u w:val="single"/>
              </w:rPr>
              <w:t>Метою</w:t>
            </w:r>
            <w:r w:rsidRPr="00E74BB5">
              <w:t xml:space="preserve"> вивчення дисципліни «</w:t>
            </w:r>
            <w:r>
              <w:t>Право збройних конфліктів</w:t>
            </w:r>
            <w:r w:rsidRPr="00E74BB5">
              <w:t>» є надання студентам комплексного уявлення про становлення, розвиток і функціонування міжнародного гуманітарного права, ознайомлення з основними положеннями міжнародно-правових договорів, звичаїв та рішень міжнародних судових установ у цій сфері регулювання, засадами міжнародної кримінальної відповідальності, основам імплементації норм міжнародного гуманітарного права, а також сучасним тенденціям цієї галузі.</w:t>
            </w:r>
          </w:p>
          <w:p w:rsidR="00E338E0" w:rsidRPr="007C27A2" w:rsidRDefault="00603498" w:rsidP="00603498">
            <w:pPr>
              <w:jc w:val="both"/>
              <w:rPr>
                <w:highlight w:val="yellow"/>
              </w:rPr>
            </w:pPr>
            <w:r w:rsidRPr="00F268F6">
              <w:rPr>
                <w:u w:val="single"/>
              </w:rPr>
              <w:t>Основними цілями</w:t>
            </w:r>
            <w:r>
              <w:t xml:space="preserve"> вивчення навчальної дисципліни «Право збройних конфліктів» є формування у студентів знань щодо  суті і змісту міжнародно-правових явищ що стосуються дотримання норм, які регулюють правила ведення воєнних дій, набуття навичок щодо самостійного розв’язання практичних завдань, правильного застосування норм міжнародного гуманітарного права.</w:t>
            </w:r>
          </w:p>
        </w:tc>
      </w:tr>
      <w:tr w:rsidR="00420425" w:rsidRPr="00C67355" w:rsidTr="00BD48ED">
        <w:tc>
          <w:tcPr>
            <w:tcW w:w="9571" w:type="dxa"/>
            <w:gridSpan w:val="10"/>
          </w:tcPr>
          <w:p w:rsidR="00420425" w:rsidRPr="007C27A2" w:rsidRDefault="00420425" w:rsidP="00BD48ED">
            <w:pPr>
              <w:jc w:val="center"/>
              <w:rPr>
                <w:b/>
                <w:highlight w:val="yellow"/>
              </w:rPr>
            </w:pPr>
            <w:r w:rsidRPr="00F7125E">
              <w:rPr>
                <w:b/>
              </w:rPr>
              <w:t>4. Програмні компетентності та результати навчання</w:t>
            </w:r>
          </w:p>
        </w:tc>
      </w:tr>
      <w:tr w:rsidR="00420425" w:rsidRPr="00C67355" w:rsidTr="00BD48ED">
        <w:trPr>
          <w:trHeight w:val="8289"/>
        </w:trPr>
        <w:tc>
          <w:tcPr>
            <w:tcW w:w="9571" w:type="dxa"/>
            <w:gridSpan w:val="10"/>
          </w:tcPr>
          <w:p w:rsidR="00B608E4" w:rsidRPr="00B608E4" w:rsidRDefault="00B608E4" w:rsidP="00B608E4">
            <w:pPr>
              <w:jc w:val="both"/>
              <w:rPr>
                <w:b/>
              </w:rPr>
            </w:pPr>
            <w:r w:rsidRPr="00B608E4">
              <w:rPr>
                <w:b/>
              </w:rPr>
              <w:t>Загальні компетентності:</w:t>
            </w:r>
          </w:p>
          <w:p w:rsidR="00B608E4" w:rsidRPr="00E25FF5" w:rsidRDefault="00B608E4" w:rsidP="00B608E4">
            <w:pPr>
              <w:jc w:val="both"/>
            </w:pPr>
            <w:r w:rsidRPr="00E25FF5">
              <w:t>Здатність до абстрактного мислення аналізу та синтезу джерел</w:t>
            </w:r>
            <w:r w:rsidR="00754EE2">
              <w:t xml:space="preserve"> права збройних конфліктів</w:t>
            </w:r>
            <w:r w:rsidRPr="00E25FF5">
              <w:t xml:space="preserve">;  </w:t>
            </w:r>
          </w:p>
          <w:p w:rsidR="00B608E4" w:rsidRPr="00E25FF5" w:rsidRDefault="00B608E4" w:rsidP="00B608E4">
            <w:pPr>
              <w:jc w:val="both"/>
            </w:pPr>
            <w:r w:rsidRPr="00E25FF5">
              <w:t>Здатність застосовувати знання міжнародно-правових норм у практичних ситуаціях;</w:t>
            </w:r>
          </w:p>
          <w:p w:rsidR="00B608E4" w:rsidRPr="00E25FF5" w:rsidRDefault="00B608E4" w:rsidP="00B608E4">
            <w:pPr>
              <w:jc w:val="both"/>
            </w:pPr>
            <w:r w:rsidRPr="00E25FF5">
              <w:t xml:space="preserve">Здатність та розуміння предметної області </w:t>
            </w:r>
            <w:r w:rsidR="00754EE2">
              <w:t xml:space="preserve">права збройних конфліктів </w:t>
            </w:r>
            <w:r w:rsidRPr="00E25FF5">
              <w:t>та розуміння професійної діяльності;</w:t>
            </w:r>
          </w:p>
          <w:p w:rsidR="00B608E4" w:rsidRPr="00E25FF5" w:rsidRDefault="00B608E4" w:rsidP="00B608E4">
            <w:pPr>
              <w:jc w:val="both"/>
            </w:pPr>
            <w:r w:rsidRPr="00E25FF5">
              <w:t>Здатність вчитися і володіти сучасними знаннями у сфері</w:t>
            </w:r>
            <w:r w:rsidR="00754EE2">
              <w:t xml:space="preserve"> права збройних конфліктів</w:t>
            </w:r>
            <w:r w:rsidRPr="00E25FF5">
              <w:t xml:space="preserve">; </w:t>
            </w:r>
          </w:p>
          <w:p w:rsidR="00B608E4" w:rsidRPr="00E25FF5" w:rsidRDefault="00B608E4" w:rsidP="00B608E4">
            <w:pPr>
              <w:jc w:val="both"/>
            </w:pPr>
            <w:r w:rsidRPr="00E25FF5">
              <w:t>Здатність реалізовувати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w:t>
            </w:r>
          </w:p>
          <w:p w:rsidR="00B608E4" w:rsidRPr="00B608E4" w:rsidRDefault="00B608E4" w:rsidP="00B608E4">
            <w:pPr>
              <w:jc w:val="both"/>
              <w:rPr>
                <w:b/>
              </w:rPr>
            </w:pPr>
            <w:r w:rsidRPr="00B608E4">
              <w:rPr>
                <w:b/>
              </w:rPr>
              <w:t>Фахові компетентності:</w:t>
            </w:r>
          </w:p>
          <w:p w:rsidR="00B608E4" w:rsidRPr="00E25FF5" w:rsidRDefault="00B608E4" w:rsidP="00B608E4">
            <w:pPr>
              <w:jc w:val="both"/>
            </w:pPr>
            <w:r w:rsidRPr="00E25FF5">
              <w:t>Здатність визначати належні та прийнятні для юридичного аналізу факти, основні поняття та елементи правового механізму міжнародно-правового регулювання збройних конфліктів;</w:t>
            </w:r>
          </w:p>
          <w:p w:rsidR="00B608E4" w:rsidRPr="00E25FF5" w:rsidRDefault="00B608E4" w:rsidP="00B608E4">
            <w:pPr>
              <w:pStyle w:val="Spalvotassraas1parykinimas1"/>
              <w:tabs>
                <w:tab w:val="left" w:pos="993"/>
              </w:tabs>
              <w:autoSpaceDE w:val="0"/>
              <w:autoSpaceDN w:val="0"/>
              <w:adjustRightInd w:val="0"/>
              <w:ind w:left="0"/>
              <w:contextualSpacing w:val="0"/>
              <w:jc w:val="both"/>
              <w:rPr>
                <w:lang w:val="uk-UA"/>
              </w:rPr>
            </w:pPr>
            <w:r w:rsidRPr="00E25FF5">
              <w:rPr>
                <w:lang w:val="uk-UA"/>
              </w:rPr>
              <w:t>Здатність аналізувати проблемні питання теорії, практики та законотворчості у сфері</w:t>
            </w:r>
            <w:r w:rsidR="00B9603B">
              <w:rPr>
                <w:lang w:val="uk-UA"/>
              </w:rPr>
              <w:t xml:space="preserve"> </w:t>
            </w:r>
            <w:r w:rsidR="00754EE2">
              <w:rPr>
                <w:lang w:val="uk-UA"/>
              </w:rPr>
              <w:t>права збройних конфліктів</w:t>
            </w:r>
            <w:r w:rsidRPr="00E25FF5">
              <w:rPr>
                <w:lang w:val="uk-UA"/>
              </w:rPr>
              <w:t>;</w:t>
            </w:r>
          </w:p>
          <w:p w:rsidR="00B608E4" w:rsidRPr="00E25FF5" w:rsidRDefault="00B608E4" w:rsidP="00B608E4">
            <w:pPr>
              <w:pStyle w:val="Spalvotassraas1parykinimas1"/>
              <w:tabs>
                <w:tab w:val="left" w:pos="993"/>
              </w:tabs>
              <w:autoSpaceDE w:val="0"/>
              <w:autoSpaceDN w:val="0"/>
              <w:adjustRightInd w:val="0"/>
              <w:ind w:left="0"/>
              <w:contextualSpacing w:val="0"/>
              <w:jc w:val="both"/>
              <w:rPr>
                <w:lang w:val="uk-UA"/>
              </w:rPr>
            </w:pPr>
            <w:r w:rsidRPr="00E25FF5">
              <w:rPr>
                <w:lang w:val="uk-UA"/>
              </w:rPr>
              <w:t>Здатність до критичного та системного аналізу, порівняння і тлумачення чинного міжнародного законодавства.</w:t>
            </w:r>
          </w:p>
          <w:p w:rsidR="00B608E4" w:rsidRPr="00E25FF5" w:rsidRDefault="00B608E4" w:rsidP="00B608E4">
            <w:pPr>
              <w:pStyle w:val="Spalvotassraas1parykinimas1"/>
              <w:tabs>
                <w:tab w:val="left" w:pos="993"/>
              </w:tabs>
              <w:autoSpaceDE w:val="0"/>
              <w:autoSpaceDN w:val="0"/>
              <w:adjustRightInd w:val="0"/>
              <w:ind w:left="0"/>
              <w:contextualSpacing w:val="0"/>
              <w:jc w:val="both"/>
              <w:rPr>
                <w:lang w:val="uk-UA"/>
              </w:rPr>
            </w:pPr>
            <w:r w:rsidRPr="00E25FF5">
              <w:rPr>
                <w:lang w:val="uk-UA"/>
              </w:rPr>
              <w:t xml:space="preserve">Здатність до консультування з правових питань, зокрема, можливих способів міжнародно-правового захисту й забезпечення прав та інтересів громадян під час збройних конфліктів; </w:t>
            </w:r>
          </w:p>
          <w:p w:rsidR="00B608E4" w:rsidRDefault="00B608E4" w:rsidP="00B608E4">
            <w:pPr>
              <w:jc w:val="both"/>
              <w:rPr>
                <w:b/>
              </w:rPr>
            </w:pPr>
            <w:r w:rsidRPr="00E25FF5">
              <w:t>Здатність до логічного, критичного, системного аналізу документів; розуміння їх правового характеру і значення, здатність давати юридичну кваліфікацію відносин під час збройного конфлікту.</w:t>
            </w:r>
          </w:p>
          <w:p w:rsidR="00420425" w:rsidRPr="006B109B" w:rsidRDefault="00420425" w:rsidP="00BD48ED">
            <w:pPr>
              <w:jc w:val="both"/>
              <w:rPr>
                <w:b/>
              </w:rPr>
            </w:pPr>
            <w:r w:rsidRPr="006B109B">
              <w:rPr>
                <w:b/>
              </w:rPr>
              <w:t>Програмні результати навчання</w:t>
            </w:r>
            <w:r w:rsidRPr="006B109B">
              <w:t xml:space="preserve"> </w:t>
            </w:r>
          </w:p>
          <w:p w:rsidR="00420425" w:rsidRPr="006B109B" w:rsidRDefault="00420425" w:rsidP="00BD48ED">
            <w:pPr>
              <w:pStyle w:val="a3"/>
              <w:numPr>
                <w:ilvl w:val="0"/>
                <w:numId w:val="2"/>
              </w:numPr>
              <w:jc w:val="both"/>
            </w:pPr>
            <w:r>
              <w:t xml:space="preserve">здатність </w:t>
            </w:r>
            <w:r w:rsidRPr="006B109B">
              <w:t>демонструвати знання та розуміння змісту базових правових категорій та понять права</w:t>
            </w:r>
            <w:r w:rsidR="00F27D5E">
              <w:t xml:space="preserve"> </w:t>
            </w:r>
            <w:r w:rsidR="00A2379F">
              <w:t>збройних конфліктів.</w:t>
            </w:r>
          </w:p>
          <w:p w:rsidR="00420425" w:rsidRPr="006B109B" w:rsidRDefault="00420425" w:rsidP="00BD48ED">
            <w:pPr>
              <w:pStyle w:val="a3"/>
              <w:numPr>
                <w:ilvl w:val="0"/>
                <w:numId w:val="2"/>
              </w:numPr>
              <w:jc w:val="both"/>
            </w:pPr>
            <w:r w:rsidRPr="006B109B">
              <w:t xml:space="preserve">вміння </w:t>
            </w:r>
            <w:r>
              <w:t>надавати консультації</w:t>
            </w:r>
            <w:r w:rsidRPr="006B109B">
              <w:t xml:space="preserve"> </w:t>
            </w:r>
            <w:r>
              <w:t>щодо правового регулювання відносин</w:t>
            </w:r>
            <w:r w:rsidRPr="006B109B">
              <w:t xml:space="preserve"> з приводу</w:t>
            </w:r>
            <w:r w:rsidR="00A2379F">
              <w:t xml:space="preserve"> оголошення війни, порядку ведення збройного конфлікту, правового статусу учасників збройного конфлікту та завершення збройного конфлікту</w:t>
            </w:r>
            <w:r w:rsidRPr="006B109B">
              <w:t>;</w:t>
            </w:r>
          </w:p>
          <w:p w:rsidR="00420425" w:rsidRDefault="00420425" w:rsidP="00BD48ED">
            <w:pPr>
              <w:pStyle w:val="a3"/>
              <w:numPr>
                <w:ilvl w:val="0"/>
                <w:numId w:val="2"/>
              </w:numPr>
              <w:jc w:val="both"/>
            </w:pPr>
            <w:r w:rsidRPr="006B109B">
              <w:t>здатн</w:t>
            </w:r>
            <w:r>
              <w:t xml:space="preserve">ість </w:t>
            </w:r>
            <w:r w:rsidRPr="006B109B">
              <w:t>демонструвати знання і розуміння структури та принципів</w:t>
            </w:r>
            <w:r w:rsidR="00F54E81">
              <w:t xml:space="preserve"> права збройних конфлікт</w:t>
            </w:r>
            <w:r w:rsidR="00A2379F">
              <w:t>ів</w:t>
            </w:r>
            <w:r w:rsidRPr="006B109B">
              <w:t>;</w:t>
            </w:r>
          </w:p>
          <w:p w:rsidR="00420425" w:rsidRPr="004A356C" w:rsidRDefault="00420425" w:rsidP="00F54E81">
            <w:pPr>
              <w:pStyle w:val="a3"/>
              <w:numPr>
                <w:ilvl w:val="0"/>
                <w:numId w:val="2"/>
              </w:numPr>
              <w:jc w:val="both"/>
            </w:pPr>
            <w:r>
              <w:t>готувати проекти необхідних актів застосування права</w:t>
            </w:r>
            <w:r w:rsidR="00F27D5E">
              <w:t xml:space="preserve"> </w:t>
            </w:r>
            <w:r w:rsidR="00F54E81">
              <w:t xml:space="preserve">збройних конфліктів </w:t>
            </w:r>
            <w:r>
              <w:t>відповідно до правового висновку, зробленого в різних правових ситуаціях.</w:t>
            </w:r>
          </w:p>
        </w:tc>
      </w:tr>
      <w:tr w:rsidR="00420425" w:rsidRPr="00C67355" w:rsidTr="00BD48ED">
        <w:tc>
          <w:tcPr>
            <w:tcW w:w="9571" w:type="dxa"/>
            <w:gridSpan w:val="10"/>
          </w:tcPr>
          <w:p w:rsidR="00420425" w:rsidRPr="00C67355" w:rsidRDefault="00420425" w:rsidP="00BD48ED">
            <w:pPr>
              <w:jc w:val="center"/>
            </w:pPr>
            <w:r>
              <w:rPr>
                <w:b/>
              </w:rPr>
              <w:t>6. Організація навчання</w:t>
            </w:r>
          </w:p>
        </w:tc>
      </w:tr>
      <w:tr w:rsidR="00420425" w:rsidRPr="00C67355" w:rsidTr="00BD48ED">
        <w:tc>
          <w:tcPr>
            <w:tcW w:w="9571" w:type="dxa"/>
            <w:gridSpan w:val="10"/>
          </w:tcPr>
          <w:p w:rsidR="00420425" w:rsidRPr="00C67355" w:rsidRDefault="00420425" w:rsidP="00BD48ED">
            <w:pPr>
              <w:jc w:val="center"/>
            </w:pPr>
            <w:r w:rsidRPr="00C67355">
              <w:t xml:space="preserve">Обсяг </w:t>
            </w:r>
            <w:r>
              <w:t>навчальної дисципліни</w:t>
            </w:r>
          </w:p>
        </w:tc>
      </w:tr>
      <w:tr w:rsidR="00420425" w:rsidRPr="00C67355" w:rsidTr="00BD48ED">
        <w:tc>
          <w:tcPr>
            <w:tcW w:w="3292" w:type="dxa"/>
            <w:gridSpan w:val="5"/>
          </w:tcPr>
          <w:p w:rsidR="00420425" w:rsidRPr="000C46E3" w:rsidRDefault="00420425" w:rsidP="00BD48ED">
            <w:pPr>
              <w:jc w:val="center"/>
            </w:pPr>
            <w:r w:rsidRPr="000C46E3">
              <w:t>Вид заняття</w:t>
            </w:r>
          </w:p>
        </w:tc>
        <w:tc>
          <w:tcPr>
            <w:tcW w:w="6279" w:type="dxa"/>
            <w:gridSpan w:val="5"/>
          </w:tcPr>
          <w:p w:rsidR="00420425" w:rsidRPr="000C46E3" w:rsidRDefault="00420425" w:rsidP="00BD48ED">
            <w:pPr>
              <w:jc w:val="center"/>
            </w:pPr>
            <w:r w:rsidRPr="000C46E3">
              <w:t>Загальна кількість годин</w:t>
            </w:r>
          </w:p>
        </w:tc>
      </w:tr>
      <w:tr w:rsidR="00420425" w:rsidRPr="00C67355" w:rsidTr="00BD48ED">
        <w:tc>
          <w:tcPr>
            <w:tcW w:w="9571" w:type="dxa"/>
            <w:gridSpan w:val="10"/>
          </w:tcPr>
          <w:p w:rsidR="00420425" w:rsidRPr="000C46E3" w:rsidRDefault="00A61B98" w:rsidP="00BD48ED">
            <w:pPr>
              <w:jc w:val="center"/>
            </w:pPr>
            <w:r>
              <w:t>Заочна</w:t>
            </w:r>
            <w:r w:rsidR="00420425">
              <w:t xml:space="preserve"> форма навчання</w:t>
            </w:r>
          </w:p>
        </w:tc>
      </w:tr>
      <w:tr w:rsidR="00420425" w:rsidRPr="00C67355" w:rsidTr="00BD48ED">
        <w:tc>
          <w:tcPr>
            <w:tcW w:w="3292" w:type="dxa"/>
            <w:gridSpan w:val="5"/>
          </w:tcPr>
          <w:p w:rsidR="00420425" w:rsidRDefault="00074F2C" w:rsidP="00BD48E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420425">
              <w:rPr>
                <w:rFonts w:ascii="Times New Roman" w:eastAsia="Times New Roman" w:hAnsi="Times New Roman" w:cs="Times New Roman"/>
                <w:sz w:val="24"/>
                <w:szCs w:val="24"/>
              </w:rPr>
              <w:t>екції</w:t>
            </w:r>
          </w:p>
        </w:tc>
        <w:tc>
          <w:tcPr>
            <w:tcW w:w="6279" w:type="dxa"/>
            <w:gridSpan w:val="5"/>
          </w:tcPr>
          <w:p w:rsidR="00420425" w:rsidRPr="000C46E3" w:rsidRDefault="004A6E6C" w:rsidP="00BD48ED">
            <w:pPr>
              <w:jc w:val="both"/>
            </w:pPr>
            <w:r>
              <w:t>12</w:t>
            </w:r>
          </w:p>
        </w:tc>
      </w:tr>
      <w:tr w:rsidR="00420425" w:rsidRPr="00C67355" w:rsidTr="00BD48ED">
        <w:tc>
          <w:tcPr>
            <w:tcW w:w="3292" w:type="dxa"/>
            <w:gridSpan w:val="5"/>
          </w:tcPr>
          <w:p w:rsidR="00420425" w:rsidRDefault="00420425" w:rsidP="00BD48E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семінарські заняття / </w:t>
            </w:r>
            <w:r>
              <w:rPr>
                <w:rFonts w:ascii="Times New Roman" w:eastAsia="Times New Roman" w:hAnsi="Times New Roman" w:cs="Times New Roman"/>
                <w:sz w:val="24"/>
                <w:szCs w:val="24"/>
              </w:rPr>
              <w:lastRenderedPageBreak/>
              <w:t>практичні / лабораторні</w:t>
            </w:r>
          </w:p>
        </w:tc>
        <w:tc>
          <w:tcPr>
            <w:tcW w:w="6279" w:type="dxa"/>
            <w:gridSpan w:val="5"/>
          </w:tcPr>
          <w:p w:rsidR="00420425" w:rsidRPr="00C67355" w:rsidRDefault="004A6E6C" w:rsidP="00BD48ED">
            <w:pPr>
              <w:jc w:val="both"/>
            </w:pPr>
            <w:r>
              <w:lastRenderedPageBreak/>
              <w:t>18</w:t>
            </w:r>
          </w:p>
        </w:tc>
      </w:tr>
      <w:tr w:rsidR="00420425" w:rsidRPr="00C67355" w:rsidTr="00BD48ED">
        <w:tc>
          <w:tcPr>
            <w:tcW w:w="3292" w:type="dxa"/>
            <w:gridSpan w:val="5"/>
          </w:tcPr>
          <w:p w:rsidR="00420425" w:rsidRDefault="00420425" w:rsidP="00BD48ED">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самостійна робота</w:t>
            </w:r>
          </w:p>
        </w:tc>
        <w:tc>
          <w:tcPr>
            <w:tcW w:w="6279" w:type="dxa"/>
            <w:gridSpan w:val="5"/>
          </w:tcPr>
          <w:p w:rsidR="00420425" w:rsidRPr="00C67355" w:rsidRDefault="004A6E6C" w:rsidP="00BD48ED">
            <w:pPr>
              <w:jc w:val="both"/>
            </w:pPr>
            <w:r>
              <w:t>60</w:t>
            </w:r>
          </w:p>
        </w:tc>
      </w:tr>
      <w:tr w:rsidR="00420425" w:rsidRPr="00C67355" w:rsidTr="00BD48ED">
        <w:tc>
          <w:tcPr>
            <w:tcW w:w="9571" w:type="dxa"/>
            <w:gridSpan w:val="10"/>
          </w:tcPr>
          <w:p w:rsidR="00420425" w:rsidRPr="000C46E3" w:rsidRDefault="00420425" w:rsidP="00BD48ED">
            <w:pPr>
              <w:jc w:val="center"/>
            </w:pPr>
            <w:r w:rsidRPr="000C46E3">
              <w:t xml:space="preserve">Ознаки </w:t>
            </w:r>
            <w:r>
              <w:t xml:space="preserve">навчальної дисципліни </w:t>
            </w:r>
          </w:p>
        </w:tc>
      </w:tr>
      <w:tr w:rsidR="00420425" w:rsidRPr="00C67355" w:rsidTr="00BD48ED">
        <w:tc>
          <w:tcPr>
            <w:tcW w:w="1234" w:type="dxa"/>
            <w:vAlign w:val="center"/>
          </w:tcPr>
          <w:p w:rsidR="00420425" w:rsidRPr="000C46E3" w:rsidRDefault="00420425"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1576" w:type="dxa"/>
            <w:gridSpan w:val="3"/>
            <w:vAlign w:val="center"/>
          </w:tcPr>
          <w:p w:rsidR="00420425" w:rsidRPr="000C46E3" w:rsidRDefault="00420425"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201" w:type="dxa"/>
            <w:gridSpan w:val="2"/>
          </w:tcPr>
          <w:p w:rsidR="00420425" w:rsidRPr="000C46E3" w:rsidRDefault="00420425"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420425" w:rsidRPr="000C46E3" w:rsidRDefault="00420425"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5560" w:type="dxa"/>
            <w:gridSpan w:val="4"/>
          </w:tcPr>
          <w:p w:rsidR="00420425" w:rsidRPr="00483A45" w:rsidRDefault="00420425"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420425" w:rsidRPr="000C46E3" w:rsidRDefault="004A6E6C" w:rsidP="00BD48ED">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w:t>
            </w:r>
            <w:r w:rsidR="00420425" w:rsidRPr="000C46E3">
              <w:rPr>
                <w:rFonts w:ascii="Times New Roman" w:eastAsia="Times New Roman" w:hAnsi="Times New Roman" w:cs="Times New Roman"/>
                <w:sz w:val="24"/>
                <w:szCs w:val="24"/>
              </w:rPr>
              <w:t>ибірковий</w:t>
            </w:r>
          </w:p>
        </w:tc>
      </w:tr>
      <w:tr w:rsidR="00420425" w:rsidRPr="00C67355" w:rsidTr="00BD48ED">
        <w:tc>
          <w:tcPr>
            <w:tcW w:w="1234" w:type="dxa"/>
          </w:tcPr>
          <w:p w:rsidR="00420425" w:rsidRPr="00F7125E" w:rsidRDefault="00F54E81" w:rsidP="00BD48ED">
            <w:pPr>
              <w:jc w:val="both"/>
            </w:pPr>
            <w:r>
              <w:t>4</w:t>
            </w:r>
          </w:p>
        </w:tc>
        <w:tc>
          <w:tcPr>
            <w:tcW w:w="1576" w:type="dxa"/>
            <w:gridSpan w:val="3"/>
          </w:tcPr>
          <w:p w:rsidR="00420425" w:rsidRPr="00F7125E" w:rsidRDefault="00420425" w:rsidP="00BD48ED">
            <w:pPr>
              <w:jc w:val="both"/>
            </w:pPr>
            <w:r w:rsidRPr="00F7125E">
              <w:t>081 Право</w:t>
            </w:r>
          </w:p>
        </w:tc>
        <w:tc>
          <w:tcPr>
            <w:tcW w:w="1201" w:type="dxa"/>
            <w:gridSpan w:val="2"/>
          </w:tcPr>
          <w:p w:rsidR="00420425" w:rsidRPr="00C67355" w:rsidRDefault="00F54E81" w:rsidP="00BD48ED">
            <w:pPr>
              <w:jc w:val="both"/>
            </w:pPr>
            <w:r>
              <w:t>2</w:t>
            </w:r>
          </w:p>
        </w:tc>
        <w:tc>
          <w:tcPr>
            <w:tcW w:w="5560" w:type="dxa"/>
            <w:gridSpan w:val="4"/>
          </w:tcPr>
          <w:p w:rsidR="00420425" w:rsidRPr="00C67355" w:rsidRDefault="004A6E6C" w:rsidP="00BD48ED">
            <w:pPr>
              <w:jc w:val="both"/>
            </w:pPr>
            <w:r>
              <w:t>Вибірковий</w:t>
            </w:r>
          </w:p>
        </w:tc>
      </w:tr>
      <w:tr w:rsidR="00420425" w:rsidRPr="00C67355" w:rsidTr="00BD48ED">
        <w:tc>
          <w:tcPr>
            <w:tcW w:w="9571" w:type="dxa"/>
            <w:gridSpan w:val="10"/>
          </w:tcPr>
          <w:p w:rsidR="00420425" w:rsidRDefault="00420425" w:rsidP="00BD48ED">
            <w:pPr>
              <w:jc w:val="center"/>
              <w:rPr>
                <w:b/>
              </w:rPr>
            </w:pPr>
            <w:r w:rsidRPr="00F7125E">
              <w:rPr>
                <w:b/>
              </w:rPr>
              <w:t>Тематика навчальної дисципліни</w:t>
            </w:r>
          </w:p>
          <w:p w:rsidR="00420425" w:rsidRPr="00F7125E" w:rsidRDefault="00420425" w:rsidP="00BD48ED">
            <w:pPr>
              <w:jc w:val="center"/>
              <w:rPr>
                <w:b/>
              </w:rPr>
            </w:pPr>
          </w:p>
        </w:tc>
      </w:tr>
      <w:tr w:rsidR="00420425" w:rsidRPr="00C67355" w:rsidTr="00BD48ED">
        <w:tc>
          <w:tcPr>
            <w:tcW w:w="5211" w:type="dxa"/>
            <w:gridSpan w:val="7"/>
            <w:vMerge w:val="restart"/>
          </w:tcPr>
          <w:p w:rsidR="00420425" w:rsidRPr="00AC76DC" w:rsidRDefault="00420425" w:rsidP="00BD48ED">
            <w:pPr>
              <w:jc w:val="center"/>
            </w:pPr>
            <w:r w:rsidRPr="00AC76DC">
              <w:rPr>
                <w:color w:val="000000"/>
              </w:rPr>
              <w:t>Тема</w:t>
            </w:r>
          </w:p>
        </w:tc>
        <w:tc>
          <w:tcPr>
            <w:tcW w:w="4360" w:type="dxa"/>
            <w:gridSpan w:val="3"/>
          </w:tcPr>
          <w:p w:rsidR="00420425" w:rsidRPr="00AC76DC" w:rsidRDefault="00420425" w:rsidP="00BD48ED">
            <w:pPr>
              <w:jc w:val="center"/>
            </w:pPr>
            <w:r>
              <w:t>Кількість год.</w:t>
            </w:r>
          </w:p>
        </w:tc>
      </w:tr>
      <w:tr w:rsidR="00420425" w:rsidRPr="00C67355" w:rsidTr="00BD48ED">
        <w:tc>
          <w:tcPr>
            <w:tcW w:w="5211" w:type="dxa"/>
            <w:gridSpan w:val="7"/>
            <w:vMerge/>
          </w:tcPr>
          <w:p w:rsidR="00420425" w:rsidRPr="00AC76DC" w:rsidRDefault="00420425" w:rsidP="00BD48ED">
            <w:pPr>
              <w:jc w:val="center"/>
              <w:rPr>
                <w:color w:val="000000"/>
              </w:rPr>
            </w:pPr>
          </w:p>
        </w:tc>
        <w:tc>
          <w:tcPr>
            <w:tcW w:w="1418" w:type="dxa"/>
          </w:tcPr>
          <w:p w:rsidR="00420425" w:rsidRPr="00AC76DC" w:rsidRDefault="00420425" w:rsidP="00BD48ED">
            <w:pPr>
              <w:jc w:val="center"/>
            </w:pPr>
            <w:r>
              <w:t>Лекції</w:t>
            </w:r>
          </w:p>
        </w:tc>
        <w:tc>
          <w:tcPr>
            <w:tcW w:w="1417" w:type="dxa"/>
          </w:tcPr>
          <w:p w:rsidR="00420425" w:rsidRDefault="00420425" w:rsidP="00BD48ED">
            <w:pPr>
              <w:jc w:val="center"/>
            </w:pPr>
            <w:proofErr w:type="spellStart"/>
            <w:r>
              <w:t>Практ</w:t>
            </w:r>
            <w:proofErr w:type="spellEnd"/>
            <w:r>
              <w:t>.</w:t>
            </w:r>
          </w:p>
          <w:p w:rsidR="00420425" w:rsidRPr="00AC76DC" w:rsidRDefault="00420425" w:rsidP="00BD48ED">
            <w:pPr>
              <w:jc w:val="center"/>
            </w:pPr>
            <w:r>
              <w:t>заняття</w:t>
            </w:r>
          </w:p>
        </w:tc>
        <w:tc>
          <w:tcPr>
            <w:tcW w:w="1525" w:type="dxa"/>
          </w:tcPr>
          <w:p w:rsidR="00420425" w:rsidRDefault="00420425" w:rsidP="00BD48ED">
            <w:pPr>
              <w:jc w:val="center"/>
            </w:pPr>
            <w:r>
              <w:t xml:space="preserve">Сам. </w:t>
            </w:r>
          </w:p>
          <w:p w:rsidR="00420425" w:rsidRPr="00AC76DC" w:rsidRDefault="00676476" w:rsidP="00BD48ED">
            <w:pPr>
              <w:jc w:val="center"/>
            </w:pPr>
            <w:r>
              <w:t>Р</w:t>
            </w:r>
            <w:r w:rsidR="00420425">
              <w:t>обота</w:t>
            </w:r>
          </w:p>
        </w:tc>
      </w:tr>
      <w:tr w:rsidR="00420425" w:rsidRPr="00C67355" w:rsidTr="00BD48ED">
        <w:tc>
          <w:tcPr>
            <w:tcW w:w="9571" w:type="dxa"/>
            <w:gridSpan w:val="10"/>
          </w:tcPr>
          <w:p w:rsidR="00420425" w:rsidRDefault="00110077" w:rsidP="00BD48ED">
            <w:pPr>
              <w:jc w:val="center"/>
            </w:pPr>
            <w:r>
              <w:rPr>
                <w:b/>
                <w:i/>
              </w:rPr>
              <w:t>Змістовий модуль 1</w:t>
            </w:r>
            <w:r w:rsidRPr="00176828">
              <w:rPr>
                <w:b/>
                <w:i/>
              </w:rPr>
              <w:t xml:space="preserve">. </w:t>
            </w:r>
            <w:r w:rsidR="002D3C11" w:rsidRPr="002D3C11">
              <w:rPr>
                <w:b/>
              </w:rPr>
              <w:t>Основи міжнародного гуманітарного права. Правовий статус збройних конфліктів. Учасники збройних конфліктів.</w:t>
            </w:r>
          </w:p>
        </w:tc>
      </w:tr>
      <w:tr w:rsidR="00420425" w:rsidRPr="00C67355" w:rsidTr="00BD48ED">
        <w:tc>
          <w:tcPr>
            <w:tcW w:w="5211" w:type="dxa"/>
            <w:gridSpan w:val="7"/>
          </w:tcPr>
          <w:p w:rsidR="00420425" w:rsidRPr="002D3C11" w:rsidRDefault="00420425" w:rsidP="002D3C11">
            <w:pPr>
              <w:jc w:val="both"/>
            </w:pPr>
            <w:r w:rsidRPr="002D3C11">
              <w:t>Т</w:t>
            </w:r>
            <w:r w:rsidR="00110077" w:rsidRPr="002D3C11">
              <w:t xml:space="preserve">ема 1. </w:t>
            </w:r>
            <w:r w:rsidR="002D3C11" w:rsidRPr="002D3C11">
              <w:t>Ґенеза права збройних конфліктів</w:t>
            </w:r>
            <w:r w:rsidR="002D3C11" w:rsidRPr="002D3C11">
              <w:rPr>
                <w:lang w:val="ru-RU"/>
              </w:rPr>
              <w:t>.</w:t>
            </w:r>
          </w:p>
        </w:tc>
        <w:tc>
          <w:tcPr>
            <w:tcW w:w="1418" w:type="dxa"/>
          </w:tcPr>
          <w:p w:rsidR="00420425" w:rsidRPr="00AC76DC" w:rsidRDefault="00420425" w:rsidP="00EF05B8">
            <w:pPr>
              <w:jc w:val="both"/>
            </w:pPr>
            <w:r>
              <w:t>2</w:t>
            </w:r>
          </w:p>
        </w:tc>
        <w:tc>
          <w:tcPr>
            <w:tcW w:w="1417" w:type="dxa"/>
          </w:tcPr>
          <w:p w:rsidR="00420425" w:rsidRPr="00B22596" w:rsidRDefault="00100310" w:rsidP="00EF05B8">
            <w:pPr>
              <w:jc w:val="both"/>
            </w:pPr>
            <w:r>
              <w:t>2</w:t>
            </w:r>
          </w:p>
        </w:tc>
        <w:tc>
          <w:tcPr>
            <w:tcW w:w="1525" w:type="dxa"/>
          </w:tcPr>
          <w:p w:rsidR="00420425" w:rsidRPr="00AC76DC" w:rsidRDefault="00C36058" w:rsidP="00EF05B8">
            <w:pPr>
              <w:jc w:val="both"/>
            </w:pPr>
            <w:r>
              <w:t>14</w:t>
            </w:r>
          </w:p>
        </w:tc>
      </w:tr>
      <w:tr w:rsidR="002D3C11" w:rsidRPr="00C67355" w:rsidTr="00BD48ED">
        <w:tc>
          <w:tcPr>
            <w:tcW w:w="5211" w:type="dxa"/>
            <w:gridSpan w:val="7"/>
          </w:tcPr>
          <w:p w:rsidR="002D3C11" w:rsidRPr="002D3C11" w:rsidRDefault="002D3C11" w:rsidP="00EF05B8">
            <w:pPr>
              <w:jc w:val="both"/>
            </w:pPr>
            <w:r w:rsidRPr="002D3C11">
              <w:t>Тема 2. Міжнародно-правові наслідки початку війни.</w:t>
            </w:r>
          </w:p>
        </w:tc>
        <w:tc>
          <w:tcPr>
            <w:tcW w:w="1418" w:type="dxa"/>
          </w:tcPr>
          <w:p w:rsidR="002D3C11" w:rsidRDefault="00C36058" w:rsidP="00EF05B8">
            <w:pPr>
              <w:jc w:val="both"/>
            </w:pPr>
            <w:r>
              <w:t>2</w:t>
            </w:r>
          </w:p>
        </w:tc>
        <w:tc>
          <w:tcPr>
            <w:tcW w:w="1417" w:type="dxa"/>
          </w:tcPr>
          <w:p w:rsidR="002D3C11" w:rsidRDefault="00C36058" w:rsidP="00EF05B8">
            <w:pPr>
              <w:jc w:val="both"/>
            </w:pPr>
            <w:r>
              <w:t>2</w:t>
            </w:r>
          </w:p>
        </w:tc>
        <w:tc>
          <w:tcPr>
            <w:tcW w:w="1525" w:type="dxa"/>
          </w:tcPr>
          <w:p w:rsidR="002D3C11" w:rsidRDefault="00C36058" w:rsidP="00EF05B8">
            <w:pPr>
              <w:jc w:val="both"/>
            </w:pPr>
            <w:r>
              <w:t>12</w:t>
            </w:r>
          </w:p>
        </w:tc>
      </w:tr>
      <w:tr w:rsidR="002D3C11" w:rsidRPr="00C67355" w:rsidTr="00BD48ED">
        <w:tc>
          <w:tcPr>
            <w:tcW w:w="5211" w:type="dxa"/>
            <w:gridSpan w:val="7"/>
          </w:tcPr>
          <w:p w:rsidR="002D3C11" w:rsidRPr="002D3C11" w:rsidRDefault="002D3C11" w:rsidP="00EF05B8">
            <w:pPr>
              <w:jc w:val="both"/>
            </w:pPr>
            <w:r w:rsidRPr="002D3C11">
              <w:t>Тема 3. Правовий статус учасників збройних конфліктів.</w:t>
            </w:r>
          </w:p>
        </w:tc>
        <w:tc>
          <w:tcPr>
            <w:tcW w:w="1418" w:type="dxa"/>
          </w:tcPr>
          <w:p w:rsidR="002D3C11" w:rsidRDefault="00C36058" w:rsidP="00EF05B8">
            <w:pPr>
              <w:jc w:val="both"/>
            </w:pPr>
            <w:r>
              <w:t>2</w:t>
            </w:r>
          </w:p>
        </w:tc>
        <w:tc>
          <w:tcPr>
            <w:tcW w:w="1417" w:type="dxa"/>
          </w:tcPr>
          <w:p w:rsidR="002D3C11" w:rsidRDefault="00C36058" w:rsidP="00EF05B8">
            <w:pPr>
              <w:jc w:val="both"/>
            </w:pPr>
            <w:r>
              <w:t>4</w:t>
            </w:r>
          </w:p>
        </w:tc>
        <w:tc>
          <w:tcPr>
            <w:tcW w:w="1525" w:type="dxa"/>
          </w:tcPr>
          <w:p w:rsidR="002D3C11" w:rsidRDefault="00C36058" w:rsidP="00EF05B8">
            <w:pPr>
              <w:jc w:val="both"/>
            </w:pPr>
            <w:r>
              <w:t>14</w:t>
            </w:r>
          </w:p>
        </w:tc>
      </w:tr>
      <w:tr w:rsidR="00420425" w:rsidRPr="00C67355" w:rsidTr="00BD48ED">
        <w:tc>
          <w:tcPr>
            <w:tcW w:w="5211" w:type="dxa"/>
            <w:gridSpan w:val="7"/>
          </w:tcPr>
          <w:p w:rsidR="00420425" w:rsidRPr="002D3C11" w:rsidRDefault="002D3C11" w:rsidP="002D3C11">
            <w:pPr>
              <w:jc w:val="both"/>
            </w:pPr>
            <w:r w:rsidRPr="002D3C11">
              <w:t>Тема 4</w:t>
            </w:r>
            <w:r w:rsidR="00420425" w:rsidRPr="002D3C11">
              <w:t xml:space="preserve">. </w:t>
            </w:r>
            <w:r w:rsidRPr="002D3C11">
              <w:t>Правовий режим нейтралітету під час війни</w:t>
            </w:r>
            <w:r w:rsidRPr="002D3C11">
              <w:rPr>
                <w:lang w:val="ru-RU"/>
              </w:rPr>
              <w:t>.</w:t>
            </w:r>
          </w:p>
        </w:tc>
        <w:tc>
          <w:tcPr>
            <w:tcW w:w="1418" w:type="dxa"/>
          </w:tcPr>
          <w:p w:rsidR="00420425" w:rsidRPr="00AC76DC" w:rsidRDefault="00C36058" w:rsidP="00EF05B8">
            <w:pPr>
              <w:jc w:val="both"/>
            </w:pPr>
            <w:r>
              <w:t>2</w:t>
            </w:r>
          </w:p>
        </w:tc>
        <w:tc>
          <w:tcPr>
            <w:tcW w:w="1417" w:type="dxa"/>
          </w:tcPr>
          <w:p w:rsidR="00420425" w:rsidRPr="00AC76DC" w:rsidRDefault="00C36058" w:rsidP="00EF05B8">
            <w:pPr>
              <w:jc w:val="both"/>
            </w:pPr>
            <w:r>
              <w:t>2</w:t>
            </w:r>
          </w:p>
        </w:tc>
        <w:tc>
          <w:tcPr>
            <w:tcW w:w="1525" w:type="dxa"/>
          </w:tcPr>
          <w:p w:rsidR="00420425" w:rsidRPr="00AC76DC" w:rsidRDefault="00C36058" w:rsidP="00EF05B8">
            <w:pPr>
              <w:jc w:val="both"/>
            </w:pPr>
            <w:r>
              <w:t>8</w:t>
            </w:r>
          </w:p>
        </w:tc>
      </w:tr>
      <w:tr w:rsidR="00420425" w:rsidRPr="00C67355" w:rsidTr="00BD48ED">
        <w:tc>
          <w:tcPr>
            <w:tcW w:w="9571" w:type="dxa"/>
            <w:gridSpan w:val="10"/>
          </w:tcPr>
          <w:p w:rsidR="00420425" w:rsidRPr="002D3C11" w:rsidRDefault="00110077" w:rsidP="00BD48ED">
            <w:pPr>
              <w:jc w:val="center"/>
            </w:pPr>
            <w:r w:rsidRPr="002D3C11">
              <w:rPr>
                <w:b/>
                <w:i/>
              </w:rPr>
              <w:t xml:space="preserve">Змістовий модуль 2. </w:t>
            </w:r>
            <w:r w:rsidRPr="002D3C11">
              <w:rPr>
                <w:b/>
              </w:rPr>
              <w:t>Правові основи забезпечення проходження військової служби та альтернативної (невійськової) служби, відповідальність військовослужбовців та пільги, що їм надаються під час проходження служби</w:t>
            </w:r>
          </w:p>
        </w:tc>
      </w:tr>
      <w:tr w:rsidR="00420425" w:rsidRPr="00C67355" w:rsidTr="00BD48ED">
        <w:tc>
          <w:tcPr>
            <w:tcW w:w="5211" w:type="dxa"/>
            <w:gridSpan w:val="7"/>
          </w:tcPr>
          <w:p w:rsidR="00420425" w:rsidRPr="002D3C11" w:rsidRDefault="002D3C11" w:rsidP="002D3C11">
            <w:pPr>
              <w:jc w:val="both"/>
            </w:pPr>
            <w:r w:rsidRPr="002D3C11">
              <w:t>Тема 5</w:t>
            </w:r>
            <w:r w:rsidR="00420425" w:rsidRPr="002D3C11">
              <w:t xml:space="preserve">. </w:t>
            </w:r>
            <w:r w:rsidRPr="002D3C11">
              <w:t>Правовий режим воєнної окупації. Засоби і методи ведення воєнних дій.</w:t>
            </w:r>
          </w:p>
        </w:tc>
        <w:tc>
          <w:tcPr>
            <w:tcW w:w="1418" w:type="dxa"/>
          </w:tcPr>
          <w:p w:rsidR="00420425" w:rsidRPr="00AC76DC" w:rsidRDefault="00420425" w:rsidP="00EF05B8">
            <w:pPr>
              <w:jc w:val="both"/>
            </w:pPr>
            <w:r>
              <w:t>2</w:t>
            </w:r>
          </w:p>
        </w:tc>
        <w:tc>
          <w:tcPr>
            <w:tcW w:w="1417" w:type="dxa"/>
          </w:tcPr>
          <w:p w:rsidR="00420425" w:rsidRPr="00AC76DC" w:rsidRDefault="00722105" w:rsidP="00EF05B8">
            <w:pPr>
              <w:jc w:val="both"/>
            </w:pPr>
            <w:r>
              <w:t>4</w:t>
            </w:r>
          </w:p>
        </w:tc>
        <w:tc>
          <w:tcPr>
            <w:tcW w:w="1525" w:type="dxa"/>
          </w:tcPr>
          <w:p w:rsidR="00420425" w:rsidRPr="00AC76DC" w:rsidRDefault="00C36058" w:rsidP="00EF05B8">
            <w:pPr>
              <w:jc w:val="both"/>
            </w:pPr>
            <w:r>
              <w:t>6</w:t>
            </w:r>
          </w:p>
        </w:tc>
      </w:tr>
      <w:tr w:rsidR="00420425" w:rsidRPr="00C67355" w:rsidTr="00BD48ED">
        <w:tc>
          <w:tcPr>
            <w:tcW w:w="5211" w:type="dxa"/>
            <w:gridSpan w:val="7"/>
          </w:tcPr>
          <w:p w:rsidR="00420425" w:rsidRPr="002D3C11" w:rsidRDefault="002D3C11" w:rsidP="002D3C11">
            <w:pPr>
              <w:jc w:val="both"/>
            </w:pPr>
            <w:r w:rsidRPr="002D3C11">
              <w:t>Тема 6</w:t>
            </w:r>
            <w:r w:rsidR="00420425" w:rsidRPr="002D3C11">
              <w:t xml:space="preserve">. </w:t>
            </w:r>
            <w:r w:rsidRPr="002D3C11">
              <w:t>Міжнародно-правовий захист жертв війни. Правові наслідки закінчення війни.</w:t>
            </w:r>
          </w:p>
        </w:tc>
        <w:tc>
          <w:tcPr>
            <w:tcW w:w="1418" w:type="dxa"/>
          </w:tcPr>
          <w:p w:rsidR="00420425" w:rsidRPr="00AC76DC" w:rsidRDefault="00C36058" w:rsidP="00EF05B8">
            <w:pPr>
              <w:jc w:val="both"/>
            </w:pPr>
            <w:r>
              <w:t>2</w:t>
            </w:r>
          </w:p>
        </w:tc>
        <w:tc>
          <w:tcPr>
            <w:tcW w:w="1417" w:type="dxa"/>
          </w:tcPr>
          <w:p w:rsidR="00420425" w:rsidRPr="00AC76DC" w:rsidRDefault="00C36058" w:rsidP="00EF05B8">
            <w:pPr>
              <w:jc w:val="both"/>
            </w:pPr>
            <w:r>
              <w:t>4</w:t>
            </w:r>
          </w:p>
        </w:tc>
        <w:tc>
          <w:tcPr>
            <w:tcW w:w="1525" w:type="dxa"/>
          </w:tcPr>
          <w:p w:rsidR="00420425" w:rsidRPr="00AC76DC" w:rsidRDefault="00C36058" w:rsidP="00EF05B8">
            <w:pPr>
              <w:jc w:val="both"/>
            </w:pPr>
            <w:r>
              <w:t>6</w:t>
            </w:r>
          </w:p>
        </w:tc>
      </w:tr>
      <w:tr w:rsidR="00420425" w:rsidRPr="00C67355" w:rsidTr="00BD48ED">
        <w:tc>
          <w:tcPr>
            <w:tcW w:w="5211" w:type="dxa"/>
            <w:gridSpan w:val="7"/>
          </w:tcPr>
          <w:p w:rsidR="00420425" w:rsidRPr="00F53286" w:rsidRDefault="00420425" w:rsidP="00BD48ED">
            <w:pPr>
              <w:jc w:val="right"/>
              <w:rPr>
                <w:b/>
              </w:rPr>
            </w:pPr>
            <w:proofErr w:type="spellStart"/>
            <w:r w:rsidRPr="00F53286">
              <w:rPr>
                <w:b/>
              </w:rPr>
              <w:t>Заг</w:t>
            </w:r>
            <w:proofErr w:type="spellEnd"/>
            <w:r w:rsidRPr="00F53286">
              <w:rPr>
                <w:b/>
              </w:rPr>
              <w:t>.:</w:t>
            </w:r>
          </w:p>
        </w:tc>
        <w:tc>
          <w:tcPr>
            <w:tcW w:w="1418" w:type="dxa"/>
          </w:tcPr>
          <w:p w:rsidR="00420425" w:rsidRPr="00AC76DC" w:rsidRDefault="00EF05B8" w:rsidP="00BD48ED">
            <w:pPr>
              <w:jc w:val="center"/>
            </w:pPr>
            <w:r>
              <w:t>12</w:t>
            </w:r>
          </w:p>
        </w:tc>
        <w:tc>
          <w:tcPr>
            <w:tcW w:w="1417" w:type="dxa"/>
          </w:tcPr>
          <w:p w:rsidR="00420425" w:rsidRPr="00AC76DC" w:rsidRDefault="00EF05B8" w:rsidP="00BD48ED">
            <w:pPr>
              <w:jc w:val="both"/>
            </w:pPr>
            <w:r>
              <w:t>18</w:t>
            </w:r>
          </w:p>
        </w:tc>
        <w:tc>
          <w:tcPr>
            <w:tcW w:w="1525" w:type="dxa"/>
          </w:tcPr>
          <w:p w:rsidR="00420425" w:rsidRPr="00AC76DC" w:rsidRDefault="00EF05B8" w:rsidP="00BD48ED">
            <w:pPr>
              <w:jc w:val="center"/>
            </w:pPr>
            <w:r>
              <w:t>60</w:t>
            </w:r>
          </w:p>
        </w:tc>
      </w:tr>
      <w:tr w:rsidR="00420425" w:rsidRPr="00C67355" w:rsidTr="00BD48ED">
        <w:tc>
          <w:tcPr>
            <w:tcW w:w="9571" w:type="dxa"/>
            <w:gridSpan w:val="10"/>
          </w:tcPr>
          <w:p w:rsidR="00420425" w:rsidRDefault="00420425" w:rsidP="00BD48ED">
            <w:pPr>
              <w:jc w:val="center"/>
              <w:rPr>
                <w:b/>
              </w:rPr>
            </w:pPr>
            <w:r>
              <w:rPr>
                <w:b/>
              </w:rPr>
              <w:t>6</w:t>
            </w:r>
            <w:r w:rsidRPr="00151BC4">
              <w:rPr>
                <w:b/>
              </w:rPr>
              <w:t xml:space="preserve">. Система оцінювання </w:t>
            </w:r>
            <w:r>
              <w:rPr>
                <w:b/>
              </w:rPr>
              <w:t>навчальної дисципліни</w:t>
            </w:r>
          </w:p>
        </w:tc>
      </w:tr>
      <w:tr w:rsidR="00420425" w:rsidRPr="00716AE6" w:rsidTr="00BD48ED">
        <w:tc>
          <w:tcPr>
            <w:tcW w:w="1685" w:type="dxa"/>
            <w:gridSpan w:val="2"/>
          </w:tcPr>
          <w:p w:rsidR="00420425" w:rsidRPr="00151BC4" w:rsidRDefault="00420425" w:rsidP="00BD48E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7886" w:type="dxa"/>
            <w:gridSpan w:val="8"/>
          </w:tcPr>
          <w:p w:rsidR="00420425" w:rsidRPr="00860CB8" w:rsidRDefault="00420425" w:rsidP="00A61B98">
            <w:pPr>
              <w:jc w:val="both"/>
            </w:pPr>
            <w:r w:rsidRPr="00860CB8">
              <w:t>Загальна система оцінювання навчальної є уніфікованою в межах навчально-наукового юридичного інституту і визначається п. 4.</w:t>
            </w:r>
            <w:r w:rsidR="00A61B98">
              <w:t>5</w:t>
            </w:r>
            <w:r w:rsidRPr="00860CB8">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текст розміщений на інформаційному стенді та сайті Інституту </w:t>
            </w:r>
            <w:hyperlink r:id="rId9" w:history="1">
              <w:r w:rsidR="004A6E6C" w:rsidRPr="00236139">
                <w:rPr>
                  <w:rStyle w:val="a5"/>
                </w:rPr>
                <w:t>https://law.pnu.edu.ua/wp-content/uploads/sites/100/2020/03/%D0%9F%D0%BE%D0%BB%D0%BE%D0%B6%D0%B5%D0%BD%D0%BD%D1%8F-%D0%BF%D1%80%D0%BE-%D0%BA%D1%80%D0%B8%D1%82%D0%B5%D1%80%D1%96%D1%97-%D0%BE%D1%86%D1%96%D0%BD%D1%8E%D0%B2%D0%B0%D0%BD%D0%BD%D1%8F-%D1%81%D1%82%D1%83%D0%B4%D0%B5%D0%BD%D1%82%D1%96%D0%B2-%D0%9D%D0%9D%D0%AE%D0%86.pdf</w:t>
              </w:r>
            </w:hyperlink>
          </w:p>
        </w:tc>
      </w:tr>
      <w:tr w:rsidR="00420425" w:rsidRPr="00C67355" w:rsidTr="00BD48ED">
        <w:tc>
          <w:tcPr>
            <w:tcW w:w="1685" w:type="dxa"/>
            <w:gridSpan w:val="2"/>
          </w:tcPr>
          <w:p w:rsidR="00420425" w:rsidRPr="00151BC4" w:rsidRDefault="00420425" w:rsidP="00BD48E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 xml:space="preserve">Вимоги до </w:t>
            </w:r>
            <w:r w:rsidRPr="00151BC4">
              <w:rPr>
                <w:rFonts w:ascii="Times New Roman" w:eastAsia="Times New Roman" w:hAnsi="Times New Roman" w:cs="Times New Roman"/>
                <w:sz w:val="24"/>
                <w:szCs w:val="24"/>
              </w:rPr>
              <w:lastRenderedPageBreak/>
              <w:t>письмової роботи</w:t>
            </w:r>
          </w:p>
        </w:tc>
        <w:tc>
          <w:tcPr>
            <w:tcW w:w="7886" w:type="dxa"/>
            <w:gridSpan w:val="8"/>
          </w:tcPr>
          <w:p w:rsidR="00F50738" w:rsidRPr="00657DE0" w:rsidRDefault="00F50738" w:rsidP="00B51C36">
            <w:pPr>
              <w:jc w:val="both"/>
            </w:pPr>
            <w:r w:rsidRPr="00657DE0">
              <w:lastRenderedPageBreak/>
              <w:t xml:space="preserve">Вивчення дисципліни передбачає </w:t>
            </w:r>
            <w:r w:rsidRPr="00657DE0">
              <w:rPr>
                <w:u w:val="single"/>
              </w:rPr>
              <w:t>обов’язкове</w:t>
            </w:r>
            <w:r w:rsidRPr="00657DE0">
              <w:t xml:space="preserve"> виконання всіма </w:t>
            </w:r>
            <w:r w:rsidRPr="00657DE0">
              <w:lastRenderedPageBreak/>
              <w:t xml:space="preserve">студентами одної письмової модульної контрольної роботи. Робота виконується на </w:t>
            </w:r>
            <w:r>
              <w:t>8</w:t>
            </w:r>
            <w:r w:rsidRPr="00657DE0">
              <w:t xml:space="preserve"> семінарському занятті та охоплює два змістових модулі:</w:t>
            </w:r>
          </w:p>
          <w:p w:rsidR="00F50738" w:rsidRPr="00F10BC4" w:rsidRDefault="00F50738" w:rsidP="00B51C36">
            <w:pPr>
              <w:jc w:val="both"/>
            </w:pPr>
            <w:r w:rsidRPr="00F10BC4">
              <w:t xml:space="preserve">На контрольну виноситься </w:t>
            </w:r>
            <w:r w:rsidR="00856DA4">
              <w:t xml:space="preserve">2 тестові запитання, які оцінюється 10 балів, </w:t>
            </w:r>
            <w:r w:rsidR="00E96FF1">
              <w:t>1 описове завдання, яке оцінюється у 15 балів, 1 схематичне завдання, яке оцінюється у 12 балів, 1 практичне завдання, яке оцінюється у 13 балів.</w:t>
            </w:r>
          </w:p>
          <w:p w:rsidR="00F50738" w:rsidRPr="00F10BC4" w:rsidRDefault="00F50738" w:rsidP="00B51C36">
            <w:pPr>
              <w:jc w:val="both"/>
            </w:pPr>
            <w:r w:rsidRPr="00F10BC4">
              <w:t>Максимальний бал за контрольну становить 50 балів.</w:t>
            </w:r>
          </w:p>
          <w:p w:rsidR="00420425" w:rsidRPr="006B34BF" w:rsidRDefault="00F50738" w:rsidP="00F50738">
            <w:pPr>
              <w:jc w:val="both"/>
            </w:pPr>
            <w:r w:rsidRPr="00657DE0">
              <w:rPr>
                <w:u w:val="single"/>
              </w:rPr>
              <w:t>За бажанням (для отримання додаткових до 5 балів)</w:t>
            </w:r>
            <w:r w:rsidRPr="00657DE0">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657DE0">
              <w:rPr>
                <w:i/>
                <w:iCs/>
              </w:rPr>
              <w:t>знаходяться на кафедрі та розміщені на сайті кафедри</w:t>
            </w:r>
            <w:hyperlink r:id="rId10" w:history="1">
              <w:r>
                <w:rPr>
                  <w:rStyle w:val="a5"/>
                </w:rPr>
                <w:t>https://kkmtap.pnu.edu.ua/%d0/</w:t>
              </w:r>
            </w:hyperlink>
          </w:p>
        </w:tc>
      </w:tr>
      <w:tr w:rsidR="00420425" w:rsidRPr="00420425" w:rsidTr="00BD48ED">
        <w:tc>
          <w:tcPr>
            <w:tcW w:w="1685" w:type="dxa"/>
            <w:gridSpan w:val="2"/>
          </w:tcPr>
          <w:p w:rsidR="00420425" w:rsidRPr="00151BC4" w:rsidRDefault="00420425" w:rsidP="00BD48E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886" w:type="dxa"/>
            <w:gridSpan w:val="8"/>
          </w:tcPr>
          <w:p w:rsidR="00420425" w:rsidRDefault="00420425" w:rsidP="00BD48ED">
            <w:pPr>
              <w:jc w:val="both"/>
            </w:pPr>
            <w:r>
              <w:t xml:space="preserve">Оцінюються за 4-рівневою шкалою (від 2 до 5). </w:t>
            </w:r>
          </w:p>
          <w:p w:rsidR="00420425" w:rsidRPr="00860CB8" w:rsidRDefault="00420425" w:rsidP="00042997">
            <w:pPr>
              <w:jc w:val="both"/>
            </w:pPr>
            <w:r w:rsidRPr="00860CB8">
              <w:t>Система оцінювання семінарських занять визначена п.</w:t>
            </w:r>
            <w:r>
              <w:t>п</w:t>
            </w:r>
            <w:r w:rsidR="00042997">
              <w:t xml:space="preserve">.4.5.3. </w:t>
            </w:r>
            <w:r w:rsidRPr="00860CB8">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420425" w:rsidRPr="0069705F" w:rsidTr="00BD48ED">
        <w:tc>
          <w:tcPr>
            <w:tcW w:w="1685" w:type="dxa"/>
            <w:gridSpan w:val="2"/>
          </w:tcPr>
          <w:p w:rsidR="00420425" w:rsidRPr="00151BC4" w:rsidRDefault="00420425" w:rsidP="00BD48ED">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886" w:type="dxa"/>
            <w:gridSpan w:val="8"/>
          </w:tcPr>
          <w:p w:rsidR="00420425" w:rsidRPr="0069705F" w:rsidRDefault="00420425" w:rsidP="00BD48ED">
            <w:pPr>
              <w:jc w:val="both"/>
            </w:pPr>
            <w: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420425" w:rsidRPr="0069705F" w:rsidTr="00BD48ED">
        <w:tc>
          <w:tcPr>
            <w:tcW w:w="1685" w:type="dxa"/>
            <w:gridSpan w:val="2"/>
          </w:tcPr>
          <w:p w:rsidR="00420425" w:rsidRPr="00151BC4" w:rsidRDefault="00420425" w:rsidP="00BD48ED">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51BC4">
              <w:rPr>
                <w:rFonts w:ascii="Times New Roman" w:eastAsia="Times New Roman" w:hAnsi="Times New Roman" w:cs="Times New Roman"/>
                <w:sz w:val="24"/>
                <w:szCs w:val="24"/>
              </w:rPr>
              <w:t>ідсумков</w:t>
            </w:r>
            <w:r>
              <w:rPr>
                <w:rFonts w:ascii="Times New Roman" w:eastAsia="Times New Roman" w:hAnsi="Times New Roman" w:cs="Times New Roman"/>
                <w:sz w:val="24"/>
                <w:szCs w:val="24"/>
              </w:rPr>
              <w:t>ий</w:t>
            </w:r>
            <w:r w:rsidRPr="00151BC4">
              <w:rPr>
                <w:rFonts w:ascii="Times New Roman" w:eastAsia="Times New Roman" w:hAnsi="Times New Roman" w:cs="Times New Roman"/>
                <w:sz w:val="24"/>
                <w:szCs w:val="24"/>
              </w:rPr>
              <w:t xml:space="preserve"> контр</w:t>
            </w:r>
            <w:r>
              <w:rPr>
                <w:rFonts w:ascii="Times New Roman" w:eastAsia="Times New Roman" w:hAnsi="Times New Roman" w:cs="Times New Roman"/>
                <w:sz w:val="24"/>
                <w:szCs w:val="24"/>
              </w:rPr>
              <w:t>оль</w:t>
            </w:r>
          </w:p>
        </w:tc>
        <w:tc>
          <w:tcPr>
            <w:tcW w:w="7886" w:type="dxa"/>
            <w:gridSpan w:val="8"/>
          </w:tcPr>
          <w:p w:rsidR="00420425" w:rsidRDefault="006A7702" w:rsidP="00BD48ED">
            <w:pPr>
              <w:jc w:val="both"/>
            </w:pPr>
            <w:r>
              <w:t xml:space="preserve">Підсумковий контроль - залікова робота у письмовій формі. </w:t>
            </w:r>
          </w:p>
          <w:p w:rsidR="007C419E" w:rsidRPr="00F10BC4" w:rsidRDefault="007C419E" w:rsidP="007C419E">
            <w:pPr>
              <w:jc w:val="both"/>
            </w:pPr>
            <w:r w:rsidRPr="00F10BC4">
              <w:t xml:space="preserve">На </w:t>
            </w:r>
            <w:r>
              <w:t xml:space="preserve">залік </w:t>
            </w:r>
            <w:r w:rsidRPr="00F10BC4">
              <w:t xml:space="preserve">виноситься </w:t>
            </w:r>
            <w:r w:rsidR="00C779E2">
              <w:t>2 тестові запитання, які оцінюється 10 балів, 1 описове завдання, яке оцінюється у 15 балів, 1 схематичне завдання, яке оцінюється у 12 балів, 1 практичне завдання, яке оцінюється у 13 балів.</w:t>
            </w:r>
          </w:p>
          <w:p w:rsidR="006A7702" w:rsidRDefault="007C419E" w:rsidP="00C779E2">
            <w:pPr>
              <w:jc w:val="both"/>
            </w:pPr>
            <w:r w:rsidRPr="00F10BC4">
              <w:t>Максимальний бал за</w:t>
            </w:r>
            <w:r w:rsidR="00C779E2">
              <w:t xml:space="preserve"> залікову роботу</w:t>
            </w:r>
            <w:r w:rsidRPr="00F10BC4">
              <w:t xml:space="preserve"> становить 50 балів.</w:t>
            </w:r>
          </w:p>
        </w:tc>
      </w:tr>
      <w:tr w:rsidR="00420425" w:rsidRPr="00C67355" w:rsidTr="00BD48ED">
        <w:tc>
          <w:tcPr>
            <w:tcW w:w="9571" w:type="dxa"/>
            <w:gridSpan w:val="10"/>
          </w:tcPr>
          <w:p w:rsidR="00420425" w:rsidRPr="00483A45" w:rsidRDefault="00420425" w:rsidP="00BD48ED">
            <w:pPr>
              <w:jc w:val="center"/>
            </w:pPr>
            <w:r>
              <w:rPr>
                <w:b/>
              </w:rPr>
              <w:t>7. Політика навчальної дисципліни</w:t>
            </w:r>
          </w:p>
        </w:tc>
      </w:tr>
      <w:tr w:rsidR="00420425" w:rsidRPr="00716AE6" w:rsidTr="00BD48ED">
        <w:tc>
          <w:tcPr>
            <w:tcW w:w="9571" w:type="dxa"/>
            <w:gridSpan w:val="10"/>
          </w:tcPr>
          <w:p w:rsidR="00676476" w:rsidRPr="00DB6619" w:rsidRDefault="00676476" w:rsidP="00754EE2">
            <w:pPr>
              <w:autoSpaceDE w:val="0"/>
              <w:autoSpaceDN w:val="0"/>
              <w:adjustRightInd w:val="0"/>
              <w:jc w:val="both"/>
              <w:rPr>
                <w:rFonts w:eastAsia="TimesNewRomanPSMT"/>
                <w:u w:val="single"/>
                <w:lang w:eastAsia="en-US"/>
              </w:rPr>
            </w:pPr>
            <w:r w:rsidRPr="00DB6619">
              <w:rPr>
                <w:rFonts w:eastAsia="TimesNewRomanPSMT"/>
                <w:u w:val="single"/>
                <w:lang w:eastAsia="en-US"/>
              </w:rPr>
              <w:t>Письмові роботи:</w:t>
            </w:r>
          </w:p>
          <w:p w:rsidR="00676476" w:rsidRPr="00DB6619" w:rsidRDefault="00676476" w:rsidP="00754EE2">
            <w:pPr>
              <w:jc w:val="both"/>
              <w:rPr>
                <w:i/>
                <w:iCs/>
              </w:rPr>
            </w:pPr>
            <w:r w:rsidRPr="00DB6619">
              <w:rPr>
                <w:rFonts w:eastAsia="TimesNewRomanPSMT"/>
                <w:lang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DB6619">
              <w:t>Методичних вказівках і завданнях для підготовки до семінарських (практичних) занять</w:t>
            </w:r>
            <w:r w:rsidRPr="00DB6619">
              <w:rPr>
                <w:rFonts w:eastAsia="TimesNewRomanPSMT"/>
                <w:lang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DB6619">
              <w:t xml:space="preserve">– </w:t>
            </w:r>
            <w:r w:rsidRPr="00DB6619">
              <w:rPr>
                <w:i/>
                <w:iCs/>
              </w:rPr>
              <w:t>Методичні вказівки розміщені на сайті кафедри</w:t>
            </w:r>
          </w:p>
          <w:p w:rsidR="00676476" w:rsidRPr="00DB6619" w:rsidRDefault="00676476" w:rsidP="00754EE2">
            <w:pPr>
              <w:jc w:val="both"/>
            </w:pPr>
            <w:r w:rsidRPr="00DB6619">
              <w:rPr>
                <w:rFonts w:eastAsia="TimesNewRomanPSMT"/>
                <w:u w:val="single"/>
                <w:lang w:eastAsia="en-US"/>
              </w:rPr>
              <w:t>Академічна доброчесність:</w:t>
            </w:r>
          </w:p>
          <w:p w:rsidR="00676476" w:rsidRPr="00DB6619" w:rsidRDefault="00676476" w:rsidP="00754EE2">
            <w:pPr>
              <w:autoSpaceDE w:val="0"/>
              <w:autoSpaceDN w:val="0"/>
              <w:adjustRightInd w:val="0"/>
              <w:jc w:val="both"/>
              <w:rPr>
                <w:rFonts w:eastAsia="TimesNewRomanPSMT"/>
                <w:u w:val="single"/>
                <w:lang w:eastAsia="en-US"/>
              </w:rPr>
            </w:pPr>
            <w:r w:rsidRPr="00DB6619">
              <w:rPr>
                <w:rFonts w:eastAsia="TimesNewRomanPSMT"/>
                <w:lang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DB6619">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DB6619">
                <w:rPr>
                  <w:rStyle w:val="a5"/>
                </w:rPr>
                <w:t>https://pnu.edu.ua/положення-про-запобігання-плагіату/</w:t>
              </w:r>
            </w:hyperlink>
            <w:r w:rsidRPr="00DB6619">
              <w:t>.</w:t>
            </w:r>
          </w:p>
          <w:p w:rsidR="00676476" w:rsidRPr="00DB6619" w:rsidRDefault="00676476" w:rsidP="00754EE2">
            <w:pPr>
              <w:autoSpaceDE w:val="0"/>
              <w:autoSpaceDN w:val="0"/>
              <w:adjustRightInd w:val="0"/>
              <w:jc w:val="both"/>
              <w:rPr>
                <w:rFonts w:eastAsia="TimesNewRomanPSMT"/>
                <w:u w:val="single"/>
                <w:lang w:eastAsia="en-US"/>
              </w:rPr>
            </w:pPr>
            <w:r w:rsidRPr="00DB6619">
              <w:rPr>
                <w:rFonts w:eastAsia="TimesNewRomanPSMT"/>
                <w:u w:val="single"/>
                <w:lang w:eastAsia="en-US"/>
              </w:rPr>
              <w:t>Відвідування занять</w:t>
            </w:r>
          </w:p>
          <w:p w:rsidR="00676476" w:rsidRPr="00DB6619" w:rsidRDefault="00676476" w:rsidP="00754EE2">
            <w:pPr>
              <w:autoSpaceDE w:val="0"/>
              <w:autoSpaceDN w:val="0"/>
              <w:adjustRightInd w:val="0"/>
              <w:jc w:val="both"/>
              <w:rPr>
                <w:rFonts w:eastAsia="TimesNewRomanPSMT"/>
                <w:lang w:eastAsia="en-US"/>
              </w:rPr>
            </w:pPr>
            <w:r w:rsidRPr="00DB6619">
              <w:rPr>
                <w:rFonts w:eastAsia="TimesNewRomanPSMT"/>
                <w:lang w:eastAsia="en-US"/>
              </w:rPr>
              <w:t xml:space="preserve">Відвідання занять є важливою складовою навчання. Очікується, що всі студенти відвідають лекції і практичні зайняття курсу. </w:t>
            </w:r>
          </w:p>
          <w:p w:rsidR="00420425" w:rsidRPr="00483A45" w:rsidRDefault="00676476" w:rsidP="00676476">
            <w:pPr>
              <w:jc w:val="both"/>
            </w:pPr>
            <w:r w:rsidRPr="00DB6619">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DB6619">
                <w:rPr>
                  <w:rStyle w:val="a5"/>
                </w:rPr>
                <w:t>https://law.pnu.edu.ua/організація-навчального-процесу/</w:t>
              </w:r>
            </w:hyperlink>
            <w:r w:rsidRPr="00DB6619">
              <w:t>).</w:t>
            </w:r>
            <w:r w:rsidR="00420425">
              <w:t xml:space="preserve"> </w:t>
            </w:r>
          </w:p>
        </w:tc>
      </w:tr>
      <w:tr w:rsidR="00420425" w:rsidRPr="00C67355" w:rsidTr="00BD48ED">
        <w:tc>
          <w:tcPr>
            <w:tcW w:w="9571" w:type="dxa"/>
            <w:gridSpan w:val="10"/>
          </w:tcPr>
          <w:p w:rsidR="00420425" w:rsidRPr="00151BC4" w:rsidRDefault="0071786E" w:rsidP="00BD48ED">
            <w:pPr>
              <w:jc w:val="center"/>
              <w:rPr>
                <w:b/>
              </w:rPr>
            </w:pPr>
            <w:r>
              <w:rPr>
                <w:b/>
              </w:rPr>
              <w:lastRenderedPageBreak/>
              <w:t>8</w:t>
            </w:r>
            <w:r w:rsidR="00420425">
              <w:rPr>
                <w:b/>
              </w:rPr>
              <w:t xml:space="preserve">. </w:t>
            </w:r>
            <w:r w:rsidR="00420425" w:rsidRPr="00151BC4">
              <w:rPr>
                <w:b/>
              </w:rPr>
              <w:t>Рекомендована література</w:t>
            </w:r>
          </w:p>
        </w:tc>
      </w:tr>
      <w:tr w:rsidR="00420425" w:rsidRPr="00716AE6" w:rsidTr="00BD48ED">
        <w:tc>
          <w:tcPr>
            <w:tcW w:w="9571" w:type="dxa"/>
            <w:gridSpan w:val="10"/>
          </w:tcPr>
          <w:p w:rsidR="00856DA4" w:rsidRPr="00CD5D29" w:rsidRDefault="00856DA4" w:rsidP="00C91B8B">
            <w:pPr>
              <w:jc w:val="both"/>
            </w:pPr>
            <w:r w:rsidRPr="00CD5D29">
              <w:t>1. Пташник І.Р. Міжнародне гуманітарне право: хрестоматія з дисципліни. – Івано-Франківськ: ПНУ, 2019. – 10 назв (але 2 файли) с.</w:t>
            </w:r>
          </w:p>
          <w:p w:rsidR="00856DA4" w:rsidRPr="00CD5D29" w:rsidRDefault="00D90828" w:rsidP="00856DA4">
            <w:pPr>
              <w:ind w:firstLine="567"/>
              <w:jc w:val="both"/>
            </w:pPr>
            <w:hyperlink r:id="rId13" w:history="1">
              <w:r w:rsidR="00856DA4" w:rsidRPr="00CD5D29">
                <w:rPr>
                  <w:rStyle w:val="a5"/>
                </w:rPr>
                <w:t>http://lib.pnu.edu.ua/read.php?id=8437</w:t>
              </w:r>
            </w:hyperlink>
          </w:p>
          <w:p w:rsidR="00856DA4" w:rsidRPr="00CD5D29" w:rsidRDefault="00856DA4" w:rsidP="00C91B8B">
            <w:pPr>
              <w:jc w:val="both"/>
              <w:rPr>
                <w:color w:val="000000"/>
              </w:rPr>
            </w:pPr>
            <w:r w:rsidRPr="00CD5D29">
              <w:t xml:space="preserve">2. </w:t>
            </w:r>
            <w:proofErr w:type="spellStart"/>
            <w:r w:rsidRPr="00CD5D29">
              <w:rPr>
                <w:color w:val="000000"/>
              </w:rPr>
              <w:t>Гогоша</w:t>
            </w:r>
            <w:proofErr w:type="spellEnd"/>
            <w:r w:rsidRPr="00CD5D29">
              <w:rPr>
                <w:color w:val="000000"/>
              </w:rPr>
              <w:t xml:space="preserve"> О. Участь Міжнародного комітету Червоного Хреста у гуманітарних місіях та операціях ООН. Вісник Львівського університету. Серія міжнародні відносини. – 2012. – №31. – С. 95-102.</w:t>
            </w:r>
          </w:p>
          <w:p w:rsidR="00856DA4" w:rsidRPr="00CD5D29" w:rsidRDefault="00856DA4" w:rsidP="00C91B8B">
            <w:pPr>
              <w:jc w:val="both"/>
              <w:rPr>
                <w:color w:val="000000"/>
              </w:rPr>
            </w:pPr>
            <w:r w:rsidRPr="00CD5D29">
              <w:t xml:space="preserve">3. </w:t>
            </w:r>
            <w:r w:rsidRPr="00CD5D29">
              <w:rPr>
                <w:rStyle w:val="a6"/>
                <w:color w:val="000000"/>
                <w:bdr w:val="none" w:sz="0" w:space="0" w:color="auto" w:frame="1"/>
              </w:rPr>
              <w:t>Міжнародне гуманітарне право.</w:t>
            </w:r>
            <w:r w:rsidRPr="00CD5D29">
              <w:rPr>
                <w:color w:val="000000"/>
              </w:rPr>
              <w:t xml:space="preserve"> Посібник/[О.О. Войтенко, М.М. </w:t>
            </w:r>
            <w:proofErr w:type="spellStart"/>
            <w:r w:rsidRPr="00CD5D29">
              <w:rPr>
                <w:color w:val="000000"/>
              </w:rPr>
              <w:t>Гнатовський</w:t>
            </w:r>
            <w:proofErr w:type="spellEnd"/>
            <w:r w:rsidRPr="00CD5D29">
              <w:rPr>
                <w:color w:val="000000"/>
              </w:rPr>
              <w:t xml:space="preserve">, Т.Р. Короткий, А.О. </w:t>
            </w:r>
            <w:proofErr w:type="spellStart"/>
            <w:r w:rsidRPr="00CD5D29">
              <w:rPr>
                <w:color w:val="000000"/>
              </w:rPr>
              <w:t>Кориневич</w:t>
            </w:r>
            <w:proofErr w:type="spellEnd"/>
            <w:r w:rsidRPr="00CD5D29">
              <w:rPr>
                <w:color w:val="000000"/>
              </w:rPr>
              <w:t xml:space="preserve">, В.М. </w:t>
            </w:r>
            <w:proofErr w:type="spellStart"/>
            <w:r w:rsidRPr="00CD5D29">
              <w:rPr>
                <w:color w:val="000000"/>
              </w:rPr>
              <w:t>Лисик</w:t>
            </w:r>
            <w:proofErr w:type="spellEnd"/>
            <w:r w:rsidRPr="00CD5D29">
              <w:rPr>
                <w:color w:val="000000"/>
              </w:rPr>
              <w:t xml:space="preserve">, О.Р. Поєдинок, Н.В. </w:t>
            </w:r>
            <w:proofErr w:type="spellStart"/>
            <w:r w:rsidRPr="00CD5D29">
              <w:rPr>
                <w:color w:val="000000"/>
              </w:rPr>
              <w:t>Хендель</w:t>
            </w:r>
            <w:proofErr w:type="spellEnd"/>
            <w:r w:rsidRPr="00CD5D29">
              <w:rPr>
                <w:color w:val="000000"/>
              </w:rPr>
              <w:t>]; за ред. Т.Р. Короткого – Київ-Одеса: Українська гельсінська спілка з прав людини, Фенікс, 2016. – 2017. – 145с.</w:t>
            </w:r>
          </w:p>
          <w:p w:rsidR="00856DA4" w:rsidRPr="00CD5D29" w:rsidRDefault="00856DA4" w:rsidP="00C91B8B">
            <w:pPr>
              <w:jc w:val="both"/>
            </w:pPr>
            <w:r w:rsidRPr="00CD5D29">
              <w:rPr>
                <w:color w:val="000000"/>
              </w:rPr>
              <w:t xml:space="preserve">4. </w:t>
            </w:r>
            <w:proofErr w:type="spellStart"/>
            <w:r w:rsidRPr="00CD5D29">
              <w:t>Гнатовський</w:t>
            </w:r>
            <w:proofErr w:type="spellEnd"/>
            <w:r w:rsidRPr="00CD5D29">
              <w:t xml:space="preserve"> М.М., Кор</w:t>
            </w:r>
            <w:r>
              <w:t>откий Т.Р.</w:t>
            </w:r>
            <w:r w:rsidRPr="00CD5D29">
              <w:t xml:space="preserve">, </w:t>
            </w:r>
            <w:proofErr w:type="spellStart"/>
            <w:r w:rsidRPr="00CD5D29">
              <w:t>Хендель</w:t>
            </w:r>
            <w:proofErr w:type="spellEnd"/>
            <w:r w:rsidRPr="00CD5D29">
              <w:t xml:space="preserve"> Н.В. Міжнародне гуманітарне право – Одеса: Фенікс, 2015. – 92 с.</w:t>
            </w:r>
          </w:p>
          <w:p w:rsidR="00420425" w:rsidRPr="00000D51" w:rsidRDefault="00420425" w:rsidP="00BD48ED">
            <w:pPr>
              <w:jc w:val="both"/>
            </w:pPr>
          </w:p>
          <w:p w:rsidR="00420425" w:rsidRDefault="00420425" w:rsidP="00BD48ED">
            <w:pPr>
              <w:jc w:val="both"/>
            </w:pPr>
            <w: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розробках:</w:t>
            </w:r>
          </w:p>
          <w:p w:rsidR="00CE7890" w:rsidRPr="00CE7890" w:rsidRDefault="00CE7890" w:rsidP="00CE7890">
            <w:pPr>
              <w:jc w:val="both"/>
            </w:pPr>
            <w:r w:rsidRPr="00CE7890">
              <w:t>1.</w:t>
            </w:r>
            <w:r>
              <w:t xml:space="preserve"> </w:t>
            </w:r>
            <w:r w:rsidRPr="00CE7890">
              <w:t>Зінич Л.В. Право збройних конфліктів: методичні вказівки для підготовки до семінарських занять студентів магістратури денної форми навчання. Івано-Франківськ, Навчально-науковий юридичний інститут Прикарпатського національного університету імені Василя Стефаника, 2020. 14с.</w:t>
            </w:r>
          </w:p>
          <w:p w:rsidR="00CE7890" w:rsidRPr="00CE7890" w:rsidRDefault="00D90828" w:rsidP="00CE7890">
            <w:hyperlink r:id="rId14" w:history="1">
              <w:r w:rsidR="00CE7890" w:rsidRPr="007619AF">
                <w:rPr>
                  <w:rStyle w:val="a5"/>
                </w:rPr>
                <w:t>https://kkmtap.pnu.edu.ua/%d0%b4%d0%b5%d0%bd%d0%bd%d0%b0-%d1%84%d0%be%d1%80%d0%bc%d0%b0-%d0%bd%d0%b0%d0%b2%d1%87%d0%b0%d0%bd%d0%bd%d1%8f/</w:t>
              </w:r>
            </w:hyperlink>
            <w:r w:rsidR="00CE7890">
              <w:t xml:space="preserve"> </w:t>
            </w:r>
          </w:p>
          <w:p w:rsidR="00E338E0" w:rsidRDefault="00CE7890" w:rsidP="00CE7890">
            <w:pPr>
              <w:jc w:val="both"/>
            </w:pPr>
            <w:r w:rsidRPr="00CE7890">
              <w:t>2. Зінич Л.В. Право збройних конфліктів: методичні вказівки для самостійної роботи студентів магістратури денної форми навчання. Івано-Франківськ, Навчально-науковий юридичний інститут Прикарпатського національного університету імені Василя Стефаника, 2020. 14с.</w:t>
            </w:r>
            <w:r w:rsidR="00E338E0" w:rsidRPr="00CE7890">
              <w:t xml:space="preserve"> </w:t>
            </w:r>
          </w:p>
          <w:p w:rsidR="00CE7890" w:rsidRPr="00CE7890" w:rsidRDefault="00D90828" w:rsidP="00CE7890">
            <w:pPr>
              <w:jc w:val="both"/>
            </w:pPr>
            <w:hyperlink r:id="rId15" w:history="1">
              <w:r w:rsidR="00CE7890" w:rsidRPr="00CE7890">
                <w:rPr>
                  <w:rStyle w:val="a5"/>
                </w:rPr>
                <w:t>https://kkmtap.pnu.edu.ua/%d0%b4%d0%b5%d0%bd%d0%bd%d0%b0-%d1%84%d0%be%d1%80%d0%bc%d0%b0-%d0%bd%d0%b0%d0%b2%d1%87%d0%b0%d0%bd%d0%bd%d1%8f/</w:t>
              </w:r>
            </w:hyperlink>
            <w:r w:rsidR="00CE7890" w:rsidRPr="00CE7890">
              <w:t xml:space="preserve"> </w:t>
            </w:r>
          </w:p>
        </w:tc>
      </w:tr>
    </w:tbl>
    <w:p w:rsidR="00420425" w:rsidRDefault="00420425" w:rsidP="00420425">
      <w:pPr>
        <w:jc w:val="both"/>
        <w:rPr>
          <w:sz w:val="28"/>
          <w:szCs w:val="28"/>
          <w:lang w:val="uk-UA"/>
        </w:rPr>
      </w:pPr>
    </w:p>
    <w:p w:rsidR="00420425" w:rsidRDefault="00420425" w:rsidP="00420425">
      <w:pPr>
        <w:jc w:val="both"/>
        <w:rPr>
          <w:sz w:val="28"/>
          <w:szCs w:val="28"/>
          <w:lang w:val="uk-UA"/>
        </w:rPr>
      </w:pPr>
    </w:p>
    <w:p w:rsidR="00420425" w:rsidRDefault="00420425" w:rsidP="00420425">
      <w:pPr>
        <w:jc w:val="center"/>
        <w:rPr>
          <w:b/>
          <w:sz w:val="28"/>
          <w:szCs w:val="28"/>
          <w:lang w:val="uk-UA"/>
        </w:rPr>
      </w:pPr>
      <w:r>
        <w:rPr>
          <w:b/>
          <w:sz w:val="28"/>
          <w:szCs w:val="28"/>
          <w:lang w:val="uk-UA"/>
        </w:rPr>
        <w:t xml:space="preserve"> </w:t>
      </w:r>
      <w:r w:rsidR="004A6E6C">
        <w:rPr>
          <w:b/>
          <w:sz w:val="28"/>
          <w:szCs w:val="28"/>
          <w:lang w:val="uk-UA"/>
        </w:rPr>
        <w:t xml:space="preserve">Викладач </w:t>
      </w:r>
      <w:r>
        <w:rPr>
          <w:b/>
          <w:sz w:val="28"/>
          <w:szCs w:val="28"/>
          <w:lang w:val="uk-UA"/>
        </w:rPr>
        <w:t>кафедри конституційного, міжнародного</w:t>
      </w:r>
    </w:p>
    <w:p w:rsidR="00420425" w:rsidRPr="00784AB3" w:rsidRDefault="00420425" w:rsidP="00420425">
      <w:pPr>
        <w:rPr>
          <w:b/>
          <w:sz w:val="28"/>
          <w:szCs w:val="28"/>
          <w:lang w:val="uk-UA"/>
        </w:rPr>
      </w:pPr>
      <w:r>
        <w:rPr>
          <w:b/>
          <w:sz w:val="28"/>
          <w:szCs w:val="28"/>
          <w:lang w:val="uk-UA"/>
        </w:rPr>
        <w:t xml:space="preserve">                      та адміністративного права, </w:t>
      </w:r>
      <w:proofErr w:type="spellStart"/>
      <w:r>
        <w:rPr>
          <w:b/>
          <w:sz w:val="28"/>
          <w:szCs w:val="28"/>
          <w:lang w:val="uk-UA"/>
        </w:rPr>
        <w:t>к.ю.н</w:t>
      </w:r>
      <w:proofErr w:type="spellEnd"/>
      <w:r>
        <w:rPr>
          <w:b/>
          <w:sz w:val="28"/>
          <w:szCs w:val="28"/>
          <w:lang w:val="uk-UA"/>
        </w:rPr>
        <w:t xml:space="preserve">.             </w:t>
      </w:r>
    </w:p>
    <w:p w:rsidR="00E96A72" w:rsidRPr="00420425" w:rsidRDefault="00420425">
      <w:pPr>
        <w:rPr>
          <w:b/>
          <w:sz w:val="28"/>
          <w:szCs w:val="28"/>
          <w:lang w:val="uk-UA"/>
        </w:rPr>
      </w:pPr>
      <w:r>
        <w:rPr>
          <w:lang w:val="uk-UA"/>
        </w:rPr>
        <w:t xml:space="preserve">                          </w:t>
      </w:r>
      <w:r w:rsidR="004A6E6C">
        <w:rPr>
          <w:b/>
          <w:sz w:val="28"/>
          <w:szCs w:val="28"/>
          <w:lang w:val="uk-UA"/>
        </w:rPr>
        <w:t>Зінич Л.В.</w:t>
      </w:r>
    </w:p>
    <w:sectPr w:rsidR="00E96A72" w:rsidRPr="00420425" w:rsidSect="006B3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FF444CF"/>
    <w:multiLevelType w:val="hybridMultilevel"/>
    <w:tmpl w:val="13A62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390873"/>
    <w:multiLevelType w:val="hybridMultilevel"/>
    <w:tmpl w:val="D460FBE6"/>
    <w:lvl w:ilvl="0" w:tplc="B9B2845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F86F86"/>
    <w:multiLevelType w:val="hybridMultilevel"/>
    <w:tmpl w:val="5D1212A0"/>
    <w:lvl w:ilvl="0" w:tplc="84F8ACD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425"/>
    <w:rsid w:val="00042997"/>
    <w:rsid w:val="00074F2C"/>
    <w:rsid w:val="00100310"/>
    <w:rsid w:val="00110077"/>
    <w:rsid w:val="00136A35"/>
    <w:rsid w:val="001D02D5"/>
    <w:rsid w:val="002D3C11"/>
    <w:rsid w:val="003303E5"/>
    <w:rsid w:val="003829FA"/>
    <w:rsid w:val="00420425"/>
    <w:rsid w:val="004923B8"/>
    <w:rsid w:val="004A6E6C"/>
    <w:rsid w:val="00570E61"/>
    <w:rsid w:val="00570FFB"/>
    <w:rsid w:val="005D0F8B"/>
    <w:rsid w:val="00603498"/>
    <w:rsid w:val="00676476"/>
    <w:rsid w:val="006A7702"/>
    <w:rsid w:val="006F1AF8"/>
    <w:rsid w:val="00713FC2"/>
    <w:rsid w:val="00716AE6"/>
    <w:rsid w:val="0071786E"/>
    <w:rsid w:val="00722105"/>
    <w:rsid w:val="00754EE2"/>
    <w:rsid w:val="007C419E"/>
    <w:rsid w:val="007E523F"/>
    <w:rsid w:val="00856DA4"/>
    <w:rsid w:val="00A0469F"/>
    <w:rsid w:val="00A2379F"/>
    <w:rsid w:val="00A54D27"/>
    <w:rsid w:val="00A61B98"/>
    <w:rsid w:val="00B51C36"/>
    <w:rsid w:val="00B608E4"/>
    <w:rsid w:val="00B76555"/>
    <w:rsid w:val="00B9603B"/>
    <w:rsid w:val="00BE3726"/>
    <w:rsid w:val="00BF05BC"/>
    <w:rsid w:val="00C17975"/>
    <w:rsid w:val="00C36058"/>
    <w:rsid w:val="00C779E2"/>
    <w:rsid w:val="00C83160"/>
    <w:rsid w:val="00C91B8B"/>
    <w:rsid w:val="00CE7890"/>
    <w:rsid w:val="00D332D7"/>
    <w:rsid w:val="00D90828"/>
    <w:rsid w:val="00E257F8"/>
    <w:rsid w:val="00E338E0"/>
    <w:rsid w:val="00E34621"/>
    <w:rsid w:val="00E71E7B"/>
    <w:rsid w:val="00E96FF1"/>
    <w:rsid w:val="00EF05B8"/>
    <w:rsid w:val="00F1040D"/>
    <w:rsid w:val="00F179E9"/>
    <w:rsid w:val="00F27D5E"/>
    <w:rsid w:val="00F50738"/>
    <w:rsid w:val="00F54E81"/>
    <w:rsid w:val="00F82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425"/>
    <w:pPr>
      <w:ind w:left="720"/>
      <w:contextualSpacing/>
    </w:pPr>
  </w:style>
  <w:style w:type="paragraph" w:customStyle="1" w:styleId="1">
    <w:name w:val="Обычный1"/>
    <w:rsid w:val="00420425"/>
    <w:pPr>
      <w:spacing w:after="0"/>
    </w:pPr>
    <w:rPr>
      <w:rFonts w:ascii="Arial" w:eastAsia="Arial" w:hAnsi="Arial" w:cs="Arial"/>
      <w:lang w:val="uk-UA" w:eastAsia="uk-UA"/>
    </w:rPr>
  </w:style>
  <w:style w:type="table" w:styleId="a4">
    <w:name w:val="Table Grid"/>
    <w:basedOn w:val="a1"/>
    <w:uiPriority w:val="59"/>
    <w:rsid w:val="0042042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20425"/>
    <w:rPr>
      <w:color w:val="0000FF" w:themeColor="hyperlink"/>
      <w:u w:val="single"/>
    </w:rPr>
  </w:style>
  <w:style w:type="paragraph" w:customStyle="1" w:styleId="Spalvotassraas1parykinimas1">
    <w:name w:val="Spalvotas sąraas – 1 parykinimas1"/>
    <w:basedOn w:val="a"/>
    <w:rsid w:val="00B608E4"/>
    <w:pPr>
      <w:ind w:left="720"/>
      <w:contextualSpacing/>
    </w:pPr>
    <w:rPr>
      <w:rFonts w:eastAsia="Calibri"/>
      <w:lang w:val="en-US" w:eastAsia="en-US"/>
    </w:rPr>
  </w:style>
  <w:style w:type="character" w:styleId="a6">
    <w:name w:val="Strong"/>
    <w:basedOn w:val="a0"/>
    <w:uiPriority w:val="22"/>
    <w:qFormat/>
    <w:rsid w:val="00856D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425"/>
    <w:pPr>
      <w:ind w:left="720"/>
      <w:contextualSpacing/>
    </w:pPr>
  </w:style>
  <w:style w:type="paragraph" w:customStyle="1" w:styleId="1">
    <w:name w:val="Обычный1"/>
    <w:rsid w:val="00420425"/>
    <w:pPr>
      <w:spacing w:after="0"/>
    </w:pPr>
    <w:rPr>
      <w:rFonts w:ascii="Arial" w:eastAsia="Arial" w:hAnsi="Arial" w:cs="Arial"/>
      <w:lang w:val="uk-UA" w:eastAsia="uk-UA"/>
    </w:rPr>
  </w:style>
  <w:style w:type="table" w:styleId="a4">
    <w:name w:val="Table Grid"/>
    <w:basedOn w:val="a1"/>
    <w:uiPriority w:val="59"/>
    <w:rsid w:val="00420425"/>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20425"/>
    <w:rPr>
      <w:color w:val="0000FF" w:themeColor="hyperlink"/>
      <w:u w:val="single"/>
    </w:rPr>
  </w:style>
  <w:style w:type="paragraph" w:customStyle="1" w:styleId="Spalvotassraas1parykinimas1">
    <w:name w:val="Spalvotas sąraas – 1 parykinimas1"/>
    <w:basedOn w:val="a"/>
    <w:rsid w:val="00B608E4"/>
    <w:pPr>
      <w:ind w:left="720"/>
      <w:contextualSpacing/>
    </w:pPr>
    <w:rPr>
      <w:rFonts w:eastAsia="Calibri"/>
      <w:lang w:val="en-US" w:eastAsia="en-US"/>
    </w:rPr>
  </w:style>
  <w:style w:type="character" w:styleId="a6">
    <w:name w:val="Strong"/>
    <w:basedOn w:val="a0"/>
    <w:uiPriority w:val="22"/>
    <w:qFormat/>
    <w:rsid w:val="00856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mtap.pnu.edu.ua/%d0%b3%d1%80%d0%b0%d1%84%d1%96%d0%ba%d0%b8-%d0%bd%d0%b0%d0%b2%d1%87%d0%b0%d0%bb%d1%8c%d0%bd%d0%be%d0%b3%d0%be-%d0%bf%d1%80%d0%be%d1%86%d0%b5%d1%81%d1%83/" TargetMode="External"/><Relationship Id="rId13" Type="http://schemas.openxmlformats.org/officeDocument/2006/relationships/hyperlink" Target="http://lib.pnu.edu.ua/read.php?id=8437" TargetMode="External"/><Relationship Id="rId3" Type="http://schemas.microsoft.com/office/2007/relationships/stylesWithEffects" Target="stylesWithEffects.xml"/><Relationship Id="rId7" Type="http://schemas.openxmlformats.org/officeDocument/2006/relationships/hyperlink" Target="https://d-learn.pnu.edu.ua/index.php?mod=course&amp;action=ReviewOneCourse&amp;id_cat=88&amp;id_cou=5580"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Liubomyr.zinych@pnu.edu.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hyperlink" Target="https://kkmtap.pnu.edu.ua/%d0%b4%d0%b5%d0%bd%d0%bd%d0%b0-%d1%84%d0%be%d1%80%d0%bc%d0%b0-%d0%bd%d0%b0%d0%b2%d1%87%d0%b0%d0%bd%d0%bd%d1%8f/" TargetMode="External"/><Relationship Id="rId10" Type="http://schemas.openxmlformats.org/officeDocument/2006/relationships/hyperlink" Target="https://kkmtap.pnu.edu.ua/%d0/" TargetMode="External"/><Relationship Id="rId4" Type="http://schemas.openxmlformats.org/officeDocument/2006/relationships/settings" Target="settings.xml"/><Relationship Id="rId9" Type="http://schemas.openxmlformats.org/officeDocument/2006/relationships/hyperlink" Target="https://law.pnu.edu.ua/wp-content/uploads/sites/100/2020/03/%D0%9F%D0%BE%D0%BB%D0%BE%D0%B6%D0%B5%D0%BD%D0%BD%D1%8F-%D0%BF%D1%80%D0%BE-%D0%BA%D1%80%D0%B8%D1%82%D0%B5%D1%80%D1%96%D1%97-%D0%BE%D1%86%D1%96%D0%BD%D1%8E%D0%B2%D0%B0%D0%BD%D0%BD%D1%8F-%D1%81%D1%82%D1%83%D0%B4%D0%B5%D0%BD%D1%82%D1%96%D0%B2-%D0%9D%D0%9D%D0%AE%D0%86.pdf" TargetMode="External"/><Relationship Id="rId14" Type="http://schemas.openxmlformats.org/officeDocument/2006/relationships/hyperlink" Target="https://kkmtap.pnu.edu.ua/%d0%b4%d0%b5%d0%bd%d0%bd%d0%b0-%d1%84%d0%be%d1%80%d0%bc%d0%b0-%d0%bd%d0%b0%d0%b2%d1%87%d0%b0%d0%bd%d0%bd%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9999</Words>
  <Characters>5700</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2021-09-15T08:44:00Z</dcterms:created>
  <dcterms:modified xsi:type="dcterms:W3CDTF">2021-09-15T08:44:00Z</dcterms:modified>
</cp:coreProperties>
</file>