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1D5EF0" w:rsidRPr="00E43C6D" w:rsidRDefault="001D5EF0" w:rsidP="001D5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Pr="00395F7A" w:rsidRDefault="001D5EF0" w:rsidP="001D5EF0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1D5EF0" w:rsidRPr="00E43C6D" w:rsidRDefault="001D5EF0" w:rsidP="001D5EF0">
      <w:pPr>
        <w:jc w:val="center"/>
        <w:rPr>
          <w:sz w:val="28"/>
          <w:szCs w:val="28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Pr="00C32A3D" w:rsidRDefault="00C32A3D" w:rsidP="001D5EF0">
      <w:pPr>
        <w:jc w:val="center"/>
        <w:rPr>
          <w:b/>
          <w:sz w:val="32"/>
          <w:szCs w:val="32"/>
          <w:lang w:val="uk-UA"/>
        </w:rPr>
      </w:pPr>
      <w:r w:rsidRPr="00C32A3D">
        <w:rPr>
          <w:b/>
          <w:sz w:val="32"/>
          <w:szCs w:val="32"/>
          <w:lang w:val="uk-UA"/>
        </w:rPr>
        <w:t>Бюджетне право</w:t>
      </w:r>
    </w:p>
    <w:p w:rsidR="001D5EF0" w:rsidRDefault="001D5EF0" w:rsidP="001D5EF0">
      <w:pPr>
        <w:jc w:val="center"/>
        <w:rPr>
          <w:b/>
          <w:sz w:val="28"/>
          <w:szCs w:val="28"/>
          <w:u w:val="single"/>
          <w:lang w:val="uk-UA"/>
        </w:rPr>
      </w:pP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 Рівень вищої освіти – </w:t>
      </w:r>
      <w:r w:rsidR="00C32A3D">
        <w:rPr>
          <w:color w:val="000000" w:themeColor="text1"/>
          <w:sz w:val="28"/>
          <w:szCs w:val="28"/>
          <w:lang w:val="uk-UA"/>
        </w:rPr>
        <w:t>другий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 (</w:t>
      </w:r>
      <w:r w:rsidR="00C32A3D">
        <w:rPr>
          <w:color w:val="000000" w:themeColor="text1"/>
          <w:sz w:val="28"/>
          <w:szCs w:val="28"/>
          <w:lang w:val="uk-UA"/>
        </w:rPr>
        <w:t>магістерський</w:t>
      </w:r>
      <w:r w:rsidR="001D5EF0" w:rsidRPr="001D5EF0">
        <w:rPr>
          <w:color w:val="000000" w:themeColor="text1"/>
          <w:sz w:val="28"/>
          <w:szCs w:val="28"/>
          <w:lang w:val="uk-UA"/>
        </w:rPr>
        <w:t>)</w:t>
      </w:r>
    </w:p>
    <w:p w:rsidR="001D5EF0" w:rsidRPr="001D5EF0" w:rsidRDefault="001D5EF0" w:rsidP="001D5EF0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="00C62E49">
        <w:rPr>
          <w:color w:val="000000" w:themeColor="text1"/>
          <w:sz w:val="28"/>
          <w:szCs w:val="28"/>
          <w:lang w:val="uk-UA"/>
        </w:rPr>
        <w:t xml:space="preserve">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 w:rsidR="00C32A3D">
        <w:rPr>
          <w:color w:val="000000" w:themeColor="text1"/>
          <w:sz w:val="28"/>
          <w:szCs w:val="28"/>
          <w:lang w:val="uk-UA"/>
        </w:rPr>
        <w:t>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Спеціальність   </w:t>
      </w:r>
      <w:r w:rsidR="001D5EF0" w:rsidRPr="001D5EF0">
        <w:rPr>
          <w:color w:val="000000" w:themeColor="text1"/>
        </w:rPr>
        <w:t>081 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Галузь знань  </w:t>
      </w:r>
      <w:r w:rsidR="001D5EF0" w:rsidRPr="001D5EF0">
        <w:rPr>
          <w:color w:val="000000" w:themeColor="text1"/>
        </w:rPr>
        <w:t>08 Право</w:t>
      </w:r>
      <w:r w:rsidR="001D5EF0" w:rsidRPr="001D5EF0">
        <w:rPr>
          <w:color w:val="000000" w:themeColor="text1"/>
          <w:lang w:val="uk-UA"/>
        </w:rPr>
        <w:t xml:space="preserve"> </w:t>
      </w:r>
    </w:p>
    <w:p w:rsidR="001D5EF0" w:rsidRPr="001D5EF0" w:rsidRDefault="001D5EF0" w:rsidP="001D5EF0">
      <w:pPr>
        <w:jc w:val="center"/>
        <w:rPr>
          <w:color w:val="FF0000"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C62E49" w:rsidP="00C62E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1D5EF0">
        <w:rPr>
          <w:sz w:val="28"/>
          <w:szCs w:val="28"/>
          <w:lang w:val="uk-UA"/>
        </w:rPr>
        <w:t>Затверджено на засіданні кафедри</w:t>
      </w:r>
    </w:p>
    <w:p w:rsidR="001D5EF0" w:rsidRDefault="001D5EF0" w:rsidP="001D5EF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624E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624E2B"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624E2B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р.  </w:t>
      </w: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Pr="00BC32A7" w:rsidRDefault="001D5EF0" w:rsidP="001D5E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1D5EF0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057F21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D5EF0" w:rsidRPr="00193CEB" w:rsidRDefault="001D5EF0" w:rsidP="001D5EF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C32A3D" w:rsidP="00BD48ED">
            <w:pPr>
              <w:jc w:val="both"/>
            </w:pPr>
            <w:r>
              <w:t>Бюджетне право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(0342) 596134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Очний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>
              <w:t>3 кредити ЄКТС, 90 год</w:t>
            </w:r>
          </w:p>
        </w:tc>
      </w:tr>
      <w:tr w:rsidR="001D5EF0" w:rsidRPr="0061507F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1D5EF0" w:rsidRPr="00C67355" w:rsidRDefault="00C32A3D" w:rsidP="00BD48ED">
            <w:pPr>
              <w:jc w:val="both"/>
            </w:pPr>
            <w:r w:rsidRPr="00C32A3D">
              <w:t>https://d-learn.pnu.edu.ua/index.php?mod=course&amp;action=ReviewOneCourse&amp;id_cat=88&amp;id_cou=5663</w:t>
            </w:r>
          </w:p>
        </w:tc>
      </w:tr>
      <w:tr w:rsidR="001D5EF0" w:rsidRPr="0061507F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1D5EF0" w:rsidRDefault="001D5EF0" w:rsidP="00BD48E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1D5EF0" w:rsidRDefault="001D5EF0" w:rsidP="00BD48ED">
            <w:pPr>
              <w:jc w:val="both"/>
            </w:pPr>
          </w:p>
          <w:p w:rsidR="001D5EF0" w:rsidRPr="00E43C6D" w:rsidRDefault="001D5EF0" w:rsidP="00BD48E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1D5EF0" w:rsidRPr="0061507F" w:rsidTr="00BD48ED">
        <w:tc>
          <w:tcPr>
            <w:tcW w:w="9571" w:type="dxa"/>
            <w:gridSpan w:val="10"/>
          </w:tcPr>
          <w:p w:rsidR="001D5EF0" w:rsidRDefault="001D5EF0" w:rsidP="006E6BF0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</w:t>
            </w:r>
            <w:r w:rsidR="00791797">
              <w:t>Бюджетне право</w:t>
            </w:r>
            <w:r w:rsidRPr="00EA0B7C">
              <w:t xml:space="preserve">» є </w:t>
            </w:r>
            <w:r w:rsidR="00791797">
              <w:t>однойменна під</w:t>
            </w:r>
            <w:r>
              <w:t xml:space="preserve">галузь </w:t>
            </w:r>
            <w:r w:rsidR="00791797">
              <w:t xml:space="preserve">самостійної галузі права - </w:t>
            </w:r>
            <w:r>
              <w:t xml:space="preserve">фінансового права </w:t>
            </w:r>
            <w:r w:rsidR="00791797">
              <w:t>України</w:t>
            </w:r>
            <w:r>
              <w:t xml:space="preserve">, а також практика реалізації цих норм різноманітними суб’єктами. </w:t>
            </w:r>
            <w:r w:rsidR="00791797">
              <w:t>Бюджетне</w:t>
            </w:r>
            <w:r w:rsidRPr="00EA0B7C">
              <w:t xml:space="preserve"> право регулює широке коло суспільних відносин у сфері </w:t>
            </w:r>
            <w:r w:rsidR="00791797">
              <w:t xml:space="preserve">публічної </w:t>
            </w:r>
            <w:r w:rsidRPr="00EA0B7C">
              <w:t>фінансової діяльності,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</w:t>
            </w:r>
            <w:r w:rsidR="00791797" w:rsidRPr="00EA0B7C">
              <w:t>коштів</w:t>
            </w:r>
            <w:r w:rsidR="00791797">
              <w:t xml:space="preserve"> бюджетних</w:t>
            </w:r>
            <w:r w:rsidRPr="00EA0B7C">
              <w:t xml:space="preserve"> фондів </w:t>
            </w:r>
            <w:r w:rsidR="00791797">
              <w:t xml:space="preserve">усіх рівнів </w:t>
            </w:r>
            <w:r>
              <w:t>для виконання функцій держави та місцевого самоврядування</w:t>
            </w:r>
            <w:r w:rsidRPr="00EA0B7C">
              <w:t xml:space="preserve">. </w:t>
            </w:r>
            <w:r w:rsidR="006345B8">
              <w:t>Н</w:t>
            </w:r>
            <w:r w:rsidR="00791797">
              <w:t xml:space="preserve">аявність бюджету як плану формування і розподілу видатків для реалізації публічних </w:t>
            </w:r>
            <w:r w:rsidR="006345B8">
              <w:t>функцій можна розглядати як одну із ознак сучасної держави; можливість існування самостійних місцевих бюджетів є важливою гарантією функціонування місцевого самоврядування.</w:t>
            </w:r>
            <w:r w:rsidRPr="00EA0B7C">
              <w:t xml:space="preserve"> За таких обставин, вміння орієнтуватися в сучасному </w:t>
            </w:r>
            <w:r w:rsidR="006345B8">
              <w:t>бюджетному</w:t>
            </w:r>
            <w:r w:rsidRPr="00EA0B7C">
              <w:t xml:space="preserve"> законодавстві</w:t>
            </w:r>
            <w:r>
              <w:t xml:space="preserve"> України</w:t>
            </w:r>
            <w:r w:rsidR="006345B8">
              <w:t>,</w:t>
            </w:r>
            <w:r>
              <w:t xml:space="preserve"> </w:t>
            </w:r>
            <w:r w:rsidRPr="00EA0B7C">
              <w:t>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  <w:r>
              <w:t xml:space="preserve"> </w:t>
            </w:r>
            <w:r w:rsidR="006345B8">
              <w:t xml:space="preserve">Критичний аналіз чинного бюджетного законодавства, а також ознайомлення з фінансово-правовим доробком вітчизняних науковців у бюджетній сфері, </w:t>
            </w:r>
            <w:r>
              <w:t xml:space="preserve">дає можливість визначати слабкі та сильні сторони правового регулювання </w:t>
            </w:r>
            <w:r w:rsidR="006345B8">
              <w:t>бюджетних</w:t>
            </w:r>
            <w:r>
              <w:t xml:space="preserve"> правовідносин </w:t>
            </w:r>
            <w:r w:rsidR="00691EA0">
              <w:t>в</w:t>
            </w:r>
            <w:r>
              <w:t xml:space="preserve"> Україні </w:t>
            </w:r>
            <w:r w:rsidR="00691EA0">
              <w:t>та формулювати пропозиції щодо вдосконалення</w:t>
            </w:r>
            <w:r w:rsidR="006345B8">
              <w:t xml:space="preserve"> їх правового регулювання</w:t>
            </w:r>
            <w:r w:rsidR="00691EA0">
              <w:t>.</w:t>
            </w:r>
          </w:p>
          <w:p w:rsidR="006E6BF0" w:rsidRPr="006E6BF0" w:rsidRDefault="006345B8" w:rsidP="006E6BF0">
            <w:pPr>
              <w:jc w:val="both"/>
            </w:pPr>
            <w:r>
              <w:t>Бюджетне право прийнято поділяти на матеріальне та процесуальне. Матеріальне бюджетне право об’єднує норми, якими закріплюється бюдже</w:t>
            </w:r>
            <w:r w:rsidR="006E6BF0">
              <w:t xml:space="preserve">тний устрій та бюджетну систему, принципи її побудови та функціонування, структуру бюджетів, зміст міжбюджетних відносин та бюджетного фінансування. </w:t>
            </w:r>
            <w:r w:rsidR="006E6BF0" w:rsidRPr="006E6BF0">
              <w:rPr>
                <w:color w:val="000000"/>
              </w:rPr>
              <w:t>Бюджетне процесуальне право – це сукупність правових норм, що визначають порядок складання, розгляду, пр</w:t>
            </w:r>
            <w:r w:rsidR="00624E2B">
              <w:rPr>
                <w:color w:val="000000"/>
              </w:rPr>
              <w:t>и</w:t>
            </w:r>
            <w:r w:rsidR="006E6BF0" w:rsidRPr="006E6BF0">
              <w:rPr>
                <w:color w:val="000000"/>
              </w:rPr>
              <w:t xml:space="preserve">йняття та виконання бюджету, а також складання, розгляду, і затвердження звіту про виконання бюджету. </w:t>
            </w:r>
          </w:p>
          <w:p w:rsidR="001D5EF0" w:rsidRDefault="001D5EF0" w:rsidP="00BD48ED">
            <w:pPr>
              <w:jc w:val="both"/>
            </w:pPr>
            <w:r>
              <w:lastRenderedPageBreak/>
              <w:t xml:space="preserve">Виходячи з цього, навчальна дисципліна складається із </w:t>
            </w:r>
            <w:r w:rsidR="006E6BF0">
              <w:t>двох</w:t>
            </w:r>
            <w:r>
              <w:t xml:space="preserve">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1D5EF0" w:rsidRPr="006E6BF0" w:rsidRDefault="001D5EF0" w:rsidP="00BD48ED">
            <w:pPr>
              <w:jc w:val="both"/>
            </w:pPr>
            <w:r w:rsidRPr="006E6BF0">
              <w:t xml:space="preserve">1. </w:t>
            </w:r>
            <w:r w:rsidR="006E6BF0" w:rsidRPr="006E6BF0">
              <w:rPr>
                <w:szCs w:val="28"/>
              </w:rPr>
              <w:t>Загальні засади бюджетного права</w:t>
            </w:r>
            <w:r w:rsidRPr="006E6BF0">
              <w:t xml:space="preserve">. </w:t>
            </w:r>
          </w:p>
          <w:p w:rsidR="001D5EF0" w:rsidRPr="006E6BF0" w:rsidRDefault="001D5EF0" w:rsidP="00BD48ED">
            <w:pPr>
              <w:jc w:val="both"/>
            </w:pPr>
            <w:r w:rsidRPr="006E6BF0">
              <w:t xml:space="preserve">2. </w:t>
            </w:r>
            <w:r w:rsidR="006E6BF0" w:rsidRPr="006E6BF0">
              <w:rPr>
                <w:szCs w:val="28"/>
              </w:rPr>
              <w:t>Бюджетний процес та контроль за виконанням бюджету</w:t>
            </w:r>
            <w:r w:rsidRPr="006E6BF0">
              <w:t>.</w:t>
            </w:r>
          </w:p>
          <w:p w:rsidR="001D5EF0" w:rsidRPr="00C67355" w:rsidRDefault="001D5EF0" w:rsidP="006E6BF0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</w:t>
            </w:r>
            <w:r w:rsidR="006E6BF0">
              <w:t>бюджетного</w:t>
            </w:r>
            <w:r>
              <w:t xml:space="preserve"> права України є Конституція України, Закон України «По місцеве самоврядування в Україні», Бюджетний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1D5EF0" w:rsidRPr="0061507F" w:rsidTr="00BD48ED">
        <w:tc>
          <w:tcPr>
            <w:tcW w:w="9571" w:type="dxa"/>
            <w:gridSpan w:val="10"/>
          </w:tcPr>
          <w:p w:rsidR="00A15761" w:rsidRDefault="001D5EF0" w:rsidP="00A15761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</w:t>
            </w:r>
            <w:r w:rsidR="006E6BF0">
              <w:t>Бюджетне право</w:t>
            </w:r>
            <w:r w:rsidRPr="00491195">
              <w:t xml:space="preserve">» є </w:t>
            </w:r>
            <w:r w:rsidR="00A15761">
              <w:t>формування у</w:t>
            </w:r>
            <w:r w:rsidRPr="00491195">
              <w:t xml:space="preserve"> студент</w:t>
            </w:r>
            <w:r w:rsidR="00A15761">
              <w:t>ів</w:t>
            </w:r>
            <w:r w:rsidRPr="00491195">
              <w:t xml:space="preserve"> </w:t>
            </w:r>
            <w:proofErr w:type="spellStart"/>
            <w:r w:rsidRPr="00491195">
              <w:t>компетентност</w:t>
            </w:r>
            <w:r w:rsidR="00A15761">
              <w:t>ей</w:t>
            </w:r>
            <w:proofErr w:type="spellEnd"/>
            <w:r w:rsidRPr="00491195">
              <w:t>,  необхідни</w:t>
            </w:r>
            <w:r w:rsidR="00A15761">
              <w:t>х</w:t>
            </w:r>
            <w:r w:rsidRPr="00491195">
              <w:t xml:space="preserve"> для розуміння природи правового регулювання публічної фінансової діяльності</w:t>
            </w:r>
            <w:r w:rsidR="00A15761">
              <w:t xml:space="preserve"> у бюджетній сфері</w:t>
            </w:r>
            <w:r w:rsidRPr="00491195">
              <w:t>, змісту та значення мобілізації, розподіл</w:t>
            </w:r>
            <w:r w:rsidR="00A15761">
              <w:t>у, перерозподілу і використання</w:t>
            </w:r>
            <w:r w:rsidRPr="00491195">
              <w:t xml:space="preserve"> коштів </w:t>
            </w:r>
            <w:r w:rsidR="00A15761">
              <w:t xml:space="preserve">державного та місцевих бюджетів </w:t>
            </w:r>
            <w:r w:rsidRPr="00491195">
              <w:t>у житті держави та територіальних громад</w:t>
            </w:r>
            <w:r w:rsidR="00A15761">
              <w:t xml:space="preserve"> (на базі набутих академічних знань і умінь)</w:t>
            </w:r>
            <w:r w:rsidRPr="00491195">
              <w:t xml:space="preserve">; закріплення необхідних юридичних знань з метою вирішення конкретних питань публічної </w:t>
            </w:r>
            <w:r w:rsidR="00C947F8">
              <w:t>бюджетно-</w:t>
            </w:r>
            <w:r w:rsidRPr="00491195">
              <w:t>фінансової діяльності</w:t>
            </w:r>
            <w:r w:rsidR="00A15761">
              <w:t>.</w:t>
            </w:r>
          </w:p>
          <w:p w:rsidR="001D5EF0" w:rsidRPr="007C27A2" w:rsidRDefault="001D5EF0" w:rsidP="00D507CC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</w:t>
            </w:r>
            <w:r w:rsidR="00A15761">
              <w:t>Бюджетне право</w:t>
            </w:r>
            <w:r w:rsidRPr="00491195">
              <w:t xml:space="preserve">» є набуття знань про  основні категорії </w:t>
            </w:r>
            <w:r w:rsidR="00A15761">
              <w:t>бюджетного</w:t>
            </w:r>
            <w:r w:rsidRPr="00491195">
              <w:t xml:space="preserve"> права України, оволодіння вміннями та навичками аналізу норм </w:t>
            </w:r>
            <w:proofErr w:type="spellStart"/>
            <w:r w:rsidR="00D507CC">
              <w:t>бюджтного</w:t>
            </w:r>
            <w:proofErr w:type="spellEnd"/>
            <w:r w:rsidRPr="00491195">
              <w:t xml:space="preserve"> права та </w:t>
            </w:r>
            <w:r w:rsidR="00D507CC">
              <w:t>бюджетного</w:t>
            </w:r>
            <w:r w:rsidRPr="00491195">
              <w:t xml:space="preserve"> законодавства України,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 w:rsidR="0080747C">
              <w:t xml:space="preserve"> у сфері публічної </w:t>
            </w:r>
            <w:r w:rsidR="00D507CC">
              <w:t>бюджетно-</w:t>
            </w:r>
            <w:r w:rsidR="0080747C">
              <w:t>фінансової діяльності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7C27A2" w:rsidRDefault="001D5EF0" w:rsidP="00BD48E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1D5EF0" w:rsidRPr="00C947F8" w:rsidTr="00BD48ED">
        <w:trPr>
          <w:trHeight w:val="8289"/>
        </w:trPr>
        <w:tc>
          <w:tcPr>
            <w:tcW w:w="9571" w:type="dxa"/>
            <w:gridSpan w:val="10"/>
          </w:tcPr>
          <w:p w:rsidR="001D5EF0" w:rsidRPr="00EE5D69" w:rsidRDefault="001D5EF0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Загальні компетентності: </w:t>
            </w:r>
          </w:p>
          <w:p w:rsidR="001D5EF0" w:rsidRDefault="006A7F83" w:rsidP="00BD48ED">
            <w:pPr>
              <w:jc w:val="both"/>
            </w:pPr>
            <w:r w:rsidRPr="006A7F83">
              <w:t>Здатність застосовувати закони формальної логіки в процесі інтелектуальної діяльності,</w:t>
            </w:r>
            <w:r w:rsidR="001D5EF0" w:rsidRPr="00EE5D69">
              <w:t xml:space="preserve"> аналізу та синтезу джерел права, результатів наукових досліджень </w:t>
            </w:r>
            <w:r>
              <w:t>бюджетно</w:t>
            </w:r>
            <w:r w:rsidR="001D5EF0" w:rsidRPr="00EE5D69">
              <w:t xml:space="preserve">-правових відносин. </w:t>
            </w:r>
          </w:p>
          <w:p w:rsidR="001D5EF0" w:rsidRDefault="006A7F83" w:rsidP="00BD48ED">
            <w:pPr>
              <w:jc w:val="both"/>
            </w:pPr>
            <w:r>
              <w:t>Володіння навиками ділового спілкування на високому професійному рівні, знання та Р</w:t>
            </w:r>
            <w:r w:rsidR="001D5EF0">
              <w:t xml:space="preserve">озуміння наукової </w:t>
            </w:r>
            <w:r>
              <w:t>бюджетно</w:t>
            </w:r>
            <w:r w:rsidR="001D5EF0">
              <w:t>-правової термінології.</w:t>
            </w:r>
          </w:p>
          <w:p w:rsidR="006A7F83" w:rsidRPr="00EE5D69" w:rsidRDefault="006A7F83" w:rsidP="00BD48ED">
            <w:pPr>
              <w:jc w:val="both"/>
            </w:pPr>
            <w:r>
              <w:t>Навички роботи в комп’ютерних мережах, збір, аналіз та управління інформацією, навички використання програмних засобів для вирішення поставлених завдань, пов’язаних із правовим регулюванням бюджетних відносин.</w:t>
            </w:r>
          </w:p>
          <w:p w:rsidR="001D5EF0" w:rsidRDefault="001D5EF0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1D5EF0" w:rsidRDefault="006A7F83" w:rsidP="00BD48ED">
            <w:pPr>
              <w:jc w:val="both"/>
            </w:pPr>
            <w:r>
              <w:t>Здатність застосовувати у професійній діяльності положення національного та європейського бюджетного законодавства</w:t>
            </w:r>
            <w:r w:rsidR="001D5EF0" w:rsidRPr="003E2B5E">
              <w:t>.</w:t>
            </w:r>
          </w:p>
          <w:p w:rsidR="006A7F83" w:rsidRDefault="006A7F83" w:rsidP="00BD48ED">
            <w:pPr>
              <w:jc w:val="both"/>
            </w:pPr>
            <w:r>
              <w:t>Здатність кваліфіковано застосовувати джерела бюджетного права при вирішенні конкрет</w:t>
            </w:r>
            <w:r w:rsidR="00801EE2">
              <w:t>них поставлених завдань.</w:t>
            </w:r>
          </w:p>
          <w:p w:rsidR="00801EE2" w:rsidRDefault="00801EE2" w:rsidP="00BD48ED">
            <w:pPr>
              <w:jc w:val="both"/>
            </w:pPr>
            <w:r>
              <w:t>Здатність розробляти  нормативно-правові акти для регулювання бюджетних відносин, зокрема, на місцевому рівні.</w:t>
            </w:r>
          </w:p>
          <w:p w:rsidR="00801EE2" w:rsidRPr="003E2B5E" w:rsidRDefault="00801EE2" w:rsidP="00BD48ED">
            <w:pPr>
              <w:jc w:val="both"/>
            </w:pPr>
            <w:r>
              <w:t>Здатність кваліфіковано тлумачити нормативно правові акти, що є джерелами бюджетного права.</w:t>
            </w:r>
          </w:p>
          <w:p w:rsidR="001D5EF0" w:rsidRPr="00EE5D69" w:rsidRDefault="001D5EF0" w:rsidP="00BD48ED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</w:t>
            </w:r>
            <w:r w:rsidR="00801EE2">
              <w:t>бюджетного права, давати кваліфіковані юридичні висновки.</w:t>
            </w:r>
          </w:p>
          <w:p w:rsidR="00801EE2" w:rsidRDefault="00801EE2" w:rsidP="00BD48ED">
            <w:pPr>
              <w:jc w:val="both"/>
            </w:pPr>
            <w:r>
              <w:t>Здатність приймати обґрунтовані та ефективні управлінські рішення у сфері формування, розподілу і використання бюджетних фондів коштів.</w:t>
            </w:r>
          </w:p>
          <w:p w:rsidR="001D5EF0" w:rsidRPr="006B109B" w:rsidRDefault="001D5EF0" w:rsidP="00BD48E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1D5EF0" w:rsidRPr="006B109B" w:rsidRDefault="001D5EF0" w:rsidP="00BD48E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 xml:space="preserve">демонструвати знання та розуміння </w:t>
            </w:r>
            <w:r w:rsidR="00C947F8">
              <w:t>підходів, методів, прийомів та принципів дослідження бюджетно-правових явищ;</w:t>
            </w:r>
          </w:p>
          <w:p w:rsidR="00C947F8" w:rsidRPr="004A356C" w:rsidRDefault="00C947F8" w:rsidP="00C947F8">
            <w:pPr>
              <w:pStyle w:val="a3"/>
              <w:numPr>
                <w:ilvl w:val="0"/>
                <w:numId w:val="2"/>
              </w:numPr>
              <w:jc w:val="both"/>
            </w:pPr>
            <w:r>
              <w:t>вміння розробляти їх проекти нормативно-правових актів у сфері публічного бюджетування;</w:t>
            </w:r>
          </w:p>
          <w:p w:rsidR="001D5EF0" w:rsidRPr="004A356C" w:rsidRDefault="00C947F8" w:rsidP="00C947F8">
            <w:pPr>
              <w:pStyle w:val="a3"/>
              <w:numPr>
                <w:ilvl w:val="0"/>
                <w:numId w:val="2"/>
              </w:numPr>
              <w:jc w:val="both"/>
            </w:pPr>
            <w:r>
              <w:t>визначати форму і вид юридичної відповідальності, що може бути застосована при виявленні порушень у бюджетній сфері.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lastRenderedPageBreak/>
              <w:t xml:space="preserve">Обсяг </w:t>
            </w:r>
            <w:r>
              <w:t>навчальної дисципліни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>
              <w:t>Очна /денна форма навчання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1D5EF0" w:rsidRPr="000C46E3" w:rsidRDefault="00D507CC" w:rsidP="00BD48ED">
            <w:pPr>
              <w:jc w:val="both"/>
            </w:pPr>
            <w:r>
              <w:t>12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1D5EF0" w:rsidRPr="00C67355" w:rsidRDefault="00D507CC" w:rsidP="00BD48ED">
            <w:pPr>
              <w:jc w:val="both"/>
            </w:pPr>
            <w:r>
              <w:t>18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1D5EF0" w:rsidRPr="00C67355" w:rsidRDefault="00D507CC" w:rsidP="00BD48ED">
            <w:pPr>
              <w:jc w:val="both"/>
            </w:pPr>
            <w:r>
              <w:t>60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1D5EF0" w:rsidRPr="00C67355" w:rsidTr="00BD48ED">
        <w:tc>
          <w:tcPr>
            <w:tcW w:w="1234" w:type="dxa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1D5EF0" w:rsidRPr="00483A45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D5EF0" w:rsidRPr="00C67355" w:rsidTr="00BD48ED">
        <w:tc>
          <w:tcPr>
            <w:tcW w:w="1234" w:type="dxa"/>
          </w:tcPr>
          <w:p w:rsidR="001D5EF0" w:rsidRPr="00F7125E" w:rsidRDefault="00D507CC" w:rsidP="00BD48ED">
            <w:pPr>
              <w:jc w:val="both"/>
            </w:pPr>
            <w:r>
              <w:t>3</w:t>
            </w:r>
          </w:p>
        </w:tc>
        <w:tc>
          <w:tcPr>
            <w:tcW w:w="1576" w:type="dxa"/>
            <w:gridSpan w:val="3"/>
          </w:tcPr>
          <w:p w:rsidR="001D5EF0" w:rsidRPr="00F7125E" w:rsidRDefault="001D5EF0" w:rsidP="00BD48E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1D5EF0" w:rsidRPr="00C67355" w:rsidRDefault="001D5EF0" w:rsidP="00BD48ED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1D5EF0" w:rsidRPr="00C67355" w:rsidRDefault="00D507CC" w:rsidP="00BD48ED">
            <w:pPr>
              <w:jc w:val="both"/>
            </w:pPr>
            <w:r>
              <w:t>Вибірковий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1D5EF0" w:rsidRPr="00F7125E" w:rsidRDefault="001D5EF0" w:rsidP="00BD48ED">
            <w:pPr>
              <w:jc w:val="center"/>
              <w:rPr>
                <w:b/>
              </w:rPr>
            </w:pPr>
          </w:p>
        </w:tc>
      </w:tr>
      <w:tr w:rsidR="001D5EF0" w:rsidRPr="00C67355" w:rsidTr="00BD48ED">
        <w:tc>
          <w:tcPr>
            <w:tcW w:w="5211" w:type="dxa"/>
            <w:gridSpan w:val="7"/>
            <w:vMerge w:val="restart"/>
          </w:tcPr>
          <w:p w:rsidR="001D5EF0" w:rsidRPr="00AC76DC" w:rsidRDefault="001D5EF0" w:rsidP="00BD48E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1D5EF0" w:rsidRPr="00AC76DC" w:rsidRDefault="001D5EF0" w:rsidP="00BD48ED">
            <w:pPr>
              <w:jc w:val="center"/>
            </w:pPr>
            <w:r>
              <w:t>Кількість год.</w:t>
            </w:r>
          </w:p>
        </w:tc>
      </w:tr>
      <w:tr w:rsidR="001D5EF0" w:rsidRPr="00C67355" w:rsidTr="00BD48ED">
        <w:tc>
          <w:tcPr>
            <w:tcW w:w="5211" w:type="dxa"/>
            <w:gridSpan w:val="7"/>
            <w:vMerge/>
          </w:tcPr>
          <w:p w:rsidR="001D5EF0" w:rsidRPr="00AC76DC" w:rsidRDefault="001D5EF0" w:rsidP="00BD48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1D5EF0" w:rsidRDefault="001D5EF0" w:rsidP="00BD48E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1D5EF0" w:rsidRPr="00AC76DC" w:rsidRDefault="001D5EF0" w:rsidP="00BD48ED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1D5EF0" w:rsidRDefault="001D5EF0" w:rsidP="00BD48ED">
            <w:pPr>
              <w:jc w:val="center"/>
            </w:pPr>
            <w:r>
              <w:t xml:space="preserve">Сам. </w:t>
            </w:r>
          </w:p>
          <w:p w:rsidR="001D5EF0" w:rsidRPr="00AC76DC" w:rsidRDefault="001D5EF0" w:rsidP="00BD48ED">
            <w:pPr>
              <w:jc w:val="center"/>
            </w:pPr>
            <w:r>
              <w:t>робота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</w:pPr>
            <w:r w:rsidRPr="00736A2A">
              <w:rPr>
                <w:b/>
                <w:i/>
              </w:rPr>
              <w:t xml:space="preserve">Змістовий модуль І. </w:t>
            </w:r>
            <w:r w:rsidR="00D507CC" w:rsidRPr="00D507CC">
              <w:rPr>
                <w:b/>
                <w:szCs w:val="28"/>
              </w:rPr>
              <w:t>Загальні засади бюджетного права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D507CC">
            <w:pPr>
              <w:jc w:val="both"/>
            </w:pPr>
            <w:r w:rsidRPr="001D05FA">
              <w:t xml:space="preserve">Тема 1. </w:t>
            </w:r>
            <w:r w:rsidR="00D507CC" w:rsidRPr="00EA7143">
              <w:t>Загальна характеристика бюджетного права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B22596" w:rsidRDefault="00624E2B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D507CC">
            <w:r w:rsidRPr="001D05FA">
              <w:t xml:space="preserve">Тема 2. </w:t>
            </w:r>
            <w:r w:rsidR="00D507CC" w:rsidRPr="00EA7143">
              <w:t>Бюджетний устрій і бюджетна система як об’єкт правового регулювання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D507CC">
            <w:pPr>
              <w:jc w:val="both"/>
            </w:pPr>
            <w:r w:rsidRPr="001D05FA">
              <w:t xml:space="preserve">Тема 3. </w:t>
            </w:r>
            <w:r w:rsidR="00D507CC" w:rsidRPr="00EA7143">
              <w:t>Правове регулювання доходів, видатків та фінансування бюджетів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624E2B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AC76DC" w:rsidRDefault="001D5EF0" w:rsidP="00BD48ED">
            <w:pPr>
              <w:jc w:val="center"/>
            </w:pPr>
            <w:r w:rsidRPr="007331BE">
              <w:rPr>
                <w:b/>
                <w:i/>
              </w:rPr>
              <w:t xml:space="preserve">Змістовий модуль II. </w:t>
            </w:r>
            <w:r w:rsidR="00D507CC" w:rsidRPr="006D6ADD">
              <w:rPr>
                <w:b/>
                <w:szCs w:val="28"/>
              </w:rPr>
              <w:t>Бюджетний процес та контроль за виконанням бюджету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 xml:space="preserve">Тема 4. </w:t>
            </w:r>
            <w:r w:rsidR="00D507CC" w:rsidRPr="00433BAF">
              <w:t>Правове регулювання бюджетного процесу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 xml:space="preserve">Тема 5. </w:t>
            </w:r>
            <w:r w:rsidR="00D507CC" w:rsidRPr="00433BAF">
              <w:t>Бюджетний контроль</w:t>
            </w:r>
          </w:p>
        </w:tc>
        <w:tc>
          <w:tcPr>
            <w:tcW w:w="1418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624E2B">
            <w:pPr>
              <w:jc w:val="center"/>
            </w:pPr>
            <w:r w:rsidRPr="001D05FA">
              <w:t xml:space="preserve">Тема 6. </w:t>
            </w:r>
            <w:r w:rsidR="00624E2B">
              <w:t>В</w:t>
            </w:r>
            <w:r w:rsidR="00D507CC" w:rsidRPr="00433BAF">
              <w:t>ідповідальність</w:t>
            </w:r>
            <w:r w:rsidR="00624E2B">
              <w:t xml:space="preserve"> за порушення бюджетного законодавства</w:t>
            </w:r>
          </w:p>
        </w:tc>
        <w:tc>
          <w:tcPr>
            <w:tcW w:w="1418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F53286" w:rsidRDefault="001D5EF0" w:rsidP="00BD48E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1D5EF0" w:rsidRPr="00AC76DC" w:rsidRDefault="00D507CC" w:rsidP="00BD48ED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both"/>
            </w:pPr>
            <w:r>
              <w:t>18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60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1D5EF0" w:rsidRPr="0061507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1D5EF0" w:rsidRPr="00860CB8" w:rsidRDefault="001D5EF0" w:rsidP="00DB34AD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 w:rsidR="00DB34AD">
              <w:t>6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</w:t>
            </w:r>
            <w:r w:rsidRPr="00222775">
              <w:lastRenderedPageBreak/>
              <w:t>%D1%81%D1%82%D1%83%D0%B4%D0%B5%D0%BD%D1%82%D1%96%D0%B2-%D0%9D%D0%9D%D0%AE%D0%86.pdf</w:t>
            </w:r>
          </w:p>
        </w:tc>
      </w:tr>
      <w:tr w:rsidR="001D5EF0" w:rsidRPr="00C67355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Pr="0053179D">
              <w:rPr>
                <w:u w:val="single"/>
              </w:rPr>
              <w:t>однієї письмової модульної контрольної роботи</w:t>
            </w:r>
            <w:r>
              <w:t xml:space="preserve">. Робота виконується на останньому семінарському занятті модуля і охоплює всі теми навчальної дисципліни. На контрольну виноситься </w:t>
            </w:r>
            <w:r w:rsidR="001A73EF">
              <w:t>1</w:t>
            </w:r>
            <w:r>
              <w:t xml:space="preserve"> описов</w:t>
            </w:r>
            <w:r w:rsidR="001A73EF">
              <w:t>е</w:t>
            </w:r>
            <w:r>
              <w:t xml:space="preserve"> завдання, як</w:t>
            </w:r>
            <w:r w:rsidR="001A73EF">
              <w:t>е</w:t>
            </w:r>
            <w:r>
              <w:t xml:space="preserve"> оціню</w:t>
            </w:r>
            <w:r w:rsidR="001A73EF">
              <w:t>ю</w:t>
            </w:r>
            <w:r>
              <w:t xml:space="preserve">ться </w:t>
            </w:r>
            <w:r w:rsidR="001A73EF">
              <w:t>в</w:t>
            </w:r>
            <w:r>
              <w:t xml:space="preserve"> </w:t>
            </w:r>
            <w:r w:rsidR="001A73EF">
              <w:t>20</w:t>
            </w:r>
            <w:r>
              <w:t xml:space="preserve"> балів, </w:t>
            </w:r>
            <w:r w:rsidR="001A73EF">
              <w:t>4</w:t>
            </w:r>
            <w:r>
              <w:t xml:space="preserve"> визначення понять,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, та 2 тестові запитання,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. Максимальний бал за контрольну становить </w:t>
            </w:r>
            <w:r w:rsidR="001A73EF">
              <w:t>50</w:t>
            </w:r>
            <w:r>
              <w:t xml:space="preserve">. </w:t>
            </w:r>
          </w:p>
          <w:p w:rsidR="001D5EF0" w:rsidRPr="006B34BF" w:rsidRDefault="001D5EF0" w:rsidP="00BD48ED">
            <w:pPr>
              <w:jc w:val="both"/>
            </w:pPr>
            <w:r>
              <w:t xml:space="preserve">За бажанням (для отримання додатково до 5 балів) студенти можуть виконувати індивідуальні завдання. Теми та критерії оцінювання індивідуальних завдань знаходяться на кафедрі та розміщені на сайті кафедри </w:t>
            </w:r>
            <w:hyperlink r:id="rId6" w:history="1">
              <w:r w:rsidRPr="002C6264">
                <w:rPr>
                  <w:rStyle w:val="a5"/>
                </w:rPr>
                <w:t>https://kkmtap.pnu.edu.ua/%d0/</w:t>
              </w:r>
            </w:hyperlink>
            <w:r>
              <w:t xml:space="preserve"> </w:t>
            </w:r>
          </w:p>
        </w:tc>
      </w:tr>
      <w:tr w:rsidR="001D5EF0" w:rsidRPr="0061507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1D5EF0" w:rsidRPr="00860CB8" w:rsidRDefault="001D5EF0" w:rsidP="008B0881">
            <w:pPr>
              <w:jc w:val="both"/>
            </w:pPr>
            <w:r w:rsidRPr="00860CB8">
              <w:t xml:space="preserve">Система оцінювання семінарських занять визначена </w:t>
            </w:r>
            <w:proofErr w:type="spellStart"/>
            <w:r w:rsidRPr="00860CB8">
              <w:t>п.</w:t>
            </w:r>
            <w:r>
              <w:t>п</w:t>
            </w:r>
            <w:proofErr w:type="spellEnd"/>
            <w:r w:rsidRPr="00860CB8">
              <w:t xml:space="preserve"> </w:t>
            </w:r>
            <w:r w:rsidR="008B0881">
              <w:t xml:space="preserve">4.6.2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  <w:p w:rsidR="001D5EF0" w:rsidRPr="0069705F" w:rsidRDefault="001D5EF0" w:rsidP="00BD48ED">
            <w:pPr>
              <w:jc w:val="both"/>
            </w:pP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1D5EF0" w:rsidRPr="008B0881" w:rsidRDefault="001D5EF0" w:rsidP="00BD48ED">
            <w:pPr>
              <w:jc w:val="both"/>
            </w:pPr>
            <w:r w:rsidRPr="008B0881">
              <w:t xml:space="preserve">Підсумковий контроль – </w:t>
            </w:r>
            <w:r w:rsidR="001A73EF" w:rsidRPr="008B0881">
              <w:t>залік.</w:t>
            </w:r>
          </w:p>
          <w:p w:rsidR="008B0881" w:rsidRDefault="008B0881" w:rsidP="008B0881">
            <w:pPr>
              <w:jc w:val="both"/>
            </w:pPr>
            <w:r>
              <w:t>Підсумковий бал розраховується та виставл</w:t>
            </w:r>
            <w:r w:rsidR="00861841">
              <w:t xml:space="preserve">яється викладачем на останньому практичному занятті та складається з </w:t>
            </w:r>
            <w:r>
              <w:t xml:space="preserve">суми підсумкового балу за </w:t>
            </w:r>
            <w:r w:rsidR="00861841">
              <w:t xml:space="preserve">практичні </w:t>
            </w:r>
            <w:r>
              <w:t>заняття та самостійну роботу (максимально 45 балів), балу за</w:t>
            </w:r>
          </w:p>
          <w:p w:rsidR="008B0881" w:rsidRDefault="008B0881" w:rsidP="008B0881">
            <w:pPr>
              <w:jc w:val="both"/>
            </w:pPr>
            <w:r>
              <w:t>модульну контрольну роботу (максимально 50 балів) і балу за</w:t>
            </w:r>
          </w:p>
          <w:p w:rsidR="008B0881" w:rsidRDefault="008B0881" w:rsidP="008B0881">
            <w:pPr>
              <w:jc w:val="both"/>
            </w:pPr>
            <w:r>
              <w:t>індивідуальну роботу (максимально 5 балів), балу за наукову роботу</w:t>
            </w:r>
          </w:p>
          <w:p w:rsidR="008B0881" w:rsidRDefault="008B0881" w:rsidP="008B0881">
            <w:pPr>
              <w:jc w:val="both"/>
            </w:pPr>
            <w:r>
              <w:t>(максимально 10 балів) та в сукупності становить максимально 100</w:t>
            </w:r>
          </w:p>
          <w:p w:rsidR="001D5EF0" w:rsidRDefault="008B0881" w:rsidP="008B0881">
            <w:pPr>
              <w:jc w:val="both"/>
            </w:pPr>
            <w:r>
              <w:t>балів.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483A45" w:rsidRDefault="001D5EF0" w:rsidP="00BD48E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1D5EF0" w:rsidRPr="0061507F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1D5EF0" w:rsidRPr="004A356C" w:rsidRDefault="001D5EF0" w:rsidP="00BD48ED">
            <w:pPr>
              <w:jc w:val="both"/>
            </w:pPr>
            <w:r w:rsidRPr="00B40E43"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</w:t>
            </w:r>
            <w:r>
              <w:t>р</w:t>
            </w:r>
            <w:r w:rsidRPr="00B40E43">
              <w:t>оботи, письмових експ</w:t>
            </w:r>
            <w:r>
              <w:t>р</w:t>
            </w:r>
            <w:r w:rsidRPr="00B40E43">
              <w:t xml:space="preserve">ес-опитувань </w:t>
            </w:r>
            <w:r>
              <w:t xml:space="preserve">на семінарських заняттях тощо, а також додаткових письмових індивідуальних завдань (за вибором студента). </w:t>
            </w:r>
            <w:r w:rsidRPr="004A356C">
              <w:t>Методичні вказівки розміщені на сайті кафедри - https://kkmtap.pnu.edu.ua/</w:t>
            </w:r>
          </w:p>
          <w:p w:rsidR="001D5EF0" w:rsidRPr="002B46C8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1D5EF0" w:rsidRDefault="001D5EF0" w:rsidP="00BD48ED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1D5EF0" w:rsidRPr="002B46C8" w:rsidRDefault="001D5EF0" w:rsidP="00BD48ED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1D5EF0" w:rsidRPr="00483A45" w:rsidRDefault="001D5EF0" w:rsidP="00BD48ED">
            <w:pPr>
              <w:jc w:val="both"/>
            </w:pPr>
            <w:r>
              <w:t xml:space="preserve">Відвідання занять є важливою складовою навчання. Очікується, що всі студенти відвідають лекції і практичні зайняття курсу. Пропуски практичних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</w:t>
            </w:r>
            <w:r>
              <w:lastRenderedPageBreak/>
              <w:t>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https://law.pnu.edu.ua/організація-навчального-процесу/).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151BC4" w:rsidRDefault="009711E6" w:rsidP="00BD48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D5EF0">
              <w:rPr>
                <w:b/>
              </w:rPr>
              <w:t xml:space="preserve">. </w:t>
            </w:r>
            <w:r w:rsidR="001D5EF0" w:rsidRPr="00151BC4">
              <w:rPr>
                <w:b/>
              </w:rPr>
              <w:t>Рекомендована література</w:t>
            </w:r>
          </w:p>
        </w:tc>
      </w:tr>
      <w:tr w:rsidR="001D5EF0" w:rsidRPr="0061507F" w:rsidTr="00BD48ED">
        <w:tc>
          <w:tcPr>
            <w:tcW w:w="9571" w:type="dxa"/>
            <w:gridSpan w:val="10"/>
          </w:tcPr>
          <w:p w:rsidR="0061507F" w:rsidRPr="0061507F" w:rsidRDefault="0061507F" w:rsidP="006150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 xml:space="preserve">Андрущенко Г.С. Становлення та розвиток бюджетного законодавства України : [монографія] / Галина Сергіївна Андрущенко ; Київ. нац. ун-т ім. Т. Шевченка. – 2-ге вид, випр. і </w:t>
            </w:r>
            <w:proofErr w:type="spellStart"/>
            <w:r>
              <w:t>допов</w:t>
            </w:r>
            <w:proofErr w:type="spellEnd"/>
            <w:r>
              <w:t>. – Київ : Вид-во Людмила, 2020. – 203 с.</w:t>
            </w:r>
          </w:p>
          <w:p w:rsidR="00B34CFF" w:rsidRPr="00EB6525" w:rsidRDefault="00B34CFF" w:rsidP="0061507F">
            <w:pPr>
              <w:numPr>
                <w:ilvl w:val="0"/>
                <w:numId w:val="3"/>
              </w:numPr>
              <w:jc w:val="both"/>
            </w:pPr>
            <w:r w:rsidRPr="00EB6525">
              <w:t xml:space="preserve">Фінансове право : підручник / [О. О. Дмитрик, І. Є. </w:t>
            </w:r>
            <w:proofErr w:type="spellStart"/>
            <w:r w:rsidRPr="00EB6525">
              <w:t>Криницький</w:t>
            </w:r>
            <w:proofErr w:type="spellEnd"/>
            <w:r w:rsidRPr="00EB6525">
              <w:t xml:space="preserve">, О. А. </w:t>
            </w:r>
            <w:proofErr w:type="spellStart"/>
            <w:r w:rsidRPr="00EB6525">
              <w:t>Лукашев</w:t>
            </w:r>
            <w:proofErr w:type="spellEnd"/>
            <w:r w:rsidRPr="00EB6525">
              <w:t xml:space="preserve"> та ін.] ; за ред. М. П. </w:t>
            </w:r>
            <w:proofErr w:type="spellStart"/>
            <w:r w:rsidRPr="00EB6525">
              <w:t>Кучерявенка</w:t>
            </w:r>
            <w:proofErr w:type="spellEnd"/>
            <w:r w:rsidRPr="00EB6525">
              <w:t>, О. О. Дмитрик. Харків : Право, 2019. 416 с</w:t>
            </w:r>
          </w:p>
          <w:p w:rsidR="00B34CFF" w:rsidRPr="00EB6525" w:rsidRDefault="00B34CFF" w:rsidP="0061507F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EB6525">
              <w:rPr>
                <w:bCs/>
                <w:szCs w:val="28"/>
                <w:shd w:val="clear" w:color="auto" w:fill="F9F9F9"/>
              </w:rPr>
              <w:t>Фінанс</w:t>
            </w:r>
            <w:r w:rsidRPr="00EB6525">
              <w:rPr>
                <w:szCs w:val="28"/>
                <w:shd w:val="clear" w:color="auto" w:fill="F9F9F9"/>
              </w:rPr>
              <w:t xml:space="preserve">ове право [Текст] :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навч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посіб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/ [Л. К. Воронова та ін.] ; за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заг</w:t>
            </w:r>
            <w:proofErr w:type="spellEnd"/>
            <w:r w:rsidRPr="00EB6525">
              <w:rPr>
                <w:szCs w:val="28"/>
                <w:shd w:val="clear" w:color="auto" w:fill="F9F9F9"/>
              </w:rPr>
              <w:t>. ред. проф. Н. Ю. Пришви ; Київ. нац. ун-т ім. Тараса Шевченка. - Київ : Ліра-К, 2018. - 375 с. </w:t>
            </w:r>
          </w:p>
          <w:p w:rsidR="00B34CFF" w:rsidRPr="00EB6525" w:rsidRDefault="00B34CFF" w:rsidP="0061507F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EB6525">
              <w:rPr>
                <w:bCs/>
                <w:szCs w:val="28"/>
                <w:shd w:val="clear" w:color="auto" w:fill="F9F9F9"/>
              </w:rPr>
              <w:t>Фінанс</w:t>
            </w:r>
            <w:r w:rsidRPr="00EB6525">
              <w:rPr>
                <w:szCs w:val="28"/>
                <w:shd w:val="clear" w:color="auto" w:fill="F9F9F9"/>
              </w:rPr>
              <w:t xml:space="preserve">ове право [Текст] : підручник / [О. М. Бандурка та ін.] ; за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заг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ред. О. П.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Гетманець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 ; Харків. нац. ун-т внутр. справ. - Харків : Харків. нац. ун-т внутр. справ, 2018. - 391 с.</w:t>
            </w:r>
          </w:p>
          <w:p w:rsidR="001D5EF0" w:rsidRPr="00000D51" w:rsidRDefault="001D5EF0" w:rsidP="00BD48ED">
            <w:pPr>
              <w:jc w:val="both"/>
            </w:pPr>
          </w:p>
          <w:p w:rsidR="001D5EF0" w:rsidRDefault="001D5EF0" w:rsidP="00BD48E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1D5EF0" w:rsidRDefault="001D5EF0" w:rsidP="00BD48ED">
            <w:pPr>
              <w:jc w:val="both"/>
            </w:pP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="00B34CFF">
              <w:rPr>
                <w:szCs w:val="28"/>
              </w:rPr>
              <w:t>Бюджетне право</w:t>
            </w:r>
            <w:r w:rsidRPr="006B679E">
              <w:rPr>
                <w:szCs w:val="28"/>
              </w:rPr>
              <w:t>: методичні вказівки для під</w:t>
            </w:r>
            <w:r w:rsidR="00B34CFF">
              <w:rPr>
                <w:szCs w:val="28"/>
              </w:rPr>
              <w:t xml:space="preserve">готовки семінарських занять </w:t>
            </w:r>
            <w:r w:rsidRPr="006B679E">
              <w:rPr>
                <w:szCs w:val="28"/>
              </w:rPr>
              <w:t xml:space="preserve"> </w:t>
            </w:r>
            <w:r w:rsidR="00B34CFF">
              <w:rPr>
                <w:szCs w:val="28"/>
              </w:rPr>
              <w:t>студентів денної форми навчання.</w:t>
            </w:r>
            <w:r w:rsidRPr="006B679E">
              <w:rPr>
                <w:szCs w:val="28"/>
              </w:rPr>
              <w:t xml:space="preserve">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="00B34CFF">
              <w:rPr>
                <w:szCs w:val="28"/>
              </w:rPr>
              <w:t>Бюджетне право:</w:t>
            </w:r>
            <w:r w:rsidRPr="006B679E">
              <w:rPr>
                <w:szCs w:val="28"/>
              </w:rPr>
              <w:t xml:space="preserve"> методичні вказівки для самостійної роботи студентів денної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1D5EF0" w:rsidRPr="006B679E" w:rsidRDefault="001D5EF0" w:rsidP="00BD48ED">
            <w:pPr>
              <w:jc w:val="both"/>
            </w:pPr>
            <w:r w:rsidRPr="004A356C">
              <w:t>https://kkmtap.pnu.edu.ua/%d0%b4%d0%b5%d0%bd%d0%bd%d0%b0-%d1%81%d0%b0%d0%bc-%d1%80%d0%be%d0%b1-%d0%b1%d0%b0%d0%ba%d0%b0%d0%bb%d0%b0%d0%b2%d1%80/</w:t>
            </w:r>
          </w:p>
        </w:tc>
      </w:tr>
    </w:tbl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1D5EF0" w:rsidRPr="00784AB3" w:rsidRDefault="001D5EF0" w:rsidP="001D5E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E96A72" w:rsidRPr="001D5EF0" w:rsidRDefault="001D5EF0" w:rsidP="001D5EF0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sectPr w:rsidR="00E96A72" w:rsidRPr="001D5EF0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D84679"/>
    <w:multiLevelType w:val="hybridMultilevel"/>
    <w:tmpl w:val="8B04AF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F0"/>
    <w:rsid w:val="00065715"/>
    <w:rsid w:val="001A73EF"/>
    <w:rsid w:val="001B5040"/>
    <w:rsid w:val="001D5EF0"/>
    <w:rsid w:val="002E5D9F"/>
    <w:rsid w:val="00325346"/>
    <w:rsid w:val="003829FA"/>
    <w:rsid w:val="0061507F"/>
    <w:rsid w:val="00624E2B"/>
    <w:rsid w:val="006345B8"/>
    <w:rsid w:val="00691EA0"/>
    <w:rsid w:val="006A7F83"/>
    <w:rsid w:val="006E6BF0"/>
    <w:rsid w:val="00722644"/>
    <w:rsid w:val="00791797"/>
    <w:rsid w:val="00801EE2"/>
    <w:rsid w:val="0080747C"/>
    <w:rsid w:val="00861841"/>
    <w:rsid w:val="008B0881"/>
    <w:rsid w:val="009711E6"/>
    <w:rsid w:val="00A15761"/>
    <w:rsid w:val="00B34CFF"/>
    <w:rsid w:val="00C17975"/>
    <w:rsid w:val="00C32A3D"/>
    <w:rsid w:val="00C62E49"/>
    <w:rsid w:val="00C947F8"/>
    <w:rsid w:val="00D507CC"/>
    <w:rsid w:val="00DB34AD"/>
    <w:rsid w:val="00E257F8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F0"/>
    <w:pPr>
      <w:ind w:left="720"/>
      <w:contextualSpacing/>
    </w:pPr>
  </w:style>
  <w:style w:type="paragraph" w:customStyle="1" w:styleId="1">
    <w:name w:val="Обычный1"/>
    <w:rsid w:val="001D5E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D5EF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5E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F0"/>
    <w:pPr>
      <w:ind w:left="720"/>
      <w:contextualSpacing/>
    </w:pPr>
  </w:style>
  <w:style w:type="paragraph" w:customStyle="1" w:styleId="1">
    <w:name w:val="Обычный1"/>
    <w:rsid w:val="001D5E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D5EF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5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tap.pnu.edu.ua/%d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9060</Words>
  <Characters>5165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2021-09-17T06:50:00Z</dcterms:created>
  <dcterms:modified xsi:type="dcterms:W3CDTF">2021-09-17T06:50:00Z</dcterms:modified>
</cp:coreProperties>
</file>