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5A" w:rsidRPr="00694E5A" w:rsidRDefault="00694E5A" w:rsidP="00694E5A">
      <w:pPr>
        <w:spacing w:line="276" w:lineRule="auto"/>
        <w:ind w:left="5928" w:right="-344"/>
        <w:rPr>
          <w:sz w:val="28"/>
          <w:szCs w:val="28"/>
          <w:lang w:val="uk-UA"/>
        </w:rPr>
      </w:pPr>
      <w:r w:rsidRPr="00694E5A">
        <w:rPr>
          <w:sz w:val="28"/>
          <w:szCs w:val="28"/>
          <w:lang w:val="uk-UA"/>
        </w:rPr>
        <w:t>Затверджено на засіданні кафедри конституційного, міжнародного та адміністративного права</w:t>
      </w:r>
    </w:p>
    <w:p w:rsidR="00694E5A" w:rsidRPr="00694E5A" w:rsidRDefault="00694E5A" w:rsidP="00694E5A">
      <w:pPr>
        <w:spacing w:line="276" w:lineRule="auto"/>
        <w:ind w:left="5928" w:right="-344"/>
        <w:rPr>
          <w:sz w:val="28"/>
          <w:szCs w:val="28"/>
          <w:lang w:val="uk-UA"/>
        </w:rPr>
      </w:pPr>
      <w:r w:rsidRPr="00694E5A">
        <w:rPr>
          <w:sz w:val="28"/>
          <w:szCs w:val="28"/>
          <w:lang w:val="uk-UA"/>
        </w:rPr>
        <w:t>протокол №</w:t>
      </w:r>
      <w:r w:rsidR="005D61A5">
        <w:rPr>
          <w:sz w:val="28"/>
          <w:szCs w:val="28"/>
          <w:lang w:val="en-US"/>
        </w:rPr>
        <w:t>1</w:t>
      </w:r>
      <w:r w:rsidRPr="00694E5A">
        <w:rPr>
          <w:sz w:val="28"/>
          <w:szCs w:val="28"/>
          <w:lang w:val="uk-UA"/>
        </w:rPr>
        <w:t xml:space="preserve"> від </w:t>
      </w:r>
      <w:r w:rsidR="005D61A5">
        <w:rPr>
          <w:sz w:val="28"/>
          <w:szCs w:val="28"/>
          <w:lang w:val="en-US"/>
        </w:rPr>
        <w:t>31</w:t>
      </w:r>
      <w:r w:rsidR="0017792F">
        <w:rPr>
          <w:sz w:val="28"/>
          <w:szCs w:val="28"/>
          <w:lang w:val="en-US"/>
        </w:rPr>
        <w:t xml:space="preserve"> </w:t>
      </w:r>
      <w:r w:rsidR="005D61A5">
        <w:rPr>
          <w:sz w:val="28"/>
          <w:szCs w:val="28"/>
          <w:lang w:val="uk-UA"/>
        </w:rPr>
        <w:t>серпня 2021</w:t>
      </w:r>
      <w:bookmarkStart w:id="0" w:name="_GoBack"/>
      <w:bookmarkEnd w:id="0"/>
      <w:r w:rsidR="0017792F">
        <w:rPr>
          <w:sz w:val="28"/>
          <w:szCs w:val="28"/>
          <w:lang w:val="uk-UA"/>
        </w:rPr>
        <w:t xml:space="preserve"> </w:t>
      </w:r>
      <w:r w:rsidRPr="00694E5A">
        <w:rPr>
          <w:sz w:val="28"/>
          <w:szCs w:val="28"/>
          <w:lang w:val="uk-UA"/>
        </w:rPr>
        <w:t>р.</w:t>
      </w:r>
    </w:p>
    <w:p w:rsidR="00694E5A" w:rsidRPr="00694E5A" w:rsidRDefault="00694E5A" w:rsidP="00694E5A">
      <w:pPr>
        <w:spacing w:line="276" w:lineRule="auto"/>
        <w:ind w:left="5928" w:right="-344"/>
        <w:rPr>
          <w:sz w:val="28"/>
          <w:szCs w:val="28"/>
          <w:lang w:val="uk-UA"/>
        </w:rPr>
      </w:pPr>
    </w:p>
    <w:p w:rsidR="00694E5A" w:rsidRPr="00694E5A" w:rsidRDefault="00694E5A" w:rsidP="00694E5A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694E5A">
        <w:rPr>
          <w:b/>
          <w:sz w:val="28"/>
          <w:szCs w:val="28"/>
          <w:lang w:val="uk-UA"/>
        </w:rPr>
        <w:t xml:space="preserve">ПРОГРАМОВІ ВИМОГИ </w:t>
      </w:r>
      <w:r>
        <w:rPr>
          <w:b/>
          <w:sz w:val="28"/>
          <w:szCs w:val="28"/>
          <w:lang w:val="uk-UA"/>
        </w:rPr>
        <w:t>З НАВЧАЛЬНОЇ ДИСЦИПЛІНИ</w:t>
      </w:r>
    </w:p>
    <w:p w:rsidR="00694E5A" w:rsidRPr="00694E5A" w:rsidRDefault="00694E5A" w:rsidP="00694E5A">
      <w:pPr>
        <w:spacing w:line="276" w:lineRule="auto"/>
        <w:ind w:right="-344"/>
        <w:jc w:val="center"/>
        <w:rPr>
          <w:b/>
          <w:sz w:val="28"/>
          <w:szCs w:val="28"/>
          <w:lang w:val="uk-UA"/>
        </w:rPr>
      </w:pPr>
      <w:r w:rsidRPr="00694E5A">
        <w:rPr>
          <w:b/>
          <w:sz w:val="28"/>
          <w:szCs w:val="28"/>
          <w:lang w:val="uk-UA"/>
        </w:rPr>
        <w:t>«КОНСТИТУЦІЙНА ЮРИСДИКЦІЯ»</w:t>
      </w:r>
      <w:r w:rsidRPr="00694E5A">
        <w:rPr>
          <w:b/>
          <w:sz w:val="28"/>
          <w:szCs w:val="28"/>
        </w:rPr>
        <w:t xml:space="preserve"> </w:t>
      </w:r>
      <w:r w:rsidRPr="00694E5A">
        <w:rPr>
          <w:b/>
          <w:sz w:val="28"/>
          <w:szCs w:val="28"/>
        </w:rPr>
        <w:br/>
      </w:r>
      <w:r w:rsidRPr="00694E5A">
        <w:rPr>
          <w:b/>
          <w:sz w:val="28"/>
          <w:szCs w:val="28"/>
          <w:lang w:val="uk-UA"/>
        </w:rPr>
        <w:t>для студентів спеціальності «081 Право»</w:t>
      </w:r>
    </w:p>
    <w:p w:rsidR="00694E5A" w:rsidRPr="00694E5A" w:rsidRDefault="00694E5A" w:rsidP="00694E5A">
      <w:pPr>
        <w:spacing w:line="276" w:lineRule="auto"/>
        <w:jc w:val="center"/>
        <w:rPr>
          <w:color w:val="000000"/>
          <w:sz w:val="28"/>
          <w:szCs w:val="28"/>
        </w:rPr>
      </w:pPr>
      <w:r w:rsidRPr="00694E5A">
        <w:rPr>
          <w:b/>
          <w:i/>
          <w:color w:val="000000"/>
          <w:sz w:val="28"/>
          <w:szCs w:val="28"/>
        </w:rPr>
        <w:t>Тема 1.</w:t>
      </w:r>
      <w:r w:rsidRPr="00694E5A">
        <w:rPr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Правова</w:t>
      </w:r>
      <w:proofErr w:type="spellEnd"/>
      <w:r w:rsidRPr="00694E5A">
        <w:rPr>
          <w:b/>
          <w:color w:val="000000"/>
          <w:sz w:val="28"/>
          <w:szCs w:val="28"/>
        </w:rPr>
        <w:t xml:space="preserve">  </w:t>
      </w:r>
      <w:proofErr w:type="spellStart"/>
      <w:r w:rsidRPr="00694E5A">
        <w:rPr>
          <w:b/>
          <w:color w:val="000000"/>
          <w:sz w:val="28"/>
          <w:szCs w:val="28"/>
        </w:rPr>
        <w:t>охорона</w:t>
      </w:r>
      <w:proofErr w:type="spellEnd"/>
      <w:r w:rsidRPr="00694E5A">
        <w:rPr>
          <w:b/>
          <w:color w:val="000000"/>
          <w:sz w:val="28"/>
          <w:szCs w:val="28"/>
        </w:rPr>
        <w:t xml:space="preserve">  </w:t>
      </w:r>
      <w:proofErr w:type="spellStart"/>
      <w:r w:rsidRPr="00694E5A">
        <w:rPr>
          <w:b/>
          <w:color w:val="000000"/>
          <w:sz w:val="28"/>
          <w:szCs w:val="28"/>
        </w:rPr>
        <w:t>конституції</w:t>
      </w:r>
      <w:proofErr w:type="spellEnd"/>
      <w:r w:rsidRPr="00694E5A">
        <w:rPr>
          <w:b/>
          <w:color w:val="000000"/>
          <w:sz w:val="28"/>
          <w:szCs w:val="28"/>
        </w:rPr>
        <w:t>.</w:t>
      </w:r>
    </w:p>
    <w:p w:rsidR="00694E5A" w:rsidRPr="00694E5A" w:rsidRDefault="00694E5A" w:rsidP="00694E5A">
      <w:pPr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694E5A">
        <w:rPr>
          <w:color w:val="000000"/>
          <w:sz w:val="28"/>
          <w:szCs w:val="28"/>
        </w:rPr>
        <w:t>Юридична</w:t>
      </w:r>
      <w:proofErr w:type="spellEnd"/>
      <w:r w:rsidRPr="00694E5A">
        <w:rPr>
          <w:color w:val="000000"/>
          <w:sz w:val="28"/>
          <w:szCs w:val="28"/>
        </w:rPr>
        <w:t xml:space="preserve">  природа </w:t>
      </w:r>
      <w:proofErr w:type="spellStart"/>
      <w:r w:rsidRPr="00694E5A">
        <w:rPr>
          <w:color w:val="000000"/>
          <w:sz w:val="28"/>
          <w:szCs w:val="28"/>
        </w:rPr>
        <w:t>конституції</w:t>
      </w:r>
      <w:proofErr w:type="spellEnd"/>
      <w:r w:rsidRPr="00694E5A">
        <w:rPr>
          <w:color w:val="000000"/>
          <w:sz w:val="28"/>
          <w:szCs w:val="28"/>
        </w:rPr>
        <w:t xml:space="preserve">.  </w:t>
      </w:r>
      <w:proofErr w:type="spellStart"/>
      <w:r w:rsidRPr="00694E5A">
        <w:rPr>
          <w:color w:val="000000"/>
          <w:sz w:val="28"/>
          <w:szCs w:val="28"/>
        </w:rPr>
        <w:t>Становлення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інституту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правової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охорони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конституції</w:t>
      </w:r>
      <w:proofErr w:type="spellEnd"/>
      <w:r w:rsidRPr="00694E5A">
        <w:rPr>
          <w:color w:val="000000"/>
          <w:sz w:val="28"/>
          <w:szCs w:val="28"/>
        </w:rPr>
        <w:t xml:space="preserve">  в  </w:t>
      </w:r>
      <w:proofErr w:type="spellStart"/>
      <w:proofErr w:type="gramStart"/>
      <w:r w:rsidRPr="00694E5A">
        <w:rPr>
          <w:color w:val="000000"/>
          <w:sz w:val="28"/>
          <w:szCs w:val="28"/>
        </w:rPr>
        <w:t>св</w:t>
      </w:r>
      <w:proofErr w:type="gramEnd"/>
      <w:r w:rsidRPr="00694E5A">
        <w:rPr>
          <w:color w:val="000000"/>
          <w:sz w:val="28"/>
          <w:szCs w:val="28"/>
        </w:rPr>
        <w:t>іті</w:t>
      </w:r>
      <w:proofErr w:type="spellEnd"/>
      <w:r w:rsidRPr="00694E5A">
        <w:rPr>
          <w:color w:val="000000"/>
          <w:sz w:val="28"/>
          <w:szCs w:val="28"/>
        </w:rPr>
        <w:t xml:space="preserve"> та  </w:t>
      </w:r>
      <w:proofErr w:type="spellStart"/>
      <w:r w:rsidRPr="00694E5A">
        <w:rPr>
          <w:color w:val="000000"/>
          <w:sz w:val="28"/>
          <w:szCs w:val="28"/>
        </w:rPr>
        <w:t>Україні</w:t>
      </w:r>
      <w:proofErr w:type="spellEnd"/>
      <w:r w:rsidRPr="00694E5A">
        <w:rPr>
          <w:color w:val="000000"/>
          <w:sz w:val="28"/>
          <w:szCs w:val="28"/>
        </w:rPr>
        <w:t xml:space="preserve">.  </w:t>
      </w:r>
      <w:proofErr w:type="spellStart"/>
      <w:r w:rsidRPr="00694E5A">
        <w:rPr>
          <w:color w:val="000000"/>
          <w:sz w:val="28"/>
          <w:szCs w:val="28"/>
        </w:rPr>
        <w:t>Поняття</w:t>
      </w:r>
      <w:proofErr w:type="spellEnd"/>
      <w:r w:rsidRPr="00694E5A">
        <w:rPr>
          <w:color w:val="000000"/>
          <w:sz w:val="28"/>
          <w:szCs w:val="28"/>
        </w:rPr>
        <w:t xml:space="preserve">  та  система  </w:t>
      </w:r>
      <w:proofErr w:type="spellStart"/>
      <w:r w:rsidRPr="00694E5A">
        <w:rPr>
          <w:color w:val="000000"/>
          <w:sz w:val="28"/>
          <w:szCs w:val="28"/>
        </w:rPr>
        <w:t>правової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охорони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конституції</w:t>
      </w:r>
      <w:proofErr w:type="spellEnd"/>
      <w:r w:rsidRPr="00694E5A">
        <w:rPr>
          <w:color w:val="000000"/>
          <w:sz w:val="28"/>
          <w:szCs w:val="28"/>
        </w:rPr>
        <w:t xml:space="preserve">.  Характеристика  </w:t>
      </w:r>
      <w:proofErr w:type="spellStart"/>
      <w:r w:rsidRPr="00694E5A">
        <w:rPr>
          <w:color w:val="000000"/>
          <w:sz w:val="28"/>
          <w:szCs w:val="28"/>
        </w:rPr>
        <w:t>гарантій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правової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охорони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конституції</w:t>
      </w:r>
      <w:proofErr w:type="spellEnd"/>
      <w:r w:rsidRPr="00694E5A">
        <w:rPr>
          <w:color w:val="000000"/>
          <w:sz w:val="28"/>
          <w:szCs w:val="28"/>
        </w:rPr>
        <w:t xml:space="preserve">. </w:t>
      </w:r>
      <w:proofErr w:type="spellStart"/>
      <w:r w:rsidRPr="00694E5A">
        <w:rPr>
          <w:color w:val="000000"/>
          <w:sz w:val="28"/>
          <w:szCs w:val="28"/>
        </w:rPr>
        <w:t>Загальна</w:t>
      </w:r>
      <w:proofErr w:type="spellEnd"/>
      <w:r w:rsidRPr="00694E5A">
        <w:rPr>
          <w:color w:val="000000"/>
          <w:sz w:val="28"/>
          <w:szCs w:val="28"/>
        </w:rPr>
        <w:t xml:space="preserve">  характеристика  </w:t>
      </w:r>
      <w:proofErr w:type="spellStart"/>
      <w:r w:rsidRPr="00694E5A">
        <w:rPr>
          <w:color w:val="000000"/>
          <w:sz w:val="28"/>
          <w:szCs w:val="28"/>
        </w:rPr>
        <w:t>суб»єктів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правової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охорони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конституції</w:t>
      </w:r>
      <w:proofErr w:type="spellEnd"/>
      <w:r w:rsidRPr="00694E5A">
        <w:rPr>
          <w:color w:val="000000"/>
          <w:sz w:val="28"/>
          <w:szCs w:val="28"/>
        </w:rPr>
        <w:t>.</w:t>
      </w:r>
    </w:p>
    <w:p w:rsidR="00694E5A" w:rsidRPr="00694E5A" w:rsidRDefault="00694E5A" w:rsidP="00694E5A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:rsidR="00694E5A" w:rsidRPr="00694E5A" w:rsidRDefault="00694E5A" w:rsidP="00694E5A">
      <w:pPr>
        <w:spacing w:line="276" w:lineRule="auto"/>
        <w:jc w:val="center"/>
        <w:rPr>
          <w:bCs/>
          <w:sz w:val="28"/>
          <w:szCs w:val="28"/>
        </w:rPr>
      </w:pPr>
      <w:r w:rsidRPr="00694E5A">
        <w:rPr>
          <w:b/>
          <w:i/>
          <w:color w:val="000000"/>
          <w:sz w:val="28"/>
          <w:szCs w:val="28"/>
        </w:rPr>
        <w:t xml:space="preserve">Тема 2. </w:t>
      </w:r>
      <w:r w:rsidRPr="00694E5A">
        <w:rPr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Конституційний</w:t>
      </w:r>
      <w:proofErr w:type="spellEnd"/>
      <w:r w:rsidRPr="00694E5A">
        <w:rPr>
          <w:b/>
          <w:color w:val="000000"/>
          <w:sz w:val="28"/>
          <w:szCs w:val="28"/>
        </w:rPr>
        <w:t xml:space="preserve"> Суд – </w:t>
      </w:r>
      <w:proofErr w:type="spellStart"/>
      <w:r w:rsidRPr="00694E5A">
        <w:rPr>
          <w:b/>
          <w:color w:val="000000"/>
          <w:sz w:val="28"/>
          <w:szCs w:val="28"/>
        </w:rPr>
        <w:t>єдиний</w:t>
      </w:r>
      <w:proofErr w:type="spellEnd"/>
      <w:r w:rsidRPr="00694E5A">
        <w:rPr>
          <w:b/>
          <w:color w:val="000000"/>
          <w:sz w:val="28"/>
          <w:szCs w:val="28"/>
        </w:rPr>
        <w:t xml:space="preserve"> орган </w:t>
      </w:r>
      <w:proofErr w:type="spellStart"/>
      <w:r w:rsidRPr="00694E5A">
        <w:rPr>
          <w:b/>
          <w:color w:val="000000"/>
          <w:sz w:val="28"/>
          <w:szCs w:val="28"/>
        </w:rPr>
        <w:t>конституційної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юрисдикції</w:t>
      </w:r>
      <w:proofErr w:type="spellEnd"/>
      <w:r w:rsidRPr="00694E5A">
        <w:rPr>
          <w:b/>
          <w:color w:val="000000"/>
          <w:sz w:val="28"/>
          <w:szCs w:val="28"/>
        </w:rPr>
        <w:t xml:space="preserve"> в </w:t>
      </w:r>
      <w:proofErr w:type="spellStart"/>
      <w:r w:rsidRPr="00694E5A">
        <w:rPr>
          <w:b/>
          <w:color w:val="000000"/>
          <w:sz w:val="28"/>
          <w:szCs w:val="28"/>
        </w:rPr>
        <w:t>Україні</w:t>
      </w:r>
      <w:proofErr w:type="spellEnd"/>
    </w:p>
    <w:p w:rsidR="00694E5A" w:rsidRPr="00694E5A" w:rsidRDefault="00694E5A" w:rsidP="00694E5A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694E5A">
        <w:rPr>
          <w:sz w:val="28"/>
          <w:szCs w:val="28"/>
        </w:rPr>
        <w:t xml:space="preserve">     </w:t>
      </w:r>
      <w:proofErr w:type="spellStart"/>
      <w:r w:rsidRPr="00694E5A">
        <w:rPr>
          <w:sz w:val="28"/>
          <w:szCs w:val="28"/>
        </w:rPr>
        <w:t>Функції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повноваження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proofErr w:type="gramStart"/>
      <w:r w:rsidRPr="00694E5A">
        <w:rPr>
          <w:sz w:val="28"/>
          <w:szCs w:val="28"/>
        </w:rPr>
        <w:t xml:space="preserve"> .</w:t>
      </w:r>
      <w:proofErr w:type="gram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Поняття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юрисдикції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Категорії</w:t>
      </w:r>
      <w:proofErr w:type="spellEnd"/>
      <w:r w:rsidRPr="00694E5A">
        <w:rPr>
          <w:sz w:val="28"/>
          <w:szCs w:val="28"/>
        </w:rPr>
        <w:t xml:space="preserve"> справ, </w:t>
      </w:r>
      <w:proofErr w:type="spellStart"/>
      <w:r w:rsidRPr="00694E5A">
        <w:rPr>
          <w:sz w:val="28"/>
          <w:szCs w:val="28"/>
        </w:rPr>
        <w:t>що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розглядаються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Конституційним</w:t>
      </w:r>
      <w:proofErr w:type="spellEnd"/>
      <w:r w:rsidRPr="00694E5A">
        <w:rPr>
          <w:sz w:val="28"/>
          <w:szCs w:val="28"/>
        </w:rPr>
        <w:t xml:space="preserve"> Судом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Відмежування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юрисдикції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від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юрисдикції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proofErr w:type="gramStart"/>
      <w:r w:rsidRPr="00694E5A">
        <w:rPr>
          <w:sz w:val="28"/>
          <w:szCs w:val="28"/>
        </w:rPr>
        <w:t>адм</w:t>
      </w:r>
      <w:proofErr w:type="gramEnd"/>
      <w:r w:rsidRPr="00694E5A">
        <w:rPr>
          <w:sz w:val="28"/>
          <w:szCs w:val="28"/>
        </w:rPr>
        <w:t>іністративних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судів</w:t>
      </w:r>
      <w:proofErr w:type="spellEnd"/>
      <w:r w:rsidRPr="00694E5A">
        <w:rPr>
          <w:sz w:val="28"/>
          <w:szCs w:val="28"/>
        </w:rPr>
        <w:t>.</w:t>
      </w: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   Порядок </w:t>
      </w:r>
      <w:proofErr w:type="spellStart"/>
      <w:r w:rsidRPr="00694E5A">
        <w:rPr>
          <w:sz w:val="28"/>
          <w:szCs w:val="28"/>
        </w:rPr>
        <w:t>формування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і </w:t>
      </w:r>
      <w:proofErr w:type="spellStart"/>
      <w:r w:rsidRPr="00694E5A">
        <w:rPr>
          <w:sz w:val="28"/>
          <w:szCs w:val="28"/>
        </w:rPr>
        <w:t>його</w:t>
      </w:r>
      <w:proofErr w:type="spellEnd"/>
      <w:r w:rsidRPr="00694E5A">
        <w:rPr>
          <w:sz w:val="28"/>
          <w:szCs w:val="28"/>
        </w:rPr>
        <w:t xml:space="preserve"> структура: </w:t>
      </w:r>
      <w:proofErr w:type="spellStart"/>
      <w:r w:rsidRPr="00694E5A">
        <w:rPr>
          <w:sz w:val="28"/>
          <w:szCs w:val="28"/>
        </w:rPr>
        <w:t>адміністративні</w:t>
      </w:r>
      <w:proofErr w:type="spellEnd"/>
      <w:r w:rsidRPr="00694E5A">
        <w:rPr>
          <w:sz w:val="28"/>
          <w:szCs w:val="28"/>
        </w:rPr>
        <w:t xml:space="preserve"> посади (голова, заступники </w:t>
      </w:r>
      <w:proofErr w:type="spellStart"/>
      <w:r w:rsidRPr="00694E5A">
        <w:rPr>
          <w:sz w:val="28"/>
          <w:szCs w:val="28"/>
        </w:rPr>
        <w:t>голови</w:t>
      </w:r>
      <w:proofErr w:type="spellEnd"/>
      <w:r w:rsidRPr="00694E5A">
        <w:rPr>
          <w:sz w:val="28"/>
          <w:szCs w:val="28"/>
        </w:rPr>
        <w:t xml:space="preserve">), </w:t>
      </w:r>
      <w:proofErr w:type="spellStart"/>
      <w:r w:rsidRPr="00694E5A">
        <w:rPr>
          <w:sz w:val="28"/>
          <w:szCs w:val="28"/>
        </w:rPr>
        <w:t>колегія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суддів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суддівські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комісії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апарат</w:t>
      </w:r>
      <w:proofErr w:type="spellEnd"/>
      <w:r w:rsidRPr="00694E5A">
        <w:rPr>
          <w:sz w:val="28"/>
          <w:szCs w:val="28"/>
        </w:rPr>
        <w:t xml:space="preserve"> суду. Статус </w:t>
      </w:r>
      <w:proofErr w:type="spellStart"/>
      <w:r w:rsidRPr="00694E5A">
        <w:rPr>
          <w:sz w:val="28"/>
          <w:szCs w:val="28"/>
        </w:rPr>
        <w:t>судді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Вимоги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які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встановлюються</w:t>
      </w:r>
      <w:proofErr w:type="spellEnd"/>
      <w:r w:rsidRPr="00694E5A">
        <w:rPr>
          <w:sz w:val="28"/>
          <w:szCs w:val="28"/>
        </w:rPr>
        <w:t xml:space="preserve"> </w:t>
      </w:r>
      <w:proofErr w:type="gramStart"/>
      <w:r w:rsidRPr="00694E5A">
        <w:rPr>
          <w:sz w:val="28"/>
          <w:szCs w:val="28"/>
        </w:rPr>
        <w:t>до</w:t>
      </w:r>
      <w:proofErr w:type="gram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кандидатів</w:t>
      </w:r>
      <w:proofErr w:type="spellEnd"/>
      <w:r w:rsidRPr="00694E5A">
        <w:rPr>
          <w:sz w:val="28"/>
          <w:szCs w:val="28"/>
        </w:rPr>
        <w:t xml:space="preserve"> на посаду </w:t>
      </w:r>
      <w:proofErr w:type="spellStart"/>
      <w:r w:rsidRPr="00694E5A">
        <w:rPr>
          <w:sz w:val="28"/>
          <w:szCs w:val="28"/>
        </w:rPr>
        <w:t>судді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Гарантії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незалежності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суддів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proofErr w:type="gramStart"/>
      <w:r w:rsidRPr="00694E5A">
        <w:rPr>
          <w:sz w:val="28"/>
          <w:szCs w:val="28"/>
        </w:rPr>
        <w:t>п</w:t>
      </w:r>
      <w:proofErr w:type="gramEnd"/>
      <w:r w:rsidRPr="00694E5A">
        <w:rPr>
          <w:sz w:val="28"/>
          <w:szCs w:val="28"/>
        </w:rPr>
        <w:t>ідстави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припинення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їх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повноважень</w:t>
      </w:r>
      <w:proofErr w:type="spellEnd"/>
      <w:r w:rsidRPr="00694E5A">
        <w:rPr>
          <w:sz w:val="28"/>
          <w:szCs w:val="28"/>
        </w:rPr>
        <w:t>.</w:t>
      </w: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</w:p>
    <w:p w:rsidR="00694E5A" w:rsidRPr="00694E5A" w:rsidRDefault="00694E5A" w:rsidP="00694E5A">
      <w:pPr>
        <w:spacing w:line="276" w:lineRule="auto"/>
        <w:jc w:val="center"/>
        <w:rPr>
          <w:b/>
          <w:sz w:val="28"/>
          <w:szCs w:val="28"/>
        </w:rPr>
      </w:pPr>
      <w:r w:rsidRPr="00694E5A">
        <w:rPr>
          <w:b/>
          <w:i/>
          <w:color w:val="000000"/>
          <w:sz w:val="28"/>
          <w:szCs w:val="28"/>
        </w:rPr>
        <w:t xml:space="preserve">Тема 3.  </w:t>
      </w:r>
      <w:r w:rsidRPr="00694E5A">
        <w:rPr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sz w:val="28"/>
          <w:szCs w:val="28"/>
        </w:rPr>
        <w:t>Тлумачення</w:t>
      </w:r>
      <w:proofErr w:type="spellEnd"/>
      <w:r w:rsidRPr="00694E5A">
        <w:rPr>
          <w:b/>
          <w:sz w:val="28"/>
          <w:szCs w:val="28"/>
        </w:rPr>
        <w:t xml:space="preserve"> </w:t>
      </w:r>
      <w:proofErr w:type="spellStart"/>
      <w:r w:rsidRPr="00694E5A">
        <w:rPr>
          <w:b/>
          <w:sz w:val="28"/>
          <w:szCs w:val="28"/>
        </w:rPr>
        <w:t>Конституційного</w:t>
      </w:r>
      <w:proofErr w:type="spellEnd"/>
      <w:r w:rsidRPr="00694E5A">
        <w:rPr>
          <w:b/>
          <w:sz w:val="28"/>
          <w:szCs w:val="28"/>
        </w:rPr>
        <w:t xml:space="preserve"> Суду </w:t>
      </w:r>
      <w:proofErr w:type="spellStart"/>
      <w:r w:rsidRPr="00694E5A">
        <w:rPr>
          <w:b/>
          <w:sz w:val="28"/>
          <w:szCs w:val="28"/>
        </w:rPr>
        <w:t>України</w:t>
      </w:r>
      <w:proofErr w:type="spellEnd"/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   </w:t>
      </w:r>
      <w:proofErr w:type="spellStart"/>
      <w:r w:rsidRPr="00694E5A">
        <w:rPr>
          <w:sz w:val="28"/>
          <w:szCs w:val="28"/>
        </w:rPr>
        <w:t>Поняття</w:t>
      </w:r>
      <w:proofErr w:type="spellEnd"/>
      <w:r w:rsidRPr="00694E5A">
        <w:rPr>
          <w:sz w:val="28"/>
          <w:szCs w:val="28"/>
        </w:rPr>
        <w:t xml:space="preserve"> і </w:t>
      </w:r>
      <w:proofErr w:type="spellStart"/>
      <w:r w:rsidRPr="00694E5A">
        <w:rPr>
          <w:sz w:val="28"/>
          <w:szCs w:val="28"/>
        </w:rPr>
        <w:t>види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тлумачення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Офіційне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тлумачення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Конституції</w:t>
      </w:r>
      <w:proofErr w:type="spellEnd"/>
      <w:r w:rsidRPr="00694E5A">
        <w:rPr>
          <w:sz w:val="28"/>
          <w:szCs w:val="28"/>
        </w:rPr>
        <w:t xml:space="preserve"> і </w:t>
      </w:r>
      <w:proofErr w:type="spellStart"/>
      <w:r w:rsidRPr="00694E5A">
        <w:rPr>
          <w:sz w:val="28"/>
          <w:szCs w:val="28"/>
        </w:rPr>
        <w:t>законів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Конституційним</w:t>
      </w:r>
      <w:proofErr w:type="spellEnd"/>
      <w:r w:rsidRPr="00694E5A">
        <w:rPr>
          <w:sz w:val="28"/>
          <w:szCs w:val="28"/>
        </w:rPr>
        <w:t xml:space="preserve"> Судом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. Практика </w:t>
      </w:r>
      <w:proofErr w:type="spellStart"/>
      <w:r w:rsidRPr="00694E5A">
        <w:rPr>
          <w:sz w:val="28"/>
          <w:szCs w:val="28"/>
        </w:rPr>
        <w:t>Європейського</w:t>
      </w:r>
      <w:proofErr w:type="spellEnd"/>
      <w:r w:rsidRPr="00694E5A">
        <w:rPr>
          <w:sz w:val="28"/>
          <w:szCs w:val="28"/>
        </w:rPr>
        <w:t xml:space="preserve"> суду з прав </w:t>
      </w:r>
      <w:proofErr w:type="spellStart"/>
      <w:r w:rsidRPr="00694E5A">
        <w:rPr>
          <w:sz w:val="28"/>
          <w:szCs w:val="28"/>
        </w:rPr>
        <w:t>людини</w:t>
      </w:r>
      <w:proofErr w:type="spellEnd"/>
      <w:r w:rsidRPr="00694E5A">
        <w:rPr>
          <w:sz w:val="28"/>
          <w:szCs w:val="28"/>
        </w:rPr>
        <w:t xml:space="preserve"> як </w:t>
      </w:r>
      <w:proofErr w:type="spellStart"/>
      <w:r w:rsidRPr="00694E5A">
        <w:rPr>
          <w:sz w:val="28"/>
          <w:szCs w:val="28"/>
        </w:rPr>
        <w:t>джерело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інтерпретаційної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діяльності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Межі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тлумачення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Конституції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законів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. Доктрина </w:t>
      </w:r>
      <w:proofErr w:type="spellStart"/>
      <w:r w:rsidRPr="00694E5A">
        <w:rPr>
          <w:sz w:val="28"/>
          <w:szCs w:val="28"/>
        </w:rPr>
        <w:t>політичного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питання</w:t>
      </w:r>
      <w:proofErr w:type="spellEnd"/>
      <w:r w:rsidRPr="00694E5A">
        <w:rPr>
          <w:sz w:val="28"/>
          <w:szCs w:val="28"/>
        </w:rPr>
        <w:t xml:space="preserve"> ” та </w:t>
      </w:r>
      <w:proofErr w:type="spellStart"/>
      <w:r w:rsidRPr="00694E5A">
        <w:rPr>
          <w:sz w:val="28"/>
          <w:szCs w:val="28"/>
        </w:rPr>
        <w:t>її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застосування</w:t>
      </w:r>
      <w:proofErr w:type="spellEnd"/>
      <w:r w:rsidRPr="00694E5A">
        <w:rPr>
          <w:sz w:val="28"/>
          <w:szCs w:val="28"/>
        </w:rPr>
        <w:t xml:space="preserve"> в </w:t>
      </w:r>
      <w:proofErr w:type="spellStart"/>
      <w:r w:rsidRPr="00694E5A">
        <w:rPr>
          <w:sz w:val="28"/>
          <w:szCs w:val="28"/>
        </w:rPr>
        <w:t>практиці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>.</w:t>
      </w:r>
    </w:p>
    <w:p w:rsidR="00694E5A" w:rsidRPr="00694E5A" w:rsidRDefault="00694E5A" w:rsidP="00694E5A">
      <w:pPr>
        <w:tabs>
          <w:tab w:val="left" w:pos="8775"/>
        </w:tabs>
        <w:spacing w:line="276" w:lineRule="auto"/>
        <w:jc w:val="both"/>
        <w:rPr>
          <w:sz w:val="28"/>
          <w:szCs w:val="28"/>
          <w:lang w:val="uk-UA"/>
        </w:rPr>
        <w:sectPr w:rsidR="00694E5A" w:rsidRPr="00694E5A" w:rsidSect="007F101B">
          <w:pgSz w:w="11907" w:h="16840" w:code="9"/>
          <w:pgMar w:top="850" w:right="567" w:bottom="850" w:left="1417" w:header="0" w:footer="0" w:gutter="0"/>
          <w:cols w:space="0" w:equalWidth="0">
            <w:col w:w="9923"/>
          </w:cols>
          <w:docGrid w:linePitch="360"/>
        </w:sectPr>
      </w:pPr>
    </w:p>
    <w:p w:rsidR="00694E5A" w:rsidRPr="00694E5A" w:rsidRDefault="00694E5A" w:rsidP="00694E5A">
      <w:pPr>
        <w:spacing w:line="276" w:lineRule="auto"/>
        <w:jc w:val="center"/>
        <w:rPr>
          <w:b/>
          <w:color w:val="000000"/>
          <w:sz w:val="28"/>
          <w:szCs w:val="28"/>
        </w:rPr>
      </w:pPr>
      <w:bookmarkStart w:id="1" w:name="page7"/>
      <w:bookmarkEnd w:id="1"/>
      <w:r w:rsidRPr="00694E5A">
        <w:rPr>
          <w:b/>
          <w:i/>
          <w:color w:val="000000"/>
          <w:sz w:val="28"/>
          <w:szCs w:val="28"/>
        </w:rPr>
        <w:lastRenderedPageBreak/>
        <w:t>Тема 4.</w:t>
      </w:r>
      <w:r w:rsidRPr="00694E5A">
        <w:rPr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Конституційне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провадження</w:t>
      </w:r>
      <w:proofErr w:type="spellEnd"/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 </w:t>
      </w:r>
      <w:proofErr w:type="spellStart"/>
      <w:r w:rsidRPr="00694E5A">
        <w:rPr>
          <w:sz w:val="28"/>
          <w:szCs w:val="28"/>
        </w:rPr>
        <w:t>Форми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звернень</w:t>
      </w:r>
      <w:proofErr w:type="spellEnd"/>
      <w:r w:rsidRPr="00694E5A">
        <w:rPr>
          <w:sz w:val="28"/>
          <w:szCs w:val="28"/>
        </w:rPr>
        <w:t xml:space="preserve"> до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proofErr w:type="gramStart"/>
      <w:r w:rsidRPr="00694E5A">
        <w:rPr>
          <w:sz w:val="28"/>
          <w:szCs w:val="28"/>
        </w:rPr>
        <w:t xml:space="preserve"> :</w:t>
      </w:r>
      <w:proofErr w:type="gram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конституційне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подання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конституційне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звернення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Суб’єкти</w:t>
      </w:r>
      <w:proofErr w:type="spellEnd"/>
      <w:r w:rsidRPr="00694E5A">
        <w:rPr>
          <w:sz w:val="28"/>
          <w:szCs w:val="28"/>
        </w:rPr>
        <w:t xml:space="preserve"> права на </w:t>
      </w:r>
      <w:proofErr w:type="spellStart"/>
      <w:r w:rsidRPr="00694E5A">
        <w:rPr>
          <w:sz w:val="28"/>
          <w:szCs w:val="28"/>
        </w:rPr>
        <w:t>звернення</w:t>
      </w:r>
      <w:proofErr w:type="spellEnd"/>
      <w:r w:rsidRPr="00694E5A">
        <w:rPr>
          <w:sz w:val="28"/>
          <w:szCs w:val="28"/>
        </w:rPr>
        <w:t xml:space="preserve"> до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Відкликання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подання</w:t>
      </w:r>
      <w:proofErr w:type="spellEnd"/>
      <w:r w:rsidRPr="00694E5A">
        <w:rPr>
          <w:sz w:val="28"/>
          <w:szCs w:val="28"/>
        </w:rPr>
        <w:t xml:space="preserve"> (</w:t>
      </w:r>
      <w:proofErr w:type="spellStart"/>
      <w:r w:rsidRPr="00694E5A">
        <w:rPr>
          <w:sz w:val="28"/>
          <w:szCs w:val="28"/>
        </w:rPr>
        <w:t>звернення</w:t>
      </w:r>
      <w:proofErr w:type="spellEnd"/>
      <w:r w:rsidRPr="00694E5A">
        <w:rPr>
          <w:sz w:val="28"/>
          <w:szCs w:val="28"/>
        </w:rPr>
        <w:t>).</w:t>
      </w: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proofErr w:type="spellStart"/>
      <w:r w:rsidRPr="00694E5A">
        <w:rPr>
          <w:sz w:val="28"/>
          <w:szCs w:val="28"/>
        </w:rPr>
        <w:t>Стадії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провадження</w:t>
      </w:r>
      <w:proofErr w:type="spellEnd"/>
      <w:r w:rsidRPr="00694E5A">
        <w:rPr>
          <w:sz w:val="28"/>
          <w:szCs w:val="28"/>
        </w:rPr>
        <w:t xml:space="preserve"> в </w:t>
      </w:r>
      <w:proofErr w:type="spellStart"/>
      <w:r w:rsidRPr="00694E5A">
        <w:rPr>
          <w:sz w:val="28"/>
          <w:szCs w:val="28"/>
        </w:rPr>
        <w:t>Конституційному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Суді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Види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проваджень</w:t>
      </w:r>
      <w:proofErr w:type="spellEnd"/>
      <w:r w:rsidRPr="00694E5A">
        <w:rPr>
          <w:sz w:val="28"/>
          <w:szCs w:val="28"/>
        </w:rPr>
        <w:t xml:space="preserve"> (</w:t>
      </w:r>
      <w:proofErr w:type="spellStart"/>
      <w:r w:rsidRPr="00694E5A">
        <w:rPr>
          <w:sz w:val="28"/>
          <w:szCs w:val="28"/>
        </w:rPr>
        <w:t>усне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письмове</w:t>
      </w:r>
      <w:proofErr w:type="spellEnd"/>
      <w:r w:rsidRPr="00694E5A">
        <w:rPr>
          <w:sz w:val="28"/>
          <w:szCs w:val="28"/>
        </w:rPr>
        <w:t xml:space="preserve">). </w:t>
      </w:r>
      <w:proofErr w:type="spellStart"/>
      <w:r w:rsidRPr="00694E5A">
        <w:rPr>
          <w:sz w:val="28"/>
          <w:szCs w:val="28"/>
        </w:rPr>
        <w:t>Відкриття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провадження</w:t>
      </w:r>
      <w:proofErr w:type="spellEnd"/>
      <w:proofErr w:type="gramStart"/>
      <w:r w:rsidRPr="00694E5A">
        <w:rPr>
          <w:sz w:val="28"/>
          <w:szCs w:val="28"/>
        </w:rPr>
        <w:t xml:space="preserve"> .</w:t>
      </w:r>
      <w:proofErr w:type="gram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Підстави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відмови</w:t>
      </w:r>
      <w:proofErr w:type="spellEnd"/>
      <w:r w:rsidRPr="00694E5A">
        <w:rPr>
          <w:sz w:val="28"/>
          <w:szCs w:val="28"/>
        </w:rPr>
        <w:t xml:space="preserve"> у </w:t>
      </w:r>
      <w:proofErr w:type="spellStart"/>
      <w:r w:rsidRPr="00694E5A">
        <w:rPr>
          <w:sz w:val="28"/>
          <w:szCs w:val="28"/>
        </w:rPr>
        <w:t>відкритті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провадження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proofErr w:type="gramStart"/>
      <w:r w:rsidRPr="00694E5A">
        <w:rPr>
          <w:sz w:val="28"/>
          <w:szCs w:val="28"/>
        </w:rPr>
        <w:t>П</w:t>
      </w:r>
      <w:proofErr w:type="gramEnd"/>
      <w:r w:rsidRPr="00694E5A">
        <w:rPr>
          <w:sz w:val="28"/>
          <w:szCs w:val="28"/>
        </w:rPr>
        <w:t>ідготовка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справи</w:t>
      </w:r>
      <w:proofErr w:type="spellEnd"/>
      <w:r w:rsidRPr="00694E5A">
        <w:rPr>
          <w:sz w:val="28"/>
          <w:szCs w:val="28"/>
        </w:rPr>
        <w:t xml:space="preserve"> до судового </w:t>
      </w:r>
      <w:proofErr w:type="spellStart"/>
      <w:r w:rsidRPr="00694E5A">
        <w:rPr>
          <w:sz w:val="28"/>
          <w:szCs w:val="28"/>
        </w:rPr>
        <w:t>розгляду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Форми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діяльності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: </w:t>
      </w:r>
      <w:proofErr w:type="spellStart"/>
      <w:r w:rsidRPr="00694E5A">
        <w:rPr>
          <w:sz w:val="28"/>
          <w:szCs w:val="28"/>
        </w:rPr>
        <w:t>засідання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пленарне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засідання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Учасники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провадження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їх</w:t>
      </w:r>
      <w:proofErr w:type="spellEnd"/>
      <w:r w:rsidRPr="00694E5A">
        <w:rPr>
          <w:sz w:val="28"/>
          <w:szCs w:val="28"/>
        </w:rPr>
        <w:t xml:space="preserve"> права і </w:t>
      </w:r>
      <w:proofErr w:type="spellStart"/>
      <w:r w:rsidRPr="00694E5A">
        <w:rPr>
          <w:sz w:val="28"/>
          <w:szCs w:val="28"/>
        </w:rPr>
        <w:t>обов’язки</w:t>
      </w:r>
      <w:proofErr w:type="spellEnd"/>
      <w:r w:rsidRPr="00694E5A">
        <w:rPr>
          <w:sz w:val="28"/>
          <w:szCs w:val="28"/>
        </w:rPr>
        <w:t xml:space="preserve">. Процедура </w:t>
      </w:r>
      <w:proofErr w:type="spellStart"/>
      <w:r w:rsidRPr="00694E5A">
        <w:rPr>
          <w:sz w:val="28"/>
          <w:szCs w:val="28"/>
        </w:rPr>
        <w:t>розгляду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подання</w:t>
      </w:r>
      <w:proofErr w:type="spellEnd"/>
      <w:r w:rsidRPr="00694E5A">
        <w:rPr>
          <w:sz w:val="28"/>
          <w:szCs w:val="28"/>
        </w:rPr>
        <w:t xml:space="preserve"> (</w:t>
      </w:r>
      <w:proofErr w:type="spellStart"/>
      <w:r w:rsidRPr="00694E5A">
        <w:rPr>
          <w:sz w:val="28"/>
          <w:szCs w:val="28"/>
        </w:rPr>
        <w:t>звернення</w:t>
      </w:r>
      <w:proofErr w:type="spellEnd"/>
      <w:r w:rsidRPr="00694E5A">
        <w:rPr>
          <w:sz w:val="28"/>
          <w:szCs w:val="28"/>
        </w:rPr>
        <w:t xml:space="preserve">) </w:t>
      </w:r>
      <w:proofErr w:type="spellStart"/>
      <w:r w:rsidRPr="00694E5A">
        <w:rPr>
          <w:sz w:val="28"/>
          <w:szCs w:val="28"/>
        </w:rPr>
        <w:t>колегією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суддів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proofErr w:type="gramStart"/>
      <w:r w:rsidRPr="00694E5A">
        <w:rPr>
          <w:sz w:val="28"/>
          <w:szCs w:val="28"/>
        </w:rPr>
        <w:t>Р</w:t>
      </w:r>
      <w:proofErr w:type="gramEnd"/>
      <w:r w:rsidRPr="00694E5A">
        <w:rPr>
          <w:sz w:val="28"/>
          <w:szCs w:val="28"/>
        </w:rPr>
        <w:t>ішення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що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ухвалюються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колегією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суддів</w:t>
      </w:r>
      <w:proofErr w:type="spellEnd"/>
      <w:r w:rsidRPr="00694E5A">
        <w:rPr>
          <w:sz w:val="28"/>
          <w:szCs w:val="28"/>
        </w:rPr>
        <w:t xml:space="preserve"> . Порядок </w:t>
      </w:r>
      <w:proofErr w:type="spellStart"/>
      <w:r w:rsidRPr="00694E5A">
        <w:rPr>
          <w:sz w:val="28"/>
          <w:szCs w:val="28"/>
        </w:rPr>
        <w:t>розгляду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справи</w:t>
      </w:r>
      <w:proofErr w:type="spellEnd"/>
      <w:r w:rsidRPr="00694E5A">
        <w:rPr>
          <w:sz w:val="28"/>
          <w:szCs w:val="28"/>
        </w:rPr>
        <w:t xml:space="preserve"> на пленарному </w:t>
      </w:r>
      <w:proofErr w:type="spellStart"/>
      <w:r w:rsidRPr="00694E5A">
        <w:rPr>
          <w:sz w:val="28"/>
          <w:szCs w:val="28"/>
        </w:rPr>
        <w:t>засіданні</w:t>
      </w:r>
      <w:proofErr w:type="spellEnd"/>
      <w:r w:rsidRPr="00694E5A">
        <w:rPr>
          <w:sz w:val="28"/>
          <w:szCs w:val="28"/>
        </w:rPr>
        <w:t xml:space="preserve"> Суду та </w:t>
      </w:r>
      <w:proofErr w:type="spellStart"/>
      <w:r w:rsidRPr="00694E5A">
        <w:rPr>
          <w:sz w:val="28"/>
          <w:szCs w:val="28"/>
        </w:rPr>
        <w:t>винесення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рішень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Окрема</w:t>
      </w:r>
      <w:proofErr w:type="spellEnd"/>
      <w:r w:rsidRPr="00694E5A">
        <w:rPr>
          <w:sz w:val="28"/>
          <w:szCs w:val="28"/>
        </w:rPr>
        <w:t xml:space="preserve"> думка </w:t>
      </w:r>
      <w:proofErr w:type="spellStart"/>
      <w:r w:rsidRPr="00694E5A">
        <w:rPr>
          <w:sz w:val="28"/>
          <w:szCs w:val="28"/>
        </w:rPr>
        <w:t>судді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>.</w:t>
      </w: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 </w:t>
      </w:r>
      <w:proofErr w:type="spellStart"/>
      <w:r w:rsidRPr="00694E5A">
        <w:rPr>
          <w:sz w:val="28"/>
          <w:szCs w:val="28"/>
        </w:rPr>
        <w:t>Юридична</w:t>
      </w:r>
      <w:proofErr w:type="spellEnd"/>
      <w:r w:rsidRPr="00694E5A">
        <w:rPr>
          <w:sz w:val="28"/>
          <w:szCs w:val="28"/>
        </w:rPr>
        <w:t xml:space="preserve"> сила </w:t>
      </w:r>
      <w:proofErr w:type="spellStart"/>
      <w:proofErr w:type="gramStart"/>
      <w:r w:rsidRPr="00694E5A">
        <w:rPr>
          <w:sz w:val="28"/>
          <w:szCs w:val="28"/>
        </w:rPr>
        <w:t>р</w:t>
      </w:r>
      <w:proofErr w:type="gramEnd"/>
      <w:r w:rsidRPr="00694E5A">
        <w:rPr>
          <w:sz w:val="28"/>
          <w:szCs w:val="28"/>
        </w:rPr>
        <w:t>ішень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висновків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. Верховенство </w:t>
      </w:r>
      <w:proofErr w:type="spellStart"/>
      <w:proofErr w:type="gramStart"/>
      <w:r w:rsidRPr="00694E5A">
        <w:rPr>
          <w:sz w:val="28"/>
          <w:szCs w:val="28"/>
        </w:rPr>
        <w:t>р</w:t>
      </w:r>
      <w:proofErr w:type="gramEnd"/>
      <w:r w:rsidRPr="00694E5A">
        <w:rPr>
          <w:sz w:val="28"/>
          <w:szCs w:val="28"/>
        </w:rPr>
        <w:t>ішень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як </w:t>
      </w:r>
      <w:proofErr w:type="spellStart"/>
      <w:r w:rsidRPr="00694E5A">
        <w:rPr>
          <w:sz w:val="28"/>
          <w:szCs w:val="28"/>
        </w:rPr>
        <w:t>гарантія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їх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виконання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Остаточність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неоскаржуваність</w:t>
      </w:r>
      <w:proofErr w:type="spellEnd"/>
      <w:r w:rsidRPr="00694E5A">
        <w:rPr>
          <w:sz w:val="28"/>
          <w:szCs w:val="28"/>
        </w:rPr>
        <w:t xml:space="preserve"> і </w:t>
      </w:r>
      <w:proofErr w:type="spellStart"/>
      <w:r w:rsidRPr="00694E5A">
        <w:rPr>
          <w:sz w:val="28"/>
          <w:szCs w:val="28"/>
        </w:rPr>
        <w:t>обов’язковість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proofErr w:type="gramStart"/>
      <w:r w:rsidRPr="00694E5A">
        <w:rPr>
          <w:sz w:val="28"/>
          <w:szCs w:val="28"/>
        </w:rPr>
        <w:t>р</w:t>
      </w:r>
      <w:proofErr w:type="gramEnd"/>
      <w:r w:rsidRPr="00694E5A">
        <w:rPr>
          <w:sz w:val="28"/>
          <w:szCs w:val="28"/>
        </w:rPr>
        <w:t>ішень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. Перегляд </w:t>
      </w:r>
      <w:proofErr w:type="spellStart"/>
      <w:proofErr w:type="gramStart"/>
      <w:r w:rsidRPr="00694E5A">
        <w:rPr>
          <w:sz w:val="28"/>
          <w:szCs w:val="28"/>
        </w:rPr>
        <w:t>р</w:t>
      </w:r>
      <w:proofErr w:type="gramEnd"/>
      <w:r w:rsidRPr="00694E5A">
        <w:rPr>
          <w:sz w:val="28"/>
          <w:szCs w:val="28"/>
        </w:rPr>
        <w:t>ішень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за </w:t>
      </w:r>
      <w:proofErr w:type="spellStart"/>
      <w:r w:rsidRPr="00694E5A">
        <w:rPr>
          <w:sz w:val="28"/>
          <w:szCs w:val="28"/>
        </w:rPr>
        <w:t>нововиявленими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обставинами</w:t>
      </w:r>
      <w:proofErr w:type="spellEnd"/>
      <w:r w:rsidRPr="00694E5A">
        <w:rPr>
          <w:sz w:val="28"/>
          <w:szCs w:val="28"/>
        </w:rPr>
        <w:t>.</w:t>
      </w: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 </w:t>
      </w:r>
      <w:proofErr w:type="spellStart"/>
      <w:r w:rsidRPr="00694E5A">
        <w:rPr>
          <w:sz w:val="28"/>
          <w:szCs w:val="28"/>
        </w:rPr>
        <w:t>Правові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позиції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: </w:t>
      </w:r>
      <w:proofErr w:type="spellStart"/>
      <w:r w:rsidRPr="00694E5A">
        <w:rPr>
          <w:sz w:val="28"/>
          <w:szCs w:val="28"/>
        </w:rPr>
        <w:t>поняття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види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юридична</w:t>
      </w:r>
      <w:proofErr w:type="spellEnd"/>
      <w:r w:rsidRPr="00694E5A">
        <w:rPr>
          <w:sz w:val="28"/>
          <w:szCs w:val="28"/>
        </w:rPr>
        <w:t xml:space="preserve"> сила. </w:t>
      </w:r>
      <w:proofErr w:type="spellStart"/>
      <w:r w:rsidRPr="00694E5A">
        <w:rPr>
          <w:sz w:val="28"/>
          <w:szCs w:val="28"/>
        </w:rPr>
        <w:t>Вплив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правових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позицій</w:t>
      </w:r>
      <w:proofErr w:type="spellEnd"/>
      <w:r w:rsidRPr="00694E5A">
        <w:rPr>
          <w:sz w:val="28"/>
          <w:szCs w:val="28"/>
        </w:rPr>
        <w:t xml:space="preserve"> Суду на </w:t>
      </w:r>
      <w:proofErr w:type="spellStart"/>
      <w:r w:rsidRPr="00694E5A">
        <w:rPr>
          <w:sz w:val="28"/>
          <w:szCs w:val="28"/>
        </w:rPr>
        <w:t>правотворчу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правозастосовну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діяльність</w:t>
      </w:r>
      <w:proofErr w:type="spellEnd"/>
      <w:r w:rsidRPr="00694E5A">
        <w:rPr>
          <w:sz w:val="28"/>
          <w:szCs w:val="28"/>
        </w:rPr>
        <w:t xml:space="preserve"> в </w:t>
      </w:r>
      <w:proofErr w:type="spellStart"/>
      <w:r w:rsidRPr="00694E5A">
        <w:rPr>
          <w:sz w:val="28"/>
          <w:szCs w:val="28"/>
        </w:rPr>
        <w:t>Україні</w:t>
      </w:r>
      <w:proofErr w:type="spellEnd"/>
      <w:r w:rsidRPr="00694E5A">
        <w:rPr>
          <w:sz w:val="28"/>
          <w:szCs w:val="28"/>
        </w:rPr>
        <w:t xml:space="preserve">. Перегляд </w:t>
      </w:r>
      <w:proofErr w:type="spellStart"/>
      <w:r w:rsidRPr="00694E5A">
        <w:rPr>
          <w:sz w:val="28"/>
          <w:szCs w:val="28"/>
        </w:rPr>
        <w:t>Конституційним</w:t>
      </w:r>
      <w:proofErr w:type="spellEnd"/>
      <w:r w:rsidRPr="00694E5A">
        <w:rPr>
          <w:sz w:val="28"/>
          <w:szCs w:val="28"/>
        </w:rPr>
        <w:t xml:space="preserve"> Судом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своїх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правових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позицій</w:t>
      </w:r>
      <w:proofErr w:type="spellEnd"/>
      <w:r w:rsidRPr="00694E5A">
        <w:rPr>
          <w:sz w:val="28"/>
          <w:szCs w:val="28"/>
        </w:rPr>
        <w:t>.</w:t>
      </w:r>
    </w:p>
    <w:p w:rsidR="00694E5A" w:rsidRPr="00694E5A" w:rsidRDefault="00694E5A" w:rsidP="00694E5A">
      <w:pPr>
        <w:spacing w:line="276" w:lineRule="auto"/>
        <w:jc w:val="both"/>
        <w:rPr>
          <w:color w:val="000000"/>
          <w:sz w:val="28"/>
          <w:szCs w:val="28"/>
        </w:rPr>
      </w:pPr>
    </w:p>
    <w:p w:rsidR="00694E5A" w:rsidRPr="00694E5A" w:rsidRDefault="00694E5A" w:rsidP="00694E5A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694E5A">
        <w:rPr>
          <w:b/>
          <w:i/>
          <w:color w:val="000000"/>
          <w:sz w:val="28"/>
          <w:szCs w:val="28"/>
        </w:rPr>
        <w:t>Тема 5.</w:t>
      </w:r>
      <w:r w:rsidRPr="00694E5A">
        <w:rPr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Правова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позиція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Конституційного</w:t>
      </w:r>
      <w:proofErr w:type="spellEnd"/>
      <w:r w:rsidRPr="00694E5A">
        <w:rPr>
          <w:b/>
          <w:color w:val="000000"/>
          <w:sz w:val="28"/>
          <w:szCs w:val="28"/>
        </w:rPr>
        <w:t xml:space="preserve"> Суду </w:t>
      </w:r>
      <w:proofErr w:type="spellStart"/>
      <w:r w:rsidRPr="00694E5A">
        <w:rPr>
          <w:b/>
          <w:color w:val="000000"/>
          <w:sz w:val="28"/>
          <w:szCs w:val="28"/>
        </w:rPr>
        <w:t>України</w:t>
      </w:r>
      <w:proofErr w:type="spellEnd"/>
      <w:r w:rsidRPr="00694E5A">
        <w:rPr>
          <w:b/>
          <w:color w:val="000000"/>
          <w:sz w:val="28"/>
          <w:szCs w:val="28"/>
        </w:rPr>
        <w:t xml:space="preserve"> з </w:t>
      </w:r>
      <w:proofErr w:type="spellStart"/>
      <w:r w:rsidRPr="00694E5A">
        <w:rPr>
          <w:b/>
          <w:color w:val="000000"/>
          <w:sz w:val="28"/>
          <w:szCs w:val="28"/>
        </w:rPr>
        <w:t>питань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конституційного</w:t>
      </w:r>
      <w:proofErr w:type="spellEnd"/>
      <w:r w:rsidRPr="00694E5A">
        <w:rPr>
          <w:b/>
          <w:color w:val="000000"/>
          <w:sz w:val="28"/>
          <w:szCs w:val="28"/>
        </w:rPr>
        <w:t xml:space="preserve"> ладу та </w:t>
      </w:r>
      <w:proofErr w:type="spellStart"/>
      <w:r w:rsidRPr="00694E5A">
        <w:rPr>
          <w:b/>
          <w:color w:val="000000"/>
          <w:sz w:val="28"/>
          <w:szCs w:val="28"/>
        </w:rPr>
        <w:t>народовладдя</w:t>
      </w:r>
      <w:proofErr w:type="spellEnd"/>
      <w:proofErr w:type="gramStart"/>
      <w:r w:rsidRPr="00694E5A">
        <w:rPr>
          <w:b/>
          <w:color w:val="000000"/>
          <w:sz w:val="28"/>
          <w:szCs w:val="28"/>
        </w:rPr>
        <w:t xml:space="preserve"> .</w:t>
      </w:r>
      <w:proofErr w:type="gramEnd"/>
    </w:p>
    <w:p w:rsidR="00694E5A" w:rsidRPr="00694E5A" w:rsidRDefault="00694E5A" w:rsidP="00694E5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 </w:t>
      </w:r>
      <w:proofErr w:type="spellStart"/>
      <w:r w:rsidRPr="00694E5A">
        <w:rPr>
          <w:sz w:val="28"/>
          <w:szCs w:val="28"/>
        </w:rPr>
        <w:t>Справи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пов’язані</w:t>
      </w:r>
      <w:proofErr w:type="spellEnd"/>
      <w:r w:rsidRPr="00694E5A">
        <w:rPr>
          <w:sz w:val="28"/>
          <w:szCs w:val="28"/>
        </w:rPr>
        <w:t xml:space="preserve"> з </w:t>
      </w:r>
      <w:proofErr w:type="spellStart"/>
      <w:r w:rsidRPr="00694E5A">
        <w:rPr>
          <w:sz w:val="28"/>
          <w:szCs w:val="28"/>
        </w:rPr>
        <w:t>гарантуванням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захистом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ладу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(про верховенство права, про </w:t>
      </w:r>
      <w:proofErr w:type="spellStart"/>
      <w:r w:rsidRPr="00694E5A">
        <w:rPr>
          <w:sz w:val="28"/>
          <w:szCs w:val="28"/>
        </w:rPr>
        <w:t>демократичний</w:t>
      </w:r>
      <w:proofErr w:type="spellEnd"/>
      <w:r w:rsidRPr="00694E5A">
        <w:rPr>
          <w:sz w:val="28"/>
          <w:szCs w:val="28"/>
        </w:rPr>
        <w:t xml:space="preserve"> характер </w:t>
      </w:r>
      <w:proofErr w:type="spellStart"/>
      <w:r w:rsidRPr="00694E5A">
        <w:rPr>
          <w:sz w:val="28"/>
          <w:szCs w:val="28"/>
        </w:rPr>
        <w:t>держави</w:t>
      </w:r>
      <w:proofErr w:type="spellEnd"/>
      <w:r w:rsidRPr="00694E5A">
        <w:rPr>
          <w:sz w:val="28"/>
          <w:szCs w:val="28"/>
        </w:rPr>
        <w:t xml:space="preserve">, про принцип </w:t>
      </w:r>
      <w:proofErr w:type="spellStart"/>
      <w:proofErr w:type="gramStart"/>
      <w:r w:rsidRPr="00694E5A">
        <w:rPr>
          <w:sz w:val="28"/>
          <w:szCs w:val="28"/>
        </w:rPr>
        <w:t>пр</w:t>
      </w:r>
      <w:proofErr w:type="gramEnd"/>
      <w:r w:rsidRPr="00694E5A">
        <w:rPr>
          <w:sz w:val="28"/>
          <w:szCs w:val="28"/>
        </w:rPr>
        <w:t>іоритету</w:t>
      </w:r>
      <w:proofErr w:type="spellEnd"/>
      <w:r w:rsidRPr="00694E5A">
        <w:rPr>
          <w:sz w:val="28"/>
          <w:szCs w:val="28"/>
        </w:rPr>
        <w:t xml:space="preserve"> прав </w:t>
      </w:r>
      <w:proofErr w:type="spellStart"/>
      <w:r w:rsidRPr="00694E5A">
        <w:rPr>
          <w:sz w:val="28"/>
          <w:szCs w:val="28"/>
        </w:rPr>
        <w:t>людини</w:t>
      </w:r>
      <w:proofErr w:type="spellEnd"/>
      <w:r w:rsidRPr="00694E5A">
        <w:rPr>
          <w:sz w:val="28"/>
          <w:szCs w:val="28"/>
        </w:rPr>
        <w:t xml:space="preserve">, про </w:t>
      </w:r>
      <w:proofErr w:type="spellStart"/>
      <w:r w:rsidRPr="00694E5A">
        <w:rPr>
          <w:sz w:val="28"/>
          <w:szCs w:val="28"/>
        </w:rPr>
        <w:t>гарантування</w:t>
      </w:r>
      <w:proofErr w:type="spellEnd"/>
      <w:r w:rsidRPr="00694E5A">
        <w:rPr>
          <w:sz w:val="28"/>
          <w:szCs w:val="28"/>
        </w:rPr>
        <w:t xml:space="preserve"> народного </w:t>
      </w:r>
      <w:proofErr w:type="spellStart"/>
      <w:r w:rsidRPr="00694E5A">
        <w:rPr>
          <w:sz w:val="28"/>
          <w:szCs w:val="28"/>
        </w:rPr>
        <w:t>суверенітету</w:t>
      </w:r>
      <w:proofErr w:type="spellEnd"/>
      <w:r w:rsidRPr="00694E5A">
        <w:rPr>
          <w:sz w:val="28"/>
          <w:szCs w:val="28"/>
        </w:rPr>
        <w:t xml:space="preserve">, про референдум та </w:t>
      </w:r>
      <w:proofErr w:type="spellStart"/>
      <w:r w:rsidRPr="00694E5A">
        <w:rPr>
          <w:sz w:val="28"/>
          <w:szCs w:val="28"/>
        </w:rPr>
        <w:t>вибори</w:t>
      </w:r>
      <w:proofErr w:type="spellEnd"/>
      <w:r w:rsidRPr="00694E5A">
        <w:rPr>
          <w:sz w:val="28"/>
          <w:szCs w:val="28"/>
        </w:rPr>
        <w:t xml:space="preserve"> як </w:t>
      </w:r>
      <w:proofErr w:type="spellStart"/>
      <w:r w:rsidRPr="00694E5A">
        <w:rPr>
          <w:sz w:val="28"/>
          <w:szCs w:val="28"/>
        </w:rPr>
        <w:t>форми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безпосередньої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демократії</w:t>
      </w:r>
      <w:proofErr w:type="spellEnd"/>
      <w:r w:rsidRPr="00694E5A">
        <w:rPr>
          <w:sz w:val="28"/>
          <w:szCs w:val="28"/>
        </w:rPr>
        <w:t xml:space="preserve">, про </w:t>
      </w:r>
      <w:proofErr w:type="spellStart"/>
      <w:r w:rsidRPr="00694E5A">
        <w:rPr>
          <w:sz w:val="28"/>
          <w:szCs w:val="28"/>
        </w:rPr>
        <w:t>мовну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політику</w:t>
      </w:r>
      <w:proofErr w:type="spellEnd"/>
      <w:r w:rsidRPr="00694E5A">
        <w:rPr>
          <w:sz w:val="28"/>
          <w:szCs w:val="28"/>
        </w:rPr>
        <w:t xml:space="preserve"> , про </w:t>
      </w:r>
      <w:proofErr w:type="spellStart"/>
      <w:r w:rsidRPr="00694E5A">
        <w:rPr>
          <w:sz w:val="28"/>
          <w:szCs w:val="28"/>
        </w:rPr>
        <w:t>поділ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державної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влади</w:t>
      </w:r>
      <w:proofErr w:type="spellEnd"/>
      <w:r w:rsidRPr="00694E5A">
        <w:rPr>
          <w:sz w:val="28"/>
          <w:szCs w:val="28"/>
        </w:rPr>
        <w:t xml:space="preserve">, про </w:t>
      </w:r>
      <w:proofErr w:type="spellStart"/>
      <w:r w:rsidRPr="00694E5A">
        <w:rPr>
          <w:sz w:val="28"/>
          <w:szCs w:val="28"/>
        </w:rPr>
        <w:t>правове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обмеження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державної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влади</w:t>
      </w:r>
      <w:proofErr w:type="spellEnd"/>
      <w:r w:rsidRPr="00694E5A">
        <w:rPr>
          <w:sz w:val="28"/>
          <w:szCs w:val="28"/>
        </w:rPr>
        <w:t xml:space="preserve">). </w:t>
      </w:r>
      <w:proofErr w:type="spellStart"/>
      <w:r w:rsidRPr="00694E5A">
        <w:rPr>
          <w:sz w:val="28"/>
          <w:szCs w:val="28"/>
        </w:rPr>
        <w:t>Справи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proofErr w:type="gramStart"/>
      <w:r w:rsidRPr="00694E5A">
        <w:rPr>
          <w:sz w:val="28"/>
          <w:szCs w:val="28"/>
        </w:rPr>
        <w:t>пов’язан</w:t>
      </w:r>
      <w:proofErr w:type="gramEnd"/>
      <w:r w:rsidRPr="00694E5A">
        <w:rPr>
          <w:sz w:val="28"/>
          <w:szCs w:val="28"/>
        </w:rPr>
        <w:t>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внесенням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змін</w:t>
      </w:r>
      <w:proofErr w:type="spellEnd"/>
      <w:r w:rsidRPr="00694E5A">
        <w:rPr>
          <w:sz w:val="28"/>
          <w:szCs w:val="28"/>
        </w:rPr>
        <w:t xml:space="preserve"> до </w:t>
      </w:r>
      <w:proofErr w:type="spellStart"/>
      <w:r w:rsidRPr="00694E5A">
        <w:rPr>
          <w:sz w:val="28"/>
          <w:szCs w:val="28"/>
        </w:rPr>
        <w:t>Конституції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>.</w:t>
      </w:r>
    </w:p>
    <w:p w:rsidR="00694E5A" w:rsidRPr="00694E5A" w:rsidRDefault="00694E5A" w:rsidP="00694E5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694E5A" w:rsidRDefault="00694E5A" w:rsidP="00694E5A">
      <w:pPr>
        <w:spacing w:line="276" w:lineRule="auto"/>
        <w:jc w:val="center"/>
        <w:rPr>
          <w:b/>
          <w:i/>
          <w:color w:val="000000"/>
          <w:sz w:val="28"/>
          <w:szCs w:val="28"/>
          <w:lang w:val="uk-UA"/>
        </w:rPr>
      </w:pPr>
    </w:p>
    <w:p w:rsidR="00694E5A" w:rsidRDefault="00694E5A" w:rsidP="00694E5A">
      <w:pPr>
        <w:spacing w:line="276" w:lineRule="auto"/>
        <w:jc w:val="center"/>
        <w:rPr>
          <w:b/>
          <w:i/>
          <w:color w:val="000000"/>
          <w:sz w:val="28"/>
          <w:szCs w:val="28"/>
          <w:lang w:val="uk-UA"/>
        </w:rPr>
      </w:pPr>
    </w:p>
    <w:p w:rsidR="00694E5A" w:rsidRPr="00694E5A" w:rsidRDefault="00694E5A" w:rsidP="00694E5A">
      <w:pPr>
        <w:spacing w:line="276" w:lineRule="auto"/>
        <w:jc w:val="center"/>
        <w:rPr>
          <w:color w:val="000000"/>
          <w:sz w:val="28"/>
          <w:szCs w:val="28"/>
        </w:rPr>
      </w:pPr>
      <w:r w:rsidRPr="00694E5A">
        <w:rPr>
          <w:b/>
          <w:i/>
          <w:color w:val="000000"/>
          <w:sz w:val="28"/>
          <w:szCs w:val="28"/>
        </w:rPr>
        <w:lastRenderedPageBreak/>
        <w:t xml:space="preserve">Тема 6. </w:t>
      </w:r>
      <w:r w:rsidRPr="00694E5A">
        <w:rPr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Правова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позиція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Конституційного</w:t>
      </w:r>
      <w:proofErr w:type="spellEnd"/>
      <w:r w:rsidRPr="00694E5A">
        <w:rPr>
          <w:b/>
          <w:color w:val="000000"/>
          <w:sz w:val="28"/>
          <w:szCs w:val="28"/>
        </w:rPr>
        <w:t xml:space="preserve"> Суду </w:t>
      </w:r>
      <w:proofErr w:type="spellStart"/>
      <w:r w:rsidRPr="00694E5A">
        <w:rPr>
          <w:b/>
          <w:color w:val="000000"/>
          <w:sz w:val="28"/>
          <w:szCs w:val="28"/>
        </w:rPr>
        <w:t>України</w:t>
      </w:r>
      <w:proofErr w:type="spellEnd"/>
      <w:r w:rsidRPr="00694E5A">
        <w:rPr>
          <w:b/>
          <w:color w:val="000000"/>
          <w:sz w:val="28"/>
          <w:szCs w:val="28"/>
        </w:rPr>
        <w:t xml:space="preserve"> з </w:t>
      </w:r>
      <w:proofErr w:type="spellStart"/>
      <w:r w:rsidRPr="00694E5A">
        <w:rPr>
          <w:b/>
          <w:color w:val="000000"/>
          <w:sz w:val="28"/>
          <w:szCs w:val="28"/>
        </w:rPr>
        <w:t>питань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реалізації</w:t>
      </w:r>
      <w:proofErr w:type="spellEnd"/>
      <w:r w:rsidRPr="00694E5A">
        <w:rPr>
          <w:b/>
          <w:color w:val="000000"/>
          <w:sz w:val="28"/>
          <w:szCs w:val="28"/>
        </w:rPr>
        <w:t xml:space="preserve"> та </w:t>
      </w:r>
      <w:proofErr w:type="spellStart"/>
      <w:r w:rsidRPr="00694E5A">
        <w:rPr>
          <w:b/>
          <w:color w:val="000000"/>
          <w:sz w:val="28"/>
          <w:szCs w:val="28"/>
        </w:rPr>
        <w:t>захисту</w:t>
      </w:r>
      <w:proofErr w:type="spellEnd"/>
      <w:r w:rsidRPr="00694E5A">
        <w:rPr>
          <w:b/>
          <w:color w:val="000000"/>
          <w:sz w:val="28"/>
          <w:szCs w:val="28"/>
        </w:rPr>
        <w:t xml:space="preserve"> прав </w:t>
      </w:r>
      <w:proofErr w:type="spellStart"/>
      <w:r w:rsidRPr="00694E5A">
        <w:rPr>
          <w:b/>
          <w:color w:val="000000"/>
          <w:sz w:val="28"/>
          <w:szCs w:val="28"/>
        </w:rPr>
        <w:t>людини</w:t>
      </w:r>
      <w:proofErr w:type="spellEnd"/>
      <w:r w:rsidRPr="00694E5A">
        <w:rPr>
          <w:b/>
          <w:color w:val="000000"/>
          <w:sz w:val="28"/>
          <w:szCs w:val="28"/>
        </w:rPr>
        <w:t>.</w:t>
      </w: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 </w:t>
      </w:r>
      <w:proofErr w:type="spellStart"/>
      <w:r w:rsidRPr="00694E5A">
        <w:rPr>
          <w:sz w:val="28"/>
          <w:szCs w:val="28"/>
        </w:rPr>
        <w:t>Справи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пов’язані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реалізацією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захистом</w:t>
      </w:r>
      <w:proofErr w:type="spellEnd"/>
      <w:r w:rsidRPr="00694E5A">
        <w:rPr>
          <w:sz w:val="28"/>
          <w:szCs w:val="28"/>
        </w:rPr>
        <w:t xml:space="preserve"> прав </w:t>
      </w:r>
      <w:proofErr w:type="spellStart"/>
      <w:r w:rsidRPr="00694E5A">
        <w:rPr>
          <w:sz w:val="28"/>
          <w:szCs w:val="28"/>
        </w:rPr>
        <w:t>людини</w:t>
      </w:r>
      <w:proofErr w:type="spellEnd"/>
      <w:r w:rsidRPr="00694E5A">
        <w:rPr>
          <w:sz w:val="28"/>
          <w:szCs w:val="28"/>
        </w:rPr>
        <w:t xml:space="preserve"> (про </w:t>
      </w:r>
      <w:proofErr w:type="spellStart"/>
      <w:r w:rsidRPr="00694E5A">
        <w:rPr>
          <w:sz w:val="28"/>
          <w:szCs w:val="28"/>
        </w:rPr>
        <w:t>конституційний</w:t>
      </w:r>
      <w:proofErr w:type="spellEnd"/>
      <w:r w:rsidRPr="00694E5A">
        <w:rPr>
          <w:sz w:val="28"/>
          <w:szCs w:val="28"/>
        </w:rPr>
        <w:t xml:space="preserve"> принцип </w:t>
      </w:r>
      <w:proofErr w:type="spellStart"/>
      <w:proofErr w:type="gramStart"/>
      <w:r w:rsidRPr="00694E5A">
        <w:rPr>
          <w:sz w:val="28"/>
          <w:szCs w:val="28"/>
        </w:rPr>
        <w:t>р</w:t>
      </w:r>
      <w:proofErr w:type="gramEnd"/>
      <w:r w:rsidRPr="00694E5A">
        <w:rPr>
          <w:sz w:val="28"/>
          <w:szCs w:val="28"/>
        </w:rPr>
        <w:t>івності</w:t>
      </w:r>
      <w:proofErr w:type="spellEnd"/>
      <w:r w:rsidRPr="00694E5A">
        <w:rPr>
          <w:sz w:val="28"/>
          <w:szCs w:val="28"/>
        </w:rPr>
        <w:t xml:space="preserve">; про право </w:t>
      </w:r>
      <w:proofErr w:type="spellStart"/>
      <w:r w:rsidRPr="00694E5A">
        <w:rPr>
          <w:sz w:val="28"/>
          <w:szCs w:val="28"/>
        </w:rPr>
        <w:t>людини</w:t>
      </w:r>
      <w:proofErr w:type="spellEnd"/>
      <w:r w:rsidRPr="00694E5A">
        <w:rPr>
          <w:sz w:val="28"/>
          <w:szCs w:val="28"/>
        </w:rPr>
        <w:t xml:space="preserve"> на </w:t>
      </w:r>
      <w:proofErr w:type="spellStart"/>
      <w:r w:rsidRPr="00694E5A">
        <w:rPr>
          <w:sz w:val="28"/>
          <w:szCs w:val="28"/>
        </w:rPr>
        <w:t>життя</w:t>
      </w:r>
      <w:proofErr w:type="spellEnd"/>
      <w:r w:rsidRPr="00694E5A">
        <w:rPr>
          <w:sz w:val="28"/>
          <w:szCs w:val="28"/>
        </w:rPr>
        <w:t xml:space="preserve">; про право на свободу </w:t>
      </w:r>
      <w:proofErr w:type="spellStart"/>
      <w:r w:rsidRPr="00694E5A">
        <w:rPr>
          <w:sz w:val="28"/>
          <w:szCs w:val="28"/>
        </w:rPr>
        <w:t>пересування</w:t>
      </w:r>
      <w:proofErr w:type="spellEnd"/>
      <w:r w:rsidRPr="00694E5A">
        <w:rPr>
          <w:sz w:val="28"/>
          <w:szCs w:val="28"/>
        </w:rPr>
        <w:t xml:space="preserve"> і </w:t>
      </w:r>
      <w:proofErr w:type="spellStart"/>
      <w:r w:rsidRPr="00694E5A">
        <w:rPr>
          <w:sz w:val="28"/>
          <w:szCs w:val="28"/>
        </w:rPr>
        <w:t>вільний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вибір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місця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проживання</w:t>
      </w:r>
      <w:proofErr w:type="spellEnd"/>
      <w:r w:rsidRPr="00694E5A">
        <w:rPr>
          <w:sz w:val="28"/>
          <w:szCs w:val="28"/>
        </w:rPr>
        <w:t xml:space="preserve">; про право на доступ до </w:t>
      </w:r>
      <w:proofErr w:type="spellStart"/>
      <w:r w:rsidRPr="00694E5A">
        <w:rPr>
          <w:sz w:val="28"/>
          <w:szCs w:val="28"/>
        </w:rPr>
        <w:t>інформації</w:t>
      </w:r>
      <w:proofErr w:type="spellEnd"/>
      <w:r w:rsidRPr="00694E5A">
        <w:rPr>
          <w:sz w:val="28"/>
          <w:szCs w:val="28"/>
        </w:rPr>
        <w:t xml:space="preserve">, на свободу думки і слова; про право на </w:t>
      </w:r>
      <w:proofErr w:type="spellStart"/>
      <w:r w:rsidRPr="00694E5A">
        <w:rPr>
          <w:sz w:val="28"/>
          <w:szCs w:val="28"/>
        </w:rPr>
        <w:t>об’єднання</w:t>
      </w:r>
      <w:proofErr w:type="spellEnd"/>
      <w:r w:rsidRPr="00694E5A">
        <w:rPr>
          <w:sz w:val="28"/>
          <w:szCs w:val="28"/>
        </w:rPr>
        <w:t xml:space="preserve">; про право </w:t>
      </w:r>
      <w:proofErr w:type="spellStart"/>
      <w:r w:rsidRPr="00694E5A">
        <w:rPr>
          <w:sz w:val="28"/>
          <w:szCs w:val="28"/>
        </w:rPr>
        <w:t>брати</w:t>
      </w:r>
      <w:proofErr w:type="spellEnd"/>
      <w:r w:rsidRPr="00694E5A">
        <w:rPr>
          <w:sz w:val="28"/>
          <w:szCs w:val="28"/>
        </w:rPr>
        <w:t xml:space="preserve"> участь у </w:t>
      </w:r>
      <w:proofErr w:type="spellStart"/>
      <w:r w:rsidRPr="00694E5A">
        <w:rPr>
          <w:sz w:val="28"/>
          <w:szCs w:val="28"/>
        </w:rPr>
        <w:t>всеукраїнському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місцевих</w:t>
      </w:r>
      <w:proofErr w:type="spellEnd"/>
      <w:r w:rsidRPr="00694E5A">
        <w:rPr>
          <w:sz w:val="28"/>
          <w:szCs w:val="28"/>
        </w:rPr>
        <w:t xml:space="preserve"> референдумах; про право </w:t>
      </w:r>
      <w:proofErr w:type="spellStart"/>
      <w:r w:rsidRPr="00694E5A">
        <w:rPr>
          <w:sz w:val="28"/>
          <w:szCs w:val="28"/>
        </w:rPr>
        <w:t>вільно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обирати</w:t>
      </w:r>
      <w:proofErr w:type="spellEnd"/>
      <w:r w:rsidRPr="00694E5A">
        <w:rPr>
          <w:sz w:val="28"/>
          <w:szCs w:val="28"/>
        </w:rPr>
        <w:t xml:space="preserve"> і бути </w:t>
      </w:r>
      <w:proofErr w:type="spellStart"/>
      <w:r w:rsidRPr="00694E5A">
        <w:rPr>
          <w:sz w:val="28"/>
          <w:szCs w:val="28"/>
        </w:rPr>
        <w:t>обраними</w:t>
      </w:r>
      <w:proofErr w:type="spellEnd"/>
      <w:r w:rsidRPr="00694E5A">
        <w:rPr>
          <w:sz w:val="28"/>
          <w:szCs w:val="28"/>
        </w:rPr>
        <w:t xml:space="preserve"> </w:t>
      </w:r>
      <w:proofErr w:type="gramStart"/>
      <w:r w:rsidRPr="00694E5A">
        <w:rPr>
          <w:sz w:val="28"/>
          <w:szCs w:val="28"/>
        </w:rPr>
        <w:t>до</w:t>
      </w:r>
      <w:proofErr w:type="gram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органів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державної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влади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органів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місцевого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самоврядування</w:t>
      </w:r>
      <w:proofErr w:type="spellEnd"/>
      <w:r w:rsidRPr="00694E5A">
        <w:rPr>
          <w:sz w:val="28"/>
          <w:szCs w:val="28"/>
        </w:rPr>
        <w:t xml:space="preserve">; про право </w:t>
      </w:r>
      <w:proofErr w:type="spellStart"/>
      <w:r w:rsidRPr="00694E5A">
        <w:rPr>
          <w:sz w:val="28"/>
          <w:szCs w:val="28"/>
        </w:rPr>
        <w:t>збиратися</w:t>
      </w:r>
      <w:proofErr w:type="spellEnd"/>
      <w:r w:rsidRPr="00694E5A">
        <w:rPr>
          <w:sz w:val="28"/>
          <w:szCs w:val="28"/>
        </w:rPr>
        <w:t xml:space="preserve"> мирно, без </w:t>
      </w:r>
      <w:proofErr w:type="spellStart"/>
      <w:r w:rsidRPr="00694E5A">
        <w:rPr>
          <w:sz w:val="28"/>
          <w:szCs w:val="28"/>
        </w:rPr>
        <w:t>зброї</w:t>
      </w:r>
      <w:proofErr w:type="spellEnd"/>
      <w:r w:rsidRPr="00694E5A">
        <w:rPr>
          <w:sz w:val="28"/>
          <w:szCs w:val="28"/>
        </w:rPr>
        <w:t xml:space="preserve"> і </w:t>
      </w:r>
      <w:proofErr w:type="spellStart"/>
      <w:r w:rsidRPr="00694E5A">
        <w:rPr>
          <w:sz w:val="28"/>
          <w:szCs w:val="28"/>
        </w:rPr>
        <w:t>проводити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збори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мітинги</w:t>
      </w:r>
      <w:proofErr w:type="spellEnd"/>
      <w:r w:rsidRPr="00694E5A">
        <w:rPr>
          <w:sz w:val="28"/>
          <w:szCs w:val="28"/>
        </w:rPr>
        <w:t xml:space="preserve">, походи і </w:t>
      </w:r>
      <w:proofErr w:type="spellStart"/>
      <w:r w:rsidRPr="00694E5A">
        <w:rPr>
          <w:sz w:val="28"/>
          <w:szCs w:val="28"/>
        </w:rPr>
        <w:t>демонстрації</w:t>
      </w:r>
      <w:proofErr w:type="spellEnd"/>
      <w:r w:rsidRPr="00694E5A">
        <w:rPr>
          <w:sz w:val="28"/>
          <w:szCs w:val="28"/>
        </w:rPr>
        <w:t xml:space="preserve">; про право </w:t>
      </w:r>
      <w:proofErr w:type="spellStart"/>
      <w:r w:rsidRPr="00694E5A">
        <w:rPr>
          <w:sz w:val="28"/>
          <w:szCs w:val="28"/>
        </w:rPr>
        <w:t>власності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тощо</w:t>
      </w:r>
      <w:proofErr w:type="spellEnd"/>
      <w:r w:rsidRPr="00694E5A">
        <w:rPr>
          <w:sz w:val="28"/>
          <w:szCs w:val="28"/>
        </w:rPr>
        <w:t>)</w:t>
      </w:r>
    </w:p>
    <w:p w:rsidR="00694E5A" w:rsidRPr="00694E5A" w:rsidRDefault="00694E5A" w:rsidP="00694E5A">
      <w:pPr>
        <w:spacing w:line="276" w:lineRule="auto"/>
        <w:rPr>
          <w:b/>
          <w:i/>
          <w:sz w:val="28"/>
          <w:szCs w:val="28"/>
        </w:rPr>
      </w:pPr>
    </w:p>
    <w:p w:rsidR="00694E5A" w:rsidRPr="00694E5A" w:rsidRDefault="00694E5A" w:rsidP="00694E5A">
      <w:pPr>
        <w:spacing w:line="276" w:lineRule="auto"/>
        <w:jc w:val="center"/>
        <w:rPr>
          <w:b/>
          <w:i/>
          <w:sz w:val="28"/>
          <w:szCs w:val="28"/>
        </w:rPr>
      </w:pPr>
      <w:r w:rsidRPr="00694E5A">
        <w:rPr>
          <w:b/>
          <w:i/>
          <w:sz w:val="28"/>
          <w:szCs w:val="28"/>
        </w:rPr>
        <w:t xml:space="preserve">Тема 7. </w:t>
      </w:r>
      <w:proofErr w:type="spellStart"/>
      <w:r w:rsidRPr="00694E5A">
        <w:rPr>
          <w:b/>
          <w:color w:val="000000"/>
          <w:sz w:val="28"/>
          <w:szCs w:val="28"/>
        </w:rPr>
        <w:t>Правова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позиція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Конституційного</w:t>
      </w:r>
      <w:proofErr w:type="spellEnd"/>
      <w:r w:rsidRPr="00694E5A">
        <w:rPr>
          <w:b/>
          <w:color w:val="000000"/>
          <w:sz w:val="28"/>
          <w:szCs w:val="28"/>
        </w:rPr>
        <w:t xml:space="preserve"> Суду </w:t>
      </w:r>
      <w:proofErr w:type="spellStart"/>
      <w:r w:rsidRPr="00694E5A">
        <w:rPr>
          <w:b/>
          <w:color w:val="000000"/>
          <w:sz w:val="28"/>
          <w:szCs w:val="28"/>
        </w:rPr>
        <w:t>України</w:t>
      </w:r>
      <w:proofErr w:type="spellEnd"/>
      <w:r w:rsidRPr="00694E5A">
        <w:rPr>
          <w:b/>
          <w:color w:val="000000"/>
          <w:sz w:val="28"/>
          <w:szCs w:val="28"/>
        </w:rPr>
        <w:t xml:space="preserve"> з </w:t>
      </w:r>
      <w:proofErr w:type="spellStart"/>
      <w:r w:rsidRPr="00694E5A">
        <w:rPr>
          <w:b/>
          <w:color w:val="000000"/>
          <w:sz w:val="28"/>
          <w:szCs w:val="28"/>
        </w:rPr>
        <w:t>питань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діяльності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державних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органі</w:t>
      </w:r>
      <w:proofErr w:type="gramStart"/>
      <w:r w:rsidRPr="00694E5A">
        <w:rPr>
          <w:b/>
          <w:color w:val="000000"/>
          <w:sz w:val="28"/>
          <w:szCs w:val="28"/>
        </w:rPr>
        <w:t>в</w:t>
      </w:r>
      <w:proofErr w:type="spellEnd"/>
      <w:proofErr w:type="gramEnd"/>
      <w:r w:rsidRPr="00694E5A">
        <w:rPr>
          <w:b/>
          <w:color w:val="000000"/>
          <w:sz w:val="28"/>
          <w:szCs w:val="28"/>
        </w:rPr>
        <w:t xml:space="preserve"> </w:t>
      </w:r>
      <w:proofErr w:type="gramStart"/>
      <w:r w:rsidRPr="00694E5A">
        <w:rPr>
          <w:b/>
          <w:color w:val="000000"/>
          <w:sz w:val="28"/>
          <w:szCs w:val="28"/>
        </w:rPr>
        <w:t>та</w:t>
      </w:r>
      <w:proofErr w:type="gram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їх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посадових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осіб</w:t>
      </w:r>
      <w:proofErr w:type="spellEnd"/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 </w:t>
      </w:r>
      <w:proofErr w:type="spellStart"/>
      <w:r w:rsidRPr="00694E5A">
        <w:rPr>
          <w:sz w:val="28"/>
          <w:szCs w:val="28"/>
        </w:rPr>
        <w:t>Справи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пов’язані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функціонуванням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Верховно</w:t>
      </w:r>
      <w:proofErr w:type="gramStart"/>
      <w:r w:rsidRPr="00694E5A">
        <w:rPr>
          <w:sz w:val="28"/>
          <w:szCs w:val="28"/>
        </w:rPr>
        <w:t>ї</w:t>
      </w:r>
      <w:proofErr w:type="spellEnd"/>
      <w:r w:rsidRPr="00694E5A">
        <w:rPr>
          <w:sz w:val="28"/>
          <w:szCs w:val="28"/>
        </w:rPr>
        <w:t xml:space="preserve"> Р</w:t>
      </w:r>
      <w:proofErr w:type="gramEnd"/>
      <w:r w:rsidRPr="00694E5A">
        <w:rPr>
          <w:sz w:val="28"/>
          <w:szCs w:val="28"/>
        </w:rPr>
        <w:t xml:space="preserve">ади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її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органів</w:t>
      </w:r>
      <w:proofErr w:type="spellEnd"/>
      <w:r w:rsidRPr="00694E5A">
        <w:rPr>
          <w:sz w:val="28"/>
          <w:szCs w:val="28"/>
        </w:rPr>
        <w:t xml:space="preserve"> (про регламент </w:t>
      </w:r>
      <w:proofErr w:type="spellStart"/>
      <w:r w:rsidRPr="00694E5A">
        <w:rPr>
          <w:sz w:val="28"/>
          <w:szCs w:val="28"/>
        </w:rPr>
        <w:t>Верховної</w:t>
      </w:r>
      <w:proofErr w:type="spellEnd"/>
      <w:r w:rsidRPr="00694E5A">
        <w:rPr>
          <w:sz w:val="28"/>
          <w:szCs w:val="28"/>
        </w:rPr>
        <w:t xml:space="preserve"> Ради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; про </w:t>
      </w:r>
      <w:proofErr w:type="spellStart"/>
      <w:r w:rsidRPr="00694E5A">
        <w:rPr>
          <w:sz w:val="28"/>
          <w:szCs w:val="28"/>
        </w:rPr>
        <w:t>дострокове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припинення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повноважень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Верховної</w:t>
      </w:r>
      <w:proofErr w:type="spellEnd"/>
      <w:r w:rsidRPr="00694E5A">
        <w:rPr>
          <w:sz w:val="28"/>
          <w:szCs w:val="28"/>
        </w:rPr>
        <w:t xml:space="preserve"> Ради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; про </w:t>
      </w:r>
      <w:proofErr w:type="spellStart"/>
      <w:r w:rsidRPr="00694E5A">
        <w:rPr>
          <w:sz w:val="28"/>
          <w:szCs w:val="28"/>
        </w:rPr>
        <w:t>компетенцію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Верховної</w:t>
      </w:r>
      <w:proofErr w:type="spellEnd"/>
      <w:r w:rsidRPr="00694E5A">
        <w:rPr>
          <w:sz w:val="28"/>
          <w:szCs w:val="28"/>
        </w:rPr>
        <w:t xml:space="preserve"> Ради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; про </w:t>
      </w:r>
      <w:proofErr w:type="spellStart"/>
      <w:r w:rsidRPr="00694E5A">
        <w:rPr>
          <w:sz w:val="28"/>
          <w:szCs w:val="28"/>
        </w:rPr>
        <w:t>законодавчий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процес</w:t>
      </w:r>
      <w:proofErr w:type="spellEnd"/>
      <w:r w:rsidRPr="00694E5A">
        <w:rPr>
          <w:sz w:val="28"/>
          <w:szCs w:val="28"/>
        </w:rPr>
        <w:t xml:space="preserve">; про порядок </w:t>
      </w:r>
      <w:proofErr w:type="spellStart"/>
      <w:r w:rsidRPr="00694E5A">
        <w:rPr>
          <w:sz w:val="28"/>
          <w:szCs w:val="28"/>
        </w:rPr>
        <w:t>голосування</w:t>
      </w:r>
      <w:proofErr w:type="spellEnd"/>
      <w:r w:rsidRPr="00694E5A">
        <w:rPr>
          <w:sz w:val="28"/>
          <w:szCs w:val="28"/>
        </w:rPr>
        <w:t xml:space="preserve"> на </w:t>
      </w:r>
      <w:proofErr w:type="spellStart"/>
      <w:r w:rsidRPr="00694E5A">
        <w:rPr>
          <w:sz w:val="28"/>
          <w:szCs w:val="28"/>
        </w:rPr>
        <w:t>пленарних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засіданнях</w:t>
      </w:r>
      <w:proofErr w:type="spellEnd"/>
      <w:r w:rsidRPr="00694E5A">
        <w:rPr>
          <w:sz w:val="28"/>
          <w:szCs w:val="28"/>
        </w:rPr>
        <w:t xml:space="preserve">; про </w:t>
      </w:r>
      <w:proofErr w:type="spellStart"/>
      <w:r w:rsidRPr="00694E5A">
        <w:rPr>
          <w:sz w:val="28"/>
          <w:szCs w:val="28"/>
        </w:rPr>
        <w:t>правові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акти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Верховної</w:t>
      </w:r>
      <w:proofErr w:type="spellEnd"/>
      <w:r w:rsidRPr="00694E5A">
        <w:rPr>
          <w:sz w:val="28"/>
          <w:szCs w:val="28"/>
        </w:rPr>
        <w:t xml:space="preserve"> Ради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; про </w:t>
      </w:r>
      <w:proofErr w:type="spellStart"/>
      <w:r w:rsidRPr="00694E5A">
        <w:rPr>
          <w:sz w:val="28"/>
          <w:szCs w:val="28"/>
        </w:rPr>
        <w:t>правовий</w:t>
      </w:r>
      <w:proofErr w:type="spellEnd"/>
      <w:r w:rsidRPr="00694E5A">
        <w:rPr>
          <w:sz w:val="28"/>
          <w:szCs w:val="28"/>
        </w:rPr>
        <w:t xml:space="preserve"> статус </w:t>
      </w:r>
      <w:proofErr w:type="spellStart"/>
      <w:r w:rsidRPr="00694E5A">
        <w:rPr>
          <w:sz w:val="28"/>
          <w:szCs w:val="28"/>
        </w:rPr>
        <w:t>комітетів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фракцій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Верховно</w:t>
      </w:r>
      <w:proofErr w:type="gramStart"/>
      <w:r w:rsidRPr="00694E5A">
        <w:rPr>
          <w:sz w:val="28"/>
          <w:szCs w:val="28"/>
        </w:rPr>
        <w:t>ї</w:t>
      </w:r>
      <w:proofErr w:type="spellEnd"/>
      <w:r w:rsidRPr="00694E5A">
        <w:rPr>
          <w:sz w:val="28"/>
          <w:szCs w:val="28"/>
        </w:rPr>
        <w:t xml:space="preserve"> Р</w:t>
      </w:r>
      <w:proofErr w:type="gramEnd"/>
      <w:r w:rsidRPr="00694E5A">
        <w:rPr>
          <w:sz w:val="28"/>
          <w:szCs w:val="28"/>
        </w:rPr>
        <w:t xml:space="preserve">ади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; про статус народного депутата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тощо</w:t>
      </w:r>
      <w:proofErr w:type="spellEnd"/>
      <w:r w:rsidRPr="00694E5A">
        <w:rPr>
          <w:sz w:val="28"/>
          <w:szCs w:val="28"/>
        </w:rPr>
        <w:t>).</w:t>
      </w: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 </w:t>
      </w:r>
      <w:proofErr w:type="spellStart"/>
      <w:r w:rsidRPr="00694E5A">
        <w:rPr>
          <w:sz w:val="28"/>
          <w:szCs w:val="28"/>
        </w:rPr>
        <w:t>Справи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пов’язані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функціонуванням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інституту</w:t>
      </w:r>
      <w:proofErr w:type="spellEnd"/>
      <w:r w:rsidRPr="00694E5A">
        <w:rPr>
          <w:sz w:val="28"/>
          <w:szCs w:val="28"/>
        </w:rPr>
        <w:t xml:space="preserve"> президентства в </w:t>
      </w:r>
      <w:proofErr w:type="spellStart"/>
      <w:r w:rsidRPr="00694E5A">
        <w:rPr>
          <w:sz w:val="28"/>
          <w:szCs w:val="28"/>
        </w:rPr>
        <w:t>Україні</w:t>
      </w:r>
      <w:proofErr w:type="spellEnd"/>
      <w:r w:rsidRPr="00694E5A">
        <w:rPr>
          <w:sz w:val="28"/>
          <w:szCs w:val="28"/>
        </w:rPr>
        <w:t xml:space="preserve"> (про дату </w:t>
      </w:r>
      <w:proofErr w:type="spellStart"/>
      <w:r w:rsidRPr="00694E5A">
        <w:rPr>
          <w:sz w:val="28"/>
          <w:szCs w:val="28"/>
        </w:rPr>
        <w:t>виборів</w:t>
      </w:r>
      <w:proofErr w:type="spellEnd"/>
      <w:r w:rsidRPr="00694E5A">
        <w:rPr>
          <w:sz w:val="28"/>
          <w:szCs w:val="28"/>
        </w:rPr>
        <w:t xml:space="preserve"> і строк </w:t>
      </w:r>
      <w:proofErr w:type="spellStart"/>
      <w:r w:rsidRPr="00694E5A">
        <w:rPr>
          <w:sz w:val="28"/>
          <w:szCs w:val="28"/>
        </w:rPr>
        <w:t>перебування</w:t>
      </w:r>
      <w:proofErr w:type="spellEnd"/>
      <w:r w:rsidRPr="00694E5A">
        <w:rPr>
          <w:sz w:val="28"/>
          <w:szCs w:val="28"/>
        </w:rPr>
        <w:t xml:space="preserve"> на посту; про </w:t>
      </w:r>
      <w:proofErr w:type="spellStart"/>
      <w:r w:rsidRPr="00694E5A">
        <w:rPr>
          <w:sz w:val="28"/>
          <w:szCs w:val="28"/>
        </w:rPr>
        <w:t>повноваження</w:t>
      </w:r>
      <w:proofErr w:type="spellEnd"/>
      <w:r w:rsidRPr="00694E5A">
        <w:rPr>
          <w:sz w:val="28"/>
          <w:szCs w:val="28"/>
        </w:rPr>
        <w:t xml:space="preserve"> Президента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(у </w:t>
      </w:r>
      <w:proofErr w:type="spellStart"/>
      <w:r w:rsidRPr="00694E5A">
        <w:rPr>
          <w:sz w:val="28"/>
          <w:szCs w:val="28"/>
        </w:rPr>
        <w:t>сфері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взаємодії</w:t>
      </w:r>
      <w:proofErr w:type="spellEnd"/>
      <w:r w:rsidRPr="00694E5A">
        <w:rPr>
          <w:sz w:val="28"/>
          <w:szCs w:val="28"/>
        </w:rPr>
        <w:t xml:space="preserve"> з Верховною Радою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; у </w:t>
      </w:r>
      <w:proofErr w:type="spellStart"/>
      <w:r w:rsidRPr="00694E5A">
        <w:rPr>
          <w:sz w:val="28"/>
          <w:szCs w:val="28"/>
        </w:rPr>
        <w:t>сфері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взаємодії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виконавчою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владою</w:t>
      </w:r>
      <w:proofErr w:type="spellEnd"/>
      <w:r w:rsidRPr="00694E5A">
        <w:rPr>
          <w:sz w:val="28"/>
          <w:szCs w:val="28"/>
        </w:rPr>
        <w:t xml:space="preserve">; у </w:t>
      </w:r>
      <w:proofErr w:type="spellStart"/>
      <w:r w:rsidRPr="00694E5A">
        <w:rPr>
          <w:sz w:val="28"/>
          <w:szCs w:val="28"/>
        </w:rPr>
        <w:t>сфері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взаємодії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судовою </w:t>
      </w:r>
      <w:proofErr w:type="spellStart"/>
      <w:r w:rsidRPr="00694E5A">
        <w:rPr>
          <w:sz w:val="28"/>
          <w:szCs w:val="28"/>
        </w:rPr>
        <w:t>владою</w:t>
      </w:r>
      <w:proofErr w:type="spellEnd"/>
      <w:proofErr w:type="gramStart"/>
      <w:r w:rsidRPr="00694E5A">
        <w:rPr>
          <w:sz w:val="28"/>
          <w:szCs w:val="28"/>
        </w:rPr>
        <w:t xml:space="preserve"> ;</w:t>
      </w:r>
      <w:proofErr w:type="gram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проголошення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всеукраїнського</w:t>
      </w:r>
      <w:proofErr w:type="spellEnd"/>
      <w:r w:rsidRPr="00694E5A">
        <w:rPr>
          <w:sz w:val="28"/>
          <w:szCs w:val="28"/>
        </w:rPr>
        <w:t xml:space="preserve"> референдуму;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керівництва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зовнішньополітичною</w:t>
      </w:r>
      <w:proofErr w:type="spellEnd"/>
      <w:r w:rsidRPr="00694E5A">
        <w:rPr>
          <w:sz w:val="28"/>
          <w:szCs w:val="28"/>
        </w:rPr>
        <w:t xml:space="preserve"> </w:t>
      </w: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bookmarkStart w:id="2" w:name="page9"/>
      <w:bookmarkEnd w:id="2"/>
      <w:proofErr w:type="spellStart"/>
      <w:r w:rsidRPr="00694E5A">
        <w:rPr>
          <w:sz w:val="28"/>
          <w:szCs w:val="28"/>
        </w:rPr>
        <w:t>діяльністю</w:t>
      </w:r>
      <w:proofErr w:type="spellEnd"/>
      <w:proofErr w:type="gramStart"/>
      <w:r w:rsidRPr="00694E5A">
        <w:rPr>
          <w:sz w:val="28"/>
          <w:szCs w:val="28"/>
        </w:rPr>
        <w:t xml:space="preserve"> ;</w:t>
      </w:r>
      <w:proofErr w:type="gram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керiвництва</w:t>
      </w:r>
      <w:proofErr w:type="spellEnd"/>
      <w:r w:rsidRPr="00694E5A">
        <w:rPr>
          <w:sz w:val="28"/>
          <w:szCs w:val="28"/>
        </w:rPr>
        <w:t xml:space="preserve"> у сферах </w:t>
      </w:r>
      <w:proofErr w:type="spellStart"/>
      <w:r w:rsidRPr="00694E5A">
        <w:rPr>
          <w:sz w:val="28"/>
          <w:szCs w:val="28"/>
        </w:rPr>
        <w:t>національної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безпеки</w:t>
      </w:r>
      <w:proofErr w:type="spellEnd"/>
      <w:r w:rsidRPr="00694E5A">
        <w:rPr>
          <w:sz w:val="28"/>
          <w:szCs w:val="28"/>
        </w:rPr>
        <w:t xml:space="preserve"> i оборони); про </w:t>
      </w:r>
      <w:proofErr w:type="spellStart"/>
      <w:r w:rsidRPr="00694E5A">
        <w:rPr>
          <w:sz w:val="28"/>
          <w:szCs w:val="28"/>
        </w:rPr>
        <w:t>правові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акти</w:t>
      </w:r>
      <w:proofErr w:type="spellEnd"/>
      <w:r w:rsidRPr="00694E5A">
        <w:rPr>
          <w:sz w:val="28"/>
          <w:szCs w:val="28"/>
        </w:rPr>
        <w:t xml:space="preserve"> Президента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>).</w:t>
      </w: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 </w:t>
      </w:r>
      <w:proofErr w:type="spellStart"/>
      <w:r w:rsidRPr="00694E5A">
        <w:rPr>
          <w:sz w:val="28"/>
          <w:szCs w:val="28"/>
        </w:rPr>
        <w:t>Справи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пов’язані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функціонуванням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органів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виконавчої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влади</w:t>
      </w:r>
      <w:proofErr w:type="spellEnd"/>
      <w:r w:rsidRPr="00694E5A">
        <w:rPr>
          <w:sz w:val="28"/>
          <w:szCs w:val="28"/>
        </w:rPr>
        <w:t xml:space="preserve"> (про </w:t>
      </w:r>
      <w:proofErr w:type="spellStart"/>
      <w:r w:rsidRPr="00694E5A">
        <w:rPr>
          <w:sz w:val="28"/>
          <w:szCs w:val="28"/>
        </w:rPr>
        <w:t>формування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Кабінету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Міні</w:t>
      </w:r>
      <w:proofErr w:type="gramStart"/>
      <w:r w:rsidRPr="00694E5A">
        <w:rPr>
          <w:sz w:val="28"/>
          <w:szCs w:val="28"/>
        </w:rPr>
        <w:t>стр</w:t>
      </w:r>
      <w:proofErr w:type="gramEnd"/>
      <w:r w:rsidRPr="00694E5A">
        <w:rPr>
          <w:sz w:val="28"/>
          <w:szCs w:val="28"/>
        </w:rPr>
        <w:t>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; про </w:t>
      </w:r>
      <w:proofErr w:type="spellStart"/>
      <w:r w:rsidRPr="00694E5A">
        <w:rPr>
          <w:sz w:val="28"/>
          <w:szCs w:val="28"/>
        </w:rPr>
        <w:t>повноваження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Кабінету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Міністрів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; про статус члена </w:t>
      </w:r>
      <w:proofErr w:type="spellStart"/>
      <w:r w:rsidRPr="00694E5A">
        <w:rPr>
          <w:sz w:val="28"/>
          <w:szCs w:val="28"/>
        </w:rPr>
        <w:t>Кабінету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Міністрів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; про </w:t>
      </w:r>
      <w:proofErr w:type="spellStart"/>
      <w:r w:rsidRPr="00694E5A">
        <w:rPr>
          <w:sz w:val="28"/>
          <w:szCs w:val="28"/>
        </w:rPr>
        <w:t>відповідальність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Кабінету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Міністрів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; про статус </w:t>
      </w:r>
      <w:proofErr w:type="spellStart"/>
      <w:r w:rsidRPr="00694E5A">
        <w:rPr>
          <w:sz w:val="28"/>
          <w:szCs w:val="28"/>
        </w:rPr>
        <w:t>центральних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proofErr w:type="gramStart"/>
      <w:r w:rsidRPr="00694E5A">
        <w:rPr>
          <w:sz w:val="28"/>
          <w:szCs w:val="28"/>
        </w:rPr>
        <w:t>м</w:t>
      </w:r>
      <w:proofErr w:type="gramEnd"/>
      <w:r w:rsidRPr="00694E5A">
        <w:rPr>
          <w:sz w:val="28"/>
          <w:szCs w:val="28"/>
        </w:rPr>
        <w:t>ісцевих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органів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виконавчої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влади</w:t>
      </w:r>
      <w:proofErr w:type="spellEnd"/>
      <w:r w:rsidRPr="00694E5A">
        <w:rPr>
          <w:sz w:val="28"/>
          <w:szCs w:val="28"/>
        </w:rPr>
        <w:t>).</w:t>
      </w: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 </w:t>
      </w:r>
      <w:proofErr w:type="spellStart"/>
      <w:r w:rsidRPr="00694E5A">
        <w:rPr>
          <w:sz w:val="28"/>
          <w:szCs w:val="28"/>
        </w:rPr>
        <w:t>Справи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пов’язані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функціонуванням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органів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судової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влади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прокуратури</w:t>
      </w:r>
      <w:proofErr w:type="spellEnd"/>
      <w:r w:rsidRPr="00694E5A">
        <w:rPr>
          <w:sz w:val="28"/>
          <w:szCs w:val="28"/>
        </w:rPr>
        <w:t xml:space="preserve"> (про </w:t>
      </w:r>
      <w:proofErr w:type="spellStart"/>
      <w:r w:rsidRPr="00694E5A">
        <w:rPr>
          <w:sz w:val="28"/>
          <w:szCs w:val="28"/>
        </w:rPr>
        <w:t>підсудність</w:t>
      </w:r>
      <w:proofErr w:type="spellEnd"/>
      <w:r w:rsidRPr="00694E5A">
        <w:rPr>
          <w:sz w:val="28"/>
          <w:szCs w:val="28"/>
        </w:rPr>
        <w:t xml:space="preserve"> і </w:t>
      </w:r>
      <w:proofErr w:type="spellStart"/>
      <w:r w:rsidRPr="00694E5A">
        <w:rPr>
          <w:sz w:val="28"/>
          <w:szCs w:val="28"/>
        </w:rPr>
        <w:t>підвідомчість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питань</w:t>
      </w:r>
      <w:proofErr w:type="spellEnd"/>
      <w:r w:rsidRPr="00694E5A">
        <w:rPr>
          <w:sz w:val="28"/>
          <w:szCs w:val="28"/>
        </w:rPr>
        <w:t xml:space="preserve"> органам </w:t>
      </w:r>
      <w:proofErr w:type="spellStart"/>
      <w:r w:rsidRPr="00694E5A">
        <w:rPr>
          <w:sz w:val="28"/>
          <w:szCs w:val="28"/>
        </w:rPr>
        <w:t>судової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влади</w:t>
      </w:r>
      <w:proofErr w:type="spellEnd"/>
      <w:r w:rsidRPr="00694E5A">
        <w:rPr>
          <w:sz w:val="28"/>
          <w:szCs w:val="28"/>
        </w:rPr>
        <w:t xml:space="preserve">; про </w:t>
      </w:r>
      <w:proofErr w:type="spellStart"/>
      <w:r w:rsidRPr="00694E5A">
        <w:rPr>
          <w:sz w:val="28"/>
          <w:szCs w:val="28"/>
        </w:rPr>
        <w:t>незалежність</w:t>
      </w:r>
      <w:proofErr w:type="spellEnd"/>
      <w:r w:rsidRPr="00694E5A">
        <w:rPr>
          <w:sz w:val="28"/>
          <w:szCs w:val="28"/>
        </w:rPr>
        <w:t xml:space="preserve"> і </w:t>
      </w:r>
      <w:proofErr w:type="spellStart"/>
      <w:r w:rsidRPr="00694E5A">
        <w:rPr>
          <w:sz w:val="28"/>
          <w:szCs w:val="28"/>
        </w:rPr>
        <w:t>недоторканність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суддів</w:t>
      </w:r>
      <w:proofErr w:type="spellEnd"/>
      <w:r w:rsidRPr="00694E5A">
        <w:rPr>
          <w:sz w:val="28"/>
          <w:szCs w:val="28"/>
        </w:rPr>
        <w:t xml:space="preserve">; про порядок </w:t>
      </w:r>
      <w:proofErr w:type="spellStart"/>
      <w:r w:rsidRPr="00694E5A">
        <w:rPr>
          <w:sz w:val="28"/>
          <w:szCs w:val="28"/>
        </w:rPr>
        <w:t>оскарження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судових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рішень</w:t>
      </w:r>
      <w:proofErr w:type="spellEnd"/>
      <w:r w:rsidRPr="00694E5A">
        <w:rPr>
          <w:sz w:val="28"/>
          <w:szCs w:val="28"/>
        </w:rPr>
        <w:t xml:space="preserve">; про статус </w:t>
      </w:r>
      <w:proofErr w:type="spellStart"/>
      <w:r w:rsidRPr="00694E5A">
        <w:rPr>
          <w:sz w:val="28"/>
          <w:szCs w:val="28"/>
        </w:rPr>
        <w:t>Вищо</w:t>
      </w:r>
      <w:proofErr w:type="gramStart"/>
      <w:r w:rsidRPr="00694E5A">
        <w:rPr>
          <w:sz w:val="28"/>
          <w:szCs w:val="28"/>
        </w:rPr>
        <w:t>ї</w:t>
      </w:r>
      <w:proofErr w:type="spellEnd"/>
      <w:r w:rsidRPr="00694E5A">
        <w:rPr>
          <w:sz w:val="28"/>
          <w:szCs w:val="28"/>
        </w:rPr>
        <w:t xml:space="preserve"> Р</w:t>
      </w:r>
      <w:proofErr w:type="gramEnd"/>
      <w:r w:rsidRPr="00694E5A">
        <w:rPr>
          <w:sz w:val="28"/>
          <w:szCs w:val="28"/>
        </w:rPr>
        <w:t xml:space="preserve">ади </w:t>
      </w:r>
      <w:proofErr w:type="spellStart"/>
      <w:r w:rsidRPr="00694E5A">
        <w:rPr>
          <w:sz w:val="28"/>
          <w:szCs w:val="28"/>
        </w:rPr>
        <w:t>юстиції</w:t>
      </w:r>
      <w:proofErr w:type="spellEnd"/>
      <w:r w:rsidRPr="00694E5A">
        <w:rPr>
          <w:sz w:val="28"/>
          <w:szCs w:val="28"/>
        </w:rPr>
        <w:t xml:space="preserve">; про статус </w:t>
      </w:r>
      <w:proofErr w:type="spellStart"/>
      <w:r w:rsidRPr="00694E5A">
        <w:rPr>
          <w:sz w:val="28"/>
          <w:szCs w:val="28"/>
        </w:rPr>
        <w:t>прокуратури</w:t>
      </w:r>
      <w:proofErr w:type="spellEnd"/>
      <w:r w:rsidRPr="00694E5A">
        <w:rPr>
          <w:sz w:val="28"/>
          <w:szCs w:val="28"/>
        </w:rPr>
        <w:t>).</w:t>
      </w:r>
    </w:p>
    <w:p w:rsidR="00694E5A" w:rsidRPr="00694E5A" w:rsidRDefault="00694E5A" w:rsidP="00694E5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694E5A">
        <w:rPr>
          <w:color w:val="000000"/>
          <w:sz w:val="28"/>
          <w:szCs w:val="28"/>
        </w:rPr>
        <w:t xml:space="preserve">   </w:t>
      </w:r>
    </w:p>
    <w:p w:rsidR="00694E5A" w:rsidRPr="00694E5A" w:rsidRDefault="00694E5A" w:rsidP="00694E5A">
      <w:pPr>
        <w:spacing w:line="276" w:lineRule="auto"/>
        <w:jc w:val="center"/>
        <w:rPr>
          <w:color w:val="000000"/>
          <w:sz w:val="28"/>
          <w:szCs w:val="28"/>
        </w:rPr>
      </w:pPr>
      <w:r w:rsidRPr="00694E5A">
        <w:rPr>
          <w:b/>
          <w:i/>
          <w:color w:val="000000"/>
          <w:sz w:val="28"/>
          <w:szCs w:val="28"/>
        </w:rPr>
        <w:lastRenderedPageBreak/>
        <w:t>Тема 8</w:t>
      </w:r>
      <w:r w:rsidRPr="00694E5A">
        <w:rPr>
          <w:b/>
          <w:i/>
          <w:sz w:val="28"/>
          <w:szCs w:val="28"/>
        </w:rPr>
        <w:t xml:space="preserve">. </w:t>
      </w:r>
      <w:proofErr w:type="spellStart"/>
      <w:r w:rsidRPr="00694E5A">
        <w:rPr>
          <w:b/>
          <w:color w:val="000000"/>
          <w:sz w:val="28"/>
          <w:szCs w:val="28"/>
        </w:rPr>
        <w:t>Правова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позиція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Конституційного</w:t>
      </w:r>
      <w:proofErr w:type="spellEnd"/>
      <w:r w:rsidRPr="00694E5A">
        <w:rPr>
          <w:b/>
          <w:color w:val="000000"/>
          <w:sz w:val="28"/>
          <w:szCs w:val="28"/>
        </w:rPr>
        <w:t xml:space="preserve"> Суду </w:t>
      </w:r>
      <w:proofErr w:type="spellStart"/>
      <w:r w:rsidRPr="00694E5A">
        <w:rPr>
          <w:b/>
          <w:color w:val="000000"/>
          <w:sz w:val="28"/>
          <w:szCs w:val="28"/>
        </w:rPr>
        <w:t>України</w:t>
      </w:r>
      <w:proofErr w:type="spellEnd"/>
      <w:r w:rsidRPr="00694E5A">
        <w:rPr>
          <w:b/>
          <w:color w:val="000000"/>
          <w:sz w:val="28"/>
          <w:szCs w:val="28"/>
        </w:rPr>
        <w:t xml:space="preserve"> з </w:t>
      </w:r>
      <w:proofErr w:type="spellStart"/>
      <w:r w:rsidRPr="00694E5A">
        <w:rPr>
          <w:b/>
          <w:color w:val="000000"/>
          <w:sz w:val="28"/>
          <w:szCs w:val="28"/>
        </w:rPr>
        <w:t>питань</w:t>
      </w:r>
      <w:proofErr w:type="spellEnd"/>
      <w:r w:rsidRPr="00694E5A">
        <w:rPr>
          <w:b/>
          <w:color w:val="000000"/>
          <w:sz w:val="28"/>
          <w:szCs w:val="28"/>
        </w:rPr>
        <w:t xml:space="preserve">     </w:t>
      </w:r>
      <w:proofErr w:type="spellStart"/>
      <w:r w:rsidRPr="00694E5A">
        <w:rPr>
          <w:b/>
          <w:color w:val="000000"/>
          <w:sz w:val="28"/>
          <w:szCs w:val="28"/>
        </w:rPr>
        <w:t>територіального</w:t>
      </w:r>
      <w:proofErr w:type="spellEnd"/>
      <w:r w:rsidRPr="00694E5A">
        <w:rPr>
          <w:b/>
          <w:color w:val="000000"/>
          <w:sz w:val="28"/>
          <w:szCs w:val="28"/>
        </w:rPr>
        <w:t xml:space="preserve"> устрою та </w:t>
      </w:r>
      <w:proofErr w:type="spellStart"/>
      <w:r w:rsidRPr="00694E5A">
        <w:rPr>
          <w:b/>
          <w:color w:val="000000"/>
          <w:sz w:val="28"/>
          <w:szCs w:val="28"/>
        </w:rPr>
        <w:t>самоврядних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організацій</w:t>
      </w:r>
      <w:proofErr w:type="spellEnd"/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color w:val="000000"/>
          <w:sz w:val="28"/>
          <w:szCs w:val="28"/>
        </w:rPr>
        <w:t xml:space="preserve">   </w:t>
      </w:r>
      <w:proofErr w:type="spellStart"/>
      <w:r w:rsidRPr="00694E5A">
        <w:rPr>
          <w:sz w:val="28"/>
          <w:szCs w:val="28"/>
        </w:rPr>
        <w:t>Справи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пов’язані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територіальним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устроєм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та статусом </w:t>
      </w:r>
      <w:proofErr w:type="spellStart"/>
      <w:r w:rsidRPr="00694E5A">
        <w:rPr>
          <w:sz w:val="28"/>
          <w:szCs w:val="28"/>
        </w:rPr>
        <w:t>Автономної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Республіки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Крим</w:t>
      </w:r>
      <w:proofErr w:type="spellEnd"/>
      <w:r w:rsidRPr="00694E5A">
        <w:rPr>
          <w:sz w:val="28"/>
          <w:szCs w:val="28"/>
        </w:rPr>
        <w:t xml:space="preserve"> (АРК): про </w:t>
      </w:r>
      <w:proofErr w:type="spellStart"/>
      <w:r w:rsidRPr="00694E5A">
        <w:rPr>
          <w:sz w:val="28"/>
          <w:szCs w:val="28"/>
        </w:rPr>
        <w:t>принципи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територіального</w:t>
      </w:r>
      <w:proofErr w:type="spellEnd"/>
      <w:r w:rsidRPr="00694E5A">
        <w:rPr>
          <w:sz w:val="28"/>
          <w:szCs w:val="28"/>
        </w:rPr>
        <w:t xml:space="preserve"> устрою; про систему </w:t>
      </w:r>
      <w:proofErr w:type="spellStart"/>
      <w:r w:rsidRPr="00694E5A">
        <w:rPr>
          <w:sz w:val="28"/>
          <w:szCs w:val="28"/>
        </w:rPr>
        <w:t>територіального</w:t>
      </w:r>
      <w:proofErr w:type="spellEnd"/>
      <w:r w:rsidRPr="00694E5A">
        <w:rPr>
          <w:sz w:val="28"/>
          <w:szCs w:val="28"/>
        </w:rPr>
        <w:t xml:space="preserve"> устрою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; про </w:t>
      </w:r>
      <w:proofErr w:type="spellStart"/>
      <w:r w:rsidRPr="00694E5A">
        <w:rPr>
          <w:sz w:val="28"/>
          <w:szCs w:val="28"/>
        </w:rPr>
        <w:t>правову</w:t>
      </w:r>
      <w:proofErr w:type="spellEnd"/>
      <w:r w:rsidRPr="00694E5A">
        <w:rPr>
          <w:sz w:val="28"/>
          <w:szCs w:val="28"/>
        </w:rPr>
        <w:t xml:space="preserve"> природу </w:t>
      </w:r>
      <w:proofErr w:type="spellStart"/>
      <w:r w:rsidRPr="00694E5A">
        <w:rPr>
          <w:sz w:val="28"/>
          <w:szCs w:val="28"/>
        </w:rPr>
        <w:t>Конституції</w:t>
      </w:r>
      <w:proofErr w:type="spellEnd"/>
      <w:r w:rsidRPr="00694E5A">
        <w:rPr>
          <w:sz w:val="28"/>
          <w:szCs w:val="28"/>
        </w:rPr>
        <w:t xml:space="preserve"> АРК; про статус </w:t>
      </w:r>
      <w:proofErr w:type="spellStart"/>
      <w:r w:rsidRPr="00694E5A">
        <w:rPr>
          <w:sz w:val="28"/>
          <w:szCs w:val="28"/>
        </w:rPr>
        <w:t>депутатів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Верховно</w:t>
      </w:r>
      <w:proofErr w:type="gramStart"/>
      <w:r w:rsidRPr="00694E5A">
        <w:rPr>
          <w:sz w:val="28"/>
          <w:szCs w:val="28"/>
        </w:rPr>
        <w:t>ї</w:t>
      </w:r>
      <w:proofErr w:type="spellEnd"/>
      <w:r w:rsidRPr="00694E5A">
        <w:rPr>
          <w:sz w:val="28"/>
          <w:szCs w:val="28"/>
        </w:rPr>
        <w:t xml:space="preserve"> Р</w:t>
      </w:r>
      <w:proofErr w:type="gramEnd"/>
      <w:r w:rsidRPr="00694E5A">
        <w:rPr>
          <w:sz w:val="28"/>
          <w:szCs w:val="28"/>
        </w:rPr>
        <w:t>ади АРК.</w:t>
      </w: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</w:t>
      </w:r>
      <w:proofErr w:type="spellStart"/>
      <w:r w:rsidRPr="00694E5A">
        <w:rPr>
          <w:sz w:val="28"/>
          <w:szCs w:val="28"/>
        </w:rPr>
        <w:t>Справи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пов’язані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функціонуванням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місцевого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самоврядування</w:t>
      </w:r>
      <w:proofErr w:type="spellEnd"/>
      <w:r w:rsidRPr="00694E5A">
        <w:rPr>
          <w:sz w:val="28"/>
          <w:szCs w:val="28"/>
        </w:rPr>
        <w:t xml:space="preserve"> (про принцип </w:t>
      </w:r>
      <w:proofErr w:type="spellStart"/>
      <w:r w:rsidRPr="00694E5A">
        <w:rPr>
          <w:sz w:val="28"/>
          <w:szCs w:val="28"/>
        </w:rPr>
        <w:t>матеріально-фінансової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самостійності</w:t>
      </w:r>
      <w:proofErr w:type="spellEnd"/>
      <w:r w:rsidRPr="00694E5A">
        <w:rPr>
          <w:sz w:val="28"/>
          <w:szCs w:val="28"/>
        </w:rPr>
        <w:t xml:space="preserve">, про право </w:t>
      </w:r>
      <w:proofErr w:type="spellStart"/>
      <w:r w:rsidRPr="00694E5A">
        <w:rPr>
          <w:sz w:val="28"/>
          <w:szCs w:val="28"/>
        </w:rPr>
        <w:t>територіальних</w:t>
      </w:r>
      <w:proofErr w:type="spellEnd"/>
      <w:r w:rsidRPr="00694E5A">
        <w:rPr>
          <w:sz w:val="28"/>
          <w:szCs w:val="28"/>
        </w:rPr>
        <w:t xml:space="preserve"> громад на </w:t>
      </w:r>
      <w:proofErr w:type="spellStart"/>
      <w:r w:rsidRPr="00694E5A">
        <w:rPr>
          <w:sz w:val="28"/>
          <w:szCs w:val="28"/>
        </w:rPr>
        <w:t>об’єднання</w:t>
      </w:r>
      <w:proofErr w:type="spellEnd"/>
      <w:r w:rsidRPr="00694E5A">
        <w:rPr>
          <w:sz w:val="28"/>
          <w:szCs w:val="28"/>
        </w:rPr>
        <w:t xml:space="preserve">, про статус </w:t>
      </w:r>
      <w:proofErr w:type="spellStart"/>
      <w:r w:rsidRPr="00694E5A">
        <w:rPr>
          <w:sz w:val="28"/>
          <w:szCs w:val="28"/>
        </w:rPr>
        <w:t>районних</w:t>
      </w:r>
      <w:proofErr w:type="spellEnd"/>
      <w:r w:rsidRPr="00694E5A">
        <w:rPr>
          <w:sz w:val="28"/>
          <w:szCs w:val="28"/>
        </w:rPr>
        <w:t xml:space="preserve"> у </w:t>
      </w:r>
      <w:proofErr w:type="spellStart"/>
      <w:r w:rsidRPr="00694E5A">
        <w:rPr>
          <w:sz w:val="28"/>
          <w:szCs w:val="28"/>
        </w:rPr>
        <w:t>містах</w:t>
      </w:r>
      <w:proofErr w:type="spellEnd"/>
      <w:r w:rsidRPr="00694E5A">
        <w:rPr>
          <w:sz w:val="28"/>
          <w:szCs w:val="28"/>
        </w:rPr>
        <w:t xml:space="preserve"> рад</w:t>
      </w:r>
      <w:proofErr w:type="gramStart"/>
      <w:r w:rsidRPr="00694E5A">
        <w:rPr>
          <w:sz w:val="28"/>
          <w:szCs w:val="28"/>
        </w:rPr>
        <w:t xml:space="preserve"> ,</w:t>
      </w:r>
      <w:proofErr w:type="gramEnd"/>
      <w:r w:rsidRPr="00694E5A">
        <w:rPr>
          <w:sz w:val="28"/>
          <w:szCs w:val="28"/>
        </w:rPr>
        <w:t xml:space="preserve"> про систему </w:t>
      </w:r>
      <w:proofErr w:type="spellStart"/>
      <w:r w:rsidRPr="00694E5A">
        <w:rPr>
          <w:sz w:val="28"/>
          <w:szCs w:val="28"/>
        </w:rPr>
        <w:t>виконавчих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органів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місцевих</w:t>
      </w:r>
      <w:proofErr w:type="spellEnd"/>
      <w:r w:rsidRPr="00694E5A">
        <w:rPr>
          <w:sz w:val="28"/>
          <w:szCs w:val="28"/>
        </w:rPr>
        <w:t xml:space="preserve"> рад, про статус </w:t>
      </w:r>
      <w:proofErr w:type="spellStart"/>
      <w:r w:rsidRPr="00694E5A">
        <w:rPr>
          <w:sz w:val="28"/>
          <w:szCs w:val="28"/>
        </w:rPr>
        <w:t>сільського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селищного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міського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голови</w:t>
      </w:r>
      <w:proofErr w:type="spellEnd"/>
      <w:r w:rsidRPr="00694E5A">
        <w:rPr>
          <w:sz w:val="28"/>
          <w:szCs w:val="28"/>
        </w:rPr>
        <w:t xml:space="preserve">, про </w:t>
      </w:r>
      <w:proofErr w:type="spellStart"/>
      <w:r w:rsidRPr="00694E5A">
        <w:rPr>
          <w:sz w:val="28"/>
          <w:szCs w:val="28"/>
        </w:rPr>
        <w:t>особливості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організації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влади</w:t>
      </w:r>
      <w:proofErr w:type="spellEnd"/>
      <w:r w:rsidRPr="00694E5A">
        <w:rPr>
          <w:sz w:val="28"/>
          <w:szCs w:val="28"/>
        </w:rPr>
        <w:t xml:space="preserve"> в </w:t>
      </w:r>
      <w:proofErr w:type="spellStart"/>
      <w:r w:rsidRPr="00694E5A">
        <w:rPr>
          <w:sz w:val="28"/>
          <w:szCs w:val="28"/>
        </w:rPr>
        <w:t>містах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Києві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Севастополі</w:t>
      </w:r>
      <w:proofErr w:type="spellEnd"/>
      <w:r w:rsidRPr="00694E5A">
        <w:rPr>
          <w:sz w:val="28"/>
          <w:szCs w:val="28"/>
        </w:rPr>
        <w:t>).</w:t>
      </w:r>
    </w:p>
    <w:p w:rsidR="00694E5A" w:rsidRPr="00694E5A" w:rsidRDefault="00694E5A" w:rsidP="00694E5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694E5A" w:rsidRPr="00694E5A" w:rsidRDefault="00694E5A" w:rsidP="00694E5A">
      <w:pPr>
        <w:spacing w:line="276" w:lineRule="auto"/>
        <w:jc w:val="center"/>
        <w:rPr>
          <w:bCs/>
          <w:sz w:val="28"/>
          <w:szCs w:val="28"/>
        </w:rPr>
      </w:pPr>
      <w:r w:rsidRPr="00694E5A">
        <w:rPr>
          <w:b/>
          <w:bCs/>
          <w:i/>
          <w:sz w:val="28"/>
          <w:szCs w:val="28"/>
        </w:rPr>
        <w:t xml:space="preserve">Тема 9. </w:t>
      </w:r>
      <w:r w:rsidRPr="00694E5A">
        <w:rPr>
          <w:bCs/>
          <w:sz w:val="28"/>
          <w:szCs w:val="28"/>
        </w:rPr>
        <w:t xml:space="preserve"> </w:t>
      </w:r>
      <w:proofErr w:type="spellStart"/>
      <w:r w:rsidRPr="00694E5A">
        <w:rPr>
          <w:b/>
          <w:bCs/>
          <w:sz w:val="28"/>
          <w:szCs w:val="28"/>
        </w:rPr>
        <w:t>Акти</w:t>
      </w:r>
      <w:proofErr w:type="spellEnd"/>
      <w:r w:rsidRPr="00694E5A">
        <w:rPr>
          <w:b/>
          <w:bCs/>
          <w:sz w:val="28"/>
          <w:szCs w:val="28"/>
        </w:rPr>
        <w:t xml:space="preserve"> </w:t>
      </w:r>
      <w:proofErr w:type="spellStart"/>
      <w:r w:rsidRPr="00694E5A">
        <w:rPr>
          <w:b/>
          <w:bCs/>
          <w:sz w:val="28"/>
          <w:szCs w:val="28"/>
        </w:rPr>
        <w:t>Конституційного</w:t>
      </w:r>
      <w:proofErr w:type="spellEnd"/>
      <w:r w:rsidRPr="00694E5A">
        <w:rPr>
          <w:b/>
          <w:bCs/>
          <w:sz w:val="28"/>
          <w:szCs w:val="28"/>
        </w:rPr>
        <w:t xml:space="preserve"> Суду </w:t>
      </w:r>
      <w:proofErr w:type="spellStart"/>
      <w:r w:rsidRPr="00694E5A">
        <w:rPr>
          <w:b/>
          <w:bCs/>
          <w:sz w:val="28"/>
          <w:szCs w:val="28"/>
        </w:rPr>
        <w:t>України</w:t>
      </w:r>
      <w:proofErr w:type="spellEnd"/>
    </w:p>
    <w:p w:rsidR="00694E5A" w:rsidRPr="00694E5A" w:rsidRDefault="00694E5A" w:rsidP="00694E5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694E5A">
        <w:rPr>
          <w:color w:val="000000"/>
          <w:sz w:val="28"/>
          <w:szCs w:val="28"/>
        </w:rPr>
        <w:t>Поняття</w:t>
      </w:r>
      <w:proofErr w:type="spellEnd"/>
      <w:r w:rsidRPr="00694E5A">
        <w:rPr>
          <w:color w:val="000000"/>
          <w:sz w:val="28"/>
          <w:szCs w:val="28"/>
        </w:rPr>
        <w:t xml:space="preserve">  і  </w:t>
      </w:r>
      <w:proofErr w:type="spellStart"/>
      <w:r w:rsidRPr="00694E5A">
        <w:rPr>
          <w:color w:val="000000"/>
          <w:sz w:val="28"/>
          <w:szCs w:val="28"/>
        </w:rPr>
        <w:t>види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актів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Конституційного</w:t>
      </w:r>
      <w:proofErr w:type="spellEnd"/>
      <w:r w:rsidRPr="00694E5A">
        <w:rPr>
          <w:color w:val="000000"/>
          <w:sz w:val="28"/>
          <w:szCs w:val="28"/>
        </w:rPr>
        <w:t xml:space="preserve">  Суду  </w:t>
      </w:r>
      <w:proofErr w:type="spellStart"/>
      <w:r w:rsidRPr="00694E5A">
        <w:rPr>
          <w:color w:val="000000"/>
          <w:sz w:val="28"/>
          <w:szCs w:val="28"/>
        </w:rPr>
        <w:t>України</w:t>
      </w:r>
      <w:proofErr w:type="spellEnd"/>
      <w:r w:rsidRPr="00694E5A">
        <w:rPr>
          <w:color w:val="000000"/>
          <w:sz w:val="28"/>
          <w:szCs w:val="28"/>
        </w:rPr>
        <w:t xml:space="preserve">. </w:t>
      </w:r>
      <w:proofErr w:type="spellStart"/>
      <w:r w:rsidRPr="00694E5A">
        <w:rPr>
          <w:rStyle w:val="mw-headline"/>
          <w:sz w:val="28"/>
          <w:szCs w:val="28"/>
        </w:rPr>
        <w:t>Загальна</w:t>
      </w:r>
      <w:proofErr w:type="spellEnd"/>
      <w:r w:rsidRPr="00694E5A">
        <w:rPr>
          <w:rStyle w:val="mw-headline"/>
          <w:sz w:val="28"/>
          <w:szCs w:val="28"/>
        </w:rPr>
        <w:t xml:space="preserve"> характеристика </w:t>
      </w:r>
      <w:proofErr w:type="spellStart"/>
      <w:r w:rsidRPr="00694E5A">
        <w:rPr>
          <w:rStyle w:val="mw-headline"/>
          <w:sz w:val="28"/>
          <w:szCs w:val="28"/>
        </w:rPr>
        <w:t>актів</w:t>
      </w:r>
      <w:proofErr w:type="spellEnd"/>
      <w:r w:rsidRPr="00694E5A">
        <w:rPr>
          <w:rStyle w:val="mw-headline"/>
          <w:sz w:val="28"/>
          <w:szCs w:val="28"/>
        </w:rPr>
        <w:t xml:space="preserve"> </w:t>
      </w:r>
      <w:proofErr w:type="spellStart"/>
      <w:r w:rsidRPr="00694E5A">
        <w:rPr>
          <w:rStyle w:val="mw-headline"/>
          <w:sz w:val="28"/>
          <w:szCs w:val="28"/>
        </w:rPr>
        <w:t>Конституційного</w:t>
      </w:r>
      <w:proofErr w:type="spellEnd"/>
      <w:r w:rsidRPr="00694E5A">
        <w:rPr>
          <w:rStyle w:val="mw-headline"/>
          <w:sz w:val="28"/>
          <w:szCs w:val="28"/>
        </w:rPr>
        <w:t xml:space="preserve"> Суду </w:t>
      </w:r>
      <w:proofErr w:type="spellStart"/>
      <w:r w:rsidRPr="00694E5A">
        <w:rPr>
          <w:rStyle w:val="mw-headline"/>
          <w:sz w:val="28"/>
          <w:szCs w:val="28"/>
        </w:rPr>
        <w:t>України</w:t>
      </w:r>
      <w:proofErr w:type="spellEnd"/>
      <w:r w:rsidRPr="00694E5A">
        <w:rPr>
          <w:rStyle w:val="mw-headline"/>
          <w:sz w:val="28"/>
          <w:szCs w:val="28"/>
        </w:rPr>
        <w:t>.</w:t>
      </w:r>
      <w:r w:rsidRPr="00694E5A">
        <w:rPr>
          <w:rStyle w:val="apple-converted-space"/>
          <w:sz w:val="28"/>
          <w:szCs w:val="28"/>
        </w:rPr>
        <w:t xml:space="preserve"> </w:t>
      </w:r>
      <w:r w:rsidRPr="00694E5A">
        <w:rPr>
          <w:color w:val="000000"/>
          <w:sz w:val="28"/>
          <w:szCs w:val="28"/>
        </w:rPr>
        <w:t xml:space="preserve"> </w:t>
      </w:r>
      <w:proofErr w:type="spellStart"/>
      <w:r w:rsidRPr="00694E5A">
        <w:rPr>
          <w:color w:val="000000"/>
          <w:sz w:val="28"/>
          <w:szCs w:val="28"/>
        </w:rPr>
        <w:t>Правова</w:t>
      </w:r>
      <w:proofErr w:type="spellEnd"/>
      <w:r w:rsidRPr="00694E5A">
        <w:rPr>
          <w:color w:val="000000"/>
          <w:sz w:val="28"/>
          <w:szCs w:val="28"/>
        </w:rPr>
        <w:t xml:space="preserve">   природа   та  </w:t>
      </w:r>
      <w:proofErr w:type="spellStart"/>
      <w:r w:rsidRPr="00694E5A">
        <w:rPr>
          <w:color w:val="000000"/>
          <w:sz w:val="28"/>
          <w:szCs w:val="28"/>
        </w:rPr>
        <w:t>юридична</w:t>
      </w:r>
      <w:proofErr w:type="spellEnd"/>
      <w:r w:rsidRPr="00694E5A">
        <w:rPr>
          <w:color w:val="000000"/>
          <w:sz w:val="28"/>
          <w:szCs w:val="28"/>
        </w:rPr>
        <w:t xml:space="preserve">  сила  </w:t>
      </w:r>
      <w:proofErr w:type="spellStart"/>
      <w:r w:rsidRPr="00694E5A">
        <w:rPr>
          <w:color w:val="000000"/>
          <w:sz w:val="28"/>
          <w:szCs w:val="28"/>
        </w:rPr>
        <w:t>актів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Конституційного</w:t>
      </w:r>
      <w:proofErr w:type="spellEnd"/>
      <w:r w:rsidRPr="00694E5A">
        <w:rPr>
          <w:color w:val="000000"/>
          <w:sz w:val="28"/>
          <w:szCs w:val="28"/>
        </w:rPr>
        <w:t xml:space="preserve">  Суду  </w:t>
      </w:r>
      <w:proofErr w:type="spellStart"/>
      <w:r w:rsidRPr="00694E5A">
        <w:rPr>
          <w:color w:val="000000"/>
          <w:sz w:val="28"/>
          <w:szCs w:val="28"/>
        </w:rPr>
        <w:t>України</w:t>
      </w:r>
      <w:proofErr w:type="spellEnd"/>
      <w:r w:rsidRPr="00694E5A">
        <w:rPr>
          <w:color w:val="000000"/>
          <w:sz w:val="28"/>
          <w:szCs w:val="28"/>
        </w:rPr>
        <w:t xml:space="preserve">. </w:t>
      </w:r>
      <w:proofErr w:type="spellStart"/>
      <w:r w:rsidRPr="00694E5A">
        <w:rPr>
          <w:color w:val="000000"/>
          <w:sz w:val="28"/>
          <w:szCs w:val="28"/>
        </w:rPr>
        <w:t>Правові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позиції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Конституційного</w:t>
      </w:r>
      <w:proofErr w:type="spellEnd"/>
      <w:r w:rsidRPr="00694E5A">
        <w:rPr>
          <w:color w:val="000000"/>
          <w:sz w:val="28"/>
          <w:szCs w:val="28"/>
        </w:rPr>
        <w:t xml:space="preserve">  Суду  </w:t>
      </w:r>
      <w:proofErr w:type="spellStart"/>
      <w:r w:rsidRPr="00694E5A">
        <w:rPr>
          <w:color w:val="000000"/>
          <w:sz w:val="28"/>
          <w:szCs w:val="28"/>
        </w:rPr>
        <w:t>України</w:t>
      </w:r>
      <w:proofErr w:type="spellEnd"/>
      <w:r w:rsidRPr="00694E5A">
        <w:rPr>
          <w:color w:val="000000"/>
          <w:sz w:val="28"/>
          <w:szCs w:val="28"/>
        </w:rPr>
        <w:t xml:space="preserve">.  </w:t>
      </w:r>
      <w:proofErr w:type="spellStart"/>
      <w:r w:rsidRPr="00694E5A">
        <w:rPr>
          <w:color w:val="000000"/>
          <w:sz w:val="28"/>
          <w:szCs w:val="28"/>
        </w:rPr>
        <w:t>Реалізація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актів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Конституційного</w:t>
      </w:r>
      <w:proofErr w:type="spellEnd"/>
      <w:r w:rsidRPr="00694E5A">
        <w:rPr>
          <w:color w:val="000000"/>
          <w:sz w:val="28"/>
          <w:szCs w:val="28"/>
        </w:rPr>
        <w:t xml:space="preserve">  Суду  </w:t>
      </w:r>
      <w:proofErr w:type="spellStart"/>
      <w:r w:rsidRPr="00694E5A">
        <w:rPr>
          <w:color w:val="000000"/>
          <w:sz w:val="28"/>
          <w:szCs w:val="28"/>
        </w:rPr>
        <w:t>України</w:t>
      </w:r>
      <w:proofErr w:type="spellEnd"/>
      <w:r w:rsidRPr="00694E5A">
        <w:rPr>
          <w:color w:val="000000"/>
          <w:sz w:val="28"/>
          <w:szCs w:val="28"/>
        </w:rPr>
        <w:t xml:space="preserve">.  </w:t>
      </w:r>
      <w:proofErr w:type="spellStart"/>
      <w:r w:rsidRPr="00694E5A">
        <w:rPr>
          <w:rStyle w:val="mw-headline"/>
          <w:sz w:val="28"/>
          <w:szCs w:val="28"/>
        </w:rPr>
        <w:t>Квазіпрецедентність</w:t>
      </w:r>
      <w:proofErr w:type="spellEnd"/>
      <w:r w:rsidRPr="00694E5A">
        <w:rPr>
          <w:rStyle w:val="mw-headline"/>
          <w:sz w:val="28"/>
          <w:szCs w:val="28"/>
        </w:rPr>
        <w:t xml:space="preserve"> </w:t>
      </w:r>
      <w:proofErr w:type="spellStart"/>
      <w:proofErr w:type="gramStart"/>
      <w:r w:rsidRPr="00694E5A">
        <w:rPr>
          <w:rStyle w:val="mw-headline"/>
          <w:sz w:val="28"/>
          <w:szCs w:val="28"/>
        </w:rPr>
        <w:t>р</w:t>
      </w:r>
      <w:proofErr w:type="gramEnd"/>
      <w:r w:rsidRPr="00694E5A">
        <w:rPr>
          <w:rStyle w:val="mw-headline"/>
          <w:sz w:val="28"/>
          <w:szCs w:val="28"/>
        </w:rPr>
        <w:t>ішень</w:t>
      </w:r>
      <w:proofErr w:type="spellEnd"/>
      <w:r w:rsidRPr="00694E5A">
        <w:rPr>
          <w:rStyle w:val="mw-headline"/>
          <w:sz w:val="28"/>
          <w:szCs w:val="28"/>
        </w:rPr>
        <w:t xml:space="preserve"> </w:t>
      </w:r>
      <w:proofErr w:type="spellStart"/>
      <w:r w:rsidRPr="00694E5A">
        <w:rPr>
          <w:rStyle w:val="mw-headline"/>
          <w:sz w:val="28"/>
          <w:szCs w:val="28"/>
        </w:rPr>
        <w:t>Конституційного</w:t>
      </w:r>
      <w:proofErr w:type="spellEnd"/>
      <w:r w:rsidRPr="00694E5A">
        <w:rPr>
          <w:rStyle w:val="mw-headline"/>
          <w:sz w:val="28"/>
          <w:szCs w:val="28"/>
        </w:rPr>
        <w:t xml:space="preserve"> Суду </w:t>
      </w:r>
      <w:proofErr w:type="spellStart"/>
      <w:r w:rsidRPr="00694E5A">
        <w:rPr>
          <w:rStyle w:val="mw-headline"/>
          <w:sz w:val="28"/>
          <w:szCs w:val="28"/>
        </w:rPr>
        <w:t>України</w:t>
      </w:r>
      <w:proofErr w:type="spellEnd"/>
      <w:r w:rsidRPr="00694E5A">
        <w:rPr>
          <w:rStyle w:val="mw-headline"/>
          <w:sz w:val="28"/>
          <w:szCs w:val="28"/>
        </w:rPr>
        <w:t xml:space="preserve">. </w:t>
      </w:r>
      <w:proofErr w:type="spellStart"/>
      <w:r w:rsidRPr="00694E5A">
        <w:rPr>
          <w:rStyle w:val="mw-headline"/>
          <w:sz w:val="28"/>
          <w:szCs w:val="28"/>
        </w:rPr>
        <w:t>Преюдиціальність</w:t>
      </w:r>
      <w:proofErr w:type="spellEnd"/>
      <w:r w:rsidRPr="00694E5A">
        <w:rPr>
          <w:rStyle w:val="mw-headline"/>
          <w:sz w:val="28"/>
          <w:szCs w:val="28"/>
        </w:rPr>
        <w:t xml:space="preserve"> </w:t>
      </w:r>
      <w:proofErr w:type="spellStart"/>
      <w:r w:rsidRPr="00694E5A">
        <w:rPr>
          <w:rStyle w:val="mw-headline"/>
          <w:sz w:val="28"/>
          <w:szCs w:val="28"/>
        </w:rPr>
        <w:t>актів</w:t>
      </w:r>
      <w:proofErr w:type="spellEnd"/>
      <w:r w:rsidRPr="00694E5A">
        <w:rPr>
          <w:rStyle w:val="mw-headline"/>
          <w:sz w:val="28"/>
          <w:szCs w:val="28"/>
        </w:rPr>
        <w:t xml:space="preserve"> </w:t>
      </w:r>
      <w:proofErr w:type="spellStart"/>
      <w:r w:rsidRPr="00694E5A">
        <w:rPr>
          <w:rStyle w:val="mw-headline"/>
          <w:sz w:val="28"/>
          <w:szCs w:val="28"/>
        </w:rPr>
        <w:t>Конституційного</w:t>
      </w:r>
      <w:proofErr w:type="spellEnd"/>
      <w:r w:rsidRPr="00694E5A">
        <w:rPr>
          <w:rStyle w:val="mw-headline"/>
          <w:sz w:val="28"/>
          <w:szCs w:val="28"/>
        </w:rPr>
        <w:t xml:space="preserve"> Суду </w:t>
      </w:r>
      <w:proofErr w:type="spellStart"/>
      <w:r w:rsidRPr="00694E5A">
        <w:rPr>
          <w:rStyle w:val="mw-headline"/>
          <w:sz w:val="28"/>
          <w:szCs w:val="28"/>
        </w:rPr>
        <w:t>України</w:t>
      </w:r>
      <w:proofErr w:type="spellEnd"/>
    </w:p>
    <w:p w:rsidR="00694E5A" w:rsidRPr="00694E5A" w:rsidRDefault="00694E5A" w:rsidP="00694E5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694E5A" w:rsidRPr="00694E5A" w:rsidRDefault="00694E5A" w:rsidP="00694E5A">
      <w:pPr>
        <w:spacing w:line="276" w:lineRule="auto"/>
        <w:ind w:firstLine="567"/>
        <w:jc w:val="both"/>
        <w:rPr>
          <w:b/>
          <w:i/>
          <w:color w:val="000000"/>
          <w:sz w:val="28"/>
          <w:szCs w:val="28"/>
        </w:rPr>
      </w:pPr>
    </w:p>
    <w:p w:rsidR="00DC3F0C" w:rsidRPr="00694E5A" w:rsidRDefault="00694E5A" w:rsidP="00694E5A">
      <w:pPr>
        <w:spacing w:line="276" w:lineRule="auto"/>
        <w:rPr>
          <w:sz w:val="28"/>
          <w:szCs w:val="28"/>
          <w:lang w:val="uk-UA"/>
        </w:rPr>
      </w:pPr>
      <w:r w:rsidRPr="00694E5A">
        <w:rPr>
          <w:sz w:val="28"/>
          <w:szCs w:val="28"/>
          <w:lang w:val="uk-UA"/>
        </w:rPr>
        <w:t xml:space="preserve">  Завідувач кафедри</w:t>
      </w:r>
    </w:p>
    <w:p w:rsidR="00694E5A" w:rsidRPr="00694E5A" w:rsidRDefault="00694E5A" w:rsidP="00694E5A">
      <w:pPr>
        <w:spacing w:line="276" w:lineRule="auto"/>
        <w:rPr>
          <w:sz w:val="28"/>
          <w:szCs w:val="28"/>
          <w:lang w:val="uk-UA"/>
        </w:rPr>
      </w:pPr>
      <w:r w:rsidRPr="00694E5A">
        <w:rPr>
          <w:sz w:val="28"/>
          <w:szCs w:val="28"/>
          <w:lang w:val="uk-UA"/>
        </w:rPr>
        <w:t xml:space="preserve">  Керівник курсу                                                       </w:t>
      </w:r>
      <w:r>
        <w:rPr>
          <w:sz w:val="28"/>
          <w:szCs w:val="28"/>
          <w:lang w:val="uk-UA"/>
        </w:rPr>
        <w:t xml:space="preserve">              </w:t>
      </w:r>
      <w:proofErr w:type="spellStart"/>
      <w:r w:rsidRPr="00694E5A">
        <w:rPr>
          <w:sz w:val="28"/>
          <w:szCs w:val="28"/>
          <w:lang w:val="uk-UA"/>
        </w:rPr>
        <w:t>Розвадовський</w:t>
      </w:r>
      <w:proofErr w:type="spellEnd"/>
      <w:r w:rsidRPr="00694E5A">
        <w:rPr>
          <w:sz w:val="28"/>
          <w:szCs w:val="28"/>
          <w:lang w:val="uk-UA"/>
        </w:rPr>
        <w:t xml:space="preserve"> В.І.</w:t>
      </w:r>
    </w:p>
    <w:sectPr w:rsidR="00694E5A" w:rsidRPr="00694E5A" w:rsidSect="00883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5A"/>
    <w:rsid w:val="0017792F"/>
    <w:rsid w:val="00366EA2"/>
    <w:rsid w:val="005D61A5"/>
    <w:rsid w:val="00694E5A"/>
    <w:rsid w:val="00883AC1"/>
    <w:rsid w:val="00A86A3B"/>
    <w:rsid w:val="00C2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94E5A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4E5A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apple-converted-space">
    <w:name w:val="apple-converted-space"/>
    <w:basedOn w:val="a0"/>
    <w:rsid w:val="00694E5A"/>
  </w:style>
  <w:style w:type="character" w:customStyle="1" w:styleId="mw-headline">
    <w:name w:val="mw-headline"/>
    <w:basedOn w:val="a0"/>
    <w:rsid w:val="00694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94E5A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4E5A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apple-converted-space">
    <w:name w:val="apple-converted-space"/>
    <w:basedOn w:val="a0"/>
    <w:rsid w:val="00694E5A"/>
  </w:style>
  <w:style w:type="character" w:customStyle="1" w:styleId="mw-headline">
    <w:name w:val="mw-headline"/>
    <w:basedOn w:val="a0"/>
    <w:rsid w:val="00694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4594</Words>
  <Characters>2619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2021-09-13T08:22:00Z</dcterms:created>
  <dcterms:modified xsi:type="dcterms:W3CDTF">2021-09-13T08:22:00Z</dcterms:modified>
</cp:coreProperties>
</file>