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FC5" w:rsidRPr="00B6184B" w:rsidRDefault="004A5FC5" w:rsidP="004A5FC5">
      <w:pPr>
        <w:keepNext/>
        <w:suppressAutoHyphens w:val="0"/>
        <w:ind w:left="1037"/>
        <w:jc w:val="center"/>
        <w:outlineLvl w:val="0"/>
        <w:rPr>
          <w:b/>
          <w:lang w:val="uk-UA" w:eastAsia="ru-RU"/>
        </w:rPr>
      </w:pPr>
      <w:bookmarkStart w:id="0" w:name="_GoBack"/>
      <w:bookmarkEnd w:id="0"/>
      <w:r>
        <w:rPr>
          <w:b/>
          <w:lang w:val="uk-UA" w:eastAsia="ru-RU"/>
        </w:rPr>
        <w:t xml:space="preserve">Міністерство освіти і науки </w:t>
      </w:r>
      <w:r w:rsidRPr="00B6184B">
        <w:rPr>
          <w:b/>
          <w:lang w:val="uk-UA" w:eastAsia="ru-RU"/>
        </w:rPr>
        <w:t>України</w:t>
      </w:r>
    </w:p>
    <w:p w:rsidR="004A5FC5" w:rsidRPr="00AA07B7" w:rsidRDefault="004A5FC5" w:rsidP="004A5FC5">
      <w:pPr>
        <w:suppressAutoHyphens w:val="0"/>
        <w:jc w:val="center"/>
        <w:rPr>
          <w:b/>
          <w:lang w:eastAsia="ru-RU"/>
        </w:rPr>
      </w:pPr>
      <w:r w:rsidRPr="00B6184B">
        <w:rPr>
          <w:b/>
          <w:lang w:eastAsia="ru-RU"/>
        </w:rPr>
        <w:t>Прикарпатський національний університет  імені Василя Стефаника</w:t>
      </w:r>
    </w:p>
    <w:p w:rsidR="004A5FC5" w:rsidRPr="00B6184B" w:rsidRDefault="004A5FC5" w:rsidP="004A5FC5">
      <w:pPr>
        <w:suppressAutoHyphens w:val="0"/>
        <w:jc w:val="center"/>
        <w:rPr>
          <w:b/>
          <w:sz w:val="32"/>
          <w:szCs w:val="32"/>
          <w:lang w:eastAsia="ru-RU"/>
        </w:rPr>
      </w:pPr>
    </w:p>
    <w:p w:rsidR="004A5FC5" w:rsidRPr="00B6184B" w:rsidRDefault="004A5FC5" w:rsidP="004A5FC5">
      <w:pPr>
        <w:suppressAutoHyphens w:val="0"/>
        <w:jc w:val="center"/>
        <w:rPr>
          <w:b/>
          <w:lang w:eastAsia="ru-RU"/>
        </w:rPr>
      </w:pPr>
      <w:r>
        <w:rPr>
          <w:b/>
          <w:lang w:val="uk-UA" w:eastAsia="ru-RU"/>
        </w:rPr>
        <w:t>Навчально-науковий ю</w:t>
      </w:r>
      <w:r w:rsidRPr="00B6184B">
        <w:rPr>
          <w:b/>
          <w:lang w:eastAsia="ru-RU"/>
        </w:rPr>
        <w:t>ридичний інститут</w:t>
      </w:r>
    </w:p>
    <w:p w:rsidR="004A5FC5" w:rsidRPr="00B6184B" w:rsidRDefault="004A5FC5" w:rsidP="004A5FC5">
      <w:pPr>
        <w:suppressAutoHyphens w:val="0"/>
        <w:jc w:val="center"/>
        <w:rPr>
          <w:b/>
          <w:sz w:val="32"/>
          <w:szCs w:val="32"/>
          <w:lang w:eastAsia="ru-RU"/>
        </w:rPr>
      </w:pPr>
    </w:p>
    <w:p w:rsidR="004A5FC5" w:rsidRPr="00B6184B" w:rsidRDefault="004A5FC5" w:rsidP="004A5FC5">
      <w:pPr>
        <w:suppressAutoHyphens w:val="0"/>
        <w:jc w:val="center"/>
        <w:rPr>
          <w:b/>
          <w:lang w:eastAsia="ru-RU"/>
        </w:rPr>
      </w:pPr>
      <w:r w:rsidRPr="00B6184B">
        <w:rPr>
          <w:b/>
          <w:lang w:eastAsia="ru-RU"/>
        </w:rPr>
        <w:t xml:space="preserve">Кафедра конституційного, міжнародного </w:t>
      </w:r>
    </w:p>
    <w:p w:rsidR="004A5FC5" w:rsidRPr="00B6184B" w:rsidRDefault="004A5FC5" w:rsidP="004A5FC5">
      <w:pPr>
        <w:suppressAutoHyphens w:val="0"/>
        <w:jc w:val="center"/>
        <w:rPr>
          <w:b/>
          <w:sz w:val="32"/>
          <w:szCs w:val="32"/>
          <w:lang w:eastAsia="ru-RU"/>
        </w:rPr>
      </w:pPr>
      <w:r w:rsidRPr="00B6184B">
        <w:rPr>
          <w:b/>
          <w:lang w:eastAsia="ru-RU"/>
        </w:rPr>
        <w:t>та адміністративного права</w:t>
      </w:r>
    </w:p>
    <w:p w:rsidR="004A5FC5" w:rsidRPr="00B6184B" w:rsidRDefault="004A5FC5" w:rsidP="004A5FC5">
      <w:pPr>
        <w:suppressAutoHyphens w:val="0"/>
        <w:ind w:left="4536"/>
        <w:rPr>
          <w:b/>
          <w:sz w:val="32"/>
          <w:szCs w:val="32"/>
          <w:lang w:eastAsia="ru-RU"/>
        </w:rPr>
      </w:pPr>
    </w:p>
    <w:p w:rsidR="004A5FC5" w:rsidRPr="00B6184B" w:rsidRDefault="004A5FC5" w:rsidP="004A5FC5">
      <w:pPr>
        <w:suppressAutoHyphens w:val="0"/>
        <w:ind w:left="4536"/>
        <w:rPr>
          <w:b/>
          <w:sz w:val="32"/>
          <w:szCs w:val="32"/>
          <w:lang w:eastAsia="ru-RU"/>
        </w:rPr>
      </w:pPr>
    </w:p>
    <w:p w:rsidR="004A5FC5" w:rsidRPr="00B6184B" w:rsidRDefault="004A5FC5" w:rsidP="004A5FC5">
      <w:pPr>
        <w:suppressAutoHyphens w:val="0"/>
        <w:ind w:left="4536"/>
        <w:rPr>
          <w:b/>
          <w:sz w:val="32"/>
          <w:szCs w:val="32"/>
          <w:lang w:eastAsia="ru-RU"/>
        </w:rPr>
      </w:pPr>
    </w:p>
    <w:p w:rsidR="004A5FC5" w:rsidRPr="00B6184B" w:rsidRDefault="004A5FC5" w:rsidP="004A5FC5">
      <w:pPr>
        <w:suppressAutoHyphens w:val="0"/>
        <w:ind w:left="4536"/>
        <w:rPr>
          <w:b/>
          <w:sz w:val="32"/>
          <w:szCs w:val="32"/>
          <w:lang w:eastAsia="ru-RU"/>
        </w:rPr>
      </w:pPr>
    </w:p>
    <w:p w:rsidR="004A5FC5" w:rsidRPr="00B6184B" w:rsidRDefault="004A5FC5" w:rsidP="004A5FC5">
      <w:pPr>
        <w:suppressAutoHyphens w:val="0"/>
        <w:ind w:left="4536"/>
        <w:rPr>
          <w:b/>
          <w:sz w:val="32"/>
          <w:szCs w:val="32"/>
          <w:lang w:eastAsia="ru-RU"/>
        </w:rPr>
      </w:pPr>
    </w:p>
    <w:p w:rsidR="004A5FC5" w:rsidRPr="00B6184B" w:rsidRDefault="004A5FC5" w:rsidP="004A5FC5">
      <w:pPr>
        <w:suppressAutoHyphens w:val="0"/>
        <w:ind w:left="4536"/>
        <w:rPr>
          <w:b/>
          <w:sz w:val="32"/>
          <w:szCs w:val="32"/>
          <w:lang w:eastAsia="ru-RU"/>
        </w:rPr>
      </w:pPr>
    </w:p>
    <w:p w:rsidR="004A5FC5" w:rsidRPr="00B6184B" w:rsidRDefault="004A5FC5" w:rsidP="004A5FC5">
      <w:pPr>
        <w:suppressAutoHyphens w:val="0"/>
        <w:ind w:left="4536"/>
        <w:rPr>
          <w:b/>
          <w:sz w:val="32"/>
          <w:szCs w:val="32"/>
          <w:lang w:eastAsia="ru-RU"/>
        </w:rPr>
      </w:pPr>
    </w:p>
    <w:p w:rsidR="004A5FC5" w:rsidRPr="00B6184B" w:rsidRDefault="004A5FC5" w:rsidP="004A5FC5">
      <w:pPr>
        <w:suppressAutoHyphens w:val="0"/>
        <w:ind w:left="4536"/>
        <w:rPr>
          <w:b/>
          <w:sz w:val="32"/>
          <w:szCs w:val="32"/>
          <w:lang w:eastAsia="ru-RU"/>
        </w:rPr>
      </w:pPr>
    </w:p>
    <w:p w:rsidR="004A5FC5" w:rsidRPr="00B6184B" w:rsidRDefault="004A5FC5" w:rsidP="004A5FC5">
      <w:pPr>
        <w:keepNext/>
        <w:suppressAutoHyphens w:val="0"/>
        <w:ind w:left="1037"/>
        <w:jc w:val="center"/>
        <w:outlineLvl w:val="0"/>
        <w:rPr>
          <w:b/>
          <w:sz w:val="40"/>
          <w:szCs w:val="40"/>
          <w:lang w:val="uk-UA" w:eastAsia="ru-RU"/>
        </w:rPr>
      </w:pPr>
      <w:r w:rsidRPr="00B6184B">
        <w:rPr>
          <w:b/>
          <w:sz w:val="40"/>
          <w:szCs w:val="40"/>
          <w:lang w:val="uk-UA" w:eastAsia="ru-RU"/>
        </w:rPr>
        <w:t>Грицан О.А.</w:t>
      </w:r>
    </w:p>
    <w:p w:rsidR="004A5FC5" w:rsidRPr="00B6184B" w:rsidRDefault="004A5FC5" w:rsidP="004A5FC5">
      <w:pPr>
        <w:suppressAutoHyphens w:val="0"/>
        <w:jc w:val="center"/>
        <w:rPr>
          <w:sz w:val="24"/>
          <w:szCs w:val="24"/>
          <w:lang w:eastAsia="ru-RU"/>
        </w:rPr>
      </w:pPr>
    </w:p>
    <w:p w:rsidR="004A5FC5" w:rsidRPr="00B6184B" w:rsidRDefault="004A5FC5" w:rsidP="004A5FC5">
      <w:pPr>
        <w:keepNext/>
        <w:suppressAutoHyphens w:val="0"/>
        <w:ind w:left="1037"/>
        <w:jc w:val="center"/>
        <w:outlineLvl w:val="0"/>
        <w:rPr>
          <w:b/>
          <w:sz w:val="48"/>
          <w:szCs w:val="48"/>
          <w:lang w:val="uk-UA" w:eastAsia="ru-RU"/>
        </w:rPr>
      </w:pPr>
      <w:r w:rsidRPr="00B6184B">
        <w:rPr>
          <w:b/>
          <w:sz w:val="48"/>
          <w:szCs w:val="48"/>
          <w:lang w:val="uk-UA" w:eastAsia="ru-RU"/>
        </w:rPr>
        <w:t>Державне право зарубіжних країн</w:t>
      </w:r>
    </w:p>
    <w:p w:rsidR="004A5FC5" w:rsidRPr="00B6184B" w:rsidRDefault="004A5FC5" w:rsidP="004A5FC5">
      <w:pPr>
        <w:suppressAutoHyphens w:val="0"/>
        <w:jc w:val="center"/>
        <w:rPr>
          <w:b/>
          <w:lang w:eastAsia="ru-RU"/>
        </w:rPr>
      </w:pPr>
    </w:p>
    <w:p w:rsidR="004A5FC5" w:rsidRPr="00B6184B" w:rsidRDefault="004A5FC5" w:rsidP="004A5FC5">
      <w:pPr>
        <w:suppressAutoHyphens w:val="0"/>
        <w:jc w:val="center"/>
        <w:rPr>
          <w:b/>
          <w:lang w:eastAsia="ru-RU"/>
        </w:rPr>
      </w:pPr>
      <w:r w:rsidRPr="00B6184B">
        <w:rPr>
          <w:b/>
          <w:lang w:eastAsia="ru-RU"/>
        </w:rPr>
        <w:t xml:space="preserve">Методичні вказівки для </w:t>
      </w:r>
      <w:r>
        <w:rPr>
          <w:b/>
          <w:lang w:val="uk-UA" w:eastAsia="ru-RU"/>
        </w:rPr>
        <w:t>самостійної роботи</w:t>
      </w:r>
    </w:p>
    <w:p w:rsidR="004A5FC5" w:rsidRPr="00B6184B" w:rsidRDefault="004A5FC5" w:rsidP="004A5FC5">
      <w:pPr>
        <w:suppressAutoHyphens w:val="0"/>
        <w:jc w:val="center"/>
        <w:rPr>
          <w:b/>
          <w:lang w:eastAsia="ru-RU"/>
        </w:rPr>
      </w:pPr>
      <w:r w:rsidRPr="00B6184B">
        <w:rPr>
          <w:b/>
          <w:lang w:eastAsia="ru-RU"/>
        </w:rPr>
        <w:t>студентів денної форми навчання,</w:t>
      </w:r>
    </w:p>
    <w:p w:rsidR="004A5FC5" w:rsidRPr="003F19F0" w:rsidRDefault="004A5FC5" w:rsidP="004A5FC5">
      <w:pPr>
        <w:suppressAutoHyphens w:val="0"/>
        <w:jc w:val="center"/>
        <w:rPr>
          <w:b/>
          <w:sz w:val="32"/>
          <w:szCs w:val="32"/>
          <w:lang w:val="uk-UA" w:eastAsia="ru-RU"/>
        </w:rPr>
      </w:pPr>
      <w:r>
        <w:rPr>
          <w:b/>
          <w:lang w:eastAsia="ru-RU"/>
        </w:rPr>
        <w:t>спец</w:t>
      </w:r>
      <w:r>
        <w:rPr>
          <w:b/>
          <w:lang w:val="uk-UA" w:eastAsia="ru-RU"/>
        </w:rPr>
        <w:t>і</w:t>
      </w:r>
      <w:r>
        <w:rPr>
          <w:b/>
          <w:lang w:eastAsia="ru-RU"/>
        </w:rPr>
        <w:t>альн</w:t>
      </w:r>
      <w:r>
        <w:rPr>
          <w:b/>
          <w:lang w:val="uk-UA" w:eastAsia="ru-RU"/>
        </w:rPr>
        <w:t>і</w:t>
      </w:r>
      <w:r>
        <w:rPr>
          <w:b/>
          <w:lang w:eastAsia="ru-RU"/>
        </w:rPr>
        <w:t>сть 081 право</w:t>
      </w:r>
    </w:p>
    <w:p w:rsidR="004A5FC5" w:rsidRPr="00B6184B" w:rsidRDefault="004A5FC5" w:rsidP="004A5FC5">
      <w:pPr>
        <w:suppressAutoHyphens w:val="0"/>
        <w:rPr>
          <w:sz w:val="32"/>
          <w:szCs w:val="32"/>
          <w:lang w:eastAsia="ru-RU"/>
        </w:rPr>
      </w:pPr>
    </w:p>
    <w:p w:rsidR="004A5FC5" w:rsidRPr="00B6184B" w:rsidRDefault="004A5FC5" w:rsidP="004A5FC5">
      <w:pPr>
        <w:keepNext/>
        <w:suppressAutoHyphens w:val="0"/>
        <w:ind w:left="1037"/>
        <w:outlineLvl w:val="0"/>
        <w:rPr>
          <w:b/>
          <w:sz w:val="32"/>
          <w:szCs w:val="32"/>
          <w:lang w:val="uk-UA" w:eastAsia="ru-RU"/>
        </w:rPr>
      </w:pPr>
    </w:p>
    <w:p w:rsidR="004A5FC5" w:rsidRPr="00B6184B" w:rsidRDefault="004A5FC5" w:rsidP="004A5FC5">
      <w:pPr>
        <w:keepNext/>
        <w:suppressAutoHyphens w:val="0"/>
        <w:ind w:left="720"/>
        <w:outlineLvl w:val="0"/>
        <w:rPr>
          <w:b/>
          <w:sz w:val="32"/>
          <w:szCs w:val="32"/>
          <w:lang w:val="uk-UA" w:eastAsia="ru-RU"/>
        </w:rPr>
      </w:pPr>
    </w:p>
    <w:p w:rsidR="004A5FC5" w:rsidRPr="00B6184B" w:rsidRDefault="004A5FC5" w:rsidP="004A5FC5">
      <w:pPr>
        <w:keepNext/>
        <w:suppressAutoHyphens w:val="0"/>
        <w:ind w:left="1037"/>
        <w:outlineLvl w:val="0"/>
        <w:rPr>
          <w:b/>
          <w:sz w:val="32"/>
          <w:szCs w:val="32"/>
          <w:lang w:val="uk-UA" w:eastAsia="ru-RU"/>
        </w:rPr>
      </w:pPr>
    </w:p>
    <w:p w:rsidR="004A5FC5" w:rsidRPr="00B6184B" w:rsidRDefault="004A5FC5" w:rsidP="004A5FC5">
      <w:pPr>
        <w:suppressAutoHyphens w:val="0"/>
        <w:rPr>
          <w:sz w:val="24"/>
          <w:szCs w:val="24"/>
          <w:lang w:eastAsia="ru-RU"/>
        </w:rPr>
      </w:pPr>
    </w:p>
    <w:p w:rsidR="004A5FC5" w:rsidRPr="00B6184B" w:rsidRDefault="004A5FC5" w:rsidP="004A5FC5">
      <w:pPr>
        <w:suppressAutoHyphens w:val="0"/>
        <w:rPr>
          <w:sz w:val="24"/>
          <w:szCs w:val="24"/>
          <w:lang w:eastAsia="ru-RU"/>
        </w:rPr>
      </w:pPr>
    </w:p>
    <w:p w:rsidR="004A5FC5" w:rsidRPr="00B6184B" w:rsidRDefault="004A5FC5" w:rsidP="004A5FC5">
      <w:pPr>
        <w:suppressAutoHyphens w:val="0"/>
        <w:rPr>
          <w:sz w:val="24"/>
          <w:szCs w:val="24"/>
          <w:lang w:eastAsia="ru-RU"/>
        </w:rPr>
      </w:pPr>
    </w:p>
    <w:p w:rsidR="004A5FC5" w:rsidRPr="00B6184B" w:rsidRDefault="004A5FC5" w:rsidP="004A5FC5">
      <w:pPr>
        <w:suppressAutoHyphens w:val="0"/>
        <w:rPr>
          <w:sz w:val="24"/>
          <w:szCs w:val="24"/>
          <w:lang w:eastAsia="ru-RU"/>
        </w:rPr>
      </w:pPr>
    </w:p>
    <w:p w:rsidR="004A5FC5" w:rsidRPr="00B6184B" w:rsidRDefault="004A5FC5" w:rsidP="004A5FC5">
      <w:pPr>
        <w:suppressAutoHyphens w:val="0"/>
        <w:rPr>
          <w:sz w:val="24"/>
          <w:szCs w:val="24"/>
          <w:lang w:eastAsia="ru-RU"/>
        </w:rPr>
      </w:pPr>
    </w:p>
    <w:p w:rsidR="004A5FC5" w:rsidRPr="00B6184B" w:rsidRDefault="004A5FC5" w:rsidP="004A5FC5">
      <w:pPr>
        <w:suppressAutoHyphens w:val="0"/>
        <w:rPr>
          <w:sz w:val="24"/>
          <w:szCs w:val="24"/>
          <w:lang w:eastAsia="ru-RU"/>
        </w:rPr>
      </w:pPr>
    </w:p>
    <w:p w:rsidR="004A5FC5" w:rsidRPr="00B6184B" w:rsidRDefault="004A5FC5" w:rsidP="004A5FC5">
      <w:pPr>
        <w:suppressAutoHyphens w:val="0"/>
        <w:rPr>
          <w:sz w:val="24"/>
          <w:szCs w:val="24"/>
          <w:lang w:eastAsia="ru-RU"/>
        </w:rPr>
      </w:pPr>
    </w:p>
    <w:p w:rsidR="004A5FC5" w:rsidRPr="00B6184B" w:rsidRDefault="004A5FC5" w:rsidP="004A5FC5">
      <w:pPr>
        <w:suppressAutoHyphens w:val="0"/>
        <w:rPr>
          <w:sz w:val="24"/>
          <w:szCs w:val="24"/>
          <w:lang w:eastAsia="ru-RU"/>
        </w:rPr>
      </w:pPr>
    </w:p>
    <w:p w:rsidR="004A5FC5" w:rsidRPr="00B6184B" w:rsidRDefault="004A5FC5" w:rsidP="004A5FC5">
      <w:pPr>
        <w:suppressAutoHyphens w:val="0"/>
        <w:rPr>
          <w:sz w:val="24"/>
          <w:szCs w:val="24"/>
          <w:lang w:eastAsia="ru-RU"/>
        </w:rPr>
      </w:pPr>
    </w:p>
    <w:p w:rsidR="004A5FC5" w:rsidRPr="00B6184B" w:rsidRDefault="004A5FC5" w:rsidP="004A5FC5">
      <w:pPr>
        <w:suppressAutoHyphens w:val="0"/>
        <w:rPr>
          <w:sz w:val="24"/>
          <w:szCs w:val="24"/>
          <w:lang w:eastAsia="ru-RU"/>
        </w:rPr>
      </w:pPr>
    </w:p>
    <w:p w:rsidR="004A5FC5" w:rsidRPr="00B6184B" w:rsidRDefault="004A5FC5" w:rsidP="004A5FC5">
      <w:pPr>
        <w:suppressAutoHyphens w:val="0"/>
        <w:rPr>
          <w:sz w:val="24"/>
          <w:szCs w:val="24"/>
          <w:lang w:eastAsia="ru-RU"/>
        </w:rPr>
      </w:pPr>
    </w:p>
    <w:p w:rsidR="004A5FC5" w:rsidRPr="00B6184B" w:rsidRDefault="004A5FC5" w:rsidP="004A5FC5">
      <w:pPr>
        <w:suppressAutoHyphens w:val="0"/>
        <w:rPr>
          <w:sz w:val="24"/>
          <w:szCs w:val="24"/>
          <w:lang w:eastAsia="ru-RU"/>
        </w:rPr>
      </w:pPr>
    </w:p>
    <w:p w:rsidR="004A5FC5" w:rsidRPr="00B6184B" w:rsidRDefault="004A5FC5" w:rsidP="004A5FC5">
      <w:pPr>
        <w:keepNext/>
        <w:suppressAutoHyphens w:val="0"/>
        <w:ind w:left="1037"/>
        <w:outlineLvl w:val="0"/>
        <w:rPr>
          <w:b/>
          <w:sz w:val="32"/>
          <w:szCs w:val="32"/>
          <w:lang w:val="uk-UA" w:eastAsia="ru-RU"/>
        </w:rPr>
      </w:pPr>
    </w:p>
    <w:p w:rsidR="004A5FC5" w:rsidRPr="00B6184B" w:rsidRDefault="004A5FC5" w:rsidP="004A5FC5">
      <w:pPr>
        <w:keepNext/>
        <w:suppressAutoHyphens w:val="0"/>
        <w:ind w:left="1037"/>
        <w:outlineLvl w:val="0"/>
        <w:rPr>
          <w:b/>
          <w:sz w:val="32"/>
          <w:szCs w:val="32"/>
          <w:lang w:val="uk-UA" w:eastAsia="ru-RU"/>
        </w:rPr>
      </w:pPr>
    </w:p>
    <w:p w:rsidR="004A5FC5" w:rsidRPr="00B6184B" w:rsidRDefault="004A5FC5" w:rsidP="004A5FC5">
      <w:pPr>
        <w:keepNext/>
        <w:suppressAutoHyphens w:val="0"/>
        <w:ind w:left="1037"/>
        <w:outlineLvl w:val="0"/>
        <w:rPr>
          <w:b/>
          <w:sz w:val="32"/>
          <w:szCs w:val="32"/>
          <w:lang w:val="uk-UA" w:eastAsia="ru-RU"/>
        </w:rPr>
      </w:pPr>
    </w:p>
    <w:p w:rsidR="004A5FC5" w:rsidRPr="00B6184B" w:rsidRDefault="004A5FC5" w:rsidP="004A5FC5">
      <w:pPr>
        <w:keepNext/>
        <w:suppressAutoHyphens w:val="0"/>
        <w:ind w:left="1037"/>
        <w:jc w:val="center"/>
        <w:outlineLvl w:val="0"/>
        <w:rPr>
          <w:b/>
          <w:lang w:val="uk-UA" w:eastAsia="ru-RU"/>
        </w:rPr>
      </w:pPr>
      <w:r w:rsidRPr="00B6184B">
        <w:rPr>
          <w:b/>
          <w:lang w:val="uk-UA" w:eastAsia="ru-RU"/>
        </w:rPr>
        <w:t>м. Івано-Франківськ, 20</w:t>
      </w:r>
      <w:r>
        <w:rPr>
          <w:b/>
          <w:lang w:val="uk-UA" w:eastAsia="ru-RU"/>
        </w:rPr>
        <w:t>21</w:t>
      </w:r>
    </w:p>
    <w:p w:rsidR="004A5FC5" w:rsidRPr="00B6184B" w:rsidRDefault="004A5FC5" w:rsidP="004A5FC5">
      <w:pPr>
        <w:suppressAutoHyphens w:val="0"/>
        <w:ind w:left="283"/>
        <w:rPr>
          <w:sz w:val="26"/>
          <w:szCs w:val="26"/>
          <w:lang w:val="uk-UA" w:eastAsia="ru-RU"/>
        </w:rPr>
      </w:pPr>
      <w:r w:rsidRPr="00B6184B">
        <w:rPr>
          <w:b/>
          <w:sz w:val="24"/>
          <w:szCs w:val="24"/>
          <w:lang w:eastAsia="ru-RU"/>
        </w:rPr>
        <w:br w:type="page"/>
      </w:r>
    </w:p>
    <w:p w:rsidR="004A5FC5" w:rsidRPr="00B6184B" w:rsidRDefault="004A5FC5" w:rsidP="004A5FC5">
      <w:pPr>
        <w:suppressAutoHyphens w:val="0"/>
        <w:ind w:hanging="284"/>
        <w:jc w:val="both"/>
        <w:rPr>
          <w:sz w:val="26"/>
          <w:szCs w:val="26"/>
          <w:lang w:eastAsia="ru-RU"/>
        </w:rPr>
      </w:pPr>
    </w:p>
    <w:p w:rsidR="004A5FC5" w:rsidRPr="00B6184B" w:rsidRDefault="004A5FC5" w:rsidP="004A5FC5">
      <w:pPr>
        <w:widowControl w:val="0"/>
        <w:suppressAutoHyphens w:val="0"/>
        <w:autoSpaceDE w:val="0"/>
        <w:autoSpaceDN w:val="0"/>
        <w:adjustRightInd w:val="0"/>
        <w:ind w:firstLine="561"/>
        <w:jc w:val="center"/>
        <w:rPr>
          <w:rFonts w:ascii="Arial" w:hAnsi="Arial" w:cs="Arial"/>
          <w:b/>
          <w:sz w:val="32"/>
          <w:szCs w:val="32"/>
          <w:lang w:val="uk-UA" w:eastAsia="ru-RU"/>
        </w:rPr>
      </w:pPr>
    </w:p>
    <w:p w:rsidR="004A5FC5" w:rsidRPr="00420E36" w:rsidRDefault="004A5FC5" w:rsidP="004A5FC5">
      <w:pPr>
        <w:jc w:val="both"/>
        <w:rPr>
          <w:b/>
          <w:i/>
          <w:lang w:val="uk-UA"/>
        </w:rPr>
      </w:pPr>
      <w:r>
        <w:rPr>
          <w:lang w:val="uk-UA"/>
        </w:rPr>
        <w:t>З</w:t>
      </w:r>
      <w:r w:rsidRPr="0052473C">
        <w:rPr>
          <w:lang w:val="uk-UA"/>
        </w:rPr>
        <w:t>атверджен</w:t>
      </w:r>
      <w:r>
        <w:rPr>
          <w:lang w:val="uk-UA"/>
        </w:rPr>
        <w:t>о</w:t>
      </w:r>
      <w:r w:rsidRPr="0052473C">
        <w:rPr>
          <w:lang w:val="uk-UA"/>
        </w:rPr>
        <w:t xml:space="preserve"> на засіданні </w:t>
      </w:r>
      <w:r w:rsidRPr="0052473C">
        <w:rPr>
          <w:bCs/>
          <w:iCs/>
          <w:lang w:val="uk-UA"/>
        </w:rPr>
        <w:t xml:space="preserve">кафедри </w:t>
      </w:r>
      <w:r w:rsidRPr="0052473C">
        <w:rPr>
          <w:lang w:val="uk-UA"/>
        </w:rPr>
        <w:t>конституційного, міжнародного та адміністративного права</w:t>
      </w:r>
      <w:r>
        <w:rPr>
          <w:b/>
          <w:i/>
          <w:lang w:val="uk-UA"/>
        </w:rPr>
        <w:t xml:space="preserve">. </w:t>
      </w:r>
      <w:r w:rsidRPr="00B47E8A">
        <w:rPr>
          <w:lang w:val="uk-UA"/>
        </w:rPr>
        <w:t>Протокол від  “</w:t>
      </w:r>
      <w:r>
        <w:rPr>
          <w:lang w:val="uk-UA"/>
        </w:rPr>
        <w:t>31</w:t>
      </w:r>
      <w:r w:rsidRPr="00B47E8A">
        <w:rPr>
          <w:lang w:val="uk-UA"/>
        </w:rPr>
        <w:t>”</w:t>
      </w:r>
      <w:r>
        <w:rPr>
          <w:lang w:val="uk-UA"/>
        </w:rPr>
        <w:t>серпня 2021</w:t>
      </w:r>
      <w:r w:rsidRPr="00B47E8A">
        <w:rPr>
          <w:lang w:val="uk-UA"/>
        </w:rPr>
        <w:t xml:space="preserve"> р</w:t>
      </w:r>
      <w:r>
        <w:rPr>
          <w:lang w:val="uk-UA"/>
        </w:rPr>
        <w:t xml:space="preserve">. </w:t>
      </w:r>
      <w:r w:rsidRPr="00B47E8A">
        <w:rPr>
          <w:lang w:val="uk-UA"/>
        </w:rPr>
        <w:t xml:space="preserve">№ </w:t>
      </w:r>
      <w:r>
        <w:rPr>
          <w:lang w:val="uk-UA"/>
        </w:rPr>
        <w:t>1</w:t>
      </w:r>
    </w:p>
    <w:p w:rsidR="004A5FC5" w:rsidRPr="00E92E3B" w:rsidRDefault="004A5FC5" w:rsidP="004A5FC5">
      <w:pPr>
        <w:rPr>
          <w:lang w:val="uk-UA"/>
        </w:rPr>
      </w:pPr>
    </w:p>
    <w:p w:rsidR="004A5FC5" w:rsidRPr="00B47E8A" w:rsidRDefault="004A5FC5" w:rsidP="004A5FC5">
      <w:pPr>
        <w:spacing w:line="276" w:lineRule="auto"/>
        <w:jc w:val="both"/>
        <w:rPr>
          <w:lang w:val="uk-UA"/>
        </w:rPr>
      </w:pPr>
      <w:r>
        <w:rPr>
          <w:lang w:val="uk-UA"/>
        </w:rPr>
        <w:t xml:space="preserve">Схвалено Науково-методичною радою Юридичного </w:t>
      </w:r>
      <w:r w:rsidRPr="00B47E8A">
        <w:rPr>
          <w:lang w:val="uk-UA"/>
        </w:rPr>
        <w:t xml:space="preserve"> інституту</w:t>
      </w:r>
      <w:r>
        <w:rPr>
          <w:lang w:val="uk-UA"/>
        </w:rPr>
        <w:t xml:space="preserve"> Прикарпатського національного університету ім</w:t>
      </w:r>
      <w:r w:rsidRPr="00B47E8A">
        <w:rPr>
          <w:lang w:val="uk-UA"/>
        </w:rPr>
        <w:t>.</w:t>
      </w:r>
      <w:r>
        <w:rPr>
          <w:lang w:val="uk-UA"/>
        </w:rPr>
        <w:t xml:space="preserve"> Василя Стефаника. Протокол від </w:t>
      </w:r>
      <w:r w:rsidRPr="00B47E8A">
        <w:rPr>
          <w:lang w:val="uk-UA"/>
        </w:rPr>
        <w:t>“____”________________20</w:t>
      </w:r>
      <w:r>
        <w:rPr>
          <w:lang w:val="uk-UA"/>
        </w:rPr>
        <w:t>21</w:t>
      </w:r>
      <w:r w:rsidRPr="00B47E8A">
        <w:rPr>
          <w:lang w:val="uk-UA"/>
        </w:rPr>
        <w:t xml:space="preserve"> р. № ___</w:t>
      </w:r>
    </w:p>
    <w:p w:rsidR="004A5FC5" w:rsidRPr="008420D6" w:rsidRDefault="004A5FC5" w:rsidP="004A5FC5">
      <w:pPr>
        <w:jc w:val="both"/>
        <w:rPr>
          <w:b/>
        </w:rPr>
      </w:pPr>
    </w:p>
    <w:p w:rsidR="004A5FC5" w:rsidRPr="008420D6" w:rsidRDefault="004A5FC5" w:rsidP="004A5FC5">
      <w:pPr>
        <w:jc w:val="both"/>
        <w:rPr>
          <w:b/>
        </w:rPr>
      </w:pPr>
    </w:p>
    <w:p w:rsidR="004A5FC5" w:rsidRPr="008420D6" w:rsidRDefault="004A5FC5" w:rsidP="004A5FC5">
      <w:pPr>
        <w:ind w:hanging="284"/>
        <w:jc w:val="both"/>
        <w:rPr>
          <w:b/>
        </w:rPr>
      </w:pPr>
      <w:r w:rsidRPr="008420D6">
        <w:rPr>
          <w:b/>
        </w:rPr>
        <w:t xml:space="preserve">Рецензенти: </w:t>
      </w:r>
    </w:p>
    <w:p w:rsidR="004A5FC5" w:rsidRPr="008420D6" w:rsidRDefault="004A5FC5" w:rsidP="004A5FC5"/>
    <w:p w:rsidR="004A5FC5" w:rsidRDefault="004A5FC5" w:rsidP="004A5FC5">
      <w:pPr>
        <w:ind w:hanging="284"/>
        <w:jc w:val="both"/>
        <w:rPr>
          <w:b/>
          <w:lang w:val="uk-UA"/>
        </w:rPr>
      </w:pPr>
      <w:r>
        <w:rPr>
          <w:b/>
          <w:sz w:val="26"/>
          <w:szCs w:val="26"/>
          <w:lang w:val="uk-UA"/>
        </w:rPr>
        <w:t xml:space="preserve">  </w:t>
      </w:r>
      <w:r>
        <w:rPr>
          <w:b/>
        </w:rPr>
        <w:t xml:space="preserve">Рецензенти: </w:t>
      </w:r>
    </w:p>
    <w:p w:rsidR="004A5FC5" w:rsidRDefault="004A5FC5" w:rsidP="004A5FC5">
      <w:pPr>
        <w:ind w:hanging="284"/>
        <w:jc w:val="both"/>
        <w:rPr>
          <w:sz w:val="26"/>
          <w:szCs w:val="26"/>
        </w:rPr>
      </w:pPr>
      <w:r>
        <w:rPr>
          <w:b/>
          <w:sz w:val="26"/>
          <w:szCs w:val="26"/>
          <w:lang w:val="uk-UA"/>
        </w:rPr>
        <w:t>Розвадовський В</w:t>
      </w:r>
      <w:r>
        <w:rPr>
          <w:b/>
          <w:sz w:val="26"/>
          <w:szCs w:val="26"/>
        </w:rPr>
        <w:t>.</w:t>
      </w:r>
      <w:r>
        <w:rPr>
          <w:b/>
          <w:sz w:val="26"/>
          <w:szCs w:val="26"/>
          <w:lang w:val="uk-UA"/>
        </w:rPr>
        <w:t>І.</w:t>
      </w:r>
      <w:r>
        <w:rPr>
          <w:b/>
          <w:sz w:val="26"/>
          <w:szCs w:val="26"/>
        </w:rPr>
        <w:t xml:space="preserve">                                         </w:t>
      </w:r>
      <w:r>
        <w:rPr>
          <w:sz w:val="26"/>
          <w:szCs w:val="26"/>
          <w:lang w:val="uk-UA"/>
        </w:rPr>
        <w:t>з</w:t>
      </w:r>
      <w:r>
        <w:rPr>
          <w:sz w:val="26"/>
          <w:szCs w:val="26"/>
        </w:rPr>
        <w:t>авідувач кафедри конституційного,</w:t>
      </w:r>
    </w:p>
    <w:p w:rsidR="004A5FC5" w:rsidRDefault="004A5FC5" w:rsidP="004A5FC5">
      <w:pPr>
        <w:ind w:left="540"/>
        <w:jc w:val="both"/>
        <w:rPr>
          <w:sz w:val="26"/>
          <w:szCs w:val="26"/>
        </w:rPr>
      </w:pPr>
      <w:r>
        <w:rPr>
          <w:sz w:val="26"/>
          <w:szCs w:val="26"/>
        </w:rPr>
        <w:t xml:space="preserve">                                                               міжнародного та адміністративного права                  </w:t>
      </w:r>
    </w:p>
    <w:p w:rsidR="004A5FC5" w:rsidRDefault="004A5FC5" w:rsidP="004A5FC5">
      <w:pPr>
        <w:jc w:val="both"/>
        <w:rPr>
          <w:sz w:val="26"/>
          <w:szCs w:val="26"/>
          <w:lang w:val="uk-UA"/>
        </w:rPr>
      </w:pPr>
      <w:r>
        <w:rPr>
          <w:sz w:val="26"/>
          <w:szCs w:val="26"/>
        </w:rPr>
        <w:t xml:space="preserve">                                                                       Прикарпатськ</w:t>
      </w:r>
      <w:r>
        <w:rPr>
          <w:sz w:val="26"/>
          <w:szCs w:val="26"/>
          <w:lang w:val="uk-UA"/>
        </w:rPr>
        <w:t xml:space="preserve">ого </w:t>
      </w:r>
      <w:r>
        <w:rPr>
          <w:sz w:val="26"/>
          <w:szCs w:val="26"/>
        </w:rPr>
        <w:t>національн</w:t>
      </w:r>
      <w:r>
        <w:rPr>
          <w:sz w:val="26"/>
          <w:szCs w:val="26"/>
          <w:lang w:val="uk-UA"/>
        </w:rPr>
        <w:t>ого</w:t>
      </w:r>
    </w:p>
    <w:p w:rsidR="004A5FC5" w:rsidRDefault="004A5FC5" w:rsidP="004A5FC5">
      <w:pPr>
        <w:ind w:left="540"/>
        <w:jc w:val="both"/>
        <w:rPr>
          <w:sz w:val="26"/>
          <w:szCs w:val="26"/>
        </w:rPr>
      </w:pPr>
      <w:r>
        <w:rPr>
          <w:sz w:val="26"/>
          <w:szCs w:val="26"/>
        </w:rPr>
        <w:t xml:space="preserve">                                                               університет</w:t>
      </w:r>
      <w:r>
        <w:rPr>
          <w:sz w:val="26"/>
          <w:szCs w:val="26"/>
          <w:lang w:val="uk-UA"/>
        </w:rPr>
        <w:t>у</w:t>
      </w:r>
      <w:r>
        <w:rPr>
          <w:sz w:val="26"/>
          <w:szCs w:val="26"/>
        </w:rPr>
        <w:t xml:space="preserve"> імені Василя Стефаника, </w:t>
      </w:r>
    </w:p>
    <w:p w:rsidR="004A5FC5" w:rsidRDefault="004A5FC5" w:rsidP="004A5FC5">
      <w:pPr>
        <w:jc w:val="both"/>
        <w:rPr>
          <w:sz w:val="26"/>
          <w:szCs w:val="26"/>
        </w:rPr>
      </w:pPr>
      <w:r>
        <w:rPr>
          <w:sz w:val="26"/>
          <w:szCs w:val="26"/>
        </w:rPr>
        <w:t xml:space="preserve">                                                                       кандидат юридичних наук, доцент </w:t>
      </w:r>
    </w:p>
    <w:p w:rsidR="004A5FC5" w:rsidRDefault="004A5FC5" w:rsidP="004A5FC5">
      <w:pPr>
        <w:ind w:left="342"/>
        <w:jc w:val="both"/>
        <w:rPr>
          <w:sz w:val="26"/>
          <w:szCs w:val="26"/>
        </w:rPr>
      </w:pPr>
    </w:p>
    <w:p w:rsidR="004A5FC5" w:rsidRDefault="004A5FC5" w:rsidP="004A5FC5">
      <w:pPr>
        <w:ind w:hanging="284"/>
        <w:jc w:val="both"/>
        <w:rPr>
          <w:sz w:val="26"/>
          <w:szCs w:val="26"/>
          <w:shd w:val="clear" w:color="auto" w:fill="FFFFFF"/>
          <w:lang w:val="uk-UA"/>
        </w:rPr>
      </w:pPr>
      <w:r>
        <w:rPr>
          <w:b/>
          <w:sz w:val="26"/>
          <w:szCs w:val="26"/>
          <w:lang w:val="uk-UA"/>
        </w:rPr>
        <w:t>Книш В.В.</w:t>
      </w:r>
      <w:r>
        <w:rPr>
          <w:b/>
          <w:sz w:val="26"/>
          <w:szCs w:val="26"/>
        </w:rPr>
        <w:t xml:space="preserve">                                        </w:t>
      </w:r>
      <w:r>
        <w:rPr>
          <w:b/>
          <w:sz w:val="26"/>
          <w:szCs w:val="26"/>
          <w:lang w:val="uk-UA"/>
        </w:rPr>
        <w:t xml:space="preserve">     </w:t>
      </w:r>
      <w:r>
        <w:rPr>
          <w:sz w:val="26"/>
          <w:szCs w:val="26"/>
          <w:lang w:val="uk-UA"/>
        </w:rPr>
        <w:t xml:space="preserve">          </w:t>
      </w:r>
      <w:r>
        <w:rPr>
          <w:sz w:val="26"/>
          <w:szCs w:val="26"/>
          <w:shd w:val="clear" w:color="auto" w:fill="FFFFFF"/>
        </w:rPr>
        <w:t>доктор юридичних наук, доцент,</w:t>
      </w:r>
    </w:p>
    <w:p w:rsidR="004A5FC5" w:rsidRDefault="004A5FC5" w:rsidP="004A5FC5">
      <w:pPr>
        <w:ind w:hanging="284"/>
        <w:jc w:val="both"/>
        <w:rPr>
          <w:sz w:val="26"/>
          <w:szCs w:val="26"/>
          <w:shd w:val="clear" w:color="auto" w:fill="FFFFFF"/>
          <w:lang w:val="uk-UA"/>
        </w:rPr>
      </w:pPr>
      <w:r>
        <w:rPr>
          <w:sz w:val="26"/>
          <w:szCs w:val="26"/>
          <w:shd w:val="clear" w:color="auto" w:fill="FFFFFF"/>
          <w:lang w:val="uk-UA"/>
        </w:rPr>
        <w:t xml:space="preserve">                                                                          п</w:t>
      </w:r>
      <w:r>
        <w:rPr>
          <w:sz w:val="26"/>
          <w:szCs w:val="26"/>
          <w:shd w:val="clear" w:color="auto" w:fill="FFFFFF"/>
        </w:rPr>
        <w:t xml:space="preserve">рофесор кафедри конституційного, </w:t>
      </w:r>
    </w:p>
    <w:p w:rsidR="004A5FC5" w:rsidRDefault="004A5FC5" w:rsidP="004A5FC5">
      <w:pPr>
        <w:ind w:hanging="284"/>
        <w:jc w:val="both"/>
        <w:rPr>
          <w:sz w:val="26"/>
          <w:szCs w:val="26"/>
          <w:shd w:val="clear" w:color="auto" w:fill="FFFFFF"/>
          <w:lang w:val="uk-UA"/>
        </w:rPr>
      </w:pPr>
      <w:r>
        <w:rPr>
          <w:sz w:val="26"/>
          <w:szCs w:val="26"/>
          <w:shd w:val="clear" w:color="auto" w:fill="FFFFFF"/>
          <w:lang w:val="uk-UA"/>
        </w:rPr>
        <w:t xml:space="preserve">                                                                          </w:t>
      </w:r>
      <w:r w:rsidRPr="00311399">
        <w:rPr>
          <w:sz w:val="26"/>
          <w:szCs w:val="26"/>
          <w:shd w:val="clear" w:color="auto" w:fill="FFFFFF"/>
          <w:lang w:val="uk-UA"/>
        </w:rPr>
        <w:t>міжнародного</w:t>
      </w:r>
      <w:r>
        <w:rPr>
          <w:sz w:val="26"/>
          <w:szCs w:val="26"/>
          <w:shd w:val="clear" w:color="auto" w:fill="FFFFFF"/>
          <w:lang w:val="uk-UA"/>
        </w:rPr>
        <w:t xml:space="preserve"> </w:t>
      </w:r>
      <w:r w:rsidRPr="00311399">
        <w:rPr>
          <w:sz w:val="26"/>
          <w:szCs w:val="26"/>
          <w:shd w:val="clear" w:color="auto" w:fill="FFFFFF"/>
          <w:lang w:val="uk-UA"/>
        </w:rPr>
        <w:t>та</w:t>
      </w:r>
      <w:r>
        <w:rPr>
          <w:sz w:val="26"/>
          <w:szCs w:val="26"/>
          <w:shd w:val="clear" w:color="auto" w:fill="FFFFFF"/>
          <w:lang w:val="uk-UA"/>
        </w:rPr>
        <w:t xml:space="preserve"> а</w:t>
      </w:r>
      <w:r w:rsidRPr="00311399">
        <w:rPr>
          <w:sz w:val="26"/>
          <w:szCs w:val="26"/>
          <w:shd w:val="clear" w:color="auto" w:fill="FFFFFF"/>
          <w:lang w:val="uk-UA"/>
        </w:rPr>
        <w:t>дміністративного права</w:t>
      </w:r>
      <w:r>
        <w:rPr>
          <w:sz w:val="26"/>
          <w:szCs w:val="26"/>
          <w:shd w:val="clear" w:color="auto" w:fill="FFFFFF"/>
        </w:rPr>
        <w:t> </w:t>
      </w:r>
    </w:p>
    <w:p w:rsidR="004A5FC5" w:rsidRDefault="004A5FC5" w:rsidP="004A5FC5">
      <w:pPr>
        <w:jc w:val="both"/>
        <w:rPr>
          <w:sz w:val="26"/>
          <w:szCs w:val="26"/>
          <w:lang w:val="uk-UA"/>
        </w:rPr>
      </w:pPr>
      <w:r w:rsidRPr="00311399">
        <w:rPr>
          <w:sz w:val="26"/>
          <w:szCs w:val="26"/>
          <w:lang w:val="uk-UA"/>
        </w:rPr>
        <w:t xml:space="preserve">                                                                     </w:t>
      </w:r>
      <w:r>
        <w:rPr>
          <w:sz w:val="26"/>
          <w:szCs w:val="26"/>
          <w:lang w:val="uk-UA"/>
        </w:rPr>
        <w:t xml:space="preserve"> </w:t>
      </w:r>
      <w:r w:rsidRPr="00311399">
        <w:rPr>
          <w:sz w:val="26"/>
          <w:szCs w:val="26"/>
          <w:lang w:val="uk-UA"/>
        </w:rPr>
        <w:t>Прикарпатськ</w:t>
      </w:r>
      <w:r>
        <w:rPr>
          <w:sz w:val="26"/>
          <w:szCs w:val="26"/>
          <w:lang w:val="uk-UA"/>
        </w:rPr>
        <w:t xml:space="preserve">ого </w:t>
      </w:r>
      <w:r w:rsidRPr="00311399">
        <w:rPr>
          <w:sz w:val="26"/>
          <w:szCs w:val="26"/>
          <w:lang w:val="uk-UA"/>
        </w:rPr>
        <w:t>національн</w:t>
      </w:r>
      <w:r>
        <w:rPr>
          <w:sz w:val="26"/>
          <w:szCs w:val="26"/>
          <w:lang w:val="uk-UA"/>
        </w:rPr>
        <w:t>ого</w:t>
      </w:r>
    </w:p>
    <w:p w:rsidR="004A5FC5" w:rsidRPr="00820462" w:rsidRDefault="004A5FC5" w:rsidP="004A5FC5">
      <w:pPr>
        <w:jc w:val="both"/>
        <w:rPr>
          <w:color w:val="000000"/>
          <w:lang w:val="uk-UA" w:eastAsia="ru-RU"/>
        </w:rPr>
      </w:pPr>
      <w:r>
        <w:rPr>
          <w:sz w:val="26"/>
          <w:szCs w:val="26"/>
          <w:lang w:val="uk-UA"/>
        </w:rPr>
        <w:t xml:space="preserve">                                                                      університету імені Василя Стефаника</w:t>
      </w:r>
      <w:r w:rsidRPr="00820462">
        <w:rPr>
          <w:color w:val="000000"/>
          <w:lang w:val="uk-UA" w:eastAsia="ru-RU"/>
        </w:rPr>
        <w:t xml:space="preserve"> </w:t>
      </w:r>
    </w:p>
    <w:p w:rsidR="004A5FC5" w:rsidRPr="00B6184B" w:rsidRDefault="004A5FC5" w:rsidP="004A5FC5">
      <w:pPr>
        <w:suppressAutoHyphens w:val="0"/>
        <w:jc w:val="both"/>
        <w:rPr>
          <w:color w:val="000000"/>
          <w:lang w:val="uk-UA" w:eastAsia="ru-RU"/>
        </w:rPr>
      </w:pPr>
    </w:p>
    <w:p w:rsidR="004A5FC5" w:rsidRPr="00135A5B" w:rsidRDefault="004A5FC5" w:rsidP="004A5FC5">
      <w:pPr>
        <w:ind w:firstLine="567"/>
        <w:jc w:val="both"/>
        <w:rPr>
          <w:sz w:val="24"/>
          <w:szCs w:val="24"/>
          <w:lang w:val="uk-UA"/>
        </w:rPr>
      </w:pPr>
      <w:r w:rsidRPr="00135A5B">
        <w:rPr>
          <w:color w:val="000000"/>
          <w:sz w:val="24"/>
          <w:szCs w:val="24"/>
          <w:lang w:val="uk-UA" w:eastAsia="ru-RU"/>
        </w:rPr>
        <w:t xml:space="preserve">Методичні вказівки розроблені на основі навчального плану </w:t>
      </w:r>
      <w:r w:rsidRPr="00B6184B">
        <w:rPr>
          <w:sz w:val="24"/>
          <w:szCs w:val="24"/>
          <w:lang w:val="uk-UA" w:eastAsia="ru-RU"/>
        </w:rPr>
        <w:t>Юридичного інституту</w:t>
      </w:r>
      <w:r w:rsidRPr="00135A5B">
        <w:rPr>
          <w:sz w:val="24"/>
          <w:szCs w:val="24"/>
          <w:lang w:val="uk-UA" w:eastAsia="ru-RU"/>
        </w:rPr>
        <w:t xml:space="preserve"> Прикарпатського національного університету імені Василя Стефаника і призначені для </w:t>
      </w:r>
      <w:r>
        <w:rPr>
          <w:sz w:val="24"/>
          <w:szCs w:val="24"/>
          <w:lang w:val="uk-UA" w:eastAsia="ru-RU"/>
        </w:rPr>
        <w:t>організації самостійної роботи студентів</w:t>
      </w:r>
      <w:r w:rsidRPr="00135A5B">
        <w:rPr>
          <w:sz w:val="24"/>
          <w:szCs w:val="24"/>
          <w:lang w:val="uk-UA" w:eastAsia="ru-RU"/>
        </w:rPr>
        <w:t xml:space="preserve"> з курсу «</w:t>
      </w:r>
      <w:r w:rsidRPr="00B6184B">
        <w:rPr>
          <w:sz w:val="24"/>
          <w:szCs w:val="24"/>
          <w:lang w:val="uk-UA" w:eastAsia="ru-RU"/>
        </w:rPr>
        <w:t>Державне право зарубіжних країн</w:t>
      </w:r>
      <w:r w:rsidRPr="00135A5B">
        <w:rPr>
          <w:sz w:val="24"/>
          <w:szCs w:val="24"/>
          <w:lang w:val="uk-UA" w:eastAsia="ru-RU"/>
        </w:rPr>
        <w:t xml:space="preserve">». </w:t>
      </w:r>
      <w:r w:rsidRPr="00135A5B">
        <w:rPr>
          <w:sz w:val="24"/>
          <w:szCs w:val="24"/>
          <w:lang w:val="uk-UA"/>
        </w:rPr>
        <w:t>У вказівках викладені: питання для самостійного засвоєння, короткі методичні рекомендації щодо підготовки кожної теми курсу, винесеної на самостійне вивчення, практичні завдання, контрольні питання, список нормативно-правових актів, навчальної та наукової літератури до кожної із тем.</w:t>
      </w:r>
    </w:p>
    <w:p w:rsidR="004A5FC5" w:rsidRPr="00135A5B" w:rsidRDefault="004A5FC5" w:rsidP="004A5FC5">
      <w:pPr>
        <w:ind w:firstLine="567"/>
        <w:jc w:val="both"/>
        <w:rPr>
          <w:b/>
          <w:sz w:val="24"/>
          <w:szCs w:val="24"/>
          <w:lang w:val="uk-UA"/>
        </w:rPr>
      </w:pPr>
      <w:r w:rsidRPr="00135A5B">
        <w:rPr>
          <w:sz w:val="24"/>
          <w:szCs w:val="24"/>
        </w:rPr>
        <w:t xml:space="preserve">Методичні вказівки призначені для студентів </w:t>
      </w:r>
      <w:r w:rsidRPr="00135A5B">
        <w:rPr>
          <w:sz w:val="24"/>
          <w:szCs w:val="24"/>
          <w:lang w:val="uk-UA"/>
        </w:rPr>
        <w:t>спеціальності</w:t>
      </w:r>
      <w:r w:rsidRPr="00135A5B">
        <w:rPr>
          <w:sz w:val="24"/>
          <w:szCs w:val="24"/>
        </w:rPr>
        <w:t xml:space="preserve"> </w:t>
      </w:r>
      <w:r w:rsidRPr="00135A5B">
        <w:rPr>
          <w:sz w:val="24"/>
          <w:szCs w:val="24"/>
          <w:lang w:val="uk-UA"/>
        </w:rPr>
        <w:t xml:space="preserve">081 право </w:t>
      </w:r>
      <w:r w:rsidR="004A3B71">
        <w:rPr>
          <w:sz w:val="24"/>
          <w:szCs w:val="24"/>
          <w:lang w:val="uk-UA"/>
        </w:rPr>
        <w:t>денної</w:t>
      </w:r>
      <w:r w:rsidRPr="00135A5B">
        <w:rPr>
          <w:sz w:val="24"/>
          <w:szCs w:val="24"/>
          <w:lang w:val="uk-UA"/>
        </w:rPr>
        <w:t xml:space="preserve"> форми навчання. </w:t>
      </w:r>
    </w:p>
    <w:p w:rsidR="004A5FC5" w:rsidRPr="00B6184B" w:rsidRDefault="004A5FC5" w:rsidP="004A5FC5">
      <w:pPr>
        <w:suppressAutoHyphens w:val="0"/>
        <w:ind w:firstLine="567"/>
        <w:jc w:val="both"/>
        <w:rPr>
          <w:b/>
          <w:sz w:val="32"/>
          <w:szCs w:val="32"/>
          <w:lang w:val="uk-UA" w:eastAsia="ru-RU"/>
        </w:rPr>
      </w:pPr>
    </w:p>
    <w:p w:rsidR="004A5FC5" w:rsidRDefault="004A5FC5" w:rsidP="004A5FC5">
      <w:pPr>
        <w:suppressAutoHyphens w:val="0"/>
        <w:ind w:firstLine="567"/>
        <w:jc w:val="center"/>
        <w:rPr>
          <w:b/>
          <w:sz w:val="32"/>
          <w:szCs w:val="32"/>
          <w:lang w:val="uk-UA" w:eastAsia="ru-RU"/>
        </w:rPr>
      </w:pPr>
      <w:r w:rsidRPr="00B6184B">
        <w:rPr>
          <w:b/>
          <w:sz w:val="32"/>
          <w:szCs w:val="32"/>
          <w:lang w:val="uk-UA" w:eastAsia="ru-RU"/>
        </w:rPr>
        <w:br w:type="page"/>
      </w:r>
      <w:r w:rsidRPr="00B6184B">
        <w:rPr>
          <w:b/>
          <w:sz w:val="32"/>
          <w:szCs w:val="32"/>
          <w:lang w:val="uk-UA" w:eastAsia="ru-RU"/>
        </w:rPr>
        <w:lastRenderedPageBreak/>
        <w:t>Вступ</w:t>
      </w:r>
    </w:p>
    <w:p w:rsidR="004A5FC5" w:rsidRPr="00B6184B" w:rsidRDefault="004A5FC5" w:rsidP="004A5FC5">
      <w:pPr>
        <w:suppressAutoHyphens w:val="0"/>
        <w:ind w:firstLine="567"/>
        <w:jc w:val="center"/>
        <w:rPr>
          <w:b/>
          <w:sz w:val="32"/>
          <w:szCs w:val="32"/>
          <w:lang w:eastAsia="ru-RU"/>
        </w:rPr>
      </w:pPr>
    </w:p>
    <w:p w:rsidR="004A5FC5" w:rsidRPr="00B6184B" w:rsidRDefault="004A5FC5" w:rsidP="004A5FC5">
      <w:pPr>
        <w:widowControl w:val="0"/>
        <w:suppressAutoHyphens w:val="0"/>
        <w:ind w:firstLine="284"/>
        <w:jc w:val="both"/>
        <w:rPr>
          <w:lang w:val="uk-UA" w:eastAsia="ru-RU"/>
        </w:rPr>
      </w:pPr>
      <w:r w:rsidRPr="00B6184B">
        <w:rPr>
          <w:lang w:val="uk-UA" w:eastAsia="ru-RU"/>
        </w:rPr>
        <w:t xml:space="preserve">Навчальний курс державного права зарубiжних країн присвячений узагальненiй характеристицi державно-правової теорiї i практики країн свiту, кiлькiсть яких наближається до двохсот. Вони рiзняться рiвнем економiчного, соцiального, полiтичного розвитку, що й зумовлює особливостi конституцiйно-правового регулювання. </w:t>
      </w:r>
    </w:p>
    <w:p w:rsidR="004A5FC5" w:rsidRPr="00B6184B" w:rsidRDefault="004A5FC5" w:rsidP="004A5FC5">
      <w:pPr>
        <w:widowControl w:val="0"/>
        <w:suppressAutoHyphens w:val="0"/>
        <w:ind w:firstLine="284"/>
        <w:jc w:val="both"/>
        <w:rPr>
          <w:lang w:val="uk-UA" w:eastAsia="ru-RU"/>
        </w:rPr>
      </w:pPr>
      <w:r w:rsidRPr="00B6184B">
        <w:rPr>
          <w:lang w:val="uk-UA" w:eastAsia="ru-RU"/>
        </w:rPr>
        <w:t>Реформування системи органів публічної влади в нашій державі, трансформація принципів організації та функціонування всіх державно-владних інституцій та інститутів громадянського суспільства, а також принципова зміна підходів до визначення місця й ролі фізичної особи в системі взаємовідносин між людиною, суспільством і державою посилює інтерес громадськості до сучасних концепцій і теорій конституціоналізму та можливостей їх реалізації  у вітчизняній державно-правовій практиці. Окрім того, здійснення в Україні кардинальних демократичних перетворень неможливе без вивчення позитивного й негативного досвіду зарубіжних держав, оскільки саме такий підхід дає змогу виокремити найбільш актуальні та необхідні критерії й умови належного розвитку українського державотворення та гідного співіснування складових демократичного суспільства.</w:t>
      </w:r>
    </w:p>
    <w:p w:rsidR="004A5FC5" w:rsidRPr="00B6184B" w:rsidRDefault="004A5FC5" w:rsidP="004A5FC5">
      <w:pPr>
        <w:widowControl w:val="0"/>
        <w:suppressAutoHyphens w:val="0"/>
        <w:ind w:firstLine="284"/>
        <w:jc w:val="both"/>
        <w:rPr>
          <w:lang w:val="uk-UA" w:eastAsia="ru-RU"/>
        </w:rPr>
      </w:pPr>
      <w:r w:rsidRPr="00B6184B">
        <w:rPr>
          <w:lang w:val="uk-UA" w:eastAsia="ru-RU"/>
        </w:rPr>
        <w:t>Орієнтація України на передові стандарти державотворення та організація суспільних відносин у зарубіжних країнах обумовлюють ту увагу, яка приділяється вивченню конституційного права зарубіжних країн у процесі підготовки кваліфікованих політологів. Системне вивчення навчальної дисципліни «Державне право зарубіжних країн» є необхідною складовою формування професійної правосвідомості сучасного правника та його кваліфікаційної відповідності європейським вимогам. Разом з тим, її вивчення є важливою передумовою не тільки юридичної, а й загальнотеоретичної підготовки студентів, розширення їхніх світоглядних уявлень.</w:t>
      </w:r>
    </w:p>
    <w:p w:rsidR="004A5FC5" w:rsidRPr="00B6184B" w:rsidRDefault="004A5FC5" w:rsidP="004A5FC5">
      <w:pPr>
        <w:widowControl w:val="0"/>
        <w:suppressAutoHyphens w:val="0"/>
        <w:ind w:firstLine="284"/>
        <w:jc w:val="both"/>
        <w:rPr>
          <w:lang w:val="uk-UA" w:eastAsia="ru-RU"/>
        </w:rPr>
      </w:pPr>
      <w:r w:rsidRPr="00B6184B">
        <w:rPr>
          <w:lang w:val="uk-UA" w:eastAsia="ru-RU"/>
        </w:rPr>
        <w:t>Саме наявність теоретичних знань щодо особливостей розвитку правових систем зарубіжних країн та їх інституцій, а також практичне врахування досвіду розв’язання подібних завдань дає змогу належним чином орієнтуватися у складних питаннях державо - та нормотворення, поєднувати та порівнювати практику державотворення в Україні зі світовими та європейськими нормами та стандартами, дозволить українському службовцю знаходити власні шляхи вирішення проблемних питань у його професійній діяльності.</w:t>
      </w:r>
    </w:p>
    <w:p w:rsidR="004A5FC5" w:rsidRPr="00B6184B" w:rsidRDefault="004A5FC5" w:rsidP="004A5FC5">
      <w:pPr>
        <w:shd w:val="clear" w:color="auto" w:fill="FFFFFF"/>
        <w:suppressAutoHyphens w:val="0"/>
        <w:spacing w:before="62" w:line="274" w:lineRule="exact"/>
        <w:ind w:left="38" w:right="38" w:firstLine="398"/>
        <w:jc w:val="both"/>
        <w:rPr>
          <w:lang w:val="uk-UA" w:eastAsia="ru-RU"/>
        </w:rPr>
      </w:pPr>
      <w:r w:rsidRPr="00B6184B">
        <w:rPr>
          <w:color w:val="000000"/>
          <w:spacing w:val="-4"/>
          <w:lang w:val="uk-UA" w:eastAsia="ru-RU"/>
        </w:rPr>
        <w:t xml:space="preserve">У результаті вивчення курсу </w:t>
      </w:r>
      <w:r w:rsidRPr="00B6184B">
        <w:rPr>
          <w:color w:val="000000"/>
          <w:spacing w:val="-3"/>
          <w:lang w:val="uk-UA" w:eastAsia="ru-RU"/>
        </w:rPr>
        <w:t xml:space="preserve">студенти </w:t>
      </w:r>
      <w:r w:rsidRPr="00B6184B">
        <w:rPr>
          <w:color w:val="000000"/>
          <w:spacing w:val="-6"/>
          <w:lang w:val="uk-UA" w:eastAsia="ru-RU"/>
        </w:rPr>
        <w:t>повинні:</w:t>
      </w:r>
    </w:p>
    <w:p w:rsidR="004A5FC5" w:rsidRPr="00B6184B" w:rsidRDefault="004A5FC5" w:rsidP="004A5FC5">
      <w:pPr>
        <w:shd w:val="clear" w:color="auto" w:fill="FFFFFF"/>
        <w:tabs>
          <w:tab w:val="left" w:pos="715"/>
        </w:tabs>
        <w:suppressAutoHyphens w:val="0"/>
        <w:spacing w:line="274" w:lineRule="exact"/>
        <w:ind w:left="437"/>
        <w:jc w:val="both"/>
        <w:rPr>
          <w:b/>
          <w:bCs/>
          <w:i/>
          <w:iCs/>
          <w:color w:val="000000"/>
          <w:spacing w:val="-3"/>
          <w:lang w:val="uk-UA" w:eastAsia="ru-RU"/>
        </w:rPr>
      </w:pPr>
    </w:p>
    <w:p w:rsidR="004A5FC5" w:rsidRPr="00B6184B" w:rsidRDefault="004A5FC5" w:rsidP="004A5FC5">
      <w:pPr>
        <w:shd w:val="clear" w:color="auto" w:fill="FFFFFF"/>
        <w:tabs>
          <w:tab w:val="left" w:pos="715"/>
        </w:tabs>
        <w:suppressAutoHyphens w:val="0"/>
        <w:spacing w:line="274" w:lineRule="exact"/>
        <w:ind w:left="437"/>
        <w:jc w:val="both"/>
        <w:rPr>
          <w:lang w:val="uk-UA" w:eastAsia="ru-RU"/>
        </w:rPr>
      </w:pPr>
      <w:r w:rsidRPr="00B6184B">
        <w:rPr>
          <w:b/>
          <w:bCs/>
          <w:i/>
          <w:iCs/>
          <w:color w:val="000000"/>
          <w:spacing w:val="-3"/>
          <w:lang w:val="uk-UA" w:eastAsia="ru-RU"/>
        </w:rPr>
        <w:t>а)</w:t>
      </w:r>
      <w:r w:rsidRPr="00B6184B">
        <w:rPr>
          <w:b/>
          <w:bCs/>
          <w:i/>
          <w:iCs/>
          <w:color w:val="000000"/>
          <w:lang w:val="uk-UA" w:eastAsia="ru-RU"/>
        </w:rPr>
        <w:tab/>
      </w:r>
      <w:r w:rsidRPr="00B6184B">
        <w:rPr>
          <w:b/>
          <w:bCs/>
          <w:i/>
          <w:iCs/>
          <w:color w:val="000000"/>
          <w:spacing w:val="-6"/>
          <w:lang w:val="uk-UA" w:eastAsia="ru-RU"/>
        </w:rPr>
        <w:t>знати:</w:t>
      </w:r>
    </w:p>
    <w:p w:rsidR="004A5FC5" w:rsidRPr="00B6184B" w:rsidRDefault="004A5FC5" w:rsidP="004A5FC5">
      <w:pPr>
        <w:numPr>
          <w:ilvl w:val="0"/>
          <w:numId w:val="1"/>
        </w:numPr>
        <w:suppressAutoHyphens w:val="0"/>
        <w:jc w:val="both"/>
        <w:rPr>
          <w:lang w:val="uk-UA" w:eastAsia="ru-RU"/>
        </w:rPr>
      </w:pPr>
      <w:r w:rsidRPr="00B6184B">
        <w:rPr>
          <w:lang w:val="uk-UA" w:eastAsia="ru-RU"/>
        </w:rPr>
        <w:t>предмет, метод і систему конституційного права зарубіжних країн;</w:t>
      </w:r>
    </w:p>
    <w:p w:rsidR="004A5FC5" w:rsidRPr="00B6184B" w:rsidRDefault="004A5FC5" w:rsidP="004A5FC5">
      <w:pPr>
        <w:numPr>
          <w:ilvl w:val="0"/>
          <w:numId w:val="1"/>
        </w:numPr>
        <w:suppressAutoHyphens w:val="0"/>
        <w:jc w:val="both"/>
        <w:rPr>
          <w:lang w:val="uk-UA" w:eastAsia="ru-RU"/>
        </w:rPr>
      </w:pPr>
      <w:r w:rsidRPr="00B6184B">
        <w:rPr>
          <w:lang w:val="uk-UA" w:eastAsia="ru-RU"/>
        </w:rPr>
        <w:t>джерела конституційного права зарубіжних країн та особливості їх використання в різних правових системах;</w:t>
      </w:r>
    </w:p>
    <w:p w:rsidR="004A5FC5" w:rsidRPr="00B6184B" w:rsidRDefault="004A5FC5" w:rsidP="004A5FC5">
      <w:pPr>
        <w:numPr>
          <w:ilvl w:val="0"/>
          <w:numId w:val="1"/>
        </w:numPr>
        <w:suppressAutoHyphens w:val="0"/>
        <w:jc w:val="both"/>
        <w:rPr>
          <w:lang w:val="uk-UA" w:eastAsia="ru-RU"/>
        </w:rPr>
      </w:pPr>
      <w:r w:rsidRPr="00B6184B">
        <w:rPr>
          <w:lang w:val="uk-UA" w:eastAsia="ru-RU"/>
        </w:rPr>
        <w:t>конституції зарубіжних країн, їх сутність та тенденції розвитку на сучасному етапі;</w:t>
      </w:r>
    </w:p>
    <w:p w:rsidR="004A5FC5" w:rsidRPr="00B6184B" w:rsidRDefault="004A5FC5" w:rsidP="004A5FC5">
      <w:pPr>
        <w:numPr>
          <w:ilvl w:val="0"/>
          <w:numId w:val="1"/>
        </w:numPr>
        <w:suppressAutoHyphens w:val="0"/>
        <w:jc w:val="both"/>
        <w:rPr>
          <w:lang w:val="uk-UA" w:eastAsia="ru-RU"/>
        </w:rPr>
      </w:pPr>
      <w:r w:rsidRPr="00B6184B">
        <w:rPr>
          <w:lang w:val="uk-UA" w:eastAsia="ru-RU"/>
        </w:rPr>
        <w:t>конституційно-правові засади суспільного ладу зарубіжних країн.</w:t>
      </w:r>
    </w:p>
    <w:p w:rsidR="004A5FC5" w:rsidRPr="00B6184B" w:rsidRDefault="004A5FC5" w:rsidP="004A5FC5">
      <w:pPr>
        <w:numPr>
          <w:ilvl w:val="0"/>
          <w:numId w:val="1"/>
        </w:numPr>
        <w:suppressAutoHyphens w:val="0"/>
        <w:jc w:val="both"/>
        <w:rPr>
          <w:lang w:val="uk-UA" w:eastAsia="ru-RU"/>
        </w:rPr>
      </w:pPr>
      <w:r w:rsidRPr="00B6184B">
        <w:rPr>
          <w:lang w:val="uk-UA" w:eastAsia="ru-RU"/>
        </w:rPr>
        <w:t>основні конституційно-правові характеристики держави;</w:t>
      </w:r>
    </w:p>
    <w:p w:rsidR="004A5FC5" w:rsidRPr="00B6184B" w:rsidRDefault="004A5FC5" w:rsidP="004A5FC5">
      <w:pPr>
        <w:numPr>
          <w:ilvl w:val="0"/>
          <w:numId w:val="1"/>
        </w:numPr>
        <w:suppressAutoHyphens w:val="0"/>
        <w:jc w:val="both"/>
        <w:rPr>
          <w:lang w:val="uk-UA" w:eastAsia="ru-RU"/>
        </w:rPr>
      </w:pPr>
      <w:r w:rsidRPr="00B6184B">
        <w:rPr>
          <w:lang w:val="uk-UA" w:eastAsia="ru-RU"/>
        </w:rPr>
        <w:t>складові частини конституційно-правового статусу державних органів;</w:t>
      </w:r>
    </w:p>
    <w:p w:rsidR="004A5FC5" w:rsidRPr="00B6184B" w:rsidRDefault="004A5FC5" w:rsidP="004A5FC5">
      <w:pPr>
        <w:numPr>
          <w:ilvl w:val="0"/>
          <w:numId w:val="1"/>
        </w:numPr>
        <w:suppressAutoHyphens w:val="0"/>
        <w:jc w:val="both"/>
        <w:rPr>
          <w:lang w:val="uk-UA" w:eastAsia="ru-RU"/>
        </w:rPr>
      </w:pPr>
      <w:r w:rsidRPr="00B6184B">
        <w:rPr>
          <w:lang w:val="uk-UA" w:eastAsia="ru-RU"/>
        </w:rPr>
        <w:lastRenderedPageBreak/>
        <w:t>ознаки конституційних форм: державного правління; територіального устрою; політичного і державного режимів зарубіжних країн;</w:t>
      </w:r>
    </w:p>
    <w:p w:rsidR="004A5FC5" w:rsidRPr="00B6184B" w:rsidRDefault="004A5FC5" w:rsidP="004A5FC5">
      <w:pPr>
        <w:numPr>
          <w:ilvl w:val="0"/>
          <w:numId w:val="1"/>
        </w:numPr>
        <w:suppressAutoHyphens w:val="0"/>
        <w:jc w:val="both"/>
        <w:rPr>
          <w:lang w:val="uk-UA" w:eastAsia="ru-RU"/>
        </w:rPr>
      </w:pPr>
      <w:r w:rsidRPr="00B6184B">
        <w:rPr>
          <w:lang w:val="uk-UA" w:eastAsia="ru-RU"/>
        </w:rPr>
        <w:t>особливості конституційного ладу окремих зарубіжних країн.</w:t>
      </w:r>
    </w:p>
    <w:p w:rsidR="004A5FC5" w:rsidRPr="00B6184B" w:rsidRDefault="004A5FC5" w:rsidP="004A5FC5">
      <w:pPr>
        <w:shd w:val="clear" w:color="auto" w:fill="FFFFFF"/>
        <w:tabs>
          <w:tab w:val="left" w:pos="715"/>
        </w:tabs>
        <w:suppressAutoHyphens w:val="0"/>
        <w:ind w:left="437"/>
        <w:jc w:val="both"/>
        <w:rPr>
          <w:b/>
          <w:bCs/>
          <w:i/>
          <w:iCs/>
          <w:color w:val="000000"/>
          <w:spacing w:val="-6"/>
          <w:lang w:val="uk-UA" w:eastAsia="ru-RU"/>
        </w:rPr>
      </w:pPr>
    </w:p>
    <w:p w:rsidR="004A5FC5" w:rsidRPr="00B6184B" w:rsidRDefault="004A5FC5" w:rsidP="004A5FC5">
      <w:pPr>
        <w:shd w:val="clear" w:color="auto" w:fill="FFFFFF"/>
        <w:tabs>
          <w:tab w:val="left" w:pos="715"/>
        </w:tabs>
        <w:suppressAutoHyphens w:val="0"/>
        <w:ind w:left="437"/>
        <w:jc w:val="both"/>
        <w:rPr>
          <w:lang w:val="uk-UA" w:eastAsia="ru-RU"/>
        </w:rPr>
      </w:pPr>
      <w:r w:rsidRPr="00B6184B">
        <w:rPr>
          <w:b/>
          <w:bCs/>
          <w:i/>
          <w:iCs/>
          <w:color w:val="000000"/>
          <w:spacing w:val="-6"/>
          <w:lang w:val="uk-UA" w:eastAsia="ru-RU"/>
        </w:rPr>
        <w:t>б)</w:t>
      </w:r>
      <w:r w:rsidRPr="00B6184B">
        <w:rPr>
          <w:b/>
          <w:bCs/>
          <w:i/>
          <w:iCs/>
          <w:color w:val="000000"/>
          <w:lang w:val="uk-UA" w:eastAsia="ru-RU"/>
        </w:rPr>
        <w:tab/>
      </w:r>
      <w:r w:rsidRPr="00B6184B">
        <w:rPr>
          <w:b/>
          <w:bCs/>
          <w:i/>
          <w:iCs/>
          <w:color w:val="000000"/>
          <w:spacing w:val="-7"/>
          <w:lang w:val="uk-UA" w:eastAsia="ru-RU"/>
        </w:rPr>
        <w:t>вміти:</w:t>
      </w:r>
    </w:p>
    <w:p w:rsidR="004A5FC5" w:rsidRPr="00B6184B" w:rsidRDefault="004A5FC5" w:rsidP="004A5FC5">
      <w:pPr>
        <w:numPr>
          <w:ilvl w:val="0"/>
          <w:numId w:val="2"/>
        </w:numPr>
        <w:suppressAutoHyphens w:val="0"/>
        <w:jc w:val="both"/>
        <w:rPr>
          <w:lang w:val="uk-UA" w:eastAsia="ru-RU"/>
        </w:rPr>
      </w:pPr>
      <w:r w:rsidRPr="00B6184B">
        <w:rPr>
          <w:lang w:val="uk-UA" w:eastAsia="ru-RU"/>
        </w:rPr>
        <w:t>класифікувати джерела конституційного права зарубіжних країн;</w:t>
      </w:r>
    </w:p>
    <w:p w:rsidR="004A5FC5" w:rsidRPr="00B6184B" w:rsidRDefault="004A5FC5" w:rsidP="004A5FC5">
      <w:pPr>
        <w:numPr>
          <w:ilvl w:val="0"/>
          <w:numId w:val="2"/>
        </w:numPr>
        <w:suppressAutoHyphens w:val="0"/>
        <w:jc w:val="both"/>
        <w:rPr>
          <w:lang w:val="uk-UA" w:eastAsia="ru-RU"/>
        </w:rPr>
      </w:pPr>
      <w:r w:rsidRPr="00B6184B">
        <w:rPr>
          <w:lang w:val="uk-UA" w:eastAsia="ru-RU"/>
        </w:rPr>
        <w:t>класифікувати конституції зарубіжних країн;</w:t>
      </w:r>
    </w:p>
    <w:p w:rsidR="004A5FC5" w:rsidRPr="00B6184B" w:rsidRDefault="004A5FC5" w:rsidP="004A5FC5">
      <w:pPr>
        <w:numPr>
          <w:ilvl w:val="0"/>
          <w:numId w:val="2"/>
        </w:numPr>
        <w:suppressAutoHyphens w:val="0"/>
        <w:jc w:val="both"/>
        <w:rPr>
          <w:lang w:val="uk-UA" w:eastAsia="ru-RU"/>
        </w:rPr>
      </w:pPr>
      <w:r w:rsidRPr="00B6184B">
        <w:rPr>
          <w:lang w:val="uk-UA" w:eastAsia="ru-RU"/>
        </w:rPr>
        <w:t>аналізувати шляхи та способи прийняття конституцій у зарубіжних країнах, оцінювати їх;</w:t>
      </w:r>
    </w:p>
    <w:p w:rsidR="004A5FC5" w:rsidRPr="00B6184B" w:rsidRDefault="004A5FC5" w:rsidP="004A5FC5">
      <w:pPr>
        <w:numPr>
          <w:ilvl w:val="0"/>
          <w:numId w:val="2"/>
        </w:numPr>
        <w:suppressAutoHyphens w:val="0"/>
        <w:jc w:val="both"/>
        <w:rPr>
          <w:lang w:val="uk-UA" w:eastAsia="ru-RU"/>
        </w:rPr>
      </w:pPr>
      <w:r w:rsidRPr="00B6184B">
        <w:rPr>
          <w:lang w:val="uk-UA" w:eastAsia="ru-RU"/>
        </w:rPr>
        <w:t>давати правову оцінку діям суб’єктів конституційних правовідносин в Україні та зарубіжних країнах;</w:t>
      </w:r>
    </w:p>
    <w:p w:rsidR="004A5FC5" w:rsidRPr="00B6184B" w:rsidRDefault="004A5FC5" w:rsidP="004A5FC5">
      <w:pPr>
        <w:numPr>
          <w:ilvl w:val="0"/>
          <w:numId w:val="2"/>
        </w:numPr>
        <w:suppressAutoHyphens w:val="0"/>
        <w:jc w:val="both"/>
        <w:rPr>
          <w:sz w:val="24"/>
          <w:szCs w:val="24"/>
          <w:lang w:val="uk-UA" w:eastAsia="ru-RU"/>
        </w:rPr>
      </w:pPr>
      <w:r w:rsidRPr="00B6184B">
        <w:rPr>
          <w:lang w:val="uk-UA" w:eastAsia="ru-RU"/>
        </w:rPr>
        <w:t>аналізувати конституційне законодавство та конституційну практику зарубіжних країн і на підставі цього визначити: конституційно-правовий статус того чи іншого державного органу; форми правління, політико-територіального устрою та політичного і державного режиму зарубіжних країн;</w:t>
      </w:r>
    </w:p>
    <w:p w:rsidR="004A5FC5" w:rsidRPr="00B6184B" w:rsidRDefault="004A5FC5" w:rsidP="004A5FC5">
      <w:pPr>
        <w:numPr>
          <w:ilvl w:val="0"/>
          <w:numId w:val="2"/>
        </w:numPr>
        <w:suppressAutoHyphens w:val="0"/>
        <w:jc w:val="both"/>
        <w:rPr>
          <w:sz w:val="24"/>
          <w:szCs w:val="24"/>
          <w:lang w:val="uk-UA" w:eastAsia="ru-RU"/>
        </w:rPr>
      </w:pPr>
      <w:r w:rsidRPr="00B6184B">
        <w:rPr>
          <w:lang w:val="uk-UA" w:eastAsia="ru-RU"/>
        </w:rPr>
        <w:t>давати характеристику конституційного ладу окремих зарубіжних країн.</w:t>
      </w:r>
    </w:p>
    <w:p w:rsidR="004A5FC5" w:rsidRDefault="004A5FC5" w:rsidP="004A5FC5">
      <w:pPr>
        <w:suppressAutoHyphens w:val="0"/>
        <w:spacing w:after="160" w:line="259" w:lineRule="auto"/>
        <w:rPr>
          <w:lang w:val="uk-UA"/>
        </w:rPr>
      </w:pPr>
      <w:r>
        <w:rPr>
          <w:lang w:val="uk-UA"/>
        </w:rPr>
        <w:br w:type="page"/>
      </w:r>
    </w:p>
    <w:p w:rsidR="004A5FC5" w:rsidRPr="00B6184B" w:rsidRDefault="004A5FC5" w:rsidP="004A5FC5">
      <w:pPr>
        <w:suppressAutoHyphens w:val="0"/>
        <w:jc w:val="center"/>
        <w:rPr>
          <w:b/>
          <w:lang w:val="uk-UA" w:eastAsia="ru-RU"/>
        </w:rPr>
      </w:pPr>
      <w:r w:rsidRPr="00B6184B">
        <w:rPr>
          <w:b/>
          <w:lang w:val="uk-UA" w:eastAsia="ru-RU"/>
        </w:rPr>
        <w:lastRenderedPageBreak/>
        <w:t>ІІ. Плани проведення семінарських занять</w:t>
      </w:r>
    </w:p>
    <w:p w:rsidR="004A5FC5" w:rsidRPr="00B6184B" w:rsidRDefault="004A5FC5" w:rsidP="004A5FC5">
      <w:pPr>
        <w:suppressAutoHyphens w:val="0"/>
        <w:jc w:val="center"/>
        <w:rPr>
          <w:b/>
          <w:lang w:val="uk-UA" w:eastAsia="ru-RU"/>
        </w:rPr>
      </w:pPr>
    </w:p>
    <w:p w:rsidR="004A5FC5" w:rsidRPr="00B6184B" w:rsidRDefault="004A5FC5" w:rsidP="004A5FC5">
      <w:pPr>
        <w:suppressAutoHyphens w:val="0"/>
        <w:ind w:right="-230"/>
        <w:jc w:val="center"/>
        <w:rPr>
          <w:b/>
          <w:u w:val="single"/>
          <w:lang w:val="uk-UA" w:eastAsia="ru-RU"/>
        </w:rPr>
      </w:pPr>
      <w:r w:rsidRPr="00B6184B">
        <w:rPr>
          <w:b/>
          <w:u w:val="single"/>
          <w:lang w:val="uk-UA" w:eastAsia="ru-RU"/>
        </w:rPr>
        <w:t>Модуль І. Державне право зарубіжних країн: загальна частина</w:t>
      </w:r>
    </w:p>
    <w:p w:rsidR="004A5FC5" w:rsidRPr="00B6184B" w:rsidRDefault="004A5FC5" w:rsidP="004A5FC5">
      <w:pPr>
        <w:suppressAutoHyphens w:val="0"/>
        <w:ind w:right="-230"/>
        <w:jc w:val="both"/>
        <w:rPr>
          <w:lang w:val="uk-UA" w:eastAsia="ru-RU"/>
        </w:rPr>
      </w:pPr>
    </w:p>
    <w:p w:rsidR="004A5FC5" w:rsidRPr="00B6184B" w:rsidRDefault="004A5FC5" w:rsidP="004A5FC5">
      <w:pPr>
        <w:suppressAutoHyphens w:val="0"/>
        <w:ind w:right="-230"/>
        <w:jc w:val="right"/>
        <w:rPr>
          <w:b/>
          <w:lang w:val="uk-UA" w:eastAsia="ru-RU"/>
        </w:rPr>
      </w:pPr>
      <w:r>
        <w:rPr>
          <w:b/>
          <w:i/>
          <w:lang w:val="uk-UA" w:eastAsia="ru-RU"/>
        </w:rPr>
        <w:t>Тема</w:t>
      </w:r>
      <w:r w:rsidRPr="00B6184B">
        <w:rPr>
          <w:b/>
          <w:i/>
          <w:lang w:val="uk-UA" w:eastAsia="ru-RU"/>
        </w:rPr>
        <w:t xml:space="preserve"> 1.</w:t>
      </w:r>
      <w:r w:rsidRPr="00B6184B">
        <w:rPr>
          <w:b/>
          <w:lang w:val="uk-UA" w:eastAsia="ru-RU"/>
        </w:rPr>
        <w:t xml:space="preserve"> </w:t>
      </w:r>
    </w:p>
    <w:p w:rsidR="004A5FC5" w:rsidRPr="000223B3" w:rsidRDefault="004A5FC5" w:rsidP="004A5FC5">
      <w:pPr>
        <w:ind w:right="-230"/>
        <w:jc w:val="center"/>
        <w:rPr>
          <w:b/>
          <w:lang w:val="uk-UA"/>
        </w:rPr>
      </w:pPr>
      <w:r w:rsidRPr="0002523F">
        <w:rPr>
          <w:b/>
          <w:lang w:val="uk-UA"/>
        </w:rPr>
        <w:t>Поняття і предмет державного</w:t>
      </w:r>
      <w:r w:rsidRPr="0002523F">
        <w:rPr>
          <w:b/>
        </w:rPr>
        <w:t xml:space="preserve"> прав</w:t>
      </w:r>
      <w:r>
        <w:rPr>
          <w:b/>
          <w:lang w:val="uk-UA"/>
        </w:rPr>
        <w:t>а</w:t>
      </w:r>
      <w:r w:rsidRPr="0002523F">
        <w:rPr>
          <w:b/>
        </w:rPr>
        <w:t xml:space="preserve"> зарубіжних країн</w:t>
      </w:r>
      <w:r w:rsidRPr="0002523F">
        <w:rPr>
          <w:b/>
          <w:lang w:val="uk-UA"/>
        </w:rPr>
        <w:t>.</w:t>
      </w:r>
      <w:r>
        <w:rPr>
          <w:b/>
          <w:lang w:val="uk-UA"/>
        </w:rPr>
        <w:t xml:space="preserve"> </w:t>
      </w:r>
      <w:r w:rsidRPr="000223B3">
        <w:rPr>
          <w:b/>
          <w:lang w:val="uk-UA"/>
        </w:rPr>
        <w:t xml:space="preserve">Теорія конституції в </w:t>
      </w:r>
      <w:r>
        <w:rPr>
          <w:b/>
          <w:lang w:val="uk-UA"/>
        </w:rPr>
        <w:t>державному</w:t>
      </w:r>
      <w:r w:rsidRPr="000223B3">
        <w:rPr>
          <w:b/>
          <w:lang w:val="uk-UA"/>
        </w:rPr>
        <w:t xml:space="preserve"> праві зарубіжних країн</w:t>
      </w:r>
    </w:p>
    <w:p w:rsidR="004A5FC5" w:rsidRPr="00B6184B" w:rsidRDefault="004A5FC5" w:rsidP="004A5FC5">
      <w:pPr>
        <w:suppressAutoHyphens w:val="0"/>
        <w:ind w:right="-230"/>
        <w:jc w:val="both"/>
        <w:rPr>
          <w:b/>
          <w:lang w:val="uk-UA" w:eastAsia="ru-RU"/>
        </w:rPr>
      </w:pPr>
    </w:p>
    <w:p w:rsidR="004A5FC5" w:rsidRPr="00452FC4" w:rsidRDefault="004A5FC5" w:rsidP="004A5FC5">
      <w:pPr>
        <w:ind w:firstLine="720"/>
        <w:jc w:val="both"/>
        <w:rPr>
          <w:b/>
          <w:lang w:val="uk-UA"/>
        </w:rPr>
      </w:pPr>
      <w:r w:rsidRPr="00452FC4">
        <w:rPr>
          <w:b/>
          <w:lang w:val="uk-UA"/>
        </w:rPr>
        <w:t>Завдання до теми:</w:t>
      </w:r>
    </w:p>
    <w:p w:rsidR="004A5FC5" w:rsidRPr="00573A4E" w:rsidRDefault="004A5FC5" w:rsidP="004A5FC5">
      <w:pPr>
        <w:numPr>
          <w:ilvl w:val="0"/>
          <w:numId w:val="4"/>
        </w:numPr>
        <w:tabs>
          <w:tab w:val="clear" w:pos="1080"/>
          <w:tab w:val="num" w:pos="0"/>
        </w:tabs>
        <w:suppressAutoHyphens w:val="0"/>
        <w:ind w:left="0" w:right="-230" w:firstLine="0"/>
        <w:jc w:val="both"/>
        <w:rPr>
          <w:lang w:val="uk-UA"/>
        </w:rPr>
      </w:pPr>
      <w:r>
        <w:rPr>
          <w:lang w:val="uk-UA"/>
        </w:rPr>
        <w:t xml:space="preserve">Самостійна підготовка письмової відповіді на питання «Система </w:t>
      </w:r>
      <w:r>
        <w:rPr>
          <w:noProof/>
          <w:kern w:val="20"/>
        </w:rPr>
        <w:t>конституційного права зарубіжних країн</w:t>
      </w:r>
      <w:r>
        <w:rPr>
          <w:noProof/>
          <w:kern w:val="20"/>
          <w:lang w:val="uk-UA"/>
        </w:rPr>
        <w:t>».</w:t>
      </w:r>
    </w:p>
    <w:p w:rsidR="004A5FC5" w:rsidRPr="00135A5B" w:rsidRDefault="004A5FC5" w:rsidP="004A5FC5">
      <w:pPr>
        <w:numPr>
          <w:ilvl w:val="0"/>
          <w:numId w:val="4"/>
        </w:numPr>
        <w:tabs>
          <w:tab w:val="clear" w:pos="1080"/>
          <w:tab w:val="num" w:pos="0"/>
        </w:tabs>
        <w:suppressAutoHyphens w:val="0"/>
        <w:ind w:left="0" w:right="-230" w:firstLine="0"/>
        <w:jc w:val="both"/>
        <w:rPr>
          <w:lang w:val="uk-UA"/>
        </w:rPr>
      </w:pPr>
      <w:r>
        <w:rPr>
          <w:noProof/>
          <w:kern w:val="20"/>
          <w:lang w:val="uk-UA"/>
        </w:rPr>
        <w:t>Навести власні приклади загальних, особливих та початкових інститутів ДПЗК.</w:t>
      </w:r>
    </w:p>
    <w:p w:rsidR="004A5FC5" w:rsidRPr="00135A5B" w:rsidRDefault="004A5FC5" w:rsidP="004A5FC5">
      <w:pPr>
        <w:numPr>
          <w:ilvl w:val="0"/>
          <w:numId w:val="4"/>
        </w:numPr>
        <w:tabs>
          <w:tab w:val="clear" w:pos="1080"/>
          <w:tab w:val="num" w:pos="0"/>
        </w:tabs>
        <w:suppressAutoHyphens w:val="0"/>
        <w:ind w:left="0" w:right="-230" w:firstLine="0"/>
        <w:jc w:val="both"/>
        <w:rPr>
          <w:lang w:val="uk-UA"/>
        </w:rPr>
      </w:pPr>
      <w:r>
        <w:rPr>
          <w:noProof/>
          <w:kern w:val="20"/>
          <w:lang w:val="uk-UA"/>
        </w:rPr>
        <w:t xml:space="preserve">Навести по три приклади держав із кодифіковною та некодифікованою конституцією. </w:t>
      </w:r>
    </w:p>
    <w:p w:rsidR="004A5FC5" w:rsidRPr="00666821" w:rsidRDefault="004A5FC5" w:rsidP="004A5FC5">
      <w:pPr>
        <w:numPr>
          <w:ilvl w:val="0"/>
          <w:numId w:val="4"/>
        </w:numPr>
        <w:tabs>
          <w:tab w:val="clear" w:pos="1080"/>
          <w:tab w:val="num" w:pos="0"/>
        </w:tabs>
        <w:suppressAutoHyphens w:val="0"/>
        <w:ind w:left="0" w:right="-230" w:firstLine="0"/>
        <w:jc w:val="both"/>
        <w:rPr>
          <w:lang w:val="uk-UA"/>
        </w:rPr>
      </w:pPr>
      <w:r>
        <w:rPr>
          <w:noProof/>
          <w:kern w:val="20"/>
          <w:lang w:val="uk-UA"/>
        </w:rPr>
        <w:t>Навести приклади способів внесення змін дор Конституції у зарубіжних державах.</w:t>
      </w:r>
    </w:p>
    <w:p w:rsidR="004A5FC5" w:rsidRPr="00452FC4" w:rsidRDefault="004A5FC5" w:rsidP="004A5FC5">
      <w:pPr>
        <w:numPr>
          <w:ilvl w:val="0"/>
          <w:numId w:val="4"/>
        </w:numPr>
        <w:tabs>
          <w:tab w:val="clear" w:pos="1080"/>
          <w:tab w:val="num" w:pos="0"/>
        </w:tabs>
        <w:suppressAutoHyphens w:val="0"/>
        <w:ind w:left="0" w:right="-230" w:firstLine="0"/>
        <w:jc w:val="both"/>
        <w:rPr>
          <w:lang w:val="uk-UA"/>
        </w:rPr>
      </w:pPr>
      <w:r>
        <w:rPr>
          <w:noProof/>
          <w:kern w:val="20"/>
          <w:lang w:val="uk-UA"/>
        </w:rPr>
        <w:t>Підготовча робота до семінарського заняття.</w:t>
      </w:r>
    </w:p>
    <w:p w:rsidR="004A5FC5" w:rsidRDefault="004A5FC5" w:rsidP="004A5FC5">
      <w:pPr>
        <w:ind w:left="720" w:right="-230"/>
        <w:jc w:val="both"/>
        <w:rPr>
          <w:lang w:val="uk-UA"/>
        </w:rPr>
      </w:pPr>
    </w:p>
    <w:p w:rsidR="004A5FC5" w:rsidRDefault="004A5FC5" w:rsidP="004A5FC5">
      <w:pPr>
        <w:ind w:left="720" w:right="-230"/>
        <w:jc w:val="both"/>
        <w:rPr>
          <w:b/>
          <w:lang w:val="uk-UA"/>
        </w:rPr>
      </w:pPr>
      <w:r w:rsidRPr="00452FC4">
        <w:rPr>
          <w:b/>
          <w:lang w:val="uk-UA"/>
        </w:rPr>
        <w:t xml:space="preserve">Методичні рекомендації: </w:t>
      </w:r>
    </w:p>
    <w:p w:rsidR="004A5FC5" w:rsidRPr="00452FC4" w:rsidRDefault="004A5FC5" w:rsidP="004A5FC5">
      <w:pPr>
        <w:ind w:left="720" w:right="-230"/>
        <w:jc w:val="both"/>
        <w:rPr>
          <w:b/>
          <w:lang w:val="uk-UA"/>
        </w:rPr>
      </w:pPr>
    </w:p>
    <w:p w:rsidR="004A5FC5" w:rsidRPr="008B20E8" w:rsidRDefault="004A5FC5" w:rsidP="004A5FC5">
      <w:pPr>
        <w:shd w:val="clear" w:color="auto" w:fill="FFFFFF"/>
        <w:ind w:left="149" w:firstLine="398"/>
        <w:jc w:val="both"/>
      </w:pPr>
      <w:r>
        <w:rPr>
          <w:color w:val="000000"/>
          <w:spacing w:val="-2"/>
          <w:lang w:val="uk-UA"/>
        </w:rPr>
        <w:t>У процесі підготовки питання студенти повинні зауважити, що д</w:t>
      </w:r>
      <w:r w:rsidRPr="008B20E8">
        <w:rPr>
          <w:color w:val="000000"/>
          <w:spacing w:val="-2"/>
          <w:lang w:val="uk-UA"/>
        </w:rPr>
        <w:t xml:space="preserve">ержавне (конституційне) </w:t>
      </w:r>
      <w:r w:rsidRPr="008B20E8">
        <w:rPr>
          <w:color w:val="000000"/>
          <w:spacing w:val="-2"/>
        </w:rPr>
        <w:t xml:space="preserve">право </w:t>
      </w:r>
      <w:r w:rsidRPr="008B20E8">
        <w:rPr>
          <w:color w:val="000000"/>
          <w:spacing w:val="-2"/>
          <w:lang w:val="uk-UA"/>
        </w:rPr>
        <w:t xml:space="preserve">є </w:t>
      </w:r>
      <w:r w:rsidRPr="008B20E8">
        <w:rPr>
          <w:color w:val="000000"/>
          <w:spacing w:val="-2"/>
        </w:rPr>
        <w:t xml:space="preserve">складною системою, </w:t>
      </w:r>
      <w:r w:rsidRPr="008B20E8">
        <w:rPr>
          <w:color w:val="000000"/>
          <w:spacing w:val="-4"/>
          <w:lang w:val="uk-UA"/>
        </w:rPr>
        <w:t xml:space="preserve">яка включає в себе взаємодіючі частини та елементи. Основні </w:t>
      </w:r>
      <w:r w:rsidRPr="008B20E8">
        <w:rPr>
          <w:color w:val="000000"/>
          <w:spacing w:val="-8"/>
          <w:lang w:val="uk-UA"/>
        </w:rPr>
        <w:t>з них:</w:t>
      </w:r>
    </w:p>
    <w:p w:rsidR="004A5FC5" w:rsidRPr="00452FC4" w:rsidRDefault="004A5FC5" w:rsidP="004A5FC5">
      <w:pPr>
        <w:shd w:val="clear" w:color="auto" w:fill="FFFFFF"/>
        <w:ind w:left="115" w:right="24" w:firstLine="389"/>
        <w:jc w:val="both"/>
        <w:rPr>
          <w:lang w:val="uk-UA"/>
        </w:rPr>
      </w:pPr>
      <w:r w:rsidRPr="008B20E8">
        <w:rPr>
          <w:color w:val="000000"/>
          <w:spacing w:val="3"/>
          <w:lang w:val="uk-UA"/>
        </w:rPr>
        <w:t>а)</w:t>
      </w:r>
      <w:r w:rsidRPr="008B20E8">
        <w:rPr>
          <w:color w:val="000000"/>
          <w:lang w:val="uk-UA"/>
        </w:rPr>
        <w:tab/>
      </w:r>
      <w:r w:rsidRPr="00573A4E">
        <w:rPr>
          <w:b/>
          <w:color w:val="000000"/>
          <w:spacing w:val="-6"/>
          <w:lang w:val="uk-UA"/>
        </w:rPr>
        <w:t>загальні принципи державного (конституційного) права,</w:t>
      </w:r>
      <w:r>
        <w:rPr>
          <w:color w:val="000000"/>
          <w:spacing w:val="-6"/>
          <w:lang w:val="uk-UA"/>
        </w:rPr>
        <w:t xml:space="preserve"> які </w:t>
      </w:r>
      <w:r w:rsidRPr="008B20E8">
        <w:rPr>
          <w:color w:val="000000"/>
          <w:spacing w:val="-6"/>
          <w:lang w:val="uk-UA"/>
        </w:rPr>
        <w:t xml:space="preserve">складають каркас системи державного </w:t>
      </w:r>
      <w:r w:rsidRPr="008B20E8">
        <w:rPr>
          <w:color w:val="000000"/>
          <w:spacing w:val="-3"/>
          <w:lang w:val="uk-UA"/>
        </w:rPr>
        <w:t xml:space="preserve">(конституційного) права і надають їй єдиної спрямованості. </w:t>
      </w:r>
      <w:r w:rsidRPr="008B20E8">
        <w:rPr>
          <w:color w:val="000000"/>
          <w:spacing w:val="-4"/>
          <w:lang w:val="uk-UA"/>
        </w:rPr>
        <w:t>Вони регулюють суспільні відносини не безпосередньо, а че</w:t>
      </w:r>
      <w:r w:rsidRPr="008B20E8">
        <w:rPr>
          <w:color w:val="000000"/>
          <w:spacing w:val="-3"/>
          <w:lang w:val="uk-UA"/>
        </w:rPr>
        <w:t xml:space="preserve">рез конкретні конституційно-правові норми і таким чином </w:t>
      </w:r>
      <w:r w:rsidRPr="008B20E8">
        <w:rPr>
          <w:color w:val="000000"/>
          <w:spacing w:val="-4"/>
          <w:lang w:val="uk-UA"/>
        </w:rPr>
        <w:t>втілюються в правозастосовчій діяльності.</w:t>
      </w:r>
      <w:r>
        <w:rPr>
          <w:lang w:val="uk-UA"/>
        </w:rPr>
        <w:t xml:space="preserve"> </w:t>
      </w:r>
      <w:r w:rsidRPr="008B20E8">
        <w:rPr>
          <w:color w:val="000000"/>
          <w:spacing w:val="-2"/>
          <w:lang w:val="uk-UA"/>
        </w:rPr>
        <w:t>У державному (конституційному) праві можна виділити загальні принципи, які декларуються конституціями, напри</w:t>
      </w:r>
      <w:r w:rsidRPr="008B20E8">
        <w:rPr>
          <w:color w:val="000000"/>
          <w:spacing w:val="8"/>
          <w:lang w:val="uk-UA"/>
        </w:rPr>
        <w:t xml:space="preserve">клад, народний суверенітет (ст. З Конституції Франції </w:t>
      </w:r>
      <w:r w:rsidRPr="008B20E8">
        <w:rPr>
          <w:color w:val="000000"/>
          <w:spacing w:val="-2"/>
          <w:lang w:val="uk-UA"/>
        </w:rPr>
        <w:t xml:space="preserve">1958 </w:t>
      </w:r>
      <w:r w:rsidRPr="008B20E8">
        <w:rPr>
          <w:color w:val="000000"/>
          <w:spacing w:val="-2"/>
          <w:lang w:val="en-US"/>
        </w:rPr>
        <w:t>p</w:t>
      </w:r>
      <w:r w:rsidRPr="008B20E8">
        <w:rPr>
          <w:color w:val="000000"/>
          <w:spacing w:val="-2"/>
        </w:rPr>
        <w:t xml:space="preserve">.); </w:t>
      </w:r>
      <w:r w:rsidRPr="008B20E8">
        <w:rPr>
          <w:color w:val="000000"/>
          <w:spacing w:val="-2"/>
          <w:lang w:val="uk-UA"/>
        </w:rPr>
        <w:t xml:space="preserve">народне представництво (преамбула Конституції </w:t>
      </w:r>
      <w:r w:rsidRPr="008B20E8">
        <w:rPr>
          <w:color w:val="000000"/>
          <w:lang w:val="uk-UA"/>
        </w:rPr>
        <w:t xml:space="preserve">Японії 1946 </w:t>
      </w:r>
      <w:r w:rsidRPr="008B20E8">
        <w:rPr>
          <w:color w:val="000000"/>
          <w:lang w:val="en-US"/>
        </w:rPr>
        <w:t>p</w:t>
      </w:r>
      <w:r w:rsidRPr="008B20E8">
        <w:rPr>
          <w:color w:val="000000"/>
        </w:rPr>
        <w:t xml:space="preserve">.); </w:t>
      </w:r>
      <w:r w:rsidRPr="008B20E8">
        <w:rPr>
          <w:color w:val="000000"/>
          <w:lang w:val="uk-UA"/>
        </w:rPr>
        <w:t xml:space="preserve">розподіл влади (ст.20. Основного Закону </w:t>
      </w:r>
      <w:r w:rsidRPr="008B20E8">
        <w:rPr>
          <w:color w:val="000000"/>
          <w:spacing w:val="-2"/>
          <w:lang w:val="uk-UA"/>
        </w:rPr>
        <w:t>ФРН); рівноправність (ст. З Конституції Італії 1947 р.)</w:t>
      </w:r>
      <w:r>
        <w:rPr>
          <w:color w:val="000000"/>
          <w:spacing w:val="-2"/>
          <w:lang w:val="uk-UA"/>
        </w:rPr>
        <w:t>.</w:t>
      </w:r>
      <w:r>
        <w:rPr>
          <w:lang w:val="uk-UA"/>
        </w:rPr>
        <w:t xml:space="preserve"> </w:t>
      </w:r>
      <w:r w:rsidRPr="008B20E8">
        <w:rPr>
          <w:color w:val="000000"/>
          <w:spacing w:val="-4"/>
          <w:lang w:val="uk-UA"/>
        </w:rPr>
        <w:t>Ці принципи не формулюють прав і обов'язків, але є виз</w:t>
      </w:r>
      <w:r w:rsidRPr="008B20E8">
        <w:rPr>
          <w:color w:val="000000"/>
          <w:spacing w:val="-3"/>
          <w:lang w:val="uk-UA"/>
        </w:rPr>
        <w:t>начальними для багатьох конституційно-правових норм.</w:t>
      </w:r>
      <w:r>
        <w:rPr>
          <w:color w:val="000000"/>
          <w:spacing w:val="-3"/>
          <w:lang w:val="uk-UA"/>
        </w:rPr>
        <w:t xml:space="preserve"> </w:t>
      </w:r>
      <w:r w:rsidRPr="008B20E8">
        <w:rPr>
          <w:color w:val="000000"/>
          <w:spacing w:val="-6"/>
          <w:lang w:val="uk-UA"/>
        </w:rPr>
        <w:t xml:space="preserve">Крім загальних принципів є ще такі </w:t>
      </w:r>
      <w:r w:rsidRPr="00452FC4">
        <w:rPr>
          <w:bCs/>
          <w:iCs/>
          <w:color w:val="000000"/>
          <w:spacing w:val="-6"/>
          <w:lang w:val="uk-UA"/>
        </w:rPr>
        <w:t xml:space="preserve">принципи, </w:t>
      </w:r>
      <w:r w:rsidRPr="00452FC4">
        <w:rPr>
          <w:color w:val="000000"/>
          <w:spacing w:val="-6"/>
          <w:lang w:val="uk-UA"/>
        </w:rPr>
        <w:t xml:space="preserve">які мають </w:t>
      </w:r>
      <w:r w:rsidRPr="00452FC4">
        <w:rPr>
          <w:bCs/>
          <w:iCs/>
          <w:color w:val="000000"/>
          <w:spacing w:val="-4"/>
          <w:lang w:val="uk-UA"/>
        </w:rPr>
        <w:t xml:space="preserve">чітку юридичну форму вираження </w:t>
      </w:r>
      <w:r w:rsidRPr="008B20E8">
        <w:rPr>
          <w:color w:val="000000"/>
          <w:spacing w:val="-4"/>
          <w:lang w:val="uk-UA"/>
        </w:rPr>
        <w:t>і безпосередньо застосо</w:t>
      </w:r>
      <w:r w:rsidRPr="008B20E8">
        <w:rPr>
          <w:color w:val="000000"/>
          <w:spacing w:val="-4"/>
          <w:lang w:val="uk-UA"/>
        </w:rPr>
        <w:softHyphen/>
      </w:r>
      <w:r w:rsidRPr="008B20E8">
        <w:rPr>
          <w:color w:val="000000"/>
          <w:spacing w:val="-5"/>
          <w:lang w:val="uk-UA"/>
        </w:rPr>
        <w:t>вуються в державній діяльності. Це, наприклад, принцип неза</w:t>
      </w:r>
      <w:r w:rsidRPr="008B20E8">
        <w:rPr>
          <w:color w:val="000000"/>
          <w:spacing w:val="-5"/>
          <w:lang w:val="uk-UA"/>
        </w:rPr>
        <w:softHyphen/>
      </w:r>
      <w:r w:rsidRPr="008B20E8">
        <w:rPr>
          <w:color w:val="000000"/>
          <w:spacing w:val="-2"/>
          <w:lang w:val="uk-UA"/>
        </w:rPr>
        <w:t xml:space="preserve">лежності депутатів від виборців (ст.27 Конституції Франції 1958 </w:t>
      </w:r>
      <w:r w:rsidRPr="008B20E8">
        <w:rPr>
          <w:color w:val="000000"/>
          <w:spacing w:val="-2"/>
          <w:lang w:val="en-US"/>
        </w:rPr>
        <w:t>p</w:t>
      </w:r>
      <w:r w:rsidRPr="008B20E8">
        <w:rPr>
          <w:color w:val="000000"/>
          <w:spacing w:val="-2"/>
        </w:rPr>
        <w:t xml:space="preserve">.); </w:t>
      </w:r>
      <w:r w:rsidRPr="008B20E8">
        <w:rPr>
          <w:color w:val="000000"/>
          <w:spacing w:val="-2"/>
          <w:lang w:val="uk-UA"/>
        </w:rPr>
        <w:t>судового захисту конституційних прав (ст. 53 Кон</w:t>
      </w:r>
      <w:r w:rsidRPr="008B20E8">
        <w:rPr>
          <w:color w:val="000000"/>
          <w:spacing w:val="-2"/>
          <w:lang w:val="uk-UA"/>
        </w:rPr>
        <w:softHyphen/>
      </w:r>
      <w:r w:rsidRPr="008B20E8">
        <w:rPr>
          <w:color w:val="000000"/>
          <w:spacing w:val="-3"/>
          <w:lang w:val="uk-UA"/>
        </w:rPr>
        <w:t>ституції Іспанії 1978 р.) та ін.</w:t>
      </w:r>
    </w:p>
    <w:p w:rsidR="004A5FC5" w:rsidRDefault="004A5FC5" w:rsidP="004A5FC5">
      <w:pPr>
        <w:shd w:val="clear" w:color="auto" w:fill="FFFFFF"/>
        <w:ind w:left="29" w:right="110" w:firstLine="394"/>
        <w:jc w:val="both"/>
        <w:rPr>
          <w:lang w:val="uk-UA"/>
        </w:rPr>
      </w:pPr>
      <w:r w:rsidRPr="008B20E8">
        <w:rPr>
          <w:color w:val="000000"/>
          <w:lang w:val="uk-UA"/>
        </w:rPr>
        <w:t>б)</w:t>
      </w:r>
      <w:r w:rsidRPr="00573A4E">
        <w:rPr>
          <w:b/>
          <w:color w:val="000000"/>
          <w:lang w:val="uk-UA"/>
        </w:rPr>
        <w:tab/>
      </w:r>
      <w:r w:rsidRPr="00573A4E">
        <w:rPr>
          <w:b/>
          <w:color w:val="000000"/>
          <w:spacing w:val="-6"/>
          <w:lang w:val="uk-UA"/>
        </w:rPr>
        <w:t>інститути</w:t>
      </w:r>
      <w:r>
        <w:rPr>
          <w:color w:val="000000"/>
          <w:spacing w:val="-6"/>
          <w:lang w:val="uk-UA"/>
        </w:rPr>
        <w:t xml:space="preserve"> - </w:t>
      </w:r>
      <w:r w:rsidRPr="00452FC4">
        <w:rPr>
          <w:iCs/>
          <w:color w:val="000000"/>
          <w:spacing w:val="1"/>
          <w:lang w:val="uk-UA"/>
        </w:rPr>
        <w:t xml:space="preserve">це відносно самостійна група </w:t>
      </w:r>
      <w:r w:rsidRPr="00452FC4">
        <w:rPr>
          <w:iCs/>
          <w:color w:val="000000"/>
          <w:spacing w:val="-7"/>
          <w:lang w:val="uk-UA"/>
        </w:rPr>
        <w:t>норм державного (конституційного) права, які регулюють однорідні і взаємопов'язані між собою суспільні відносини.</w:t>
      </w:r>
      <w:r>
        <w:rPr>
          <w:iCs/>
          <w:color w:val="000000"/>
          <w:spacing w:val="-7"/>
          <w:lang w:val="uk-UA"/>
        </w:rPr>
        <w:t xml:space="preserve"> Необхідно зауважити, що такі інститути поділяються на:</w:t>
      </w:r>
    </w:p>
    <w:p w:rsidR="004A5FC5" w:rsidRDefault="004A5FC5" w:rsidP="004A5FC5">
      <w:pPr>
        <w:shd w:val="clear" w:color="auto" w:fill="FFFFFF"/>
        <w:ind w:left="29" w:right="110" w:firstLine="394"/>
        <w:jc w:val="center"/>
        <w:rPr>
          <w:b/>
          <w:bCs/>
          <w:color w:val="000000"/>
          <w:spacing w:val="-13"/>
          <w:lang w:val="uk-UA"/>
        </w:rPr>
      </w:pPr>
      <w:r>
        <w:rPr>
          <w:noProof/>
          <w:lang w:val="uk-UA" w:eastAsia="uk-UA"/>
        </w:rPr>
        <mc:AlternateContent>
          <mc:Choice Requires="wps">
            <w:drawing>
              <wp:anchor distT="0" distB="0" distL="114300" distR="114300" simplePos="0" relativeHeight="251659264" behindDoc="0" locked="0" layoutInCell="1" allowOverlap="1" wp14:anchorId="26CD3E1A" wp14:editId="2AD440DD">
                <wp:simplePos x="0" y="0"/>
                <wp:positionH relativeFrom="column">
                  <wp:posOffset>3086100</wp:posOffset>
                </wp:positionH>
                <wp:positionV relativeFrom="paragraph">
                  <wp:posOffset>224155</wp:posOffset>
                </wp:positionV>
                <wp:extent cx="0" cy="228600"/>
                <wp:effectExtent l="57150" t="12065" r="57150" b="1651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1003BB4"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7.65pt" to="243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">
                <v:stroke endarrow="block"/>
              </v:line>
            </w:pict>
          </mc:Fallback>
        </mc:AlternateContent>
      </w:r>
      <w:r w:rsidRPr="008B20E8">
        <w:rPr>
          <w:b/>
          <w:bCs/>
          <w:color w:val="000000"/>
          <w:spacing w:val="-13"/>
          <w:lang w:val="uk-UA"/>
        </w:rPr>
        <w:t>Загальні</w:t>
      </w:r>
    </w:p>
    <w:p w:rsidR="004A5FC5" w:rsidRDefault="004A5FC5" w:rsidP="004A5FC5">
      <w:pPr>
        <w:shd w:val="clear" w:color="auto" w:fill="FFFFFF"/>
        <w:ind w:left="29" w:right="110" w:firstLine="394"/>
        <w:jc w:val="center"/>
        <w:rPr>
          <w:b/>
          <w:bCs/>
          <w:color w:val="000000"/>
          <w:spacing w:val="-13"/>
          <w:lang w:val="uk-UA"/>
        </w:rPr>
      </w:pPr>
    </w:p>
    <w:p w:rsidR="004A5FC5" w:rsidRDefault="004A5FC5" w:rsidP="004A5FC5">
      <w:pPr>
        <w:shd w:val="clear" w:color="auto" w:fill="FFFFFF"/>
        <w:ind w:left="29" w:right="110" w:firstLine="394"/>
        <w:jc w:val="center"/>
        <w:rPr>
          <w:color w:val="000000"/>
          <w:spacing w:val="-4"/>
          <w:lang w:val="uk-UA"/>
        </w:rPr>
      </w:pPr>
      <w:r>
        <w:rPr>
          <w:noProof/>
          <w:color w:val="000000"/>
          <w:spacing w:val="-4"/>
          <w:lang w:val="uk-UA" w:eastAsia="uk-UA"/>
        </w:rPr>
        <mc:AlternateContent>
          <mc:Choice Requires="wps">
            <w:drawing>
              <wp:anchor distT="0" distB="0" distL="114300" distR="114300" simplePos="0" relativeHeight="251660288" behindDoc="0" locked="0" layoutInCell="1" allowOverlap="1" wp14:anchorId="2BC93AD3" wp14:editId="61E270A4">
                <wp:simplePos x="0" y="0"/>
                <wp:positionH relativeFrom="column">
                  <wp:posOffset>3086100</wp:posOffset>
                </wp:positionH>
                <wp:positionV relativeFrom="paragraph">
                  <wp:posOffset>165735</wp:posOffset>
                </wp:positionV>
                <wp:extent cx="0" cy="228600"/>
                <wp:effectExtent l="57150" t="10160" r="57150" b="184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3436436"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3.05pt" to="24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">
                <v:stroke endarrow="block"/>
              </v:line>
            </w:pict>
          </mc:Fallback>
        </mc:AlternateContent>
      </w:r>
      <w:r w:rsidRPr="008B20E8">
        <w:rPr>
          <w:b/>
          <w:bCs/>
          <w:color w:val="000000"/>
          <w:spacing w:val="-4"/>
          <w:lang w:val="uk-UA"/>
        </w:rPr>
        <w:t xml:space="preserve">Основні, </w:t>
      </w:r>
      <w:r w:rsidRPr="008B20E8">
        <w:rPr>
          <w:color w:val="000000"/>
          <w:spacing w:val="-4"/>
          <w:lang w:val="uk-UA"/>
        </w:rPr>
        <w:t>які входять до складу загальних</w:t>
      </w:r>
    </w:p>
    <w:p w:rsidR="004A5FC5" w:rsidRDefault="004A5FC5" w:rsidP="004A5FC5">
      <w:pPr>
        <w:shd w:val="clear" w:color="auto" w:fill="FFFFFF"/>
        <w:ind w:left="29" w:right="110" w:firstLine="394"/>
        <w:jc w:val="center"/>
        <w:rPr>
          <w:color w:val="000000"/>
          <w:spacing w:val="-4"/>
          <w:lang w:val="uk-UA"/>
        </w:rPr>
      </w:pPr>
    </w:p>
    <w:p w:rsidR="004A5FC5" w:rsidRPr="008B20E8" w:rsidRDefault="004A5FC5" w:rsidP="004A5FC5">
      <w:pPr>
        <w:widowControl w:val="0"/>
        <w:shd w:val="clear" w:color="auto" w:fill="FFFFFF"/>
        <w:autoSpaceDE w:val="0"/>
        <w:autoSpaceDN w:val="0"/>
        <w:adjustRightInd w:val="0"/>
        <w:ind w:left="360"/>
        <w:jc w:val="both"/>
        <w:rPr>
          <w:color w:val="000000"/>
          <w:lang w:val="uk-UA"/>
        </w:rPr>
      </w:pPr>
      <w:r>
        <w:rPr>
          <w:b/>
          <w:bCs/>
          <w:color w:val="000000"/>
          <w:spacing w:val="-4"/>
          <w:lang w:val="uk-UA"/>
        </w:rPr>
        <w:t xml:space="preserve">          </w:t>
      </w:r>
      <w:r w:rsidRPr="008B20E8">
        <w:rPr>
          <w:b/>
          <w:bCs/>
          <w:color w:val="000000"/>
          <w:spacing w:val="-4"/>
          <w:lang w:val="uk-UA"/>
        </w:rPr>
        <w:t xml:space="preserve">Початкові, </w:t>
      </w:r>
      <w:r w:rsidRPr="008B20E8">
        <w:rPr>
          <w:color w:val="000000"/>
          <w:spacing w:val="-4"/>
          <w:lang w:val="uk-UA"/>
        </w:rPr>
        <w:t>котрі, як правило, містять в собі кілька пра</w:t>
      </w:r>
      <w:r w:rsidRPr="008B20E8">
        <w:rPr>
          <w:color w:val="000000"/>
          <w:spacing w:val="-4"/>
          <w:lang w:val="uk-UA"/>
        </w:rPr>
        <w:softHyphen/>
      </w:r>
      <w:r w:rsidRPr="008B20E8">
        <w:rPr>
          <w:color w:val="000000"/>
          <w:spacing w:val="-7"/>
          <w:lang w:val="uk-UA"/>
        </w:rPr>
        <w:t xml:space="preserve">вових норм. </w:t>
      </w:r>
    </w:p>
    <w:p w:rsidR="004A5FC5" w:rsidRPr="00064BEE" w:rsidRDefault="004A5FC5" w:rsidP="004A5FC5">
      <w:pPr>
        <w:shd w:val="clear" w:color="auto" w:fill="FFFFFF"/>
        <w:ind w:left="432"/>
        <w:jc w:val="both"/>
        <w:rPr>
          <w:i/>
        </w:rPr>
      </w:pPr>
      <w:r>
        <w:rPr>
          <w:i/>
          <w:iCs/>
          <w:color w:val="000000"/>
          <w:spacing w:val="-1"/>
          <w:lang w:val="uk-UA"/>
        </w:rPr>
        <w:lastRenderedPageBreak/>
        <w:t xml:space="preserve">Приклад: </w:t>
      </w:r>
      <w:r w:rsidRPr="008B20E8">
        <w:rPr>
          <w:i/>
          <w:iCs/>
          <w:color w:val="000000"/>
          <w:spacing w:val="-1"/>
          <w:lang w:val="uk-UA"/>
        </w:rPr>
        <w:t xml:space="preserve">Загальний інститут </w:t>
      </w:r>
      <w:r w:rsidRPr="00064BEE">
        <w:rPr>
          <w:i/>
          <w:iCs/>
          <w:color w:val="000000"/>
          <w:spacing w:val="-1"/>
          <w:lang w:val="uk-UA"/>
        </w:rPr>
        <w:t xml:space="preserve">- </w:t>
      </w:r>
      <w:r w:rsidRPr="00064BEE">
        <w:rPr>
          <w:i/>
          <w:color w:val="000000"/>
          <w:spacing w:val="-1"/>
          <w:lang w:val="uk-UA"/>
        </w:rPr>
        <w:t>інститут конституційного статусу</w:t>
      </w:r>
      <w:r w:rsidRPr="00064BEE">
        <w:rPr>
          <w:i/>
          <w:lang w:val="uk-UA"/>
        </w:rPr>
        <w:t xml:space="preserve"> </w:t>
      </w:r>
      <w:r w:rsidRPr="00064BEE">
        <w:rPr>
          <w:i/>
          <w:color w:val="000000"/>
          <w:spacing w:val="-10"/>
          <w:lang w:val="uk-UA"/>
        </w:rPr>
        <w:t>особи.</w:t>
      </w:r>
    </w:p>
    <w:p w:rsidR="004A5FC5" w:rsidRPr="00064BEE" w:rsidRDefault="004A5FC5" w:rsidP="004A5FC5">
      <w:pPr>
        <w:shd w:val="clear" w:color="auto" w:fill="FFFFFF"/>
        <w:ind w:left="451"/>
        <w:jc w:val="both"/>
        <w:rPr>
          <w:i/>
        </w:rPr>
      </w:pPr>
      <w:r w:rsidRPr="00064BEE">
        <w:rPr>
          <w:i/>
          <w:iCs/>
          <w:color w:val="000000"/>
          <w:spacing w:val="-9"/>
          <w:lang w:val="uk-UA"/>
        </w:rPr>
        <w:t>Основні інститути:</w:t>
      </w:r>
    </w:p>
    <w:p w:rsidR="004A5FC5" w:rsidRPr="00064BEE" w:rsidRDefault="004A5FC5" w:rsidP="004A5FC5">
      <w:pPr>
        <w:widowControl w:val="0"/>
        <w:numPr>
          <w:ilvl w:val="0"/>
          <w:numId w:val="5"/>
        </w:numPr>
        <w:shd w:val="clear" w:color="auto" w:fill="FFFFFF"/>
        <w:suppressAutoHyphens w:val="0"/>
        <w:autoSpaceDE w:val="0"/>
        <w:autoSpaceDN w:val="0"/>
        <w:adjustRightInd w:val="0"/>
        <w:ind w:left="720" w:hanging="360"/>
        <w:jc w:val="both"/>
        <w:rPr>
          <w:i/>
          <w:color w:val="000000"/>
          <w:lang w:val="uk-UA"/>
        </w:rPr>
      </w:pPr>
      <w:r w:rsidRPr="00064BEE">
        <w:rPr>
          <w:i/>
          <w:color w:val="000000"/>
          <w:spacing w:val="-4"/>
          <w:lang w:val="uk-UA"/>
        </w:rPr>
        <w:t>інститут громадянства;</w:t>
      </w:r>
    </w:p>
    <w:p w:rsidR="004A5FC5" w:rsidRPr="00064BEE" w:rsidRDefault="004A5FC5" w:rsidP="004A5FC5">
      <w:pPr>
        <w:widowControl w:val="0"/>
        <w:numPr>
          <w:ilvl w:val="0"/>
          <w:numId w:val="5"/>
        </w:numPr>
        <w:shd w:val="clear" w:color="auto" w:fill="FFFFFF"/>
        <w:suppressAutoHyphens w:val="0"/>
        <w:autoSpaceDE w:val="0"/>
        <w:autoSpaceDN w:val="0"/>
        <w:adjustRightInd w:val="0"/>
        <w:ind w:left="720" w:hanging="360"/>
        <w:jc w:val="both"/>
        <w:rPr>
          <w:i/>
          <w:color w:val="000000"/>
          <w:lang w:val="uk-UA"/>
        </w:rPr>
      </w:pPr>
      <w:r w:rsidRPr="00064BEE">
        <w:rPr>
          <w:i/>
          <w:color w:val="000000"/>
          <w:spacing w:val="-5"/>
          <w:lang w:val="uk-UA"/>
        </w:rPr>
        <w:t>основних прав і свобод.</w:t>
      </w:r>
      <w:r>
        <w:rPr>
          <w:i/>
          <w:color w:val="000000"/>
          <w:spacing w:val="-5"/>
          <w:lang w:val="uk-UA"/>
        </w:rPr>
        <w:t xml:space="preserve"> </w:t>
      </w:r>
    </w:p>
    <w:p w:rsidR="004A5FC5" w:rsidRDefault="004A5FC5" w:rsidP="004A5FC5">
      <w:pPr>
        <w:shd w:val="clear" w:color="auto" w:fill="FFFFFF"/>
        <w:tabs>
          <w:tab w:val="left" w:pos="797"/>
        </w:tabs>
        <w:ind w:left="528"/>
        <w:jc w:val="both"/>
        <w:rPr>
          <w:iCs/>
          <w:color w:val="000000"/>
          <w:spacing w:val="-8"/>
          <w:lang w:val="uk-UA"/>
        </w:rPr>
      </w:pPr>
      <w:r w:rsidRPr="008B20E8">
        <w:rPr>
          <w:color w:val="000000"/>
          <w:spacing w:val="1"/>
          <w:lang w:val="uk-UA"/>
        </w:rPr>
        <w:t>в)</w:t>
      </w:r>
      <w:r w:rsidRPr="008B20E8">
        <w:rPr>
          <w:color w:val="000000"/>
          <w:lang w:val="uk-UA"/>
        </w:rPr>
        <w:tab/>
      </w:r>
      <w:r w:rsidRPr="00573A4E">
        <w:rPr>
          <w:b/>
          <w:color w:val="000000"/>
          <w:spacing w:val="-7"/>
          <w:lang w:val="uk-UA"/>
        </w:rPr>
        <w:t>норми</w:t>
      </w:r>
      <w:r>
        <w:rPr>
          <w:lang w:val="uk-UA"/>
        </w:rPr>
        <w:t xml:space="preserve"> </w:t>
      </w:r>
      <w:r w:rsidRPr="008B20E8">
        <w:rPr>
          <w:i/>
          <w:iCs/>
          <w:color w:val="000000"/>
          <w:spacing w:val="-3"/>
          <w:lang w:val="uk-UA"/>
        </w:rPr>
        <w:t xml:space="preserve">- </w:t>
      </w:r>
      <w:r w:rsidRPr="00573A4E">
        <w:rPr>
          <w:iCs/>
          <w:color w:val="000000"/>
          <w:spacing w:val="-3"/>
          <w:lang w:val="uk-UA"/>
        </w:rPr>
        <w:t>загально</w:t>
      </w:r>
      <w:r w:rsidRPr="00573A4E">
        <w:rPr>
          <w:iCs/>
          <w:color w:val="000000"/>
          <w:spacing w:val="-6"/>
          <w:lang w:val="uk-UA"/>
        </w:rPr>
        <w:t xml:space="preserve">обов'язкові правила поведінки, встановлені або санкціоновані </w:t>
      </w:r>
      <w:r w:rsidRPr="00573A4E">
        <w:rPr>
          <w:iCs/>
          <w:color w:val="000000"/>
          <w:spacing w:val="-8"/>
          <w:lang w:val="uk-UA"/>
        </w:rPr>
        <w:t>державою з метою регулювання і охорони конституційно-правових відносин.</w:t>
      </w:r>
    </w:p>
    <w:p w:rsidR="004A5FC5" w:rsidRDefault="004A5FC5" w:rsidP="004A5FC5">
      <w:pPr>
        <w:shd w:val="clear" w:color="auto" w:fill="FFFFFF"/>
        <w:tabs>
          <w:tab w:val="left" w:pos="797"/>
        </w:tabs>
        <w:ind w:firstLine="540"/>
        <w:jc w:val="both"/>
        <w:rPr>
          <w:iCs/>
          <w:color w:val="000000"/>
          <w:spacing w:val="-8"/>
          <w:lang w:val="uk-UA"/>
        </w:rPr>
      </w:pPr>
      <w:r>
        <w:rPr>
          <w:iCs/>
          <w:color w:val="000000"/>
          <w:spacing w:val="-8"/>
          <w:lang w:val="uk-UA"/>
        </w:rPr>
        <w:t>Підготовча робота до семінарського заняття передбачає систематизацію знань, одержаних на лекції та в процесі самостійної підготовки, виконання практичних завдань, наведених у методичних вказівках для підготовки семінарських занять, у разі необхідності – написання реферату за обраною тематикою.</w:t>
      </w:r>
    </w:p>
    <w:p w:rsidR="004A5FC5" w:rsidRPr="00135A5B" w:rsidRDefault="004A5FC5" w:rsidP="004A5FC5">
      <w:pPr>
        <w:suppressAutoHyphens w:val="0"/>
        <w:ind w:right="-230"/>
        <w:jc w:val="both"/>
        <w:rPr>
          <w:rFonts w:eastAsia="PetersburgC"/>
          <w:lang w:val="uk-UA" w:eastAsia="ru-RU"/>
        </w:rPr>
      </w:pPr>
    </w:p>
    <w:p w:rsidR="004A5FC5" w:rsidRPr="00B6184B" w:rsidRDefault="004A5FC5" w:rsidP="004A5FC5">
      <w:pPr>
        <w:suppressAutoHyphens w:val="0"/>
        <w:ind w:right="-230" w:firstLine="360"/>
        <w:jc w:val="both"/>
        <w:rPr>
          <w:b/>
          <w:lang w:val="uk-UA" w:eastAsia="ru-RU"/>
        </w:rPr>
      </w:pPr>
      <w:r w:rsidRPr="00B6184B">
        <w:rPr>
          <w:rFonts w:eastAsia="PetersburgC"/>
          <w:b/>
          <w:lang w:val="uk-UA" w:eastAsia="ru-RU"/>
        </w:rPr>
        <w:t>Рекомендована література до теми:</w:t>
      </w:r>
    </w:p>
    <w:p w:rsidR="004A5FC5" w:rsidRPr="00B6184B" w:rsidRDefault="004A5FC5" w:rsidP="004A5FC5">
      <w:pPr>
        <w:suppressAutoHyphens w:val="0"/>
        <w:ind w:right="-230"/>
        <w:jc w:val="both"/>
        <w:rPr>
          <w:rFonts w:eastAsia="PetersburgC"/>
          <w:lang w:val="en-US" w:eastAsia="ru-RU"/>
        </w:rPr>
      </w:pPr>
    </w:p>
    <w:p w:rsidR="004A5FC5" w:rsidRDefault="004A5FC5" w:rsidP="004A5FC5">
      <w:pPr>
        <w:numPr>
          <w:ilvl w:val="0"/>
          <w:numId w:val="3"/>
        </w:numPr>
        <w:ind w:left="0" w:firstLine="720"/>
        <w:jc w:val="both"/>
      </w:pPr>
      <w:r>
        <w:t>Барабаш Б. А. Основные направления конституционно-правовых исследований в ведущих странах мира: [США. Великобритания, Франція]. Юридична Україна. 2019. № 1-2. С. 17-26.</w:t>
      </w:r>
    </w:p>
    <w:p w:rsidR="004A5FC5" w:rsidRDefault="004A5FC5" w:rsidP="004A5FC5">
      <w:pPr>
        <w:keepLines/>
        <w:widowControl w:val="0"/>
        <w:numPr>
          <w:ilvl w:val="0"/>
          <w:numId w:val="3"/>
        </w:numPr>
        <w:suppressAutoHyphens w:val="0"/>
        <w:overflowPunct w:val="0"/>
        <w:autoSpaceDE w:val="0"/>
        <w:autoSpaceDN w:val="0"/>
        <w:adjustRightInd w:val="0"/>
        <w:ind w:left="0" w:firstLine="720"/>
        <w:jc w:val="both"/>
        <w:textAlignment w:val="baseline"/>
        <w:rPr>
          <w:lang w:val="uk-UA" w:eastAsia="ru-RU"/>
        </w:rPr>
      </w:pPr>
      <w:r>
        <w:t>Білоскурська О. В. Конституційна доктрина в системі сучасних джерел конституційного права. Часопис Київського університету права. 2019. №3. С. 69-73.</w:t>
      </w:r>
    </w:p>
    <w:p w:rsidR="004A5FC5" w:rsidRDefault="004A5FC5" w:rsidP="004A5FC5">
      <w:pPr>
        <w:keepLines/>
        <w:widowControl w:val="0"/>
        <w:numPr>
          <w:ilvl w:val="0"/>
          <w:numId w:val="3"/>
        </w:numPr>
        <w:suppressAutoHyphens w:val="0"/>
        <w:overflowPunct w:val="0"/>
        <w:autoSpaceDE w:val="0"/>
        <w:autoSpaceDN w:val="0"/>
        <w:adjustRightInd w:val="0"/>
        <w:ind w:left="0" w:firstLine="720"/>
        <w:jc w:val="both"/>
        <w:textAlignment w:val="baseline"/>
        <w:rPr>
          <w:lang w:val="uk-UA" w:eastAsia="ru-RU"/>
        </w:rPr>
      </w:pPr>
      <w:r>
        <w:t>Бориславська О.М. Європейська модель конституціоналізму: формування, сучасний стан, тенденції розвитку. Дис. на здобуття наук. ступеня доктора юридичних наук. Національний юридичний університет імені Ярослава Мудрого. Харків, 2018.</w:t>
      </w:r>
    </w:p>
    <w:p w:rsidR="004A5FC5" w:rsidRPr="00CD2352" w:rsidRDefault="004A5FC5" w:rsidP="004A5FC5">
      <w:pPr>
        <w:keepLines/>
        <w:widowControl w:val="0"/>
        <w:numPr>
          <w:ilvl w:val="0"/>
          <w:numId w:val="3"/>
        </w:numPr>
        <w:suppressAutoHyphens w:val="0"/>
        <w:overflowPunct w:val="0"/>
        <w:autoSpaceDE w:val="0"/>
        <w:autoSpaceDN w:val="0"/>
        <w:adjustRightInd w:val="0"/>
        <w:ind w:left="0" w:firstLine="720"/>
        <w:jc w:val="both"/>
        <w:textAlignment w:val="baseline"/>
        <w:rPr>
          <w:lang w:val="uk-UA" w:eastAsia="ru-RU"/>
        </w:rPr>
      </w:pPr>
      <w:r>
        <w:t>Бориславська О.М. Конституційна юрисдикція в умовах європейської моделі конституціоналізму. Право України. 2018. №4. С.93-107.</w:t>
      </w:r>
    </w:p>
    <w:p w:rsidR="004A5FC5" w:rsidRDefault="004A5FC5" w:rsidP="004A5FC5">
      <w:pPr>
        <w:keepLines/>
        <w:widowControl w:val="0"/>
        <w:numPr>
          <w:ilvl w:val="0"/>
          <w:numId w:val="3"/>
        </w:numPr>
        <w:suppressAutoHyphens w:val="0"/>
        <w:overflowPunct w:val="0"/>
        <w:autoSpaceDE w:val="0"/>
        <w:autoSpaceDN w:val="0"/>
        <w:adjustRightInd w:val="0"/>
        <w:ind w:left="0" w:firstLine="720"/>
        <w:jc w:val="both"/>
        <w:textAlignment w:val="baseline"/>
        <w:rPr>
          <w:lang w:val="uk-UA" w:eastAsia="ru-RU"/>
        </w:rPr>
      </w:pPr>
      <w:r w:rsidRPr="00E940DF">
        <w:rPr>
          <w:lang w:val="uk-UA"/>
        </w:rPr>
        <w:t>Бочарова Н. В. Конституціоналізація міжнародного права як зовнішній чинник конституціоналіза</w:t>
      </w:r>
      <w:r>
        <w:rPr>
          <w:lang w:val="uk-UA"/>
        </w:rPr>
        <w:t xml:space="preserve">ції правових систем країн світу. </w:t>
      </w:r>
      <w:r w:rsidRPr="00E940DF">
        <w:rPr>
          <w:lang w:val="uk-UA"/>
        </w:rPr>
        <w:t>Юридична Україна. 2018. № 1-2. С.28-34.</w:t>
      </w:r>
    </w:p>
    <w:p w:rsidR="004A5FC5" w:rsidRPr="00CD2352" w:rsidRDefault="004A5FC5" w:rsidP="004A5FC5">
      <w:pPr>
        <w:keepLines/>
        <w:widowControl w:val="0"/>
        <w:numPr>
          <w:ilvl w:val="0"/>
          <w:numId w:val="3"/>
        </w:numPr>
        <w:suppressAutoHyphens w:val="0"/>
        <w:overflowPunct w:val="0"/>
        <w:autoSpaceDE w:val="0"/>
        <w:autoSpaceDN w:val="0"/>
        <w:adjustRightInd w:val="0"/>
        <w:ind w:left="0" w:firstLine="720"/>
        <w:jc w:val="both"/>
        <w:textAlignment w:val="baseline"/>
        <w:rPr>
          <w:lang w:val="uk-UA" w:eastAsia="ru-RU"/>
        </w:rPr>
      </w:pPr>
      <w:r>
        <w:t>Гришко Л. М. Особливості запровадження конституційного контролю в монархіях Арабського Сходу. Вісник Харківського національного університету ім. В. Н. Каразіна. 2017. Вип. 23</w:t>
      </w:r>
      <w:proofErr w:type="gramStart"/>
      <w:r>
        <w:t xml:space="preserve"> :</w:t>
      </w:r>
      <w:proofErr w:type="gramEnd"/>
      <w:r>
        <w:t xml:space="preserve"> Серія "Право". С. 66-69.</w:t>
      </w:r>
    </w:p>
    <w:p w:rsidR="004A5FC5" w:rsidRPr="00CD2352" w:rsidRDefault="004A5FC5" w:rsidP="004A5FC5">
      <w:pPr>
        <w:keepLines/>
        <w:widowControl w:val="0"/>
        <w:numPr>
          <w:ilvl w:val="0"/>
          <w:numId w:val="3"/>
        </w:numPr>
        <w:suppressAutoHyphens w:val="0"/>
        <w:overflowPunct w:val="0"/>
        <w:autoSpaceDE w:val="0"/>
        <w:autoSpaceDN w:val="0"/>
        <w:adjustRightInd w:val="0"/>
        <w:ind w:left="0" w:firstLine="720"/>
        <w:jc w:val="both"/>
        <w:textAlignment w:val="baseline"/>
        <w:rPr>
          <w:lang w:val="uk-UA" w:eastAsia="ru-RU"/>
        </w:rPr>
      </w:pPr>
      <w:r>
        <w:t>Гузій А.А. Конституційний контроль у зарубіжних країнах. Міжнародний Науковий журнал «Інтернаука». 2018. № 8(48). 2 т. С.12-15.</w:t>
      </w:r>
    </w:p>
    <w:p w:rsidR="004A5FC5" w:rsidRPr="00B6184B" w:rsidRDefault="004A5FC5" w:rsidP="004A5FC5">
      <w:pPr>
        <w:widowControl w:val="0"/>
        <w:numPr>
          <w:ilvl w:val="0"/>
          <w:numId w:val="3"/>
        </w:numPr>
        <w:tabs>
          <w:tab w:val="left" w:pos="360"/>
        </w:tabs>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t>Институты конституционного права иностранных государств. - М.: Городец-издат, 2002. – 496 с.</w:t>
      </w:r>
    </w:p>
    <w:p w:rsidR="004A5FC5" w:rsidRPr="00B6184B" w:rsidRDefault="004A5FC5" w:rsidP="004A5FC5">
      <w:pPr>
        <w:widowControl w:val="0"/>
        <w:numPr>
          <w:ilvl w:val="0"/>
          <w:numId w:val="3"/>
        </w:numPr>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t>Конституционные акты Великобритании // Конституции буржуазних государств: Учебное. пособие / Сост. В.В.Маклаков. - М.: Юрид. лит., 1982.-С.57-70.</w:t>
      </w:r>
    </w:p>
    <w:p w:rsidR="004A5FC5" w:rsidRPr="00B6184B" w:rsidRDefault="004A5FC5" w:rsidP="004A5FC5">
      <w:pPr>
        <w:widowControl w:val="0"/>
        <w:numPr>
          <w:ilvl w:val="0"/>
          <w:numId w:val="3"/>
        </w:numPr>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t>Конституция Италии // Италия: Конституция й законодательные акт. - М.: Прогресе, 1988. - С.29-61.</w:t>
      </w:r>
    </w:p>
    <w:p w:rsidR="004A5FC5" w:rsidRPr="00B6184B" w:rsidRDefault="004A5FC5" w:rsidP="004A5FC5">
      <w:pPr>
        <w:widowControl w:val="0"/>
        <w:numPr>
          <w:ilvl w:val="0"/>
          <w:numId w:val="3"/>
        </w:numPr>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t>Конституция Польской Республики, Республики Болгария, Республики Словения // Конституции государств Центральной и Восточной Европы / Под ред. Варламова Н.В. - М., 1997.- С. 197-265, С. 57-97, С. 363-407.</w:t>
      </w:r>
    </w:p>
    <w:p w:rsidR="004A5FC5" w:rsidRPr="00B6184B" w:rsidRDefault="004A5FC5" w:rsidP="004A5FC5">
      <w:pPr>
        <w:widowControl w:val="0"/>
        <w:numPr>
          <w:ilvl w:val="0"/>
          <w:numId w:val="3"/>
        </w:numPr>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t>Конституция Финляндии / Парламент; М-во иностранных дел; М-во юстиции. - Ваммалан, 2001. - 188 с.</w:t>
      </w:r>
    </w:p>
    <w:p w:rsidR="004A5FC5" w:rsidRPr="00B6184B" w:rsidRDefault="004A5FC5" w:rsidP="004A5FC5">
      <w:pPr>
        <w:keepLines/>
        <w:widowControl w:val="0"/>
        <w:numPr>
          <w:ilvl w:val="0"/>
          <w:numId w:val="3"/>
        </w:numPr>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lastRenderedPageBreak/>
        <w:t>Конституция Французской Республики. 04.10.1958 г. // Конституции государств Європейского Союза. М.: Издательская группа ИНФРА ·М-Норма. 1997. - С.655- 682.</w:t>
      </w:r>
    </w:p>
    <w:p w:rsidR="004A5FC5" w:rsidRPr="00B6184B" w:rsidRDefault="004A5FC5" w:rsidP="004A5FC5">
      <w:pPr>
        <w:widowControl w:val="0"/>
        <w:numPr>
          <w:ilvl w:val="0"/>
          <w:numId w:val="3"/>
        </w:numPr>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t>Конституция Чешской Республики // Конституции государств Центральной й Восточной Европы /Под ред. Варламова Н.В.- М., 1997. -С.487-514.</w:t>
      </w:r>
    </w:p>
    <w:p w:rsidR="004A5FC5" w:rsidRPr="00B6184B" w:rsidRDefault="004A5FC5" w:rsidP="004A5FC5">
      <w:pPr>
        <w:widowControl w:val="0"/>
        <w:numPr>
          <w:ilvl w:val="0"/>
          <w:numId w:val="3"/>
        </w:numPr>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t>Конституції Франції, Італійської Республіки, Королівства Іспанії, США, Японії, Індії // Конституции зарубежных государств: Учебное пособие / сост. Проф. В.В. Маклаков. – 4-е изд. – М.: Волтерс Клувер, 2003. – С. 47-73, 101-160, 180-211, 227-270, 379-404, 417-430, 444-586.</w:t>
      </w:r>
    </w:p>
    <w:p w:rsidR="004A5FC5" w:rsidRPr="00B6184B" w:rsidRDefault="004A5FC5" w:rsidP="004A5FC5">
      <w:pPr>
        <w:widowControl w:val="0"/>
        <w:numPr>
          <w:ilvl w:val="0"/>
          <w:numId w:val="3"/>
        </w:numPr>
        <w:suppressAutoHyphens w:val="0"/>
        <w:overflowPunct w:val="0"/>
        <w:autoSpaceDE w:val="0"/>
        <w:autoSpaceDN w:val="0"/>
        <w:adjustRightInd w:val="0"/>
        <w:ind w:left="0" w:firstLine="284"/>
        <w:jc w:val="both"/>
        <w:textAlignment w:val="baseline"/>
        <w:rPr>
          <w:lang w:val="uk-UA" w:eastAsia="ru-RU"/>
        </w:rPr>
      </w:pPr>
      <w:r w:rsidRPr="00B6184B">
        <w:rPr>
          <w:lang w:val="uk-UA" w:eastAsia="ru-RU"/>
        </w:rPr>
        <w:t>Конституційні акти Великобританії // Конституции зарубежных государств: Учебное пособие / сост. Проф. В.В. Маклаков. – 4-е изд. – М.: Волтерс Клувер, 2003. – С.19-35.</w:t>
      </w:r>
    </w:p>
    <w:p w:rsidR="004A5FC5" w:rsidRPr="00FC1AE6" w:rsidRDefault="004A5FC5" w:rsidP="004A5FC5">
      <w:pPr>
        <w:numPr>
          <w:ilvl w:val="0"/>
          <w:numId w:val="3"/>
        </w:numPr>
        <w:tabs>
          <w:tab w:val="left" w:pos="360"/>
        </w:tabs>
        <w:suppressAutoHyphens w:val="0"/>
        <w:ind w:left="0" w:firstLine="284"/>
        <w:jc w:val="both"/>
        <w:rPr>
          <w:lang w:val="uk-UA" w:eastAsia="ru-RU"/>
        </w:rPr>
      </w:pPr>
      <w:r w:rsidRPr="00B6184B">
        <w:rPr>
          <w:lang w:eastAsia="ru-RU"/>
        </w:rPr>
        <w:t>Малишев</w:t>
      </w:r>
      <w:r w:rsidRPr="00B6184B">
        <w:rPr>
          <w:lang w:val="uk-UA" w:eastAsia="ru-RU"/>
        </w:rPr>
        <w:t xml:space="preserve"> </w:t>
      </w:r>
      <w:r w:rsidRPr="00B6184B">
        <w:rPr>
          <w:lang w:eastAsia="ru-RU"/>
        </w:rPr>
        <w:t>Б.В.</w:t>
      </w:r>
      <w:r w:rsidRPr="00B6184B">
        <w:rPr>
          <w:lang w:val="uk-UA" w:eastAsia="ru-RU"/>
        </w:rPr>
        <w:t xml:space="preserve"> </w:t>
      </w:r>
      <w:r w:rsidRPr="00B6184B">
        <w:rPr>
          <w:lang w:eastAsia="ru-RU"/>
        </w:rPr>
        <w:t>Судовий прецедент у правовій системі Англії / Б.В.</w:t>
      </w:r>
      <w:r w:rsidRPr="00B6184B">
        <w:rPr>
          <w:lang w:val="uk-UA" w:eastAsia="ru-RU"/>
        </w:rPr>
        <w:t xml:space="preserve"> </w:t>
      </w:r>
      <w:r w:rsidRPr="00B6184B">
        <w:rPr>
          <w:lang w:eastAsia="ru-RU"/>
        </w:rPr>
        <w:t>Малишев. - К.: Праксіс, 2008. – 344</w:t>
      </w:r>
      <w:r w:rsidRPr="00B6184B">
        <w:rPr>
          <w:lang w:val="uk-UA" w:eastAsia="ru-RU"/>
        </w:rPr>
        <w:t xml:space="preserve"> </w:t>
      </w:r>
      <w:r w:rsidRPr="00B6184B">
        <w:rPr>
          <w:lang w:eastAsia="ru-RU"/>
        </w:rPr>
        <w:t>с.</w:t>
      </w:r>
    </w:p>
    <w:p w:rsidR="004A5FC5" w:rsidRDefault="004A5FC5" w:rsidP="004A5FC5">
      <w:pPr>
        <w:numPr>
          <w:ilvl w:val="0"/>
          <w:numId w:val="3"/>
        </w:numPr>
        <w:tabs>
          <w:tab w:val="left" w:pos="360"/>
        </w:tabs>
        <w:suppressAutoHyphens w:val="0"/>
        <w:ind w:left="0" w:firstLine="284"/>
        <w:jc w:val="both"/>
        <w:rPr>
          <w:lang w:val="uk-UA" w:eastAsia="ru-RU"/>
        </w:rPr>
      </w:pPr>
      <w:r>
        <w:t>Пілюк С.В. Сучасні моделі консти</w:t>
      </w:r>
      <w:r w:rsidR="004A3B71">
        <w:t>туційного контролю. Форум права</w:t>
      </w:r>
      <w:r>
        <w:t>: електрон. наук. фахове вид. 2012. № 3. С. 550</w:t>
      </w:r>
      <w:r>
        <w:rPr>
          <w:lang w:val="uk-UA"/>
        </w:rPr>
        <w:t>-</w:t>
      </w:r>
      <w:r>
        <w:t xml:space="preserve"> 557.</w:t>
      </w:r>
    </w:p>
    <w:p w:rsidR="004A5FC5" w:rsidRPr="00B812FB" w:rsidRDefault="004A5FC5" w:rsidP="004A5FC5">
      <w:pPr>
        <w:numPr>
          <w:ilvl w:val="0"/>
          <w:numId w:val="3"/>
        </w:numPr>
        <w:tabs>
          <w:tab w:val="left" w:pos="360"/>
        </w:tabs>
        <w:suppressAutoHyphens w:val="0"/>
        <w:ind w:left="0" w:firstLine="284"/>
        <w:jc w:val="both"/>
        <w:rPr>
          <w:lang w:val="uk-UA" w:eastAsia="ru-RU"/>
        </w:rPr>
      </w:pPr>
      <w:r>
        <w:t>Шаповал В. М. Конституція Італійської Республіки (з передмовою Володимира Шаповала). Київ</w:t>
      </w:r>
      <w:proofErr w:type="gramStart"/>
      <w:r>
        <w:t xml:space="preserve"> :</w:t>
      </w:r>
      <w:proofErr w:type="gramEnd"/>
      <w:r>
        <w:t xml:space="preserve"> Москаленко О. М., 2018. 62 с.</w:t>
      </w:r>
    </w:p>
    <w:p w:rsidR="004A5FC5" w:rsidRPr="00B812FB" w:rsidRDefault="004A5FC5" w:rsidP="004A5FC5">
      <w:pPr>
        <w:numPr>
          <w:ilvl w:val="0"/>
          <w:numId w:val="3"/>
        </w:numPr>
        <w:tabs>
          <w:tab w:val="left" w:pos="360"/>
        </w:tabs>
        <w:suppressAutoHyphens w:val="0"/>
        <w:ind w:left="0" w:firstLine="284"/>
        <w:jc w:val="both"/>
        <w:rPr>
          <w:lang w:val="uk-UA" w:eastAsia="ru-RU"/>
        </w:rPr>
      </w:pPr>
      <w:r>
        <w:t>Шаповал В. М. Конституція Французької Республіки (з передмовою Володимира Шаповала). Київ</w:t>
      </w:r>
      <w:proofErr w:type="gramStart"/>
      <w:r>
        <w:t xml:space="preserve"> :</w:t>
      </w:r>
      <w:proofErr w:type="gramEnd"/>
      <w:r>
        <w:t xml:space="preserve"> Москаленко О. М., 2018. 56 с.</w:t>
      </w:r>
    </w:p>
    <w:p w:rsidR="004A5FC5" w:rsidRPr="00B812FB" w:rsidRDefault="004A5FC5" w:rsidP="004A5FC5">
      <w:pPr>
        <w:keepLines/>
        <w:widowControl w:val="0"/>
        <w:numPr>
          <w:ilvl w:val="0"/>
          <w:numId w:val="3"/>
        </w:numPr>
        <w:suppressAutoHyphens w:val="0"/>
        <w:overflowPunct w:val="0"/>
        <w:autoSpaceDE w:val="0"/>
        <w:autoSpaceDN w:val="0"/>
        <w:adjustRightInd w:val="0"/>
        <w:ind w:left="0" w:firstLine="284"/>
        <w:jc w:val="both"/>
        <w:textAlignment w:val="baseline"/>
        <w:rPr>
          <w:lang w:val="uk-UA" w:eastAsia="ru-RU"/>
        </w:rPr>
      </w:pPr>
      <w:r w:rsidRPr="00B812FB">
        <w:rPr>
          <w:color w:val="333333"/>
          <w:shd w:val="clear" w:color="auto" w:fill="FFFFFF"/>
          <w:lang w:val="en-US"/>
        </w:rPr>
        <w:t>Bielov</w:t>
      </w:r>
      <w:r w:rsidRPr="00B812FB">
        <w:rPr>
          <w:color w:val="333333"/>
          <w:shd w:val="clear" w:color="auto" w:fill="FFFFFF"/>
          <w:lang w:val="uk-UA"/>
        </w:rPr>
        <w:t xml:space="preserve"> </w:t>
      </w:r>
      <w:r w:rsidRPr="00B812FB">
        <w:rPr>
          <w:color w:val="333333"/>
          <w:shd w:val="clear" w:color="auto" w:fill="FFFFFF"/>
          <w:lang w:val="en-US"/>
        </w:rPr>
        <w:t>D</w:t>
      </w:r>
      <w:r w:rsidRPr="00B812FB">
        <w:rPr>
          <w:color w:val="333333"/>
          <w:shd w:val="clear" w:color="auto" w:fill="FFFFFF"/>
          <w:lang w:val="uk-UA"/>
        </w:rPr>
        <w:t xml:space="preserve">. </w:t>
      </w:r>
      <w:r w:rsidRPr="00B812FB">
        <w:rPr>
          <w:color w:val="333333"/>
          <w:shd w:val="clear" w:color="auto" w:fill="FFFFFF"/>
          <w:lang w:val="en-US"/>
        </w:rPr>
        <w:t>The</w:t>
      </w:r>
      <w:r w:rsidRPr="00B812FB">
        <w:rPr>
          <w:color w:val="333333"/>
          <w:shd w:val="clear" w:color="auto" w:fill="FFFFFF"/>
          <w:lang w:val="uk-UA"/>
        </w:rPr>
        <w:t xml:space="preserve"> </w:t>
      </w:r>
      <w:r w:rsidRPr="00B812FB">
        <w:rPr>
          <w:color w:val="333333"/>
          <w:shd w:val="clear" w:color="auto" w:fill="FFFFFF"/>
          <w:lang w:val="en-US"/>
        </w:rPr>
        <w:t>constitution</w:t>
      </w:r>
      <w:r w:rsidRPr="00B812FB">
        <w:rPr>
          <w:color w:val="333333"/>
          <w:shd w:val="clear" w:color="auto" w:fill="FFFFFF"/>
          <w:lang w:val="uk-UA"/>
        </w:rPr>
        <w:t xml:space="preserve"> </w:t>
      </w:r>
      <w:r w:rsidRPr="00B812FB">
        <w:rPr>
          <w:color w:val="333333"/>
          <w:shd w:val="clear" w:color="auto" w:fill="FFFFFF"/>
          <w:lang w:val="en-US"/>
        </w:rPr>
        <w:t>of</w:t>
      </w:r>
      <w:r w:rsidRPr="00B812FB">
        <w:rPr>
          <w:color w:val="333333"/>
          <w:shd w:val="clear" w:color="auto" w:fill="FFFFFF"/>
          <w:lang w:val="uk-UA"/>
        </w:rPr>
        <w:t xml:space="preserve"> </w:t>
      </w:r>
      <w:r w:rsidRPr="00B812FB">
        <w:rPr>
          <w:color w:val="333333"/>
          <w:shd w:val="clear" w:color="auto" w:fill="FFFFFF"/>
          <w:lang w:val="en-US"/>
        </w:rPr>
        <w:t>the</w:t>
      </w:r>
      <w:r w:rsidRPr="00B812FB">
        <w:rPr>
          <w:color w:val="333333"/>
          <w:shd w:val="clear" w:color="auto" w:fill="FFFFFF"/>
          <w:lang w:val="uk-UA"/>
        </w:rPr>
        <w:t xml:space="preserve"> </w:t>
      </w:r>
      <w:r w:rsidRPr="00B812FB">
        <w:rPr>
          <w:color w:val="333333"/>
          <w:shd w:val="clear" w:color="auto" w:fill="FFFFFF"/>
          <w:lang w:val="en-US"/>
        </w:rPr>
        <w:t>state</w:t>
      </w:r>
      <w:r w:rsidRPr="00B812FB">
        <w:rPr>
          <w:color w:val="333333"/>
          <w:shd w:val="clear" w:color="auto" w:fill="FFFFFF"/>
          <w:lang w:val="uk-UA"/>
        </w:rPr>
        <w:t xml:space="preserve"> </w:t>
      </w:r>
      <w:r w:rsidRPr="00B812FB">
        <w:rPr>
          <w:color w:val="333333"/>
          <w:shd w:val="clear" w:color="auto" w:fill="FFFFFF"/>
          <w:lang w:val="en-US"/>
        </w:rPr>
        <w:t>in</w:t>
      </w:r>
      <w:r w:rsidRPr="00B812FB">
        <w:rPr>
          <w:color w:val="333333"/>
          <w:shd w:val="clear" w:color="auto" w:fill="FFFFFF"/>
          <w:lang w:val="uk-UA"/>
        </w:rPr>
        <w:t xml:space="preserve"> </w:t>
      </w:r>
      <w:r w:rsidRPr="00B812FB">
        <w:rPr>
          <w:color w:val="333333"/>
          <w:shd w:val="clear" w:color="auto" w:fill="FFFFFF"/>
          <w:lang w:val="en-US"/>
        </w:rPr>
        <w:t>the</w:t>
      </w:r>
      <w:r w:rsidRPr="00B812FB">
        <w:rPr>
          <w:color w:val="333333"/>
          <w:shd w:val="clear" w:color="auto" w:fill="FFFFFF"/>
          <w:lang w:val="uk-UA"/>
        </w:rPr>
        <w:t xml:space="preserve"> </w:t>
      </w:r>
      <w:r w:rsidRPr="00B812FB">
        <w:rPr>
          <w:color w:val="333333"/>
          <w:shd w:val="clear" w:color="auto" w:fill="FFFFFF"/>
          <w:lang w:val="en-US"/>
        </w:rPr>
        <w:t>context</w:t>
      </w:r>
      <w:r w:rsidRPr="00B812FB">
        <w:rPr>
          <w:color w:val="333333"/>
          <w:shd w:val="clear" w:color="auto" w:fill="FFFFFF"/>
          <w:lang w:val="uk-UA"/>
        </w:rPr>
        <w:t xml:space="preserve"> </w:t>
      </w:r>
      <w:r w:rsidRPr="00B812FB">
        <w:rPr>
          <w:color w:val="333333"/>
          <w:shd w:val="clear" w:color="auto" w:fill="FFFFFF"/>
          <w:lang w:val="en-US"/>
        </w:rPr>
        <w:t>of</w:t>
      </w:r>
      <w:r w:rsidRPr="00B812FB">
        <w:rPr>
          <w:color w:val="333333"/>
          <w:shd w:val="clear" w:color="auto" w:fill="FFFFFF"/>
          <w:lang w:val="uk-UA"/>
        </w:rPr>
        <w:t xml:space="preserve"> </w:t>
      </w:r>
      <w:r w:rsidRPr="00B812FB">
        <w:rPr>
          <w:color w:val="333333"/>
          <w:shd w:val="clear" w:color="auto" w:fill="FFFFFF"/>
          <w:lang w:val="en-US"/>
        </w:rPr>
        <w:t>its</w:t>
      </w:r>
      <w:r w:rsidRPr="00B812FB">
        <w:rPr>
          <w:color w:val="333333"/>
          <w:shd w:val="clear" w:color="auto" w:fill="FFFFFF"/>
          <w:lang w:val="uk-UA"/>
        </w:rPr>
        <w:t xml:space="preserve"> </w:t>
      </w:r>
      <w:r w:rsidRPr="00B812FB">
        <w:rPr>
          <w:color w:val="333333"/>
          <w:shd w:val="clear" w:color="auto" w:fill="FFFFFF"/>
          <w:lang w:val="en-US"/>
        </w:rPr>
        <w:t>functions</w:t>
      </w:r>
      <w:r w:rsidRPr="00B812FB">
        <w:rPr>
          <w:color w:val="333333"/>
          <w:shd w:val="clear" w:color="auto" w:fill="FFFFFF"/>
          <w:lang w:val="uk-UA"/>
        </w:rPr>
        <w:t>. Конституційно-правові академічні студії. Ужгород : ТОВ "РІК-У", 2020. Вип. 2. С.61-68.</w:t>
      </w:r>
    </w:p>
    <w:p w:rsidR="004A5FC5" w:rsidRPr="00CD2352" w:rsidRDefault="004A5FC5" w:rsidP="004A5FC5">
      <w:pPr>
        <w:keepLines/>
        <w:widowControl w:val="0"/>
        <w:numPr>
          <w:ilvl w:val="0"/>
          <w:numId w:val="3"/>
        </w:numPr>
        <w:suppressAutoHyphens w:val="0"/>
        <w:overflowPunct w:val="0"/>
        <w:autoSpaceDE w:val="0"/>
        <w:autoSpaceDN w:val="0"/>
        <w:adjustRightInd w:val="0"/>
        <w:ind w:left="0" w:firstLine="284"/>
        <w:jc w:val="both"/>
        <w:textAlignment w:val="baseline"/>
        <w:rPr>
          <w:lang w:val="uk-UA" w:eastAsia="ru-RU"/>
        </w:rPr>
      </w:pPr>
      <w:r w:rsidRPr="00CD2352">
        <w:rPr>
          <w:lang w:val="en-US"/>
        </w:rPr>
        <w:t>Dicey A. V. Introduction to the Study of the Law of the Constitution. Indianapolis: Liberty Classics, 1982. 435 p.</w:t>
      </w:r>
    </w:p>
    <w:p w:rsidR="004A5FC5" w:rsidRPr="00B6184B" w:rsidRDefault="004A5FC5" w:rsidP="004A5FC5">
      <w:pPr>
        <w:keepLines/>
        <w:widowControl w:val="0"/>
        <w:suppressAutoHyphens w:val="0"/>
        <w:overflowPunct w:val="0"/>
        <w:autoSpaceDE w:val="0"/>
        <w:autoSpaceDN w:val="0"/>
        <w:adjustRightInd w:val="0"/>
        <w:ind w:left="284"/>
        <w:jc w:val="both"/>
        <w:textAlignment w:val="baseline"/>
        <w:rPr>
          <w:lang w:val="uk-UA" w:eastAsia="ru-RU"/>
        </w:rPr>
      </w:pPr>
    </w:p>
    <w:p w:rsidR="004A5FC5" w:rsidRPr="00135A5B" w:rsidRDefault="004A5FC5" w:rsidP="004A5FC5">
      <w:pPr>
        <w:suppressAutoHyphens w:val="0"/>
        <w:ind w:right="-230"/>
        <w:jc w:val="right"/>
        <w:rPr>
          <w:b/>
          <w:lang w:val="uk-UA" w:eastAsia="ru-RU"/>
        </w:rPr>
      </w:pPr>
      <w:r>
        <w:rPr>
          <w:b/>
          <w:i/>
          <w:lang w:val="uk-UA" w:eastAsia="ru-RU"/>
        </w:rPr>
        <w:t>Тема</w:t>
      </w:r>
      <w:r w:rsidRPr="00B6184B">
        <w:rPr>
          <w:b/>
          <w:i/>
          <w:lang w:val="uk-UA" w:eastAsia="ru-RU"/>
        </w:rPr>
        <w:t xml:space="preserve"> 2</w:t>
      </w:r>
    </w:p>
    <w:p w:rsidR="004A5FC5" w:rsidRDefault="004A5FC5" w:rsidP="004A5FC5">
      <w:pPr>
        <w:widowControl w:val="0"/>
        <w:shd w:val="clear" w:color="auto" w:fill="FFFFFF"/>
        <w:tabs>
          <w:tab w:val="left" w:pos="284"/>
        </w:tabs>
        <w:autoSpaceDE w:val="0"/>
        <w:autoSpaceDN w:val="0"/>
        <w:adjustRightInd w:val="0"/>
        <w:ind w:firstLine="540"/>
        <w:jc w:val="center"/>
        <w:outlineLvl w:val="0"/>
        <w:rPr>
          <w:b/>
          <w:bCs/>
          <w:color w:val="000000"/>
          <w:spacing w:val="2"/>
          <w:lang w:val="uk-UA" w:eastAsia="ru-RU"/>
        </w:rPr>
      </w:pPr>
      <w:r w:rsidRPr="00B6184B">
        <w:rPr>
          <w:b/>
          <w:bCs/>
          <w:color w:val="000000"/>
          <w:spacing w:val="2"/>
          <w:lang w:val="uk-UA" w:eastAsia="ru-RU"/>
        </w:rPr>
        <w:t>Конституційно-правовий статус людини та громадянина у зарубіжних країнах</w:t>
      </w:r>
    </w:p>
    <w:p w:rsidR="00C5581B" w:rsidRPr="00452FC4" w:rsidRDefault="00C5581B" w:rsidP="00C5581B">
      <w:pPr>
        <w:ind w:firstLine="720"/>
        <w:jc w:val="both"/>
        <w:rPr>
          <w:b/>
          <w:lang w:val="uk-UA"/>
        </w:rPr>
      </w:pPr>
      <w:r w:rsidRPr="00452FC4">
        <w:rPr>
          <w:b/>
          <w:lang w:val="uk-UA"/>
        </w:rPr>
        <w:t>Завдання до теми:</w:t>
      </w:r>
    </w:p>
    <w:p w:rsidR="00C5581B" w:rsidRDefault="00C5581B" w:rsidP="00C5581B">
      <w:pPr>
        <w:numPr>
          <w:ilvl w:val="0"/>
          <w:numId w:val="6"/>
        </w:numPr>
        <w:tabs>
          <w:tab w:val="clear" w:pos="720"/>
          <w:tab w:val="num" w:pos="0"/>
        </w:tabs>
        <w:suppressAutoHyphens w:val="0"/>
        <w:ind w:left="0" w:right="-230" w:firstLine="0"/>
        <w:jc w:val="both"/>
        <w:rPr>
          <w:lang w:val="uk-UA" w:eastAsia="uk-UA"/>
        </w:rPr>
      </w:pPr>
      <w:r>
        <w:rPr>
          <w:lang w:val="uk-UA"/>
        </w:rPr>
        <w:t>Самостійна підготовка письмової відповіді на питання</w:t>
      </w:r>
      <w:r w:rsidRPr="007318B8">
        <w:rPr>
          <w:lang w:val="uk-UA" w:eastAsia="uk-UA"/>
        </w:rPr>
        <w:t xml:space="preserve"> </w:t>
      </w:r>
      <w:r>
        <w:rPr>
          <w:lang w:val="uk-UA" w:eastAsia="uk-UA"/>
        </w:rPr>
        <w:t>«Міжнародні стандарти в галузі прав людини та їх імплементація у конституціях зарубіжних держав»</w:t>
      </w:r>
      <w:r w:rsidRPr="007318B8">
        <w:rPr>
          <w:lang w:val="uk-UA" w:eastAsia="uk-UA"/>
        </w:rPr>
        <w:t>.</w:t>
      </w:r>
    </w:p>
    <w:p w:rsidR="00C5581B" w:rsidRDefault="00C5581B" w:rsidP="00C5581B">
      <w:pPr>
        <w:numPr>
          <w:ilvl w:val="0"/>
          <w:numId w:val="6"/>
        </w:numPr>
        <w:tabs>
          <w:tab w:val="clear" w:pos="720"/>
          <w:tab w:val="num" w:pos="0"/>
        </w:tabs>
        <w:suppressAutoHyphens w:val="0"/>
        <w:ind w:left="0" w:right="-230" w:firstLine="0"/>
        <w:jc w:val="both"/>
        <w:rPr>
          <w:lang w:val="uk-UA" w:eastAsia="uk-UA"/>
        </w:rPr>
      </w:pPr>
      <w:r>
        <w:rPr>
          <w:lang w:val="uk-UA" w:eastAsia="uk-UA"/>
        </w:rPr>
        <w:t xml:space="preserve">Скласти порівняльну таблицю «Закріплення </w:t>
      </w:r>
      <w:r w:rsidR="00BB3ABA">
        <w:rPr>
          <w:lang w:val="uk-UA" w:eastAsia="uk-UA"/>
        </w:rPr>
        <w:t>політичних</w:t>
      </w:r>
      <w:r>
        <w:rPr>
          <w:lang w:val="uk-UA" w:eastAsia="uk-UA"/>
        </w:rPr>
        <w:t xml:space="preserve"> прав у конституціях зарубіжних держав».</w:t>
      </w:r>
    </w:p>
    <w:p w:rsidR="00C5581B" w:rsidRPr="00C5581B" w:rsidRDefault="00C5581B" w:rsidP="00C5581B">
      <w:pPr>
        <w:numPr>
          <w:ilvl w:val="0"/>
          <w:numId w:val="6"/>
        </w:numPr>
        <w:tabs>
          <w:tab w:val="clear" w:pos="720"/>
          <w:tab w:val="num" w:pos="0"/>
        </w:tabs>
        <w:suppressAutoHyphens w:val="0"/>
        <w:ind w:left="0" w:right="-230" w:firstLine="0"/>
        <w:jc w:val="both"/>
        <w:rPr>
          <w:lang w:val="uk-UA"/>
        </w:rPr>
      </w:pPr>
      <w:r>
        <w:rPr>
          <w:noProof/>
          <w:kern w:val="20"/>
          <w:lang w:val="uk-UA"/>
        </w:rPr>
        <w:t>Підготовча робота до семінарського заняття.</w:t>
      </w:r>
    </w:p>
    <w:p w:rsidR="00C5581B" w:rsidRDefault="00C5581B" w:rsidP="00C5581B">
      <w:pPr>
        <w:suppressAutoHyphens w:val="0"/>
        <w:ind w:right="-230"/>
        <w:jc w:val="both"/>
        <w:rPr>
          <w:noProof/>
          <w:kern w:val="20"/>
          <w:lang w:val="uk-UA"/>
        </w:rPr>
      </w:pPr>
    </w:p>
    <w:p w:rsidR="00C5581B" w:rsidRDefault="00C5581B" w:rsidP="00C5581B">
      <w:pPr>
        <w:shd w:val="clear" w:color="auto" w:fill="FFFFFF"/>
        <w:ind w:left="34" w:right="14" w:firstLine="283"/>
        <w:jc w:val="both"/>
        <w:rPr>
          <w:b/>
          <w:lang w:val="uk-UA"/>
        </w:rPr>
      </w:pPr>
      <w:r w:rsidRPr="00452FC4">
        <w:rPr>
          <w:b/>
          <w:lang w:val="uk-UA"/>
        </w:rPr>
        <w:t xml:space="preserve">Методичні рекомендації: </w:t>
      </w:r>
    </w:p>
    <w:p w:rsidR="00C5581B" w:rsidRDefault="00C5581B" w:rsidP="00C5581B">
      <w:pPr>
        <w:shd w:val="clear" w:color="auto" w:fill="FFFFFF"/>
        <w:ind w:left="34" w:right="14" w:firstLine="283"/>
        <w:jc w:val="both"/>
        <w:rPr>
          <w:lang w:val="uk-UA"/>
        </w:rPr>
      </w:pPr>
      <w:r w:rsidRPr="00573A4E">
        <w:rPr>
          <w:lang w:val="uk-UA"/>
        </w:rPr>
        <w:t xml:space="preserve">При виконанні </w:t>
      </w:r>
      <w:r w:rsidRPr="00EB3A48">
        <w:rPr>
          <w:i/>
          <w:lang w:val="uk-UA"/>
        </w:rPr>
        <w:t>першого завдання</w:t>
      </w:r>
      <w:r w:rsidRPr="00573A4E">
        <w:rPr>
          <w:lang w:val="uk-UA"/>
        </w:rPr>
        <w:t xml:space="preserve"> необхідно</w:t>
      </w:r>
      <w:r>
        <w:rPr>
          <w:lang w:val="uk-UA"/>
        </w:rPr>
        <w:t xml:space="preserve"> вияснити, які міжнародні акти на сьогодні вважаються міжнародними стандартами в галузі прав людини, та коли вони були прийняті. Після цього варто ознайомитися з текстами конституцій кількох зарубіжних держав на вибір, щоб з’ясувати, як ті чи інші міжнародні стандарти відображені в цих текстах.</w:t>
      </w:r>
    </w:p>
    <w:p w:rsidR="00C5581B" w:rsidRDefault="00C5581B" w:rsidP="00C5581B">
      <w:pPr>
        <w:shd w:val="clear" w:color="auto" w:fill="FFFFFF"/>
        <w:ind w:left="34" w:right="14" w:firstLine="283"/>
        <w:jc w:val="both"/>
        <w:rPr>
          <w:lang w:val="uk-UA"/>
        </w:rPr>
      </w:pPr>
      <w:r>
        <w:rPr>
          <w:lang w:val="uk-UA"/>
        </w:rPr>
        <w:t xml:space="preserve">Виконання </w:t>
      </w:r>
      <w:r w:rsidRPr="00C5581B">
        <w:rPr>
          <w:i/>
          <w:lang w:val="uk-UA"/>
        </w:rPr>
        <w:t xml:space="preserve">другого завдання </w:t>
      </w:r>
      <w:r w:rsidRPr="00C5581B">
        <w:rPr>
          <w:lang w:val="uk-UA"/>
        </w:rPr>
        <w:t>передбачає заповнення такої таблиці (конституції держав на вибір):</w:t>
      </w:r>
    </w:p>
    <w:tbl>
      <w:tblPr>
        <w:tblStyle w:val="a9"/>
        <w:tblW w:w="0" w:type="auto"/>
        <w:tblInd w:w="34" w:type="dxa"/>
        <w:tblLook w:val="04A0" w:firstRow="1" w:lastRow="0" w:firstColumn="1" w:lastColumn="0" w:noHBand="0" w:noVBand="1"/>
      </w:tblPr>
      <w:tblGrid>
        <w:gridCol w:w="2395"/>
        <w:gridCol w:w="2401"/>
        <w:gridCol w:w="2397"/>
        <w:gridCol w:w="2402"/>
      </w:tblGrid>
      <w:tr w:rsidR="00BB3ABA" w:rsidTr="00BB3ABA">
        <w:tc>
          <w:tcPr>
            <w:tcW w:w="2395" w:type="dxa"/>
          </w:tcPr>
          <w:p w:rsidR="00BB3ABA" w:rsidRDefault="00BB3ABA" w:rsidP="00C5581B">
            <w:pPr>
              <w:ind w:right="14"/>
              <w:jc w:val="both"/>
              <w:rPr>
                <w:b/>
                <w:lang w:val="uk-UA"/>
              </w:rPr>
            </w:pPr>
          </w:p>
        </w:tc>
        <w:tc>
          <w:tcPr>
            <w:tcW w:w="2401" w:type="dxa"/>
          </w:tcPr>
          <w:p w:rsidR="00BB3ABA" w:rsidRDefault="00BB3ABA" w:rsidP="00C5581B">
            <w:pPr>
              <w:ind w:right="14"/>
              <w:jc w:val="both"/>
              <w:rPr>
                <w:b/>
                <w:lang w:val="uk-UA"/>
              </w:rPr>
            </w:pPr>
            <w:r>
              <w:rPr>
                <w:b/>
                <w:lang w:val="uk-UA"/>
              </w:rPr>
              <w:t>Конституція Франції</w:t>
            </w:r>
          </w:p>
        </w:tc>
        <w:tc>
          <w:tcPr>
            <w:tcW w:w="2397" w:type="dxa"/>
          </w:tcPr>
          <w:p w:rsidR="00BB3ABA" w:rsidRDefault="00BB3ABA" w:rsidP="00C5581B">
            <w:pPr>
              <w:ind w:right="14"/>
              <w:jc w:val="both"/>
              <w:rPr>
                <w:b/>
                <w:lang w:val="uk-UA"/>
              </w:rPr>
            </w:pPr>
            <w:r>
              <w:rPr>
                <w:b/>
                <w:lang w:val="uk-UA"/>
              </w:rPr>
              <w:t xml:space="preserve">Основний закон </w:t>
            </w:r>
          </w:p>
          <w:p w:rsidR="00BB3ABA" w:rsidRDefault="00BB3ABA" w:rsidP="00C5581B">
            <w:pPr>
              <w:ind w:right="14"/>
              <w:jc w:val="both"/>
              <w:rPr>
                <w:b/>
                <w:lang w:val="uk-UA"/>
              </w:rPr>
            </w:pPr>
            <w:r>
              <w:rPr>
                <w:b/>
                <w:lang w:val="uk-UA"/>
              </w:rPr>
              <w:t>ФРН</w:t>
            </w:r>
          </w:p>
        </w:tc>
        <w:tc>
          <w:tcPr>
            <w:tcW w:w="2402" w:type="dxa"/>
          </w:tcPr>
          <w:p w:rsidR="00BB3ABA" w:rsidRDefault="00BB3ABA" w:rsidP="00C5581B">
            <w:pPr>
              <w:ind w:right="14"/>
              <w:jc w:val="both"/>
              <w:rPr>
                <w:b/>
                <w:lang w:val="uk-UA"/>
              </w:rPr>
            </w:pPr>
            <w:r>
              <w:rPr>
                <w:b/>
                <w:lang w:val="uk-UA"/>
              </w:rPr>
              <w:t xml:space="preserve">Конституція </w:t>
            </w:r>
          </w:p>
          <w:p w:rsidR="00BB3ABA" w:rsidRDefault="00BB3ABA" w:rsidP="00C5581B">
            <w:pPr>
              <w:ind w:right="14"/>
              <w:jc w:val="both"/>
              <w:rPr>
                <w:b/>
                <w:lang w:val="uk-UA"/>
              </w:rPr>
            </w:pPr>
            <w:r>
              <w:rPr>
                <w:b/>
                <w:lang w:val="uk-UA"/>
              </w:rPr>
              <w:t>Естонії</w:t>
            </w:r>
          </w:p>
        </w:tc>
      </w:tr>
      <w:tr w:rsidR="00BB3ABA" w:rsidTr="00BB3ABA">
        <w:tc>
          <w:tcPr>
            <w:tcW w:w="2395" w:type="dxa"/>
          </w:tcPr>
          <w:p w:rsidR="00BB3ABA" w:rsidRDefault="00BB3ABA" w:rsidP="00C5581B">
            <w:pPr>
              <w:ind w:right="14"/>
              <w:jc w:val="both"/>
              <w:rPr>
                <w:b/>
                <w:lang w:val="uk-UA"/>
              </w:rPr>
            </w:pPr>
            <w:r>
              <w:rPr>
                <w:b/>
                <w:lang w:val="uk-UA"/>
              </w:rPr>
              <w:t>Виборче право</w:t>
            </w:r>
          </w:p>
        </w:tc>
        <w:tc>
          <w:tcPr>
            <w:tcW w:w="2401" w:type="dxa"/>
          </w:tcPr>
          <w:p w:rsidR="00BB3ABA" w:rsidRDefault="00BB3ABA" w:rsidP="00C5581B">
            <w:pPr>
              <w:ind w:right="14"/>
              <w:jc w:val="both"/>
              <w:rPr>
                <w:b/>
                <w:lang w:val="uk-UA"/>
              </w:rPr>
            </w:pPr>
          </w:p>
        </w:tc>
        <w:tc>
          <w:tcPr>
            <w:tcW w:w="2397" w:type="dxa"/>
          </w:tcPr>
          <w:p w:rsidR="00BB3ABA" w:rsidRDefault="00BB3ABA" w:rsidP="00C5581B">
            <w:pPr>
              <w:ind w:right="14"/>
              <w:jc w:val="both"/>
              <w:rPr>
                <w:b/>
                <w:lang w:val="uk-UA"/>
              </w:rPr>
            </w:pPr>
          </w:p>
        </w:tc>
        <w:tc>
          <w:tcPr>
            <w:tcW w:w="2402" w:type="dxa"/>
          </w:tcPr>
          <w:p w:rsidR="00BB3ABA" w:rsidRDefault="00BB3ABA" w:rsidP="00C5581B">
            <w:pPr>
              <w:ind w:right="14"/>
              <w:jc w:val="both"/>
              <w:rPr>
                <w:b/>
                <w:lang w:val="uk-UA"/>
              </w:rPr>
            </w:pPr>
          </w:p>
        </w:tc>
      </w:tr>
      <w:tr w:rsidR="00BB3ABA" w:rsidTr="00BB3ABA">
        <w:tc>
          <w:tcPr>
            <w:tcW w:w="2395" w:type="dxa"/>
          </w:tcPr>
          <w:p w:rsidR="00BB3ABA" w:rsidRDefault="00BB3ABA" w:rsidP="00C5581B">
            <w:pPr>
              <w:ind w:right="14"/>
              <w:jc w:val="both"/>
              <w:rPr>
                <w:b/>
                <w:lang w:val="uk-UA"/>
              </w:rPr>
            </w:pPr>
            <w:r>
              <w:rPr>
                <w:b/>
                <w:lang w:val="uk-UA"/>
              </w:rPr>
              <w:t>Свобода зібрань</w:t>
            </w:r>
          </w:p>
        </w:tc>
        <w:tc>
          <w:tcPr>
            <w:tcW w:w="2401" w:type="dxa"/>
          </w:tcPr>
          <w:p w:rsidR="00BB3ABA" w:rsidRDefault="00BB3ABA" w:rsidP="00C5581B">
            <w:pPr>
              <w:ind w:right="14"/>
              <w:jc w:val="both"/>
              <w:rPr>
                <w:b/>
                <w:lang w:val="uk-UA"/>
              </w:rPr>
            </w:pPr>
          </w:p>
        </w:tc>
        <w:tc>
          <w:tcPr>
            <w:tcW w:w="2397" w:type="dxa"/>
          </w:tcPr>
          <w:p w:rsidR="00BB3ABA" w:rsidRDefault="00BB3ABA" w:rsidP="00C5581B">
            <w:pPr>
              <w:ind w:right="14"/>
              <w:jc w:val="both"/>
              <w:rPr>
                <w:b/>
                <w:lang w:val="uk-UA"/>
              </w:rPr>
            </w:pPr>
          </w:p>
        </w:tc>
        <w:tc>
          <w:tcPr>
            <w:tcW w:w="2402" w:type="dxa"/>
          </w:tcPr>
          <w:p w:rsidR="00BB3ABA" w:rsidRDefault="00BB3ABA" w:rsidP="00C5581B">
            <w:pPr>
              <w:ind w:right="14"/>
              <w:jc w:val="both"/>
              <w:rPr>
                <w:b/>
                <w:lang w:val="uk-UA"/>
              </w:rPr>
            </w:pPr>
          </w:p>
        </w:tc>
      </w:tr>
      <w:tr w:rsidR="00BB3ABA" w:rsidTr="00BB3ABA">
        <w:tc>
          <w:tcPr>
            <w:tcW w:w="2395" w:type="dxa"/>
          </w:tcPr>
          <w:p w:rsidR="00BB3ABA" w:rsidRDefault="00BB3ABA" w:rsidP="00C5581B">
            <w:pPr>
              <w:ind w:right="14"/>
              <w:jc w:val="both"/>
              <w:rPr>
                <w:b/>
                <w:lang w:val="uk-UA"/>
              </w:rPr>
            </w:pPr>
            <w:r>
              <w:rPr>
                <w:b/>
                <w:lang w:val="uk-UA"/>
              </w:rPr>
              <w:t>Свобода асоціацій</w:t>
            </w:r>
          </w:p>
        </w:tc>
        <w:tc>
          <w:tcPr>
            <w:tcW w:w="2401" w:type="dxa"/>
          </w:tcPr>
          <w:p w:rsidR="00BB3ABA" w:rsidRDefault="00BB3ABA" w:rsidP="00C5581B">
            <w:pPr>
              <w:ind w:right="14"/>
              <w:jc w:val="both"/>
              <w:rPr>
                <w:b/>
                <w:lang w:val="uk-UA"/>
              </w:rPr>
            </w:pPr>
          </w:p>
        </w:tc>
        <w:tc>
          <w:tcPr>
            <w:tcW w:w="2397" w:type="dxa"/>
          </w:tcPr>
          <w:p w:rsidR="00BB3ABA" w:rsidRDefault="00BB3ABA" w:rsidP="00C5581B">
            <w:pPr>
              <w:ind w:right="14"/>
              <w:jc w:val="both"/>
              <w:rPr>
                <w:b/>
                <w:lang w:val="uk-UA"/>
              </w:rPr>
            </w:pPr>
          </w:p>
        </w:tc>
        <w:tc>
          <w:tcPr>
            <w:tcW w:w="2402" w:type="dxa"/>
          </w:tcPr>
          <w:p w:rsidR="00BB3ABA" w:rsidRDefault="00BB3ABA" w:rsidP="00C5581B">
            <w:pPr>
              <w:ind w:right="14"/>
              <w:jc w:val="both"/>
              <w:rPr>
                <w:b/>
                <w:lang w:val="uk-UA"/>
              </w:rPr>
            </w:pPr>
          </w:p>
        </w:tc>
      </w:tr>
      <w:tr w:rsidR="00BB3ABA" w:rsidTr="00BB3ABA">
        <w:tc>
          <w:tcPr>
            <w:tcW w:w="2395" w:type="dxa"/>
          </w:tcPr>
          <w:p w:rsidR="00BB3ABA" w:rsidRDefault="00BB3ABA" w:rsidP="00C5581B">
            <w:pPr>
              <w:ind w:right="14"/>
              <w:jc w:val="both"/>
              <w:rPr>
                <w:b/>
                <w:lang w:val="uk-UA"/>
              </w:rPr>
            </w:pPr>
            <w:r>
              <w:rPr>
                <w:b/>
                <w:lang w:val="uk-UA"/>
              </w:rPr>
              <w:t>…</w:t>
            </w:r>
          </w:p>
        </w:tc>
        <w:tc>
          <w:tcPr>
            <w:tcW w:w="2401" w:type="dxa"/>
          </w:tcPr>
          <w:p w:rsidR="00BB3ABA" w:rsidRDefault="00BB3ABA" w:rsidP="00C5581B">
            <w:pPr>
              <w:ind w:right="14"/>
              <w:jc w:val="both"/>
              <w:rPr>
                <w:b/>
                <w:lang w:val="uk-UA"/>
              </w:rPr>
            </w:pPr>
          </w:p>
        </w:tc>
        <w:tc>
          <w:tcPr>
            <w:tcW w:w="2397" w:type="dxa"/>
          </w:tcPr>
          <w:p w:rsidR="00BB3ABA" w:rsidRDefault="00BB3ABA" w:rsidP="00C5581B">
            <w:pPr>
              <w:ind w:right="14"/>
              <w:jc w:val="both"/>
              <w:rPr>
                <w:b/>
                <w:lang w:val="uk-UA"/>
              </w:rPr>
            </w:pPr>
          </w:p>
        </w:tc>
        <w:tc>
          <w:tcPr>
            <w:tcW w:w="2402" w:type="dxa"/>
          </w:tcPr>
          <w:p w:rsidR="00BB3ABA" w:rsidRDefault="00BB3ABA" w:rsidP="00C5581B">
            <w:pPr>
              <w:ind w:right="14"/>
              <w:jc w:val="both"/>
              <w:rPr>
                <w:b/>
                <w:lang w:val="uk-UA"/>
              </w:rPr>
            </w:pPr>
          </w:p>
        </w:tc>
      </w:tr>
    </w:tbl>
    <w:p w:rsidR="00BB3ABA" w:rsidRDefault="00BB3ABA" w:rsidP="00BB3ABA">
      <w:pPr>
        <w:widowControl w:val="0"/>
        <w:suppressAutoHyphens w:val="0"/>
        <w:overflowPunct w:val="0"/>
        <w:autoSpaceDE w:val="0"/>
        <w:autoSpaceDN w:val="0"/>
        <w:adjustRightInd w:val="0"/>
        <w:ind w:left="360"/>
        <w:jc w:val="both"/>
        <w:textAlignment w:val="baseline"/>
        <w:rPr>
          <w:lang w:val="uk-UA" w:eastAsia="ru-RU"/>
        </w:rPr>
      </w:pPr>
    </w:p>
    <w:p w:rsidR="00BB3ABA" w:rsidRDefault="00BB3ABA" w:rsidP="00BB3ABA">
      <w:pPr>
        <w:widowControl w:val="0"/>
        <w:suppressAutoHyphens w:val="0"/>
        <w:overflowPunct w:val="0"/>
        <w:autoSpaceDE w:val="0"/>
        <w:autoSpaceDN w:val="0"/>
        <w:adjustRightInd w:val="0"/>
        <w:ind w:left="360"/>
        <w:jc w:val="both"/>
        <w:textAlignment w:val="baseline"/>
        <w:rPr>
          <w:lang w:val="uk-UA" w:eastAsia="ru-RU"/>
        </w:rPr>
      </w:pPr>
    </w:p>
    <w:p w:rsidR="00BB3ABA" w:rsidRPr="00BB3ABA" w:rsidRDefault="00BB3ABA" w:rsidP="00BB3ABA">
      <w:pPr>
        <w:ind w:right="-230" w:firstLine="360"/>
        <w:jc w:val="both"/>
        <w:rPr>
          <w:rFonts w:eastAsia="PetersburgC"/>
          <w:b/>
          <w:lang w:val="uk-UA"/>
        </w:rPr>
      </w:pPr>
      <w:r w:rsidRPr="00E92229">
        <w:rPr>
          <w:rFonts w:eastAsia="PetersburgC"/>
          <w:b/>
          <w:lang w:val="uk-UA"/>
        </w:rPr>
        <w:t>Рекомендована література до теми:</w:t>
      </w:r>
    </w:p>
    <w:p w:rsidR="00BB3ABA" w:rsidRPr="00B812FB" w:rsidRDefault="00BB3ABA" w:rsidP="00BB3ABA">
      <w:pPr>
        <w:widowControl w:val="0"/>
        <w:numPr>
          <w:ilvl w:val="0"/>
          <w:numId w:val="27"/>
        </w:numPr>
        <w:suppressAutoHyphens w:val="0"/>
        <w:overflowPunct w:val="0"/>
        <w:autoSpaceDE w:val="0"/>
        <w:autoSpaceDN w:val="0"/>
        <w:adjustRightInd w:val="0"/>
        <w:jc w:val="both"/>
        <w:textAlignment w:val="baseline"/>
        <w:rPr>
          <w:lang w:val="uk-UA" w:eastAsia="ru-RU"/>
        </w:rPr>
      </w:pPr>
      <w:r>
        <w:t xml:space="preserve">Великоречанін П. О. Множинне громадянство: конституційноправове </w:t>
      </w:r>
      <w:proofErr w:type="gramStart"/>
      <w:r>
        <w:t>досл</w:t>
      </w:r>
      <w:proofErr w:type="gramEnd"/>
      <w:r>
        <w:t>ідження : автореф. дис. … канд. юрид. наук : 12.00.02. Одеса, 2015. 23 с.</w:t>
      </w:r>
    </w:p>
    <w:p w:rsidR="00BB3ABA" w:rsidRPr="00B812FB" w:rsidRDefault="00BB3ABA" w:rsidP="00BB3ABA">
      <w:pPr>
        <w:widowControl w:val="0"/>
        <w:numPr>
          <w:ilvl w:val="0"/>
          <w:numId w:val="27"/>
        </w:numPr>
        <w:suppressAutoHyphens w:val="0"/>
        <w:overflowPunct w:val="0"/>
        <w:autoSpaceDE w:val="0"/>
        <w:autoSpaceDN w:val="0"/>
        <w:adjustRightInd w:val="0"/>
        <w:jc w:val="both"/>
        <w:textAlignment w:val="baseline"/>
        <w:rPr>
          <w:lang w:val="uk-UA" w:eastAsia="ru-RU"/>
        </w:rPr>
      </w:pPr>
      <w:r w:rsidRPr="00B812FB">
        <w:rPr>
          <w:lang w:val="uk-UA"/>
        </w:rPr>
        <w:t xml:space="preserve">Гацелюк В. О. Припинення громадянства особи внаслідок учинення злочину як захід кримінально-правового характеру </w:t>
      </w:r>
      <w:r>
        <w:t>de</w:t>
      </w:r>
      <w:r w:rsidRPr="00B812FB">
        <w:rPr>
          <w:lang w:val="uk-UA"/>
        </w:rPr>
        <w:t xml:space="preserve"> </w:t>
      </w:r>
      <w:r>
        <w:t>lege</w:t>
      </w:r>
      <w:r w:rsidRPr="00B812FB">
        <w:rPr>
          <w:lang w:val="uk-UA"/>
        </w:rPr>
        <w:t xml:space="preserve"> </w:t>
      </w:r>
      <w:r>
        <w:t>ferenda</w:t>
      </w:r>
      <w:r w:rsidRPr="00B812FB">
        <w:rPr>
          <w:lang w:val="uk-UA"/>
        </w:rPr>
        <w:t xml:space="preserve"> (у світі закордонного досвіду). </w:t>
      </w:r>
      <w:r>
        <w:t>Вісник Луганського державного університету внутрішніх справ імені Е. О. Дідоренка. 2014. № 4. С. 83–96.</w:t>
      </w:r>
    </w:p>
    <w:p w:rsidR="00BB3ABA" w:rsidRPr="00E940DF" w:rsidRDefault="00BB3ABA" w:rsidP="00BB3ABA">
      <w:pPr>
        <w:widowControl w:val="0"/>
        <w:numPr>
          <w:ilvl w:val="0"/>
          <w:numId w:val="27"/>
        </w:numPr>
        <w:suppressAutoHyphens w:val="0"/>
        <w:overflowPunct w:val="0"/>
        <w:autoSpaceDE w:val="0"/>
        <w:autoSpaceDN w:val="0"/>
        <w:adjustRightInd w:val="0"/>
        <w:jc w:val="both"/>
        <w:textAlignment w:val="baseline"/>
        <w:rPr>
          <w:lang w:val="uk-UA" w:eastAsia="ru-RU"/>
        </w:rPr>
      </w:pPr>
      <w:r>
        <w:t>Гришко, Л. М. Політичні права та свободи громадян (підданих) у монархіях Арабського Сходу. Вісник Харківського національного університету ім. В. Н. Каразіна. Серія "Право"</w:t>
      </w:r>
      <w:r>
        <w:rPr>
          <w:lang w:val="uk-UA"/>
        </w:rPr>
        <w:t>.</w:t>
      </w:r>
      <w:r>
        <w:t xml:space="preserve"> 2017. Вип. 24. С. 49-52.</w:t>
      </w:r>
    </w:p>
    <w:p w:rsidR="00BB3ABA" w:rsidRPr="00B6184B" w:rsidRDefault="00BB3ABA" w:rsidP="00BB3ABA">
      <w:pPr>
        <w:widowControl w:val="0"/>
        <w:numPr>
          <w:ilvl w:val="0"/>
          <w:numId w:val="27"/>
        </w:numPr>
        <w:suppressAutoHyphens w:val="0"/>
        <w:overflowPunct w:val="0"/>
        <w:autoSpaceDE w:val="0"/>
        <w:autoSpaceDN w:val="0"/>
        <w:adjustRightInd w:val="0"/>
        <w:jc w:val="both"/>
        <w:textAlignment w:val="baseline"/>
        <w:rPr>
          <w:lang w:val="uk-UA" w:eastAsia="ru-RU"/>
        </w:rPr>
      </w:pPr>
      <w:r w:rsidRPr="00B6184B">
        <w:rPr>
          <w:lang w:val="uk-UA" w:eastAsia="ru-RU"/>
        </w:rPr>
        <w:t>Загальна Декларація прав людини. Прийнята і проголошена Генеральною Асамблеєю в резолюції 217 А (ІІІ) від 10 грудня 1948 року. Український Центр прав людини. К. - УПФ. – 1995. - 12 с.</w:t>
      </w:r>
    </w:p>
    <w:p w:rsidR="00BB3ABA" w:rsidRPr="00B6184B" w:rsidRDefault="00BB3ABA" w:rsidP="00BB3ABA">
      <w:pPr>
        <w:widowControl w:val="0"/>
        <w:numPr>
          <w:ilvl w:val="0"/>
          <w:numId w:val="27"/>
        </w:numPr>
        <w:suppressAutoHyphens w:val="0"/>
        <w:overflowPunct w:val="0"/>
        <w:autoSpaceDE w:val="0"/>
        <w:autoSpaceDN w:val="0"/>
        <w:adjustRightInd w:val="0"/>
        <w:jc w:val="both"/>
        <w:textAlignment w:val="baseline"/>
        <w:rPr>
          <w:lang w:val="uk-UA" w:eastAsia="ru-RU"/>
        </w:rPr>
      </w:pPr>
      <w:r w:rsidRPr="00B6184B">
        <w:rPr>
          <w:lang w:val="uk-UA" w:eastAsia="ru-RU"/>
        </w:rPr>
        <w:t>Закон о гражданстве Великобритании // Сборник законодательных актов по вопросам гражданства. Сост. В.И. Палько, И.М. Васько, З.П. Якобчук, К.:РИО МВД Украины, 1997. – С.323-366.</w:t>
      </w:r>
    </w:p>
    <w:p w:rsidR="00BB3ABA" w:rsidRPr="00FC1AE6" w:rsidRDefault="00BB3ABA" w:rsidP="00BB3ABA">
      <w:pPr>
        <w:widowControl w:val="0"/>
        <w:numPr>
          <w:ilvl w:val="0"/>
          <w:numId w:val="27"/>
        </w:numPr>
        <w:suppressAutoHyphens w:val="0"/>
        <w:overflowPunct w:val="0"/>
        <w:autoSpaceDE w:val="0"/>
        <w:autoSpaceDN w:val="0"/>
        <w:adjustRightInd w:val="0"/>
        <w:jc w:val="both"/>
        <w:textAlignment w:val="baseline"/>
        <w:rPr>
          <w:bCs/>
          <w:color w:val="000000"/>
          <w:spacing w:val="2"/>
          <w:szCs w:val="24"/>
          <w:lang w:val="uk-UA" w:eastAsia="ru-RU"/>
        </w:rPr>
      </w:pPr>
      <w:r>
        <w:t>Ковтун В. І. Щодо деяких аспектів соціальних прав: італійський досвід. Форум права. 2016. №1. С.105-109.</w:t>
      </w:r>
    </w:p>
    <w:p w:rsidR="00BB3ABA" w:rsidRDefault="00BB3ABA" w:rsidP="00BB3ABA">
      <w:pPr>
        <w:widowControl w:val="0"/>
        <w:numPr>
          <w:ilvl w:val="0"/>
          <w:numId w:val="27"/>
        </w:numPr>
        <w:suppressAutoHyphens w:val="0"/>
        <w:overflowPunct w:val="0"/>
        <w:autoSpaceDE w:val="0"/>
        <w:autoSpaceDN w:val="0"/>
        <w:adjustRightInd w:val="0"/>
        <w:jc w:val="both"/>
        <w:textAlignment w:val="baseline"/>
        <w:rPr>
          <w:bCs/>
          <w:color w:val="000000"/>
          <w:spacing w:val="2"/>
          <w:szCs w:val="24"/>
          <w:lang w:val="uk-UA" w:eastAsia="ru-RU"/>
        </w:rPr>
      </w:pPr>
      <w:r>
        <w:t>Паславська Н. Т. Історичний досвід Федерального Конституційного Суду ФРН щодо заборони політичних партій / Н. Т. Паславська // Держава і право</w:t>
      </w:r>
      <w:proofErr w:type="gramStart"/>
      <w:r>
        <w:t xml:space="preserve"> :</w:t>
      </w:r>
      <w:proofErr w:type="gramEnd"/>
      <w:r>
        <w:t xml:space="preserve"> Збірник наукових праць. Юридичні і політичні науки. Випуск 64. 2014. С. 137 – 146</w:t>
      </w:r>
      <w:r>
        <w:rPr>
          <w:lang w:val="uk-UA"/>
        </w:rPr>
        <w:t>.</w:t>
      </w:r>
    </w:p>
    <w:p w:rsidR="00BB3ABA" w:rsidRPr="00B812FB" w:rsidRDefault="00BB3ABA" w:rsidP="00BB3ABA">
      <w:pPr>
        <w:widowControl w:val="0"/>
        <w:numPr>
          <w:ilvl w:val="0"/>
          <w:numId w:val="27"/>
        </w:numPr>
        <w:suppressAutoHyphens w:val="0"/>
        <w:overflowPunct w:val="0"/>
        <w:autoSpaceDE w:val="0"/>
        <w:autoSpaceDN w:val="0"/>
        <w:adjustRightInd w:val="0"/>
        <w:jc w:val="both"/>
        <w:textAlignment w:val="baseline"/>
        <w:rPr>
          <w:bCs/>
          <w:color w:val="000000"/>
          <w:spacing w:val="2"/>
          <w:szCs w:val="24"/>
          <w:lang w:val="uk-UA" w:eastAsia="ru-RU"/>
        </w:rPr>
      </w:pPr>
      <w:r>
        <w:t xml:space="preserve">Посібник з прецедентного права Конвенції про захист прав людини та основоположних свобод / пер. з англ. О. Дроздов, О. Дроздова. Рада Європи, 2019. </w:t>
      </w:r>
      <w:r w:rsidRPr="00BB3ABA">
        <w:t xml:space="preserve">45 </w:t>
      </w:r>
      <w:r>
        <w:t>с</w:t>
      </w:r>
      <w:r w:rsidRPr="00BB3ABA">
        <w:t xml:space="preserve">. </w:t>
      </w:r>
      <w:r w:rsidRPr="00B812FB">
        <w:rPr>
          <w:lang w:val="en-US"/>
        </w:rPr>
        <w:t>URL</w:t>
      </w:r>
      <w:r w:rsidRPr="00BB3ABA">
        <w:t xml:space="preserve">: </w:t>
      </w:r>
      <w:r w:rsidRPr="00B812FB">
        <w:rPr>
          <w:lang w:val="en-US"/>
        </w:rPr>
        <w:t>https</w:t>
      </w:r>
      <w:r w:rsidRPr="00BB3ABA">
        <w:t>://</w:t>
      </w:r>
      <w:r w:rsidRPr="00B812FB">
        <w:rPr>
          <w:lang w:val="en-US"/>
        </w:rPr>
        <w:t>unba</w:t>
      </w:r>
      <w:r w:rsidRPr="00BB3ABA">
        <w:t>.</w:t>
      </w:r>
      <w:r w:rsidRPr="00B812FB">
        <w:rPr>
          <w:lang w:val="en-US"/>
        </w:rPr>
        <w:t>org</w:t>
      </w:r>
      <w:r w:rsidRPr="00BB3ABA">
        <w:t>.</w:t>
      </w:r>
      <w:r w:rsidRPr="00B812FB">
        <w:rPr>
          <w:lang w:val="en-US"/>
        </w:rPr>
        <w:t>ua</w:t>
      </w:r>
      <w:r w:rsidRPr="00BB3ABA">
        <w:t>/</w:t>
      </w:r>
      <w:r w:rsidRPr="00B812FB">
        <w:rPr>
          <w:lang w:val="en-US"/>
        </w:rPr>
        <w:t>assets</w:t>
      </w:r>
      <w:r w:rsidRPr="00BB3ABA">
        <w:t>/</w:t>
      </w:r>
      <w:r w:rsidRPr="00B812FB">
        <w:rPr>
          <w:lang w:val="en-US"/>
        </w:rPr>
        <w:t>uploads</w:t>
      </w:r>
      <w:r w:rsidRPr="00BB3ABA">
        <w:t>/</w:t>
      </w:r>
      <w:r w:rsidRPr="00B812FB">
        <w:rPr>
          <w:lang w:val="en-US"/>
        </w:rPr>
        <w:t>files</w:t>
      </w:r>
      <w:r w:rsidRPr="00BB3ABA">
        <w:t xml:space="preserve">/ </w:t>
      </w:r>
      <w:r w:rsidRPr="00B812FB">
        <w:rPr>
          <w:lang w:val="en-US"/>
        </w:rPr>
        <w:t>Posybnyk</w:t>
      </w:r>
      <w:r w:rsidRPr="00BB3ABA">
        <w:t>%20</w:t>
      </w:r>
      <w:r w:rsidRPr="00B812FB">
        <w:rPr>
          <w:lang w:val="en-US"/>
        </w:rPr>
        <w:t>ESPL</w:t>
      </w:r>
      <w:r w:rsidRPr="00BB3ABA">
        <w:t>_</w:t>
      </w:r>
      <w:r w:rsidRPr="00B812FB">
        <w:rPr>
          <w:lang w:val="en-US"/>
        </w:rPr>
        <w:t>Immigratsiya</w:t>
      </w:r>
      <w:r w:rsidRPr="00BB3ABA">
        <w:t>%2024022020.</w:t>
      </w:r>
      <w:r w:rsidRPr="00B812FB">
        <w:rPr>
          <w:lang w:val="en-US"/>
        </w:rPr>
        <w:t>pdf</w:t>
      </w:r>
      <w:r w:rsidRPr="00BB3ABA">
        <w:t>.</w:t>
      </w:r>
    </w:p>
    <w:p w:rsidR="00BB3ABA" w:rsidRPr="00B812FB" w:rsidRDefault="00BB3ABA" w:rsidP="00BB3ABA">
      <w:pPr>
        <w:widowControl w:val="0"/>
        <w:numPr>
          <w:ilvl w:val="0"/>
          <w:numId w:val="27"/>
        </w:numPr>
        <w:suppressAutoHyphens w:val="0"/>
        <w:overflowPunct w:val="0"/>
        <w:autoSpaceDE w:val="0"/>
        <w:autoSpaceDN w:val="0"/>
        <w:adjustRightInd w:val="0"/>
        <w:jc w:val="both"/>
        <w:textAlignment w:val="baseline"/>
        <w:rPr>
          <w:bCs/>
          <w:color w:val="000000"/>
          <w:spacing w:val="2"/>
          <w:szCs w:val="24"/>
          <w:lang w:val="uk-UA" w:eastAsia="ru-RU"/>
        </w:rPr>
      </w:pPr>
      <w:r>
        <w:t>Софінська І. Д. Філософсько-правова доктрина громадянства</w:t>
      </w:r>
      <w:proofErr w:type="gramStart"/>
      <w:r>
        <w:t xml:space="preserve"> :</w:t>
      </w:r>
      <w:proofErr w:type="gramEnd"/>
      <w:r>
        <w:t xml:space="preserve"> дис. … д-ра юрид. наук : 12.00.12. Львів, 2019. 519 с</w:t>
      </w:r>
      <w:r>
        <w:rPr>
          <w:lang w:val="uk-UA"/>
        </w:rPr>
        <w:t>.</w:t>
      </w:r>
    </w:p>
    <w:p w:rsidR="00BB3ABA" w:rsidRPr="00B812FB" w:rsidRDefault="00BB3ABA" w:rsidP="00BB3ABA">
      <w:pPr>
        <w:numPr>
          <w:ilvl w:val="0"/>
          <w:numId w:val="27"/>
        </w:numPr>
        <w:jc w:val="both"/>
      </w:pPr>
      <w:r>
        <w:t xml:space="preserve">Сподинський О. О. Біпатризм в контексті міграційної політики України та зарубіжних країн. Правове регулювання економіки. 2019. № 18. С. 53–64. </w:t>
      </w:r>
    </w:p>
    <w:p w:rsidR="00BB3ABA" w:rsidRPr="00B812FB" w:rsidRDefault="00BB3ABA" w:rsidP="00BB3ABA">
      <w:pPr>
        <w:widowControl w:val="0"/>
        <w:numPr>
          <w:ilvl w:val="0"/>
          <w:numId w:val="27"/>
        </w:numPr>
        <w:suppressAutoHyphens w:val="0"/>
        <w:overflowPunct w:val="0"/>
        <w:autoSpaceDE w:val="0"/>
        <w:autoSpaceDN w:val="0"/>
        <w:adjustRightInd w:val="0"/>
        <w:jc w:val="both"/>
        <w:textAlignment w:val="baseline"/>
        <w:rPr>
          <w:bCs/>
          <w:color w:val="000000"/>
          <w:spacing w:val="2"/>
          <w:szCs w:val="24"/>
          <w:lang w:val="uk-UA" w:eastAsia="ru-RU"/>
        </w:rPr>
      </w:pPr>
      <w:r>
        <w:t>Сподинський О. О. Конституційно-правові підстави набуття та припинення громадянства в Україні та країнах Європейського Союзу: порівняльний аналіз. Дисертація на здобуття наукового ступеня доктора філософії за спеціальністю 081 – Право. Національна академія внутрішніх справ, Київ, 2021.</w:t>
      </w:r>
    </w:p>
    <w:p w:rsidR="00BB3ABA" w:rsidRPr="00B812FB" w:rsidRDefault="00BB3ABA" w:rsidP="00BB3ABA">
      <w:pPr>
        <w:numPr>
          <w:ilvl w:val="0"/>
          <w:numId w:val="27"/>
        </w:numPr>
        <w:jc w:val="both"/>
      </w:pPr>
      <w:r>
        <w:lastRenderedPageBreak/>
        <w:t>Сподинський</w:t>
      </w:r>
      <w:r w:rsidRPr="00B812FB">
        <w:rPr>
          <w:lang w:val="en-US"/>
        </w:rPr>
        <w:t xml:space="preserve"> </w:t>
      </w:r>
      <w:r>
        <w:t>О</w:t>
      </w:r>
      <w:r w:rsidRPr="00B812FB">
        <w:rPr>
          <w:lang w:val="en-US"/>
        </w:rPr>
        <w:t xml:space="preserve">. </w:t>
      </w:r>
      <w:r>
        <w:t>О</w:t>
      </w:r>
      <w:r w:rsidRPr="00B812FB">
        <w:rPr>
          <w:lang w:val="en-US"/>
        </w:rPr>
        <w:t xml:space="preserve">. State (official) language proficiency as an obligatory condition to acquire citizenship: Ukrainian and European experience. </w:t>
      </w:r>
      <w:r>
        <w:t>Часопис Київського університету права. 2020. Вип. 2. С. 169–173.</w:t>
      </w:r>
    </w:p>
    <w:p w:rsidR="00C5581B" w:rsidRPr="00C5581B" w:rsidRDefault="00C5581B" w:rsidP="00C5581B">
      <w:pPr>
        <w:shd w:val="clear" w:color="auto" w:fill="FFFFFF"/>
        <w:ind w:left="34" w:right="14" w:firstLine="283"/>
        <w:jc w:val="both"/>
        <w:rPr>
          <w:b/>
          <w:lang w:val="uk-UA"/>
        </w:rPr>
      </w:pPr>
    </w:p>
    <w:p w:rsidR="00C5581B" w:rsidRPr="00B6184B" w:rsidRDefault="00C5581B" w:rsidP="004A5FC5">
      <w:pPr>
        <w:widowControl w:val="0"/>
        <w:shd w:val="clear" w:color="auto" w:fill="FFFFFF"/>
        <w:tabs>
          <w:tab w:val="left" w:pos="284"/>
        </w:tabs>
        <w:autoSpaceDE w:val="0"/>
        <w:autoSpaceDN w:val="0"/>
        <w:adjustRightInd w:val="0"/>
        <w:ind w:firstLine="540"/>
        <w:jc w:val="center"/>
        <w:outlineLvl w:val="0"/>
        <w:rPr>
          <w:b/>
          <w:bCs/>
          <w:color w:val="000000"/>
          <w:spacing w:val="2"/>
          <w:lang w:val="uk-UA" w:eastAsia="ru-RU"/>
        </w:rPr>
      </w:pPr>
    </w:p>
    <w:p w:rsidR="004A3B71" w:rsidRDefault="004A5FC5" w:rsidP="00C5581B">
      <w:pPr>
        <w:jc w:val="right"/>
        <w:rPr>
          <w:b/>
        </w:rPr>
      </w:pPr>
      <w:r w:rsidRPr="00573A4E">
        <w:rPr>
          <w:b/>
        </w:rPr>
        <w:t xml:space="preserve">Тема </w:t>
      </w:r>
      <w:r w:rsidR="004A3B71">
        <w:rPr>
          <w:b/>
          <w:lang w:val="uk-UA"/>
        </w:rPr>
        <w:t>3</w:t>
      </w:r>
      <w:r w:rsidRPr="00573A4E">
        <w:rPr>
          <w:b/>
        </w:rPr>
        <w:t xml:space="preserve">. </w:t>
      </w:r>
    </w:p>
    <w:p w:rsidR="004A5FC5" w:rsidRPr="00573A4E" w:rsidRDefault="004A5FC5" w:rsidP="004A5FC5">
      <w:pPr>
        <w:jc w:val="center"/>
        <w:rPr>
          <w:b/>
        </w:rPr>
      </w:pPr>
      <w:r w:rsidRPr="00573A4E">
        <w:rPr>
          <w:b/>
        </w:rPr>
        <w:t>Форми держави у зарубіжних країнах</w:t>
      </w:r>
    </w:p>
    <w:p w:rsidR="004A5FC5" w:rsidRPr="00573A4E" w:rsidRDefault="004A5FC5" w:rsidP="004A5FC5"/>
    <w:p w:rsidR="004A5FC5" w:rsidRPr="00452FC4" w:rsidRDefault="004A5FC5" w:rsidP="004A5FC5">
      <w:pPr>
        <w:ind w:firstLine="720"/>
        <w:jc w:val="both"/>
        <w:rPr>
          <w:b/>
          <w:lang w:val="uk-UA"/>
        </w:rPr>
      </w:pPr>
      <w:r w:rsidRPr="00452FC4">
        <w:rPr>
          <w:b/>
          <w:lang w:val="uk-UA"/>
        </w:rPr>
        <w:t>Завдання до теми:</w:t>
      </w:r>
    </w:p>
    <w:p w:rsidR="004A5FC5" w:rsidRDefault="004A5FC5" w:rsidP="00BB3ABA">
      <w:pPr>
        <w:numPr>
          <w:ilvl w:val="0"/>
          <w:numId w:val="26"/>
        </w:numPr>
        <w:suppressAutoHyphens w:val="0"/>
        <w:ind w:right="-230"/>
        <w:jc w:val="both"/>
        <w:rPr>
          <w:lang w:val="uk-UA" w:eastAsia="uk-UA"/>
        </w:rPr>
      </w:pPr>
      <w:r>
        <w:rPr>
          <w:lang w:val="uk-UA"/>
        </w:rPr>
        <w:t>Самостійна підготовка письмової відповіді на питання</w:t>
      </w:r>
      <w:r w:rsidRPr="007318B8">
        <w:rPr>
          <w:lang w:val="uk-UA" w:eastAsia="uk-UA"/>
        </w:rPr>
        <w:t xml:space="preserve"> </w:t>
      </w:r>
      <w:r>
        <w:rPr>
          <w:lang w:val="uk-UA" w:eastAsia="uk-UA"/>
        </w:rPr>
        <w:t>«</w:t>
      </w:r>
      <w:r w:rsidRPr="007318B8">
        <w:rPr>
          <w:lang w:val="uk-UA" w:eastAsia="uk-UA"/>
        </w:rPr>
        <w:t>Особливості політичного режиму в зарубіжних країнах</w:t>
      </w:r>
      <w:r>
        <w:rPr>
          <w:lang w:val="uk-UA" w:eastAsia="uk-UA"/>
        </w:rPr>
        <w:t>»</w:t>
      </w:r>
      <w:r w:rsidRPr="007318B8">
        <w:rPr>
          <w:lang w:val="uk-UA" w:eastAsia="uk-UA"/>
        </w:rPr>
        <w:t>.</w:t>
      </w:r>
    </w:p>
    <w:p w:rsidR="004A5FC5" w:rsidRDefault="004A5FC5" w:rsidP="00BB3ABA">
      <w:pPr>
        <w:numPr>
          <w:ilvl w:val="0"/>
          <w:numId w:val="26"/>
        </w:numPr>
        <w:suppressAutoHyphens w:val="0"/>
        <w:ind w:left="0" w:right="-230" w:firstLine="0"/>
        <w:jc w:val="both"/>
        <w:rPr>
          <w:lang w:val="uk-UA" w:eastAsia="uk-UA"/>
        </w:rPr>
      </w:pPr>
      <w:r>
        <w:rPr>
          <w:lang w:val="uk-UA" w:eastAsia="uk-UA"/>
        </w:rPr>
        <w:t>Скласти порівняльну таблицю «Відмінності республік».</w:t>
      </w:r>
    </w:p>
    <w:p w:rsidR="004A5FC5" w:rsidRPr="008B20E8" w:rsidRDefault="004A5FC5" w:rsidP="00BB3ABA">
      <w:pPr>
        <w:numPr>
          <w:ilvl w:val="0"/>
          <w:numId w:val="26"/>
        </w:numPr>
        <w:suppressAutoHyphens w:val="0"/>
        <w:ind w:left="0" w:right="-230" w:firstLine="0"/>
        <w:jc w:val="both"/>
        <w:rPr>
          <w:lang w:val="uk-UA"/>
        </w:rPr>
      </w:pPr>
      <w:r>
        <w:rPr>
          <w:noProof/>
          <w:kern w:val="20"/>
          <w:lang w:val="uk-UA"/>
        </w:rPr>
        <w:t>Підготовча робота до семінарського заняття.</w:t>
      </w:r>
    </w:p>
    <w:p w:rsidR="004A5FC5" w:rsidRDefault="004A5FC5" w:rsidP="004A5FC5">
      <w:pPr>
        <w:rPr>
          <w:lang w:val="uk-UA"/>
        </w:rPr>
      </w:pPr>
    </w:p>
    <w:p w:rsidR="004A5FC5" w:rsidRDefault="004A5FC5" w:rsidP="004A5FC5">
      <w:pPr>
        <w:shd w:val="clear" w:color="auto" w:fill="FFFFFF"/>
        <w:ind w:left="34" w:right="14" w:firstLine="283"/>
        <w:jc w:val="both"/>
        <w:rPr>
          <w:b/>
          <w:lang w:val="uk-UA"/>
        </w:rPr>
      </w:pPr>
      <w:r w:rsidRPr="00452FC4">
        <w:rPr>
          <w:b/>
          <w:lang w:val="uk-UA"/>
        </w:rPr>
        <w:t xml:space="preserve">Методичні рекомендації: </w:t>
      </w:r>
    </w:p>
    <w:p w:rsidR="004A5FC5" w:rsidRDefault="004A5FC5" w:rsidP="004A5FC5">
      <w:pPr>
        <w:shd w:val="clear" w:color="auto" w:fill="FFFFFF"/>
        <w:ind w:left="34" w:right="14" w:firstLine="283"/>
        <w:jc w:val="both"/>
        <w:rPr>
          <w:b/>
          <w:lang w:val="uk-UA"/>
        </w:rPr>
      </w:pPr>
    </w:p>
    <w:p w:rsidR="004A5FC5" w:rsidRPr="001D110C" w:rsidRDefault="004A5FC5" w:rsidP="004A5FC5">
      <w:pPr>
        <w:shd w:val="clear" w:color="auto" w:fill="FFFFFF"/>
        <w:ind w:left="34" w:right="14" w:firstLine="283"/>
        <w:jc w:val="both"/>
        <w:rPr>
          <w:lang w:val="uk-UA"/>
        </w:rPr>
      </w:pPr>
      <w:r w:rsidRPr="00573A4E">
        <w:rPr>
          <w:lang w:val="uk-UA"/>
        </w:rPr>
        <w:t xml:space="preserve">При виконанні </w:t>
      </w:r>
      <w:r w:rsidRPr="00EB3A48">
        <w:rPr>
          <w:i/>
          <w:lang w:val="uk-UA"/>
        </w:rPr>
        <w:t>першого завдання</w:t>
      </w:r>
      <w:r w:rsidRPr="00573A4E">
        <w:rPr>
          <w:lang w:val="uk-UA"/>
        </w:rPr>
        <w:t xml:space="preserve"> необхідно вияснити, що</w:t>
      </w:r>
      <w:r>
        <w:rPr>
          <w:b/>
          <w:lang w:val="uk-UA"/>
        </w:rPr>
        <w:t xml:space="preserve"> </w:t>
      </w:r>
      <w:r>
        <w:rPr>
          <w:color w:val="000000"/>
          <w:spacing w:val="-5"/>
          <w:lang w:val="uk-UA"/>
        </w:rPr>
        <w:t>п</w:t>
      </w:r>
      <w:r w:rsidRPr="001D110C">
        <w:rPr>
          <w:color w:val="000000"/>
          <w:spacing w:val="-5"/>
          <w:lang w:val="uk-UA"/>
        </w:rPr>
        <w:t xml:space="preserve">ід </w:t>
      </w:r>
      <w:r w:rsidRPr="00573A4E">
        <w:rPr>
          <w:color w:val="000000"/>
          <w:spacing w:val="-5"/>
          <w:lang w:val="uk-UA"/>
        </w:rPr>
        <w:t xml:space="preserve">політичним режимом </w:t>
      </w:r>
      <w:r w:rsidRPr="001D110C">
        <w:rPr>
          <w:color w:val="000000"/>
          <w:spacing w:val="-5"/>
          <w:lang w:val="uk-UA"/>
        </w:rPr>
        <w:t>розумі</w:t>
      </w:r>
      <w:r>
        <w:rPr>
          <w:color w:val="000000"/>
          <w:spacing w:val="-5"/>
          <w:lang w:val="uk-UA"/>
        </w:rPr>
        <w:t xml:space="preserve">ють </w:t>
      </w:r>
      <w:r w:rsidRPr="001D110C">
        <w:rPr>
          <w:color w:val="000000"/>
          <w:spacing w:val="-5"/>
          <w:lang w:val="uk-UA"/>
        </w:rPr>
        <w:t>особливості політич</w:t>
      </w:r>
      <w:r w:rsidRPr="001D110C">
        <w:rPr>
          <w:color w:val="000000"/>
          <w:spacing w:val="-5"/>
          <w:lang w:val="uk-UA"/>
        </w:rPr>
        <w:softHyphen/>
        <w:t>ного панування певних соціальних сил, що здійснюється правля</w:t>
      </w:r>
      <w:r w:rsidRPr="001D110C">
        <w:rPr>
          <w:color w:val="000000"/>
          <w:spacing w:val="-5"/>
          <w:lang w:val="uk-UA"/>
        </w:rPr>
        <w:softHyphen/>
      </w:r>
      <w:r w:rsidRPr="001D110C">
        <w:rPr>
          <w:color w:val="000000"/>
          <w:spacing w:val="-4"/>
          <w:lang w:val="uk-UA"/>
        </w:rPr>
        <w:t>чими угрупованнями, які з допомогою спеціальних методів, за</w:t>
      </w:r>
      <w:r w:rsidRPr="001D110C">
        <w:rPr>
          <w:color w:val="000000"/>
          <w:spacing w:val="-4"/>
          <w:lang w:val="uk-UA"/>
        </w:rPr>
        <w:softHyphen/>
      </w:r>
      <w:r w:rsidRPr="001D110C">
        <w:rPr>
          <w:color w:val="000000"/>
          <w:spacing w:val="-5"/>
          <w:lang w:val="uk-UA"/>
        </w:rPr>
        <w:t>собів та заходів безпосередньо управляють державою.</w:t>
      </w:r>
    </w:p>
    <w:p w:rsidR="004A5FC5" w:rsidRPr="001D110C" w:rsidRDefault="004A5FC5" w:rsidP="004A5FC5">
      <w:pPr>
        <w:shd w:val="clear" w:color="auto" w:fill="FFFFFF"/>
        <w:ind w:left="5" w:right="5" w:firstLine="283"/>
        <w:jc w:val="both"/>
      </w:pPr>
      <w:r w:rsidRPr="001D110C">
        <w:rPr>
          <w:color w:val="000000"/>
          <w:spacing w:val="-6"/>
          <w:lang w:val="uk-UA"/>
        </w:rPr>
        <w:t xml:space="preserve">Методи здійснення державної влади, що разом з її соціальною </w:t>
      </w:r>
      <w:r w:rsidRPr="001D110C">
        <w:rPr>
          <w:color w:val="000000"/>
          <w:spacing w:val="-3"/>
          <w:lang w:val="uk-UA"/>
        </w:rPr>
        <w:t xml:space="preserve">базою становлять основу характеристики політичного режиму, </w:t>
      </w:r>
      <w:r w:rsidRPr="001D110C">
        <w:rPr>
          <w:color w:val="000000"/>
          <w:spacing w:val="-4"/>
          <w:lang w:val="uk-UA"/>
        </w:rPr>
        <w:t xml:space="preserve">досить різноманітні. Більшість їх використовується у діяльності </w:t>
      </w:r>
      <w:r w:rsidRPr="001D110C">
        <w:rPr>
          <w:color w:val="000000"/>
          <w:spacing w:val="3"/>
          <w:lang w:val="uk-UA"/>
        </w:rPr>
        <w:t xml:space="preserve">держави сукупно, окремі можуть превалювати. До методів </w:t>
      </w:r>
      <w:r w:rsidRPr="001D110C">
        <w:rPr>
          <w:color w:val="000000"/>
          <w:spacing w:val="-1"/>
          <w:lang w:val="uk-UA"/>
        </w:rPr>
        <w:t xml:space="preserve">здійснення державної влади належать організаційна і виховна </w:t>
      </w:r>
      <w:r w:rsidRPr="001D110C">
        <w:rPr>
          <w:color w:val="000000"/>
          <w:spacing w:val="-3"/>
          <w:lang w:val="uk-UA"/>
        </w:rPr>
        <w:t>робота, застосування примусу (силового тиску), пряме насиль</w:t>
      </w:r>
      <w:r w:rsidRPr="001D110C">
        <w:rPr>
          <w:color w:val="000000"/>
          <w:spacing w:val="-3"/>
          <w:lang w:val="uk-UA"/>
        </w:rPr>
        <w:softHyphen/>
        <w:t xml:space="preserve">ство (у тому числі зовнішня агресія), заохочення, переконання, </w:t>
      </w:r>
      <w:r w:rsidRPr="001D110C">
        <w:rPr>
          <w:color w:val="000000"/>
          <w:spacing w:val="-4"/>
          <w:lang w:val="uk-UA"/>
        </w:rPr>
        <w:t>соціальна демагогія. Держава може спиратися на методи парла</w:t>
      </w:r>
      <w:r w:rsidRPr="001D110C">
        <w:rPr>
          <w:color w:val="000000"/>
          <w:spacing w:val="-4"/>
          <w:lang w:val="uk-UA"/>
        </w:rPr>
        <w:softHyphen/>
      </w:r>
      <w:r w:rsidRPr="001D110C">
        <w:rPr>
          <w:color w:val="000000"/>
          <w:spacing w:val="-5"/>
          <w:lang w:val="uk-UA"/>
        </w:rPr>
        <w:t>ментської боротьби, впливати на громадську думку через засоби масової інформації, встановлювати режим терору, використову</w:t>
      </w:r>
      <w:r w:rsidRPr="001D110C">
        <w:rPr>
          <w:color w:val="000000"/>
          <w:spacing w:val="-5"/>
          <w:lang w:val="uk-UA"/>
        </w:rPr>
        <w:softHyphen/>
        <w:t>вати набір політичних прав і свобод людини тощо. Державні ме</w:t>
      </w:r>
      <w:r w:rsidRPr="001D110C">
        <w:rPr>
          <w:color w:val="000000"/>
          <w:spacing w:val="-5"/>
          <w:lang w:val="uk-UA"/>
        </w:rPr>
        <w:softHyphen/>
      </w:r>
      <w:r w:rsidRPr="001D110C">
        <w:rPr>
          <w:color w:val="000000"/>
          <w:spacing w:val="-3"/>
          <w:lang w:val="uk-UA"/>
        </w:rPr>
        <w:t xml:space="preserve">тоди можуть бути законними (конституційними), незаконними, </w:t>
      </w:r>
      <w:r w:rsidRPr="001D110C">
        <w:rPr>
          <w:color w:val="000000"/>
          <w:spacing w:val="-2"/>
          <w:lang w:val="uk-UA"/>
        </w:rPr>
        <w:t>загальновизнаними (звичайними) і надзвичайними.</w:t>
      </w:r>
    </w:p>
    <w:p w:rsidR="004A5FC5" w:rsidRPr="001D110C" w:rsidRDefault="004A5FC5" w:rsidP="004A5FC5">
      <w:pPr>
        <w:shd w:val="clear" w:color="auto" w:fill="FFFFFF"/>
        <w:ind w:right="5" w:firstLine="540"/>
        <w:jc w:val="both"/>
        <w:rPr>
          <w:lang w:val="uk-UA"/>
        </w:rPr>
      </w:pPr>
      <w:r w:rsidRPr="001D110C">
        <w:rPr>
          <w:b/>
          <w:color w:val="000000"/>
          <w:spacing w:val="-4"/>
          <w:lang w:val="uk-UA"/>
        </w:rPr>
        <w:t>Демократичному режиму</w:t>
      </w:r>
      <w:r w:rsidRPr="001D110C">
        <w:rPr>
          <w:color w:val="000000"/>
          <w:spacing w:val="-4"/>
          <w:lang w:val="uk-UA"/>
        </w:rPr>
        <w:t xml:space="preserve"> як одному з величезних завоювань </w:t>
      </w:r>
      <w:r w:rsidRPr="001D110C">
        <w:rPr>
          <w:color w:val="000000"/>
          <w:spacing w:val="-5"/>
          <w:lang w:val="uk-UA"/>
        </w:rPr>
        <w:t xml:space="preserve">світової цивілізації притаманні широка соціальна база державної </w:t>
      </w:r>
      <w:r w:rsidRPr="001D110C">
        <w:rPr>
          <w:color w:val="000000"/>
          <w:spacing w:val="-9"/>
          <w:lang w:val="uk-UA"/>
        </w:rPr>
        <w:t xml:space="preserve">влади та відповідні методи її здійснення: що ширше його соціальна </w:t>
      </w:r>
      <w:r w:rsidRPr="001D110C">
        <w:rPr>
          <w:color w:val="000000"/>
          <w:spacing w:val="-3"/>
          <w:lang w:val="uk-UA"/>
        </w:rPr>
        <w:t xml:space="preserve">база, то демократичнішим він є. У розвинених демократичних </w:t>
      </w:r>
      <w:r w:rsidRPr="001D110C">
        <w:rPr>
          <w:color w:val="000000"/>
          <w:spacing w:val="-7"/>
          <w:lang w:val="uk-UA"/>
        </w:rPr>
        <w:t xml:space="preserve">державах ця база </w:t>
      </w:r>
      <w:r>
        <w:rPr>
          <w:color w:val="000000"/>
          <w:spacing w:val="-7"/>
          <w:lang w:val="uk-UA"/>
        </w:rPr>
        <w:t>-</w:t>
      </w:r>
      <w:r w:rsidRPr="001D110C">
        <w:rPr>
          <w:color w:val="000000"/>
          <w:spacing w:val="-7"/>
          <w:lang w:val="uk-UA"/>
        </w:rPr>
        <w:t xml:space="preserve"> весь народ, але, так чи інакше, за умов демок</w:t>
      </w:r>
      <w:r w:rsidRPr="001D110C">
        <w:rPr>
          <w:color w:val="000000"/>
          <w:spacing w:val="-7"/>
          <w:lang w:val="uk-UA"/>
        </w:rPr>
        <w:softHyphen/>
      </w:r>
      <w:r w:rsidRPr="001D110C">
        <w:rPr>
          <w:color w:val="000000"/>
          <w:spacing w:val="-5"/>
          <w:lang w:val="uk-UA"/>
        </w:rPr>
        <w:t>ратичного режиму влада завжди підтримується більшістю насе</w:t>
      </w:r>
      <w:r w:rsidRPr="001D110C">
        <w:rPr>
          <w:color w:val="000000"/>
          <w:spacing w:val="-5"/>
          <w:lang w:val="uk-UA"/>
        </w:rPr>
        <w:softHyphen/>
      </w:r>
      <w:r w:rsidRPr="001D110C">
        <w:rPr>
          <w:color w:val="000000"/>
          <w:spacing w:val="-3"/>
          <w:lang w:val="uk-UA"/>
        </w:rPr>
        <w:t xml:space="preserve">лення. Легітимація влади (її визнання громадською думкою) у </w:t>
      </w:r>
      <w:r w:rsidRPr="001D110C">
        <w:rPr>
          <w:color w:val="000000"/>
          <w:spacing w:val="-4"/>
          <w:lang w:val="uk-UA"/>
        </w:rPr>
        <w:t>таких державах відбувається під час проведення загальних, зас</w:t>
      </w:r>
      <w:r w:rsidRPr="001D110C">
        <w:rPr>
          <w:color w:val="000000"/>
          <w:spacing w:val="-4"/>
          <w:lang w:val="uk-UA"/>
        </w:rPr>
        <w:softHyphen/>
      </w:r>
      <w:r w:rsidRPr="001D110C">
        <w:rPr>
          <w:color w:val="000000"/>
          <w:spacing w:val="-5"/>
          <w:lang w:val="uk-UA"/>
        </w:rPr>
        <w:t>нованих на демократичних принципах виборів. Легітимною вла</w:t>
      </w:r>
      <w:r w:rsidRPr="001D110C">
        <w:rPr>
          <w:color w:val="000000"/>
          <w:spacing w:val="-5"/>
          <w:lang w:val="uk-UA"/>
        </w:rPr>
        <w:softHyphen/>
      </w:r>
      <w:r w:rsidRPr="001D110C">
        <w:rPr>
          <w:color w:val="000000"/>
          <w:spacing w:val="-9"/>
          <w:lang w:val="uk-UA"/>
        </w:rPr>
        <w:t>да стає внаслідок делегування її від одного суб'єкта - народу - іншо</w:t>
      </w:r>
      <w:r w:rsidRPr="001D110C">
        <w:rPr>
          <w:color w:val="000000"/>
          <w:spacing w:val="-9"/>
          <w:lang w:val="uk-UA"/>
        </w:rPr>
        <w:softHyphen/>
      </w:r>
      <w:r w:rsidRPr="001D110C">
        <w:rPr>
          <w:color w:val="000000"/>
          <w:spacing w:val="-2"/>
          <w:lang w:val="uk-UA"/>
        </w:rPr>
        <w:t xml:space="preserve">му суб'єкту - державі. Отже, влада сприймається суспільством </w:t>
      </w:r>
      <w:r w:rsidRPr="001D110C">
        <w:rPr>
          <w:color w:val="000000"/>
          <w:spacing w:val="-5"/>
          <w:lang w:val="uk-UA"/>
        </w:rPr>
        <w:t xml:space="preserve">не тільки як законна, а й як така, що відповідає його прагненням. </w:t>
      </w:r>
      <w:r w:rsidRPr="001D110C">
        <w:rPr>
          <w:color w:val="000000"/>
          <w:spacing w:val="-4"/>
          <w:lang w:val="uk-UA"/>
        </w:rPr>
        <w:t>Шляхом виборів народний суверенітет перетворюється на суве</w:t>
      </w:r>
      <w:r w:rsidRPr="001D110C">
        <w:rPr>
          <w:color w:val="000000"/>
          <w:spacing w:val="-4"/>
          <w:lang w:val="uk-UA"/>
        </w:rPr>
        <w:softHyphen/>
      </w:r>
      <w:r w:rsidRPr="001D110C">
        <w:rPr>
          <w:color w:val="000000"/>
          <w:spacing w:val="-5"/>
          <w:lang w:val="uk-UA"/>
        </w:rPr>
        <w:t>ренітет держави, обмежений лише необхідністю дотримуватися основних прав людини.</w:t>
      </w:r>
    </w:p>
    <w:p w:rsidR="004A5FC5" w:rsidRPr="00573A4E" w:rsidRDefault="004A5FC5" w:rsidP="004A5FC5">
      <w:pPr>
        <w:shd w:val="clear" w:color="auto" w:fill="FFFFFF"/>
        <w:ind w:right="5" w:firstLine="540"/>
        <w:jc w:val="both"/>
      </w:pPr>
      <w:r w:rsidRPr="001D110C">
        <w:rPr>
          <w:b/>
          <w:color w:val="000000"/>
          <w:spacing w:val="-3"/>
          <w:lang w:val="uk-UA"/>
        </w:rPr>
        <w:t>Авторитарний режим</w:t>
      </w:r>
      <w:r w:rsidRPr="001D110C">
        <w:rPr>
          <w:color w:val="000000"/>
          <w:spacing w:val="-3"/>
          <w:lang w:val="uk-UA"/>
        </w:rPr>
        <w:t xml:space="preserve"> суттєво відрізняється від демократич</w:t>
      </w:r>
      <w:r w:rsidRPr="001D110C">
        <w:rPr>
          <w:color w:val="000000"/>
          <w:spacing w:val="-3"/>
          <w:lang w:val="uk-UA"/>
        </w:rPr>
        <w:softHyphen/>
      </w:r>
      <w:r w:rsidRPr="001D110C">
        <w:rPr>
          <w:color w:val="000000"/>
          <w:spacing w:val="-7"/>
          <w:lang w:val="uk-UA"/>
        </w:rPr>
        <w:t>ного. Він характеризується такими головними ознаками, як підви</w:t>
      </w:r>
      <w:r w:rsidRPr="001D110C">
        <w:rPr>
          <w:color w:val="000000"/>
          <w:spacing w:val="-7"/>
          <w:lang w:val="uk-UA"/>
        </w:rPr>
        <w:softHyphen/>
      </w:r>
      <w:r w:rsidRPr="001D110C">
        <w:rPr>
          <w:color w:val="000000"/>
          <w:spacing w:val="5"/>
          <w:lang w:val="uk-UA"/>
        </w:rPr>
        <w:t xml:space="preserve">щений ступінь централізації влади; обмеження або повна </w:t>
      </w:r>
      <w:r w:rsidRPr="001D110C">
        <w:rPr>
          <w:color w:val="000000"/>
          <w:spacing w:val="-5"/>
          <w:lang w:val="uk-UA"/>
        </w:rPr>
        <w:t xml:space="preserve">відсутність автономії особи; широке застосування в державному </w:t>
      </w:r>
      <w:r w:rsidRPr="001D110C">
        <w:rPr>
          <w:color w:val="000000"/>
          <w:spacing w:val="3"/>
          <w:lang w:val="uk-UA"/>
        </w:rPr>
        <w:t xml:space="preserve">управлінні силових методів; обмеження </w:t>
      </w:r>
      <w:r w:rsidRPr="001D110C">
        <w:rPr>
          <w:color w:val="000000"/>
          <w:spacing w:val="3"/>
          <w:lang w:val="uk-UA"/>
        </w:rPr>
        <w:lastRenderedPageBreak/>
        <w:t>плюралізму; фор</w:t>
      </w:r>
      <w:r w:rsidRPr="001D110C">
        <w:rPr>
          <w:color w:val="000000"/>
          <w:spacing w:val="3"/>
          <w:lang w:val="uk-UA"/>
        </w:rPr>
        <w:softHyphen/>
      </w:r>
      <w:r w:rsidRPr="001D110C">
        <w:rPr>
          <w:color w:val="000000"/>
          <w:spacing w:val="-5"/>
          <w:lang w:val="uk-UA"/>
        </w:rPr>
        <w:t>мальність або недостатній рівень гарантування прав особи; пріо</w:t>
      </w:r>
      <w:r w:rsidRPr="001D110C">
        <w:rPr>
          <w:color w:val="000000"/>
          <w:spacing w:val="-5"/>
          <w:lang w:val="uk-UA"/>
        </w:rPr>
        <w:softHyphen/>
      </w:r>
      <w:r w:rsidRPr="001D110C">
        <w:rPr>
          <w:color w:val="000000"/>
          <w:spacing w:val="-3"/>
          <w:lang w:val="uk-UA"/>
        </w:rPr>
        <w:t xml:space="preserve">ритет держави перед правом. В умовах авторитарного режиму </w:t>
      </w:r>
      <w:r w:rsidRPr="001D110C">
        <w:rPr>
          <w:color w:val="000000"/>
          <w:spacing w:val="-8"/>
          <w:lang w:val="uk-UA"/>
        </w:rPr>
        <w:t>провідне місце посідають примусові методи державного керівниц</w:t>
      </w:r>
      <w:r w:rsidRPr="001D110C">
        <w:rPr>
          <w:color w:val="000000"/>
          <w:spacing w:val="-8"/>
          <w:lang w:val="uk-UA"/>
        </w:rPr>
        <w:softHyphen/>
      </w:r>
      <w:r w:rsidRPr="001D110C">
        <w:rPr>
          <w:color w:val="000000"/>
          <w:spacing w:val="-4"/>
          <w:lang w:val="uk-UA"/>
        </w:rPr>
        <w:t>тва, завжди панує надмірно жорстка державна дисципліна, регу</w:t>
      </w:r>
      <w:r w:rsidRPr="001D110C">
        <w:rPr>
          <w:color w:val="000000"/>
          <w:spacing w:val="-4"/>
          <w:lang w:val="uk-UA"/>
        </w:rPr>
        <w:softHyphen/>
      </w:r>
      <w:r w:rsidRPr="001D110C">
        <w:rPr>
          <w:color w:val="000000"/>
          <w:spacing w:val="-5"/>
          <w:lang w:val="uk-UA"/>
        </w:rPr>
        <w:t>лярно застосовуються надзвичайні методи державного керівниц</w:t>
      </w:r>
      <w:r w:rsidRPr="001D110C">
        <w:rPr>
          <w:color w:val="000000"/>
          <w:spacing w:val="-5"/>
          <w:lang w:val="uk-UA"/>
        </w:rPr>
        <w:softHyphen/>
        <w:t>тва, відкрите насильство. У системі державних органів немає по</w:t>
      </w:r>
      <w:r w:rsidRPr="001D110C">
        <w:rPr>
          <w:color w:val="000000"/>
          <w:spacing w:val="-5"/>
          <w:lang w:val="uk-UA"/>
        </w:rPr>
        <w:softHyphen/>
      </w:r>
      <w:r w:rsidRPr="001D110C">
        <w:rPr>
          <w:color w:val="000000"/>
          <w:spacing w:val="-2"/>
          <w:lang w:val="uk-UA"/>
        </w:rPr>
        <w:t xml:space="preserve">ділу влади, знецінюється значення народного представництва, </w:t>
      </w:r>
      <w:r w:rsidRPr="001D110C">
        <w:rPr>
          <w:color w:val="000000"/>
          <w:spacing w:val="-5"/>
          <w:lang w:val="uk-UA"/>
        </w:rPr>
        <w:t xml:space="preserve">встановлюється пріоритет виконавчої або навіть партійної влади </w:t>
      </w:r>
      <w:r w:rsidRPr="001D110C">
        <w:rPr>
          <w:color w:val="000000"/>
          <w:spacing w:val="-3"/>
          <w:lang w:val="uk-UA"/>
        </w:rPr>
        <w:t xml:space="preserve">чи об'єднання останньої з владою державною, спостерігаються </w:t>
      </w:r>
      <w:r w:rsidRPr="001D110C">
        <w:rPr>
          <w:color w:val="000000"/>
          <w:spacing w:val="-1"/>
          <w:lang w:val="uk-UA"/>
        </w:rPr>
        <w:t xml:space="preserve">слабкість і відсутність дійсної незалежності судових органів. </w:t>
      </w:r>
      <w:r w:rsidRPr="001D110C">
        <w:rPr>
          <w:color w:val="000000"/>
          <w:spacing w:val="-6"/>
          <w:lang w:val="uk-UA"/>
        </w:rPr>
        <w:t xml:space="preserve">Відомі численні засоби переходу від демократичного режиму до </w:t>
      </w:r>
      <w:r w:rsidRPr="001D110C">
        <w:rPr>
          <w:color w:val="000000"/>
          <w:spacing w:val="-2"/>
          <w:lang w:val="uk-UA"/>
        </w:rPr>
        <w:t xml:space="preserve">авторитарного. У деяких випадках такий перехід відбувається </w:t>
      </w:r>
      <w:r w:rsidRPr="001D110C">
        <w:rPr>
          <w:color w:val="000000"/>
          <w:spacing w:val="-4"/>
          <w:lang w:val="uk-UA"/>
        </w:rPr>
        <w:t>легальним шляхом, включаючи законний прихід до влади анти</w:t>
      </w:r>
      <w:r w:rsidRPr="001D110C">
        <w:rPr>
          <w:color w:val="000000"/>
          <w:spacing w:val="-4"/>
          <w:lang w:val="uk-UA"/>
        </w:rPr>
        <w:softHyphen/>
        <w:t xml:space="preserve">демократичних угруповань внаслідок їх перемоги на загальних виборах. Класичним зразком цього є прихід до влади в умовах </w:t>
      </w:r>
      <w:r w:rsidRPr="001D110C">
        <w:rPr>
          <w:color w:val="000000"/>
          <w:spacing w:val="-1"/>
          <w:lang w:val="uk-UA"/>
        </w:rPr>
        <w:t xml:space="preserve">Веймарської республіки у Німеччині націонал-соціалістичної </w:t>
      </w:r>
      <w:r w:rsidRPr="001D110C">
        <w:rPr>
          <w:color w:val="000000"/>
          <w:spacing w:val="-5"/>
          <w:lang w:val="uk-UA"/>
        </w:rPr>
        <w:t>фашистської партії на чолі з Гітлером. Авторитарний режим ус</w:t>
      </w:r>
      <w:r w:rsidRPr="001D110C">
        <w:rPr>
          <w:color w:val="000000"/>
          <w:spacing w:val="-5"/>
          <w:lang w:val="uk-UA"/>
        </w:rPr>
        <w:softHyphen/>
        <w:t>тановлюється шляхом державних переворотів</w:t>
      </w:r>
      <w:r w:rsidRPr="00573A4E">
        <w:rPr>
          <w:color w:val="000000"/>
          <w:spacing w:val="-5"/>
        </w:rPr>
        <w:t>.</w:t>
      </w:r>
    </w:p>
    <w:p w:rsidR="004A5FC5" w:rsidRDefault="004A5FC5" w:rsidP="004A5FC5">
      <w:pPr>
        <w:ind w:firstLine="540"/>
        <w:rPr>
          <w:lang w:val="uk-UA"/>
        </w:rPr>
      </w:pPr>
      <w:r w:rsidRPr="00573A4E">
        <w:rPr>
          <w:lang w:val="uk-UA"/>
        </w:rPr>
        <w:t xml:space="preserve">При підготовці </w:t>
      </w:r>
      <w:r w:rsidRPr="00EB3A48">
        <w:rPr>
          <w:i/>
          <w:lang w:val="uk-UA"/>
        </w:rPr>
        <w:t>другого завдання</w:t>
      </w:r>
      <w:r w:rsidRPr="00573A4E">
        <w:rPr>
          <w:lang w:val="uk-UA"/>
        </w:rPr>
        <w:t xml:space="preserve"> необхідно заповнити таку таблицю: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4A5FC5" w:rsidRPr="00C02E00" w:rsidTr="00BB3ABA">
        <w:tc>
          <w:tcPr>
            <w:tcW w:w="2392" w:type="dxa"/>
            <w:shd w:val="clear" w:color="auto" w:fill="auto"/>
          </w:tcPr>
          <w:p w:rsidR="004A5FC5" w:rsidRPr="00C02E00" w:rsidRDefault="004A5FC5" w:rsidP="00BB3ABA">
            <w:pPr>
              <w:rPr>
                <w:lang w:val="uk-UA"/>
              </w:rPr>
            </w:pPr>
            <w:r w:rsidRPr="00C02E00">
              <w:rPr>
                <w:lang w:val="uk-UA"/>
              </w:rPr>
              <w:t>Сфера відмінності</w:t>
            </w:r>
          </w:p>
        </w:tc>
        <w:tc>
          <w:tcPr>
            <w:tcW w:w="2393" w:type="dxa"/>
            <w:shd w:val="clear" w:color="auto" w:fill="auto"/>
          </w:tcPr>
          <w:p w:rsidR="004A5FC5" w:rsidRPr="00C02E00" w:rsidRDefault="004A5FC5" w:rsidP="00BB3ABA">
            <w:pPr>
              <w:rPr>
                <w:lang w:val="uk-UA"/>
              </w:rPr>
            </w:pPr>
            <w:r w:rsidRPr="00C02E00">
              <w:rPr>
                <w:lang w:val="uk-UA"/>
              </w:rPr>
              <w:t>Президентська</w:t>
            </w:r>
          </w:p>
          <w:p w:rsidR="004A5FC5" w:rsidRPr="00C02E00" w:rsidRDefault="004A5FC5" w:rsidP="00BB3ABA">
            <w:pPr>
              <w:rPr>
                <w:lang w:val="uk-UA"/>
              </w:rPr>
            </w:pPr>
            <w:r w:rsidRPr="00C02E00">
              <w:rPr>
                <w:lang w:val="uk-UA"/>
              </w:rPr>
              <w:t>республіка</w:t>
            </w:r>
          </w:p>
        </w:tc>
        <w:tc>
          <w:tcPr>
            <w:tcW w:w="2393" w:type="dxa"/>
            <w:shd w:val="clear" w:color="auto" w:fill="auto"/>
          </w:tcPr>
          <w:p w:rsidR="004A5FC5" w:rsidRPr="00C02E00" w:rsidRDefault="004A5FC5" w:rsidP="00BB3ABA">
            <w:pPr>
              <w:rPr>
                <w:lang w:val="uk-UA"/>
              </w:rPr>
            </w:pPr>
            <w:r w:rsidRPr="00C02E00">
              <w:rPr>
                <w:lang w:val="uk-UA"/>
              </w:rPr>
              <w:t>Парламентська республіка</w:t>
            </w:r>
          </w:p>
        </w:tc>
        <w:tc>
          <w:tcPr>
            <w:tcW w:w="2393" w:type="dxa"/>
            <w:shd w:val="clear" w:color="auto" w:fill="auto"/>
          </w:tcPr>
          <w:p w:rsidR="004A5FC5" w:rsidRPr="00C02E00" w:rsidRDefault="004A5FC5" w:rsidP="00BB3ABA">
            <w:pPr>
              <w:rPr>
                <w:lang w:val="uk-UA"/>
              </w:rPr>
            </w:pPr>
            <w:r w:rsidRPr="00C02E00">
              <w:rPr>
                <w:lang w:val="uk-UA"/>
              </w:rPr>
              <w:t>Змішана республіка</w:t>
            </w:r>
          </w:p>
        </w:tc>
      </w:tr>
      <w:tr w:rsidR="004A5FC5" w:rsidRPr="00C02E00" w:rsidTr="00BB3ABA">
        <w:tc>
          <w:tcPr>
            <w:tcW w:w="2392" w:type="dxa"/>
            <w:shd w:val="clear" w:color="auto" w:fill="auto"/>
          </w:tcPr>
          <w:p w:rsidR="004A5FC5" w:rsidRPr="00C02E00" w:rsidRDefault="004A5FC5" w:rsidP="00BB3ABA">
            <w:pPr>
              <w:rPr>
                <w:lang w:val="uk-UA"/>
              </w:rPr>
            </w:pPr>
            <w:r w:rsidRPr="00C02E00">
              <w:rPr>
                <w:lang w:val="uk-UA"/>
              </w:rPr>
              <w:t>1. виконавчу владу очолює:</w:t>
            </w:r>
          </w:p>
        </w:tc>
        <w:tc>
          <w:tcPr>
            <w:tcW w:w="2393" w:type="dxa"/>
            <w:shd w:val="clear" w:color="auto" w:fill="auto"/>
          </w:tcPr>
          <w:p w:rsidR="004A5FC5" w:rsidRPr="00C02E00" w:rsidRDefault="004A5FC5" w:rsidP="00BB3ABA">
            <w:pPr>
              <w:rPr>
                <w:lang w:val="uk-UA"/>
              </w:rPr>
            </w:pPr>
            <w:r w:rsidRPr="00C02E00">
              <w:rPr>
                <w:lang w:val="uk-UA"/>
              </w:rPr>
              <w:t>президент</w:t>
            </w:r>
          </w:p>
        </w:tc>
        <w:tc>
          <w:tcPr>
            <w:tcW w:w="2393" w:type="dxa"/>
            <w:shd w:val="clear" w:color="auto" w:fill="auto"/>
          </w:tcPr>
          <w:p w:rsidR="004A5FC5" w:rsidRPr="00C02E00" w:rsidRDefault="004A5FC5" w:rsidP="00BB3ABA">
            <w:pPr>
              <w:rPr>
                <w:lang w:val="uk-UA"/>
              </w:rPr>
            </w:pPr>
            <w:r w:rsidRPr="00C02E00">
              <w:rPr>
                <w:lang w:val="uk-UA"/>
              </w:rPr>
              <w:t>глава уряду, відмінний від президента (прем’єр-мінітр, канцлер тощо)</w:t>
            </w:r>
          </w:p>
        </w:tc>
        <w:tc>
          <w:tcPr>
            <w:tcW w:w="2393" w:type="dxa"/>
            <w:shd w:val="clear" w:color="auto" w:fill="auto"/>
          </w:tcPr>
          <w:p w:rsidR="004A5FC5" w:rsidRPr="00C02E00" w:rsidRDefault="004A5FC5" w:rsidP="00BB3ABA">
            <w:pPr>
              <w:rPr>
                <w:lang w:val="uk-UA"/>
              </w:rPr>
            </w:pPr>
            <w:r w:rsidRPr="00C02E00">
              <w:rPr>
                <w:lang w:val="uk-UA"/>
              </w:rPr>
              <w:t>президент або глава уряду</w:t>
            </w:r>
          </w:p>
        </w:tc>
      </w:tr>
      <w:tr w:rsidR="004A5FC5" w:rsidRPr="00C02E00" w:rsidTr="00BB3ABA">
        <w:tc>
          <w:tcPr>
            <w:tcW w:w="2392" w:type="dxa"/>
            <w:shd w:val="clear" w:color="auto" w:fill="auto"/>
          </w:tcPr>
          <w:p w:rsidR="004A5FC5" w:rsidRPr="00C02E00" w:rsidRDefault="004A5FC5" w:rsidP="00BB3ABA">
            <w:pPr>
              <w:rPr>
                <w:lang w:val="uk-UA"/>
              </w:rPr>
            </w:pPr>
            <w:r w:rsidRPr="00C02E00">
              <w:rPr>
                <w:lang w:val="uk-UA"/>
              </w:rPr>
              <w:t>2. уряд формується:</w:t>
            </w:r>
          </w:p>
        </w:tc>
        <w:tc>
          <w:tcPr>
            <w:tcW w:w="2393" w:type="dxa"/>
            <w:shd w:val="clear" w:color="auto" w:fill="auto"/>
          </w:tcPr>
          <w:p w:rsidR="004A5FC5" w:rsidRPr="00C02E00" w:rsidRDefault="004A5FC5" w:rsidP="00BB3ABA">
            <w:pPr>
              <w:rPr>
                <w:lang w:val="uk-UA"/>
              </w:rPr>
            </w:pPr>
            <w:r w:rsidRPr="00C02E00">
              <w:rPr>
                <w:lang w:val="uk-UA"/>
              </w:rPr>
              <w:t>…</w:t>
            </w:r>
          </w:p>
        </w:tc>
        <w:tc>
          <w:tcPr>
            <w:tcW w:w="2393" w:type="dxa"/>
            <w:shd w:val="clear" w:color="auto" w:fill="auto"/>
          </w:tcPr>
          <w:p w:rsidR="004A5FC5" w:rsidRPr="00C02E00" w:rsidRDefault="004A5FC5" w:rsidP="00BB3ABA">
            <w:pPr>
              <w:rPr>
                <w:lang w:val="uk-UA"/>
              </w:rPr>
            </w:pPr>
            <w:r w:rsidRPr="00C02E00">
              <w:rPr>
                <w:lang w:val="uk-UA"/>
              </w:rPr>
              <w:t>…</w:t>
            </w:r>
          </w:p>
        </w:tc>
        <w:tc>
          <w:tcPr>
            <w:tcW w:w="2393" w:type="dxa"/>
            <w:shd w:val="clear" w:color="auto" w:fill="auto"/>
          </w:tcPr>
          <w:p w:rsidR="004A5FC5" w:rsidRPr="00C02E00" w:rsidRDefault="004A5FC5" w:rsidP="00BB3ABA">
            <w:pPr>
              <w:rPr>
                <w:lang w:val="uk-UA"/>
              </w:rPr>
            </w:pPr>
            <w:r w:rsidRPr="00C02E00">
              <w:rPr>
                <w:lang w:val="uk-UA"/>
              </w:rPr>
              <w:t>…</w:t>
            </w:r>
          </w:p>
        </w:tc>
      </w:tr>
      <w:tr w:rsidR="004A5FC5" w:rsidRPr="00C02E00" w:rsidTr="00BB3ABA">
        <w:tc>
          <w:tcPr>
            <w:tcW w:w="2392" w:type="dxa"/>
            <w:shd w:val="clear" w:color="auto" w:fill="auto"/>
          </w:tcPr>
          <w:p w:rsidR="004A5FC5" w:rsidRPr="00C02E00" w:rsidRDefault="004A5FC5" w:rsidP="00BB3ABA">
            <w:pPr>
              <w:rPr>
                <w:lang w:val="uk-UA"/>
              </w:rPr>
            </w:pPr>
            <w:r w:rsidRPr="00C02E00">
              <w:rPr>
                <w:lang w:val="uk-UA"/>
              </w:rPr>
              <w:t>3.     ….</w:t>
            </w:r>
          </w:p>
        </w:tc>
        <w:tc>
          <w:tcPr>
            <w:tcW w:w="2393" w:type="dxa"/>
            <w:shd w:val="clear" w:color="auto" w:fill="auto"/>
          </w:tcPr>
          <w:p w:rsidR="004A5FC5" w:rsidRPr="00C02E00" w:rsidRDefault="004A5FC5" w:rsidP="00BB3ABA">
            <w:pPr>
              <w:rPr>
                <w:lang w:val="uk-UA"/>
              </w:rPr>
            </w:pPr>
          </w:p>
        </w:tc>
        <w:tc>
          <w:tcPr>
            <w:tcW w:w="2393" w:type="dxa"/>
            <w:shd w:val="clear" w:color="auto" w:fill="auto"/>
          </w:tcPr>
          <w:p w:rsidR="004A5FC5" w:rsidRPr="00C02E00" w:rsidRDefault="004A5FC5" w:rsidP="00BB3ABA">
            <w:pPr>
              <w:rPr>
                <w:lang w:val="uk-UA"/>
              </w:rPr>
            </w:pPr>
          </w:p>
        </w:tc>
        <w:tc>
          <w:tcPr>
            <w:tcW w:w="2393" w:type="dxa"/>
            <w:shd w:val="clear" w:color="auto" w:fill="auto"/>
          </w:tcPr>
          <w:p w:rsidR="004A5FC5" w:rsidRPr="00C02E00" w:rsidRDefault="004A5FC5" w:rsidP="00BB3ABA">
            <w:pPr>
              <w:rPr>
                <w:lang w:val="uk-UA"/>
              </w:rPr>
            </w:pPr>
          </w:p>
        </w:tc>
      </w:tr>
      <w:tr w:rsidR="004A5FC5" w:rsidRPr="00C02E00" w:rsidTr="00BB3ABA">
        <w:tc>
          <w:tcPr>
            <w:tcW w:w="2392" w:type="dxa"/>
            <w:shd w:val="clear" w:color="auto" w:fill="auto"/>
          </w:tcPr>
          <w:p w:rsidR="004A5FC5" w:rsidRPr="00C02E00" w:rsidRDefault="004A5FC5" w:rsidP="00BB3ABA">
            <w:pPr>
              <w:rPr>
                <w:lang w:val="uk-UA"/>
              </w:rPr>
            </w:pPr>
            <w:r w:rsidRPr="00C02E00">
              <w:rPr>
                <w:lang w:val="uk-UA"/>
              </w:rPr>
              <w:t>4.      ….</w:t>
            </w:r>
          </w:p>
        </w:tc>
        <w:tc>
          <w:tcPr>
            <w:tcW w:w="2393" w:type="dxa"/>
            <w:shd w:val="clear" w:color="auto" w:fill="auto"/>
          </w:tcPr>
          <w:p w:rsidR="004A5FC5" w:rsidRPr="00C02E00" w:rsidRDefault="004A5FC5" w:rsidP="00BB3ABA">
            <w:pPr>
              <w:rPr>
                <w:lang w:val="uk-UA"/>
              </w:rPr>
            </w:pPr>
          </w:p>
        </w:tc>
        <w:tc>
          <w:tcPr>
            <w:tcW w:w="2393" w:type="dxa"/>
            <w:shd w:val="clear" w:color="auto" w:fill="auto"/>
          </w:tcPr>
          <w:p w:rsidR="004A5FC5" w:rsidRPr="00C02E00" w:rsidRDefault="004A5FC5" w:rsidP="00BB3ABA">
            <w:pPr>
              <w:rPr>
                <w:lang w:val="uk-UA"/>
              </w:rPr>
            </w:pPr>
          </w:p>
        </w:tc>
        <w:tc>
          <w:tcPr>
            <w:tcW w:w="2393" w:type="dxa"/>
            <w:shd w:val="clear" w:color="auto" w:fill="auto"/>
          </w:tcPr>
          <w:p w:rsidR="004A5FC5" w:rsidRPr="00C02E00" w:rsidRDefault="004A5FC5" w:rsidP="00BB3ABA">
            <w:pPr>
              <w:rPr>
                <w:lang w:val="uk-UA"/>
              </w:rPr>
            </w:pPr>
          </w:p>
        </w:tc>
      </w:tr>
    </w:tbl>
    <w:p w:rsidR="004A5FC5" w:rsidRDefault="004A5FC5" w:rsidP="004A5FC5">
      <w:pPr>
        <w:ind w:right="-230" w:firstLine="360"/>
        <w:jc w:val="both"/>
        <w:rPr>
          <w:rFonts w:eastAsia="PetersburgC"/>
          <w:b/>
          <w:lang w:val="uk-UA"/>
        </w:rPr>
      </w:pPr>
    </w:p>
    <w:p w:rsidR="004A5FC5" w:rsidRDefault="004A5FC5" w:rsidP="004A5FC5">
      <w:pPr>
        <w:ind w:right="-230" w:firstLine="360"/>
        <w:jc w:val="both"/>
        <w:rPr>
          <w:rFonts w:eastAsia="PetersburgC"/>
          <w:b/>
          <w:lang w:val="uk-UA"/>
        </w:rPr>
      </w:pPr>
      <w:r w:rsidRPr="00E92229">
        <w:rPr>
          <w:rFonts w:eastAsia="PetersburgC"/>
          <w:b/>
          <w:lang w:val="uk-UA"/>
        </w:rPr>
        <w:t>Рекомендована література до теми:</w:t>
      </w:r>
    </w:p>
    <w:p w:rsidR="004A5FC5" w:rsidRDefault="004A5FC5" w:rsidP="004A5FC5">
      <w:pPr>
        <w:rPr>
          <w:lang w:val="uk-UA"/>
        </w:rPr>
      </w:pPr>
    </w:p>
    <w:p w:rsidR="004A5FC5" w:rsidRPr="00F86CE6" w:rsidRDefault="004A5FC5" w:rsidP="004A5FC5">
      <w:pPr>
        <w:numPr>
          <w:ilvl w:val="0"/>
          <w:numId w:val="15"/>
        </w:numPr>
        <w:tabs>
          <w:tab w:val="clear" w:pos="1080"/>
          <w:tab w:val="num" w:pos="0"/>
        </w:tabs>
        <w:suppressAutoHyphens w:val="0"/>
        <w:autoSpaceDE w:val="0"/>
        <w:autoSpaceDN w:val="0"/>
        <w:adjustRightInd w:val="0"/>
        <w:ind w:left="0" w:firstLine="720"/>
        <w:jc w:val="both"/>
        <w:rPr>
          <w:lang w:val="uk-UA"/>
        </w:rPr>
      </w:pPr>
      <w:r w:rsidRPr="00F86CE6">
        <w:rPr>
          <w:lang w:val="uk-UA"/>
        </w:rPr>
        <w:t>Бостан С.К. Президентсько-парламентська республіка як різновид змішаної форми республіканського правління / С.К. Бостан // Вісник Запорізького юридичного інституту. – 2001. – № 2. – С. 39–50.</w:t>
      </w:r>
    </w:p>
    <w:p w:rsidR="004A5FC5" w:rsidRPr="00F86CE6" w:rsidRDefault="004A5FC5" w:rsidP="004A5FC5">
      <w:pPr>
        <w:numPr>
          <w:ilvl w:val="0"/>
          <w:numId w:val="15"/>
        </w:numPr>
        <w:tabs>
          <w:tab w:val="clear" w:pos="1080"/>
          <w:tab w:val="num" w:pos="0"/>
        </w:tabs>
        <w:suppressAutoHyphens w:val="0"/>
        <w:autoSpaceDE w:val="0"/>
        <w:autoSpaceDN w:val="0"/>
        <w:adjustRightInd w:val="0"/>
        <w:ind w:left="0" w:firstLine="720"/>
        <w:jc w:val="both"/>
        <w:rPr>
          <w:lang w:val="uk-UA"/>
        </w:rPr>
      </w:pPr>
      <w:r w:rsidRPr="00F86CE6">
        <w:rPr>
          <w:lang w:val="uk-UA"/>
        </w:rPr>
        <w:t>Бостан С.К. Напівпарламентсько-напівпрезидентська республіка як різновид змішаної форми республіканського правління / С.К. Бостан // Вісник Запорізького юридичного інституту. – 2001. – № 4. –</w:t>
      </w:r>
      <w:r>
        <w:rPr>
          <w:lang w:val="uk-UA"/>
        </w:rPr>
        <w:t xml:space="preserve"> </w:t>
      </w:r>
      <w:r w:rsidRPr="00F86CE6">
        <w:rPr>
          <w:lang w:val="uk-UA"/>
        </w:rPr>
        <w:t>С. 31–40.</w:t>
      </w:r>
    </w:p>
    <w:p w:rsidR="004A5FC5" w:rsidRDefault="004A5FC5" w:rsidP="004A5FC5">
      <w:pPr>
        <w:numPr>
          <w:ilvl w:val="0"/>
          <w:numId w:val="15"/>
        </w:numPr>
        <w:tabs>
          <w:tab w:val="clear" w:pos="1080"/>
          <w:tab w:val="num" w:pos="0"/>
        </w:tabs>
        <w:suppressAutoHyphens w:val="0"/>
        <w:autoSpaceDE w:val="0"/>
        <w:autoSpaceDN w:val="0"/>
        <w:adjustRightInd w:val="0"/>
        <w:ind w:left="0" w:firstLine="720"/>
        <w:jc w:val="both"/>
        <w:rPr>
          <w:lang w:val="uk-UA"/>
        </w:rPr>
      </w:pPr>
      <w:r w:rsidRPr="004A5FC5">
        <w:rPr>
          <w:lang w:val="uk-UA"/>
        </w:rPr>
        <w:t>Бостан С.К. Парламентсько-президентська республіка як різновид змішаної</w:t>
      </w:r>
      <w:r w:rsidRPr="00F86CE6">
        <w:rPr>
          <w:lang w:val="uk-UA"/>
        </w:rPr>
        <w:t xml:space="preserve"> </w:t>
      </w:r>
      <w:r w:rsidRPr="004A5FC5">
        <w:rPr>
          <w:lang w:val="uk-UA"/>
        </w:rPr>
        <w:t>форми республіканського правління /</w:t>
      </w:r>
      <w:r w:rsidRPr="00F86CE6">
        <w:rPr>
          <w:lang w:val="uk-UA"/>
        </w:rPr>
        <w:t xml:space="preserve"> </w:t>
      </w:r>
      <w:r w:rsidRPr="004A5FC5">
        <w:rPr>
          <w:lang w:val="uk-UA"/>
        </w:rPr>
        <w:t>С.К. Бостан // Вісник Запорізького юридичного інституту. – 2002. – № 2. –</w:t>
      </w:r>
      <w:r w:rsidRPr="00F86CE6">
        <w:rPr>
          <w:lang w:val="uk-UA"/>
        </w:rPr>
        <w:t xml:space="preserve"> </w:t>
      </w:r>
      <w:r w:rsidRPr="004A5FC5">
        <w:rPr>
          <w:lang w:val="uk-UA"/>
        </w:rPr>
        <w:t>С. 88–97.</w:t>
      </w:r>
    </w:p>
    <w:p w:rsidR="00AC32F3" w:rsidRPr="004A5FC5" w:rsidRDefault="00AC32F3" w:rsidP="004A5FC5">
      <w:pPr>
        <w:numPr>
          <w:ilvl w:val="0"/>
          <w:numId w:val="15"/>
        </w:numPr>
        <w:tabs>
          <w:tab w:val="clear" w:pos="1080"/>
          <w:tab w:val="num" w:pos="0"/>
        </w:tabs>
        <w:suppressAutoHyphens w:val="0"/>
        <w:autoSpaceDE w:val="0"/>
        <w:autoSpaceDN w:val="0"/>
        <w:adjustRightInd w:val="0"/>
        <w:ind w:left="0" w:firstLine="720"/>
        <w:jc w:val="both"/>
        <w:rPr>
          <w:lang w:val="uk-UA"/>
        </w:rPr>
      </w:pPr>
      <w:r>
        <w:t>Нечкин А.В. Формы правления в странах Содружества Независимых Государств. М.: Норма, 2018.</w:t>
      </w:r>
      <w:r>
        <w:rPr>
          <w:lang w:val="uk-UA"/>
        </w:rPr>
        <w:t xml:space="preserve"> 198 с.</w:t>
      </w:r>
    </w:p>
    <w:p w:rsidR="004A5FC5" w:rsidRPr="004A5FC5" w:rsidRDefault="004A5FC5" w:rsidP="004A5FC5">
      <w:pPr>
        <w:autoSpaceDE w:val="0"/>
        <w:autoSpaceDN w:val="0"/>
        <w:adjustRightInd w:val="0"/>
        <w:jc w:val="both"/>
        <w:rPr>
          <w:lang w:val="uk-UA"/>
        </w:rPr>
      </w:pPr>
    </w:p>
    <w:p w:rsidR="004A5FC5" w:rsidRPr="004A3B71" w:rsidRDefault="004A5FC5" w:rsidP="004A5FC5">
      <w:pPr>
        <w:jc w:val="center"/>
        <w:rPr>
          <w:b/>
          <w:lang w:val="uk-UA"/>
        </w:rPr>
      </w:pPr>
      <w:r w:rsidRPr="00D05613">
        <w:rPr>
          <w:b/>
        </w:rPr>
        <w:t>Тема 5. Законодавча влада у зарубіжних державах</w:t>
      </w:r>
      <w:r w:rsidR="004A3B71">
        <w:rPr>
          <w:b/>
          <w:lang w:val="uk-UA"/>
        </w:rPr>
        <w:t xml:space="preserve">. </w:t>
      </w:r>
      <w:r w:rsidR="004A3B71" w:rsidRPr="00D05613">
        <w:rPr>
          <w:b/>
        </w:rPr>
        <w:t>Інститут глави держави</w:t>
      </w:r>
    </w:p>
    <w:p w:rsidR="004A5FC5" w:rsidRPr="00EB3A48" w:rsidRDefault="004A5FC5" w:rsidP="004A5FC5">
      <w:pPr>
        <w:jc w:val="center"/>
        <w:rPr>
          <w:b/>
          <w:lang w:val="uk-UA"/>
        </w:rPr>
      </w:pPr>
    </w:p>
    <w:p w:rsidR="004A5FC5" w:rsidRPr="00EB3A48" w:rsidRDefault="004A5FC5" w:rsidP="004A5FC5">
      <w:pPr>
        <w:ind w:firstLine="720"/>
        <w:jc w:val="both"/>
        <w:rPr>
          <w:b/>
          <w:lang w:val="uk-UA"/>
        </w:rPr>
      </w:pPr>
      <w:r w:rsidRPr="00EB3A48">
        <w:rPr>
          <w:b/>
        </w:rPr>
        <w:t>Завдання до теми:</w:t>
      </w:r>
    </w:p>
    <w:p w:rsidR="004A5FC5" w:rsidRDefault="004A5FC5" w:rsidP="004A5FC5">
      <w:pPr>
        <w:numPr>
          <w:ilvl w:val="0"/>
          <w:numId w:val="7"/>
        </w:numPr>
        <w:tabs>
          <w:tab w:val="clear" w:pos="1080"/>
          <w:tab w:val="num" w:pos="0"/>
        </w:tabs>
        <w:suppressAutoHyphens w:val="0"/>
        <w:ind w:left="0" w:right="-230" w:firstLine="0"/>
        <w:jc w:val="both"/>
        <w:rPr>
          <w:lang w:val="uk-UA"/>
        </w:rPr>
      </w:pPr>
      <w:r>
        <w:rPr>
          <w:lang w:val="uk-UA"/>
        </w:rPr>
        <w:lastRenderedPageBreak/>
        <w:t>Самостійна підготовка письмової відповіді на питання</w:t>
      </w:r>
      <w:r w:rsidRPr="007318B8">
        <w:rPr>
          <w:lang w:val="uk-UA" w:eastAsia="uk-UA"/>
        </w:rPr>
        <w:t xml:space="preserve"> </w:t>
      </w:r>
      <w:r>
        <w:rPr>
          <w:lang w:val="uk-UA" w:eastAsia="uk-UA"/>
        </w:rPr>
        <w:t>«</w:t>
      </w:r>
      <w:r w:rsidRPr="00655F22">
        <w:rPr>
          <w:noProof/>
          <w:kern w:val="20"/>
          <w:lang w:val="uk-UA"/>
        </w:rPr>
        <w:t xml:space="preserve">Особливості законодавчого процесу </w:t>
      </w:r>
      <w:r w:rsidRPr="00655F22">
        <w:rPr>
          <w:lang w:val="uk-UA"/>
        </w:rPr>
        <w:t>у зарубіжних державах</w:t>
      </w:r>
      <w:r>
        <w:rPr>
          <w:lang w:val="uk-UA"/>
        </w:rPr>
        <w:t>».</w:t>
      </w:r>
    </w:p>
    <w:p w:rsidR="004A3B71" w:rsidRPr="004A3B71" w:rsidRDefault="004A5FC5" w:rsidP="004A3B71">
      <w:pPr>
        <w:numPr>
          <w:ilvl w:val="0"/>
          <w:numId w:val="7"/>
        </w:numPr>
        <w:tabs>
          <w:tab w:val="clear" w:pos="1080"/>
          <w:tab w:val="num" w:pos="0"/>
        </w:tabs>
        <w:suppressAutoHyphens w:val="0"/>
        <w:ind w:left="0" w:right="-230" w:firstLine="0"/>
        <w:jc w:val="both"/>
        <w:rPr>
          <w:lang w:val="uk-UA"/>
        </w:rPr>
      </w:pPr>
      <w:r>
        <w:rPr>
          <w:lang w:val="uk-UA"/>
        </w:rPr>
        <w:t>Порівняти особливості правового статусу парламентів України та Російської Федерації.</w:t>
      </w:r>
    </w:p>
    <w:p w:rsidR="004A3B71" w:rsidRPr="004A3B71" w:rsidRDefault="004A3B71" w:rsidP="004A3B71">
      <w:pPr>
        <w:numPr>
          <w:ilvl w:val="0"/>
          <w:numId w:val="7"/>
        </w:numPr>
        <w:tabs>
          <w:tab w:val="clear" w:pos="1080"/>
          <w:tab w:val="num" w:pos="0"/>
        </w:tabs>
        <w:suppressAutoHyphens w:val="0"/>
        <w:ind w:left="0" w:right="-230" w:firstLine="0"/>
        <w:jc w:val="both"/>
        <w:rPr>
          <w:lang w:val="uk-UA"/>
        </w:rPr>
      </w:pPr>
      <w:r w:rsidRPr="004A3B71">
        <w:t>Самостійна підготовка письмової відповіді на питання</w:t>
      </w:r>
      <w:r w:rsidRPr="004A3B71">
        <w:rPr>
          <w:noProof/>
          <w:kern w:val="20"/>
        </w:rPr>
        <w:t xml:space="preserve"> «Конституційний статус президента </w:t>
      </w:r>
      <w:r w:rsidRPr="004A3B71">
        <w:t>у зарубіжних країнах».</w:t>
      </w:r>
    </w:p>
    <w:p w:rsidR="004A3B71" w:rsidRDefault="004A3B71" w:rsidP="004A3B71">
      <w:pPr>
        <w:numPr>
          <w:ilvl w:val="0"/>
          <w:numId w:val="7"/>
        </w:numPr>
        <w:tabs>
          <w:tab w:val="clear" w:pos="1080"/>
          <w:tab w:val="num" w:pos="0"/>
        </w:tabs>
        <w:suppressAutoHyphens w:val="0"/>
        <w:ind w:left="0" w:right="-230" w:firstLine="0"/>
        <w:jc w:val="both"/>
        <w:rPr>
          <w:lang w:val="uk-UA"/>
        </w:rPr>
      </w:pPr>
      <w:r w:rsidRPr="004A3B71">
        <w:t>У формі порівняльної таблиці зобразіть правовий статус Президентів США, ФРН та Російської Федерації.</w:t>
      </w:r>
    </w:p>
    <w:p w:rsidR="004A3B71" w:rsidRPr="004A3B71" w:rsidRDefault="004A3B71" w:rsidP="004A3B71">
      <w:pPr>
        <w:numPr>
          <w:ilvl w:val="0"/>
          <w:numId w:val="7"/>
        </w:numPr>
        <w:tabs>
          <w:tab w:val="clear" w:pos="1080"/>
          <w:tab w:val="num" w:pos="0"/>
        </w:tabs>
        <w:suppressAutoHyphens w:val="0"/>
        <w:ind w:left="0" w:right="-230" w:firstLine="0"/>
        <w:jc w:val="both"/>
        <w:rPr>
          <w:lang w:val="uk-UA"/>
        </w:rPr>
      </w:pPr>
      <w:r w:rsidRPr="004A3B71">
        <w:rPr>
          <w:noProof/>
          <w:kern w:val="20"/>
        </w:rPr>
        <w:t>Підготовча робота до семінарського заняття.</w:t>
      </w:r>
    </w:p>
    <w:p w:rsidR="004A5FC5" w:rsidRDefault="004A5FC5" w:rsidP="004A5FC5">
      <w:pPr>
        <w:ind w:left="720" w:right="-230"/>
        <w:jc w:val="both"/>
        <w:rPr>
          <w:lang w:val="uk-UA"/>
        </w:rPr>
      </w:pPr>
    </w:p>
    <w:p w:rsidR="004A5FC5" w:rsidRDefault="004A5FC5" w:rsidP="004A5FC5">
      <w:pPr>
        <w:shd w:val="clear" w:color="auto" w:fill="FFFFFF"/>
        <w:ind w:left="34" w:right="14" w:firstLine="283"/>
        <w:jc w:val="both"/>
        <w:rPr>
          <w:b/>
          <w:lang w:val="uk-UA"/>
        </w:rPr>
      </w:pPr>
      <w:r w:rsidRPr="00452FC4">
        <w:rPr>
          <w:b/>
          <w:lang w:val="uk-UA"/>
        </w:rPr>
        <w:t xml:space="preserve">Методичні рекомендації: </w:t>
      </w:r>
    </w:p>
    <w:p w:rsidR="004A5FC5" w:rsidRPr="00FB2F35" w:rsidRDefault="004A5FC5" w:rsidP="004A5FC5">
      <w:pPr>
        <w:ind w:left="720" w:right="-230"/>
        <w:jc w:val="both"/>
        <w:rPr>
          <w:lang w:val="uk-UA"/>
        </w:rPr>
      </w:pPr>
    </w:p>
    <w:p w:rsidR="004A5FC5" w:rsidRPr="005A1171" w:rsidRDefault="004A5FC5" w:rsidP="004A5FC5">
      <w:pPr>
        <w:ind w:firstLine="540"/>
        <w:jc w:val="both"/>
        <w:textAlignment w:val="top"/>
        <w:rPr>
          <w:color w:val="333333"/>
        </w:rPr>
      </w:pPr>
      <w:r>
        <w:rPr>
          <w:color w:val="000000"/>
          <w:spacing w:val="-7"/>
          <w:lang w:val="uk-UA"/>
        </w:rPr>
        <w:t xml:space="preserve">У процесі виконання </w:t>
      </w:r>
      <w:r w:rsidRPr="00EB3A48">
        <w:rPr>
          <w:i/>
          <w:color w:val="000000"/>
          <w:spacing w:val="-7"/>
          <w:lang w:val="uk-UA"/>
        </w:rPr>
        <w:t xml:space="preserve">першого самостійного завдання </w:t>
      </w:r>
      <w:r>
        <w:rPr>
          <w:color w:val="000000"/>
          <w:spacing w:val="-7"/>
          <w:lang w:val="uk-UA"/>
        </w:rPr>
        <w:t>студенти повинні засвоїти, що п</w:t>
      </w:r>
      <w:r w:rsidRPr="005A1171">
        <w:rPr>
          <w:color w:val="000000"/>
          <w:spacing w:val="-7"/>
          <w:lang w:val="uk-UA"/>
        </w:rPr>
        <w:t>рийняття звичайних законів відбуваєть</w:t>
      </w:r>
      <w:r w:rsidRPr="005A1171">
        <w:rPr>
          <w:color w:val="000000"/>
          <w:spacing w:val="-7"/>
          <w:lang w:val="uk-UA"/>
        </w:rPr>
        <w:softHyphen/>
        <w:t>ся згідно з процедурою, встановленою конституцією та регламен</w:t>
      </w:r>
      <w:r w:rsidRPr="005A1171">
        <w:rPr>
          <w:color w:val="000000"/>
          <w:spacing w:val="-7"/>
          <w:lang w:val="uk-UA"/>
        </w:rPr>
        <w:softHyphen/>
      </w:r>
      <w:r w:rsidRPr="005A1171">
        <w:rPr>
          <w:color w:val="000000"/>
          <w:spacing w:val="-5"/>
          <w:lang w:val="uk-UA"/>
        </w:rPr>
        <w:t>тами палати або палат у двопалатному парламенті. Ця процедура схожа в основних рисах.</w:t>
      </w:r>
    </w:p>
    <w:p w:rsidR="004A5FC5" w:rsidRPr="005A1171" w:rsidRDefault="004A5FC5" w:rsidP="004A5FC5">
      <w:pPr>
        <w:shd w:val="clear" w:color="auto" w:fill="FFFFFF"/>
        <w:ind w:left="24" w:right="5" w:firstLine="540"/>
        <w:jc w:val="both"/>
      </w:pPr>
      <w:r w:rsidRPr="005A1171">
        <w:rPr>
          <w:color w:val="000000"/>
          <w:spacing w:val="-5"/>
          <w:lang w:val="uk-UA"/>
        </w:rPr>
        <w:t>Початковою стадією законодавчого процесу є внесення зако</w:t>
      </w:r>
      <w:r w:rsidRPr="005A1171">
        <w:rPr>
          <w:color w:val="000000"/>
          <w:spacing w:val="-5"/>
          <w:lang w:val="uk-UA"/>
        </w:rPr>
        <w:softHyphen/>
      </w:r>
      <w:r w:rsidRPr="005A1171">
        <w:rPr>
          <w:color w:val="000000"/>
          <w:spacing w:val="-6"/>
          <w:lang w:val="uk-UA"/>
        </w:rPr>
        <w:t xml:space="preserve">нопроекту до парламенту (або до однієї з його палат, або лише до </w:t>
      </w:r>
      <w:r w:rsidRPr="005A1171">
        <w:rPr>
          <w:color w:val="000000"/>
          <w:spacing w:val="-4"/>
          <w:lang w:val="uk-UA"/>
        </w:rPr>
        <w:t>нижньої палати).</w:t>
      </w:r>
    </w:p>
    <w:p w:rsidR="004A5FC5" w:rsidRPr="005A1171" w:rsidRDefault="004A5FC5" w:rsidP="004A5FC5">
      <w:pPr>
        <w:shd w:val="clear" w:color="auto" w:fill="FFFFFF"/>
        <w:ind w:left="10" w:right="10" w:firstLine="540"/>
        <w:jc w:val="both"/>
        <w:rPr>
          <w:lang w:val="uk-UA"/>
        </w:rPr>
      </w:pPr>
      <w:r w:rsidRPr="005A1171">
        <w:rPr>
          <w:color w:val="000000"/>
          <w:spacing w:val="-5"/>
          <w:lang w:val="uk-UA"/>
        </w:rPr>
        <w:t>Суб'єктами права законодавчої ініціативи є як один, так і гру</w:t>
      </w:r>
      <w:r w:rsidRPr="005A1171">
        <w:rPr>
          <w:color w:val="000000"/>
          <w:spacing w:val="-5"/>
          <w:lang w:val="uk-UA"/>
        </w:rPr>
        <w:softHyphen/>
      </w:r>
      <w:r w:rsidRPr="005A1171">
        <w:rPr>
          <w:color w:val="000000"/>
          <w:spacing w:val="-4"/>
          <w:lang w:val="uk-UA"/>
        </w:rPr>
        <w:t>па парламентаріїв (кількість парламентаріїв, що володіють пра</w:t>
      </w:r>
      <w:r w:rsidRPr="005A1171">
        <w:rPr>
          <w:color w:val="000000"/>
          <w:spacing w:val="-4"/>
          <w:lang w:val="uk-UA"/>
        </w:rPr>
        <w:softHyphen/>
      </w:r>
      <w:r w:rsidRPr="005A1171">
        <w:rPr>
          <w:color w:val="000000"/>
          <w:spacing w:val="-5"/>
          <w:lang w:val="uk-UA"/>
        </w:rPr>
        <w:t>вом законодавчої ініціативи звичайно передбачається регламен</w:t>
      </w:r>
      <w:r w:rsidRPr="005A1171">
        <w:rPr>
          <w:color w:val="000000"/>
          <w:spacing w:val="-5"/>
          <w:lang w:val="uk-UA"/>
        </w:rPr>
        <w:softHyphen/>
      </w:r>
      <w:r w:rsidRPr="005A1171">
        <w:rPr>
          <w:color w:val="000000"/>
          <w:spacing w:val="-2"/>
          <w:lang w:val="uk-UA"/>
        </w:rPr>
        <w:t xml:space="preserve">том), постійні комісії (комітети), парламентські групи (клуби, </w:t>
      </w:r>
      <w:r w:rsidRPr="005A1171">
        <w:rPr>
          <w:color w:val="000000"/>
          <w:spacing w:val="-7"/>
          <w:lang w:val="uk-UA"/>
        </w:rPr>
        <w:t>фракції), уряд. В окремих країнах (у Мексиці, Польщі, Росії, Біло</w:t>
      </w:r>
      <w:r w:rsidRPr="005A1171">
        <w:rPr>
          <w:color w:val="000000"/>
          <w:spacing w:val="-7"/>
          <w:lang w:val="uk-UA"/>
        </w:rPr>
        <w:softHyphen/>
      </w:r>
      <w:r w:rsidRPr="005A1171">
        <w:rPr>
          <w:color w:val="000000"/>
          <w:spacing w:val="-5"/>
          <w:lang w:val="uk-UA"/>
        </w:rPr>
        <w:t>русі) президент країни наділений правом законодавчої ініціативи з усіх питань, пов'язаних із здійсненням своїх функцій, а Прези</w:t>
      </w:r>
      <w:r w:rsidRPr="005A1171">
        <w:rPr>
          <w:color w:val="000000"/>
          <w:spacing w:val="-5"/>
          <w:lang w:val="uk-UA"/>
        </w:rPr>
        <w:softHyphen/>
      </w:r>
      <w:r w:rsidRPr="005A1171">
        <w:rPr>
          <w:color w:val="000000"/>
          <w:spacing w:val="-6"/>
          <w:lang w:val="uk-UA"/>
        </w:rPr>
        <w:t>дент США - лише з питань щодо проекту державного бюджету.</w:t>
      </w:r>
    </w:p>
    <w:p w:rsidR="004A5FC5" w:rsidRPr="005A1171" w:rsidRDefault="004A5FC5" w:rsidP="004A5FC5">
      <w:pPr>
        <w:pStyle w:val="a3"/>
        <w:widowControl/>
        <w:shd w:val="clear" w:color="auto" w:fill="auto"/>
        <w:tabs>
          <w:tab w:val="left" w:pos="284"/>
        </w:tabs>
        <w:suppressAutoHyphens/>
        <w:autoSpaceDE/>
        <w:autoSpaceDN/>
        <w:adjustRightInd/>
        <w:ind w:firstLine="540"/>
        <w:jc w:val="both"/>
        <w:outlineLvl w:val="9"/>
        <w:rPr>
          <w:rFonts w:ascii="Times New Roman" w:hAnsi="Times New Roman" w:cs="Times New Roman"/>
          <w:b w:val="0"/>
          <w:spacing w:val="-7"/>
          <w:szCs w:val="28"/>
        </w:rPr>
      </w:pPr>
      <w:r w:rsidRPr="005A1171">
        <w:rPr>
          <w:rFonts w:ascii="Times New Roman" w:hAnsi="Times New Roman" w:cs="Times New Roman"/>
          <w:b w:val="0"/>
          <w:spacing w:val="-10"/>
          <w:szCs w:val="28"/>
        </w:rPr>
        <w:t xml:space="preserve">Право законодавчої ініціативи у федеративних країнах належить </w:t>
      </w:r>
      <w:r w:rsidRPr="005A1171">
        <w:rPr>
          <w:rFonts w:ascii="Times New Roman" w:hAnsi="Times New Roman" w:cs="Times New Roman"/>
          <w:b w:val="0"/>
          <w:spacing w:val="-4"/>
          <w:szCs w:val="28"/>
        </w:rPr>
        <w:t xml:space="preserve">вищим законодавчим органам суб'єктів федерації (наприклад, у </w:t>
      </w:r>
      <w:r w:rsidRPr="005A1171">
        <w:rPr>
          <w:rFonts w:ascii="Times New Roman" w:hAnsi="Times New Roman" w:cs="Times New Roman"/>
          <w:b w:val="0"/>
          <w:spacing w:val="-7"/>
          <w:szCs w:val="28"/>
        </w:rPr>
        <w:t>Німеччині, Мексиці, в Австрії), а в Італії, Фінляндії та інших краї</w:t>
      </w:r>
      <w:r w:rsidRPr="005A1171">
        <w:rPr>
          <w:rFonts w:ascii="Times New Roman" w:hAnsi="Times New Roman" w:cs="Times New Roman"/>
          <w:b w:val="0"/>
          <w:spacing w:val="-7"/>
          <w:szCs w:val="28"/>
        </w:rPr>
        <w:softHyphen/>
      </w:r>
      <w:r w:rsidRPr="005A1171">
        <w:rPr>
          <w:rFonts w:ascii="Times New Roman" w:hAnsi="Times New Roman" w:cs="Times New Roman"/>
          <w:b w:val="0"/>
          <w:spacing w:val="-8"/>
          <w:szCs w:val="28"/>
        </w:rPr>
        <w:t>нах - вищим органам влади автономних областей; у Російській Фе</w:t>
      </w:r>
      <w:r w:rsidRPr="005A1171">
        <w:rPr>
          <w:rFonts w:ascii="Times New Roman" w:hAnsi="Times New Roman" w:cs="Times New Roman"/>
          <w:b w:val="0"/>
          <w:spacing w:val="-8"/>
          <w:szCs w:val="28"/>
        </w:rPr>
        <w:softHyphen/>
      </w:r>
      <w:r w:rsidRPr="005A1171">
        <w:rPr>
          <w:rFonts w:ascii="Times New Roman" w:hAnsi="Times New Roman" w:cs="Times New Roman"/>
          <w:b w:val="0"/>
          <w:spacing w:val="-7"/>
          <w:szCs w:val="28"/>
        </w:rPr>
        <w:t>дерації - Конституційному Суду.</w:t>
      </w:r>
    </w:p>
    <w:p w:rsidR="004A5FC5" w:rsidRPr="005A1171" w:rsidRDefault="004A5FC5" w:rsidP="004A5FC5">
      <w:pPr>
        <w:pStyle w:val="a3"/>
        <w:widowControl/>
        <w:shd w:val="clear" w:color="auto" w:fill="auto"/>
        <w:tabs>
          <w:tab w:val="left" w:pos="284"/>
        </w:tabs>
        <w:suppressAutoHyphens/>
        <w:autoSpaceDE/>
        <w:autoSpaceDN/>
        <w:adjustRightInd/>
        <w:ind w:firstLine="540"/>
        <w:jc w:val="both"/>
        <w:outlineLvl w:val="9"/>
        <w:rPr>
          <w:rFonts w:ascii="Times New Roman" w:hAnsi="Times New Roman" w:cs="Times New Roman"/>
          <w:b w:val="0"/>
          <w:spacing w:val="-7"/>
          <w:szCs w:val="28"/>
        </w:rPr>
      </w:pPr>
      <w:r w:rsidRPr="005A1171">
        <w:rPr>
          <w:rFonts w:ascii="Times New Roman" w:hAnsi="Times New Roman" w:cs="Times New Roman"/>
          <w:b w:val="0"/>
          <w:spacing w:val="-5"/>
          <w:szCs w:val="28"/>
        </w:rPr>
        <w:t xml:space="preserve">Коло суб'єктів права законодавчої ініціативи досить широке, </w:t>
      </w:r>
      <w:r w:rsidRPr="005A1171">
        <w:rPr>
          <w:rFonts w:ascii="Times New Roman" w:hAnsi="Times New Roman" w:cs="Times New Roman"/>
          <w:b w:val="0"/>
          <w:spacing w:val="-6"/>
          <w:szCs w:val="28"/>
        </w:rPr>
        <w:t>проте практично здійснення законодавчої ініціативи зосереджено в руках уряду, їх проекти розглядаються в першу чергу, вони мо</w:t>
      </w:r>
      <w:r w:rsidRPr="005A1171">
        <w:rPr>
          <w:rFonts w:ascii="Times New Roman" w:hAnsi="Times New Roman" w:cs="Times New Roman"/>
          <w:b w:val="0"/>
          <w:spacing w:val="-6"/>
          <w:szCs w:val="28"/>
        </w:rPr>
        <w:softHyphen/>
        <w:t xml:space="preserve">жуть вносити законопроекти до парламенту будь-коли, в той час, </w:t>
      </w:r>
      <w:r w:rsidRPr="005A1171">
        <w:rPr>
          <w:rFonts w:ascii="Times New Roman" w:hAnsi="Times New Roman" w:cs="Times New Roman"/>
          <w:b w:val="0"/>
          <w:spacing w:val="-7"/>
          <w:szCs w:val="28"/>
        </w:rPr>
        <w:t>як депутати, наприклад парламенту Фінляндії, можуть вносити за</w:t>
      </w:r>
      <w:r w:rsidRPr="005A1171">
        <w:rPr>
          <w:rFonts w:ascii="Times New Roman" w:hAnsi="Times New Roman" w:cs="Times New Roman"/>
          <w:b w:val="0"/>
          <w:spacing w:val="-7"/>
          <w:szCs w:val="28"/>
        </w:rPr>
        <w:softHyphen/>
        <w:t>конопроекти лише протягом 14 днів після відкриття чергової сесії.</w:t>
      </w:r>
    </w:p>
    <w:p w:rsidR="004A5FC5" w:rsidRPr="005A1171" w:rsidRDefault="004A5FC5" w:rsidP="004A5FC5">
      <w:pPr>
        <w:shd w:val="clear" w:color="auto" w:fill="FFFFFF"/>
        <w:ind w:left="10" w:right="19" w:firstLine="540"/>
        <w:jc w:val="both"/>
      </w:pPr>
      <w:r w:rsidRPr="005A1171">
        <w:rPr>
          <w:color w:val="000000"/>
          <w:spacing w:val="-8"/>
          <w:lang w:val="uk-UA"/>
        </w:rPr>
        <w:t>У двопа</w:t>
      </w:r>
      <w:r w:rsidRPr="005A1171">
        <w:rPr>
          <w:color w:val="000000"/>
          <w:spacing w:val="-8"/>
          <w:lang w:val="uk-UA"/>
        </w:rPr>
        <w:softHyphen/>
      </w:r>
      <w:r w:rsidRPr="005A1171">
        <w:rPr>
          <w:color w:val="000000"/>
          <w:spacing w:val="-6"/>
          <w:lang w:val="uk-UA"/>
        </w:rPr>
        <w:t xml:space="preserve">латних парламентах законопроекти вносяться до нижньої палати, </w:t>
      </w:r>
      <w:r w:rsidRPr="005A1171">
        <w:rPr>
          <w:color w:val="000000"/>
          <w:spacing w:val="-4"/>
          <w:lang w:val="uk-UA"/>
        </w:rPr>
        <w:t xml:space="preserve">а якщо палати рівноправні (Італія, Мексика, Швейцарія та ін.), - </w:t>
      </w:r>
      <w:r w:rsidRPr="005A1171">
        <w:rPr>
          <w:color w:val="000000"/>
          <w:spacing w:val="-5"/>
          <w:lang w:val="uk-UA"/>
        </w:rPr>
        <w:t>до будь-якої.</w:t>
      </w:r>
    </w:p>
    <w:p w:rsidR="004A5FC5" w:rsidRPr="005A1171" w:rsidRDefault="004A5FC5" w:rsidP="004A5FC5">
      <w:pPr>
        <w:shd w:val="clear" w:color="auto" w:fill="FFFFFF"/>
        <w:ind w:left="14" w:right="24" w:firstLine="540"/>
        <w:jc w:val="both"/>
      </w:pPr>
      <w:r w:rsidRPr="005A1171">
        <w:rPr>
          <w:color w:val="000000"/>
          <w:spacing w:val="-4"/>
          <w:lang w:val="uk-UA"/>
        </w:rPr>
        <w:t>Законопроекти приймаються на сесіях парламенту двома чи</w:t>
      </w:r>
      <w:r w:rsidRPr="005A1171">
        <w:rPr>
          <w:color w:val="000000"/>
          <w:spacing w:val="-4"/>
          <w:lang w:val="uk-UA"/>
        </w:rPr>
        <w:softHyphen/>
      </w:r>
      <w:r w:rsidRPr="005A1171">
        <w:rPr>
          <w:color w:val="000000"/>
          <w:spacing w:val="-5"/>
          <w:lang w:val="uk-UA"/>
        </w:rPr>
        <w:t>таннями (у Болгарії на різних засіданнях Народних зборів), трьо</w:t>
      </w:r>
      <w:r w:rsidRPr="005A1171">
        <w:rPr>
          <w:color w:val="000000"/>
          <w:spacing w:val="-5"/>
          <w:lang w:val="uk-UA"/>
        </w:rPr>
        <w:softHyphen/>
      </w:r>
      <w:r w:rsidRPr="005A1171">
        <w:rPr>
          <w:color w:val="000000"/>
          <w:spacing w:val="-3"/>
          <w:lang w:val="uk-UA"/>
        </w:rPr>
        <w:t xml:space="preserve">ма читаннями (в Австрії, Італії, Польщі, </w:t>
      </w:r>
      <w:r w:rsidRPr="005A1171">
        <w:rPr>
          <w:color w:val="000000"/>
          <w:spacing w:val="-3"/>
        </w:rPr>
        <w:t xml:space="preserve">США та </w:t>
      </w:r>
      <w:r w:rsidRPr="005A1171">
        <w:rPr>
          <w:color w:val="000000"/>
          <w:spacing w:val="-3"/>
          <w:lang w:val="uk-UA"/>
        </w:rPr>
        <w:t>ін.).</w:t>
      </w:r>
    </w:p>
    <w:p w:rsidR="004A5FC5" w:rsidRPr="005A1171" w:rsidRDefault="004A5FC5" w:rsidP="004A5FC5">
      <w:pPr>
        <w:shd w:val="clear" w:color="auto" w:fill="FFFFFF"/>
        <w:ind w:left="5" w:right="24" w:firstLine="540"/>
        <w:jc w:val="both"/>
      </w:pPr>
      <w:r w:rsidRPr="005A1171">
        <w:rPr>
          <w:color w:val="000000"/>
          <w:spacing w:val="-5"/>
          <w:lang w:val="uk-UA"/>
        </w:rPr>
        <w:t xml:space="preserve">Голова палати, до якої направлений законопроект, розглядає і </w:t>
      </w:r>
      <w:r w:rsidRPr="005A1171">
        <w:rPr>
          <w:color w:val="000000"/>
          <w:spacing w:val="-4"/>
          <w:lang w:val="uk-UA"/>
        </w:rPr>
        <w:t xml:space="preserve">вирішує питання про його подальшу долю. У разі позитивного </w:t>
      </w:r>
      <w:r w:rsidRPr="005A1171">
        <w:rPr>
          <w:color w:val="000000"/>
          <w:spacing w:val="-2"/>
          <w:lang w:val="uk-UA"/>
        </w:rPr>
        <w:t xml:space="preserve">рішення він дає розпорядження про його розмноження та про </w:t>
      </w:r>
      <w:r w:rsidRPr="005A1171">
        <w:rPr>
          <w:color w:val="000000"/>
          <w:spacing w:val="-6"/>
          <w:lang w:val="uk-UA"/>
        </w:rPr>
        <w:t xml:space="preserve">передачу тексту депутатам і включення його до порядку денного. </w:t>
      </w:r>
      <w:r w:rsidRPr="005A1171">
        <w:rPr>
          <w:color w:val="000000"/>
          <w:spacing w:val="-7"/>
          <w:lang w:val="uk-UA"/>
        </w:rPr>
        <w:t>Іноді ця процедура називається «першим читанням». Далі законо</w:t>
      </w:r>
      <w:r w:rsidRPr="005A1171">
        <w:rPr>
          <w:color w:val="000000"/>
          <w:spacing w:val="-7"/>
          <w:lang w:val="uk-UA"/>
        </w:rPr>
        <w:softHyphen/>
        <w:t>проект без дебатів передається в постійну комісію або починають</w:t>
      </w:r>
      <w:r w:rsidRPr="005A1171">
        <w:rPr>
          <w:color w:val="000000"/>
          <w:spacing w:val="-7"/>
          <w:lang w:val="uk-UA"/>
        </w:rPr>
        <w:softHyphen/>
      </w:r>
      <w:r w:rsidRPr="005A1171">
        <w:rPr>
          <w:color w:val="000000"/>
          <w:spacing w:val="-5"/>
          <w:lang w:val="uk-UA"/>
        </w:rPr>
        <w:t xml:space="preserve">ся дебати щодо його загальних принципів, вносяться поправки і </w:t>
      </w:r>
      <w:r w:rsidRPr="005A1171">
        <w:rPr>
          <w:color w:val="000000"/>
          <w:spacing w:val="-8"/>
          <w:lang w:val="uk-UA"/>
        </w:rPr>
        <w:t>доповнення. Такі процедурні дії називаються іноді «другим читан</w:t>
      </w:r>
      <w:r w:rsidRPr="005A1171">
        <w:rPr>
          <w:color w:val="000000"/>
          <w:spacing w:val="-8"/>
          <w:lang w:val="uk-UA"/>
        </w:rPr>
        <w:softHyphen/>
      </w:r>
      <w:r w:rsidRPr="005A1171">
        <w:rPr>
          <w:color w:val="000000"/>
          <w:spacing w:val="-6"/>
          <w:lang w:val="uk-UA"/>
        </w:rPr>
        <w:t>ням». Комісія після розглядання повертає законопроект до парла</w:t>
      </w:r>
      <w:r w:rsidRPr="005A1171">
        <w:rPr>
          <w:color w:val="000000"/>
          <w:spacing w:val="-6"/>
          <w:lang w:val="uk-UA"/>
        </w:rPr>
        <w:softHyphen/>
      </w:r>
      <w:r w:rsidRPr="005A1171">
        <w:rPr>
          <w:color w:val="000000"/>
          <w:spacing w:val="-8"/>
          <w:lang w:val="uk-UA"/>
        </w:rPr>
        <w:t xml:space="preserve">менту, де знову починаються </w:t>
      </w:r>
      <w:r w:rsidRPr="005A1171">
        <w:rPr>
          <w:color w:val="000000"/>
          <w:spacing w:val="-8"/>
          <w:lang w:val="uk-UA"/>
        </w:rPr>
        <w:lastRenderedPageBreak/>
        <w:t xml:space="preserve">дебати щодо його прийняття. Під час </w:t>
      </w:r>
      <w:r w:rsidRPr="005A1171">
        <w:rPr>
          <w:color w:val="000000"/>
          <w:spacing w:val="-6"/>
          <w:lang w:val="uk-UA"/>
        </w:rPr>
        <w:t>«третього читання» законопроект приймається остаточно.</w:t>
      </w:r>
    </w:p>
    <w:p w:rsidR="004A5FC5" w:rsidRDefault="004A5FC5" w:rsidP="004A5FC5">
      <w:pPr>
        <w:shd w:val="clear" w:color="auto" w:fill="FFFFFF"/>
        <w:ind w:right="34" w:firstLine="540"/>
        <w:jc w:val="both"/>
        <w:rPr>
          <w:color w:val="000000"/>
          <w:spacing w:val="-4"/>
          <w:lang w:val="uk-UA"/>
        </w:rPr>
      </w:pPr>
      <w:r w:rsidRPr="005A1171">
        <w:rPr>
          <w:color w:val="000000"/>
          <w:spacing w:val="-2"/>
          <w:lang w:val="uk-UA"/>
        </w:rPr>
        <w:t>Законопроект має бути прийнятий палатами за ідентичною редакцією, при цьому використовується метод «човна» («чов</w:t>
      </w:r>
      <w:r w:rsidRPr="005A1171">
        <w:rPr>
          <w:color w:val="000000"/>
          <w:spacing w:val="-2"/>
          <w:lang w:val="uk-UA"/>
        </w:rPr>
        <w:softHyphen/>
      </w:r>
      <w:r w:rsidRPr="005A1171">
        <w:rPr>
          <w:color w:val="000000"/>
          <w:spacing w:val="-5"/>
          <w:lang w:val="uk-UA"/>
        </w:rPr>
        <w:t>ника») - передача тексту законопроекту від однієї палати до дру</w:t>
      </w:r>
      <w:r w:rsidRPr="005A1171">
        <w:rPr>
          <w:color w:val="000000"/>
          <w:spacing w:val="-5"/>
          <w:lang w:val="uk-UA"/>
        </w:rPr>
        <w:softHyphen/>
        <w:t>гої до того часу, поки він не набуде однакової редакції. Для усу</w:t>
      </w:r>
      <w:r w:rsidRPr="005A1171">
        <w:rPr>
          <w:color w:val="000000"/>
          <w:spacing w:val="-5"/>
          <w:lang w:val="uk-UA"/>
        </w:rPr>
        <w:softHyphen/>
        <w:t>нення розбіжності тексту законопроекту іноді створюється комі</w:t>
      </w:r>
      <w:r w:rsidRPr="005A1171">
        <w:rPr>
          <w:color w:val="000000"/>
          <w:spacing w:val="-5"/>
          <w:lang w:val="uk-UA"/>
        </w:rPr>
        <w:softHyphen/>
      </w:r>
      <w:r w:rsidRPr="005A1171">
        <w:rPr>
          <w:color w:val="000000"/>
          <w:spacing w:val="-4"/>
          <w:lang w:val="uk-UA"/>
        </w:rPr>
        <w:t>сія з представників обох палат.</w:t>
      </w:r>
    </w:p>
    <w:p w:rsidR="004A5FC5" w:rsidRDefault="004A5FC5" w:rsidP="004A5FC5">
      <w:pPr>
        <w:shd w:val="clear" w:color="auto" w:fill="FFFFFF"/>
        <w:ind w:right="34" w:firstLine="540"/>
        <w:jc w:val="both"/>
        <w:rPr>
          <w:color w:val="000000"/>
          <w:spacing w:val="-4"/>
          <w:lang w:val="uk-UA"/>
        </w:rPr>
      </w:pPr>
      <w:r>
        <w:rPr>
          <w:color w:val="000000"/>
          <w:spacing w:val="-4"/>
          <w:lang w:val="uk-UA"/>
        </w:rPr>
        <w:t xml:space="preserve">Виконання </w:t>
      </w:r>
      <w:r w:rsidRPr="00EB3A48">
        <w:rPr>
          <w:i/>
          <w:color w:val="000000"/>
          <w:spacing w:val="-4"/>
          <w:lang w:val="uk-UA"/>
        </w:rPr>
        <w:t>другого завдання</w:t>
      </w:r>
      <w:r>
        <w:rPr>
          <w:color w:val="000000"/>
          <w:spacing w:val="-4"/>
          <w:lang w:val="uk-UA"/>
        </w:rPr>
        <w:t xml:space="preserve"> передбачає формування наступної таблиці: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4A5FC5" w:rsidRPr="00C02E00" w:rsidTr="00BB3ABA">
        <w:tc>
          <w:tcPr>
            <w:tcW w:w="3190" w:type="dxa"/>
            <w:shd w:val="clear" w:color="auto" w:fill="auto"/>
          </w:tcPr>
          <w:p w:rsidR="004A5FC5" w:rsidRPr="00C02E00" w:rsidRDefault="004A5FC5" w:rsidP="00BB3ABA">
            <w:pPr>
              <w:ind w:right="34"/>
              <w:jc w:val="both"/>
              <w:rPr>
                <w:color w:val="000000"/>
                <w:spacing w:val="-4"/>
                <w:lang w:val="uk-UA"/>
              </w:rPr>
            </w:pPr>
            <w:r w:rsidRPr="00C02E00">
              <w:rPr>
                <w:color w:val="000000"/>
                <w:spacing w:val="-4"/>
                <w:lang w:val="uk-UA"/>
              </w:rPr>
              <w:t>критерій відмінності</w:t>
            </w:r>
          </w:p>
          <w:p w:rsidR="004A5FC5" w:rsidRPr="00C02E00" w:rsidRDefault="004A5FC5" w:rsidP="00BB3ABA">
            <w:pPr>
              <w:ind w:right="34"/>
              <w:jc w:val="both"/>
              <w:rPr>
                <w:color w:val="000000"/>
                <w:spacing w:val="-4"/>
                <w:lang w:val="uk-UA"/>
              </w:rPr>
            </w:pPr>
            <w:r w:rsidRPr="00C02E00">
              <w:rPr>
                <w:color w:val="000000"/>
                <w:spacing w:val="-4"/>
                <w:lang w:val="uk-UA"/>
              </w:rPr>
              <w:t>парламенту</w:t>
            </w:r>
          </w:p>
        </w:tc>
        <w:tc>
          <w:tcPr>
            <w:tcW w:w="3190" w:type="dxa"/>
            <w:shd w:val="clear" w:color="auto" w:fill="auto"/>
          </w:tcPr>
          <w:p w:rsidR="004A5FC5" w:rsidRPr="00C02E00" w:rsidRDefault="004A5FC5" w:rsidP="00BB3ABA">
            <w:pPr>
              <w:ind w:right="34"/>
              <w:jc w:val="center"/>
              <w:rPr>
                <w:color w:val="000000"/>
                <w:spacing w:val="-4"/>
                <w:lang w:val="uk-UA"/>
              </w:rPr>
            </w:pPr>
            <w:r w:rsidRPr="00C02E00">
              <w:rPr>
                <w:color w:val="000000"/>
                <w:spacing w:val="-4"/>
                <w:lang w:val="uk-UA"/>
              </w:rPr>
              <w:t>Російська Федерація</w:t>
            </w:r>
          </w:p>
        </w:tc>
        <w:tc>
          <w:tcPr>
            <w:tcW w:w="3191" w:type="dxa"/>
            <w:shd w:val="clear" w:color="auto" w:fill="auto"/>
          </w:tcPr>
          <w:p w:rsidR="004A5FC5" w:rsidRPr="00C02E00" w:rsidRDefault="004A5FC5" w:rsidP="00BB3ABA">
            <w:pPr>
              <w:ind w:right="34"/>
              <w:jc w:val="center"/>
              <w:rPr>
                <w:color w:val="000000"/>
                <w:spacing w:val="-4"/>
                <w:lang w:val="uk-UA"/>
              </w:rPr>
            </w:pPr>
            <w:r w:rsidRPr="00C02E00">
              <w:rPr>
                <w:color w:val="000000"/>
                <w:spacing w:val="-4"/>
                <w:lang w:val="uk-UA"/>
              </w:rPr>
              <w:t>Україна</w:t>
            </w:r>
          </w:p>
        </w:tc>
      </w:tr>
      <w:tr w:rsidR="004A5FC5" w:rsidRPr="00C02E00" w:rsidTr="00BB3ABA">
        <w:tc>
          <w:tcPr>
            <w:tcW w:w="3190" w:type="dxa"/>
            <w:shd w:val="clear" w:color="auto" w:fill="auto"/>
          </w:tcPr>
          <w:p w:rsidR="004A5FC5" w:rsidRPr="00C02E00" w:rsidRDefault="004A5FC5" w:rsidP="00BB3ABA">
            <w:pPr>
              <w:ind w:right="34"/>
              <w:jc w:val="both"/>
              <w:rPr>
                <w:color w:val="000000"/>
                <w:spacing w:val="-4"/>
                <w:lang w:val="uk-UA"/>
              </w:rPr>
            </w:pPr>
            <w:r w:rsidRPr="00C02E00">
              <w:rPr>
                <w:color w:val="000000"/>
                <w:spacing w:val="-4"/>
                <w:lang w:val="uk-UA"/>
              </w:rPr>
              <w:t>1. структура</w:t>
            </w:r>
          </w:p>
        </w:tc>
        <w:tc>
          <w:tcPr>
            <w:tcW w:w="3190" w:type="dxa"/>
            <w:shd w:val="clear" w:color="auto" w:fill="auto"/>
          </w:tcPr>
          <w:p w:rsidR="004A5FC5" w:rsidRPr="00C02E00" w:rsidRDefault="004A5FC5" w:rsidP="00BB3ABA">
            <w:pPr>
              <w:ind w:right="34"/>
              <w:jc w:val="center"/>
              <w:rPr>
                <w:color w:val="000000"/>
                <w:spacing w:val="-4"/>
                <w:lang w:val="uk-UA"/>
              </w:rPr>
            </w:pPr>
            <w:r w:rsidRPr="00C02E00">
              <w:rPr>
                <w:color w:val="000000"/>
                <w:spacing w:val="-4"/>
                <w:lang w:val="uk-UA"/>
              </w:rPr>
              <w:t>двопалатний</w:t>
            </w:r>
          </w:p>
        </w:tc>
        <w:tc>
          <w:tcPr>
            <w:tcW w:w="3191" w:type="dxa"/>
            <w:shd w:val="clear" w:color="auto" w:fill="auto"/>
          </w:tcPr>
          <w:p w:rsidR="004A5FC5" w:rsidRPr="00C02E00" w:rsidRDefault="004A5FC5" w:rsidP="00BB3ABA">
            <w:pPr>
              <w:ind w:right="34"/>
              <w:jc w:val="center"/>
              <w:rPr>
                <w:color w:val="000000"/>
                <w:spacing w:val="-4"/>
                <w:lang w:val="uk-UA"/>
              </w:rPr>
            </w:pPr>
            <w:r w:rsidRPr="00C02E00">
              <w:rPr>
                <w:color w:val="000000"/>
                <w:spacing w:val="-4"/>
                <w:lang w:val="uk-UA"/>
              </w:rPr>
              <w:t>однопалатний</w:t>
            </w:r>
          </w:p>
        </w:tc>
      </w:tr>
      <w:tr w:rsidR="004A5FC5" w:rsidRPr="00C02E00" w:rsidTr="00BB3ABA">
        <w:tc>
          <w:tcPr>
            <w:tcW w:w="3190" w:type="dxa"/>
            <w:shd w:val="clear" w:color="auto" w:fill="auto"/>
          </w:tcPr>
          <w:p w:rsidR="004A5FC5" w:rsidRPr="00C02E00" w:rsidRDefault="004A5FC5" w:rsidP="00BB3ABA">
            <w:pPr>
              <w:ind w:right="34"/>
              <w:jc w:val="both"/>
              <w:rPr>
                <w:color w:val="000000"/>
                <w:spacing w:val="-4"/>
                <w:lang w:val="uk-UA"/>
              </w:rPr>
            </w:pPr>
            <w:r w:rsidRPr="00C02E00">
              <w:rPr>
                <w:color w:val="000000"/>
                <w:spacing w:val="-4"/>
                <w:lang w:val="uk-UA"/>
              </w:rPr>
              <w:t>2. термін обрання парламентарів</w:t>
            </w:r>
          </w:p>
        </w:tc>
        <w:tc>
          <w:tcPr>
            <w:tcW w:w="3190" w:type="dxa"/>
            <w:shd w:val="clear" w:color="auto" w:fill="auto"/>
          </w:tcPr>
          <w:p w:rsidR="004A5FC5" w:rsidRPr="00C02E00" w:rsidRDefault="004A5FC5" w:rsidP="00BB3ABA">
            <w:pPr>
              <w:ind w:right="34"/>
              <w:jc w:val="center"/>
              <w:rPr>
                <w:color w:val="000000"/>
                <w:spacing w:val="-4"/>
                <w:lang w:val="uk-UA"/>
              </w:rPr>
            </w:pPr>
            <w:r w:rsidRPr="00C02E00">
              <w:rPr>
                <w:color w:val="000000"/>
                <w:spacing w:val="-4"/>
                <w:lang w:val="uk-UA"/>
              </w:rPr>
              <w:t>….</w:t>
            </w:r>
          </w:p>
        </w:tc>
        <w:tc>
          <w:tcPr>
            <w:tcW w:w="3191" w:type="dxa"/>
            <w:shd w:val="clear" w:color="auto" w:fill="auto"/>
          </w:tcPr>
          <w:p w:rsidR="004A5FC5" w:rsidRPr="00C02E00" w:rsidRDefault="004A5FC5" w:rsidP="00BB3ABA">
            <w:pPr>
              <w:ind w:right="34"/>
              <w:jc w:val="center"/>
              <w:rPr>
                <w:color w:val="000000"/>
                <w:spacing w:val="-4"/>
                <w:lang w:val="uk-UA"/>
              </w:rPr>
            </w:pPr>
            <w:r w:rsidRPr="00C02E00">
              <w:rPr>
                <w:color w:val="000000"/>
                <w:spacing w:val="-4"/>
                <w:lang w:val="uk-UA"/>
              </w:rPr>
              <w:t>….</w:t>
            </w:r>
          </w:p>
        </w:tc>
      </w:tr>
      <w:tr w:rsidR="004A5FC5" w:rsidRPr="00C02E00" w:rsidTr="00BB3ABA">
        <w:tc>
          <w:tcPr>
            <w:tcW w:w="3190" w:type="dxa"/>
            <w:shd w:val="clear" w:color="auto" w:fill="auto"/>
          </w:tcPr>
          <w:p w:rsidR="004A5FC5" w:rsidRPr="00C02E00" w:rsidRDefault="004A5FC5" w:rsidP="00BB3ABA">
            <w:pPr>
              <w:ind w:right="34"/>
              <w:jc w:val="both"/>
              <w:rPr>
                <w:color w:val="000000"/>
                <w:spacing w:val="-4"/>
                <w:lang w:val="uk-UA"/>
              </w:rPr>
            </w:pPr>
            <w:r w:rsidRPr="00C02E00">
              <w:rPr>
                <w:color w:val="000000"/>
                <w:spacing w:val="-4"/>
                <w:lang w:val="uk-UA"/>
              </w:rPr>
              <w:t>3. ….</w:t>
            </w:r>
          </w:p>
        </w:tc>
        <w:tc>
          <w:tcPr>
            <w:tcW w:w="3190" w:type="dxa"/>
            <w:shd w:val="clear" w:color="auto" w:fill="auto"/>
          </w:tcPr>
          <w:p w:rsidR="004A5FC5" w:rsidRPr="00C02E00" w:rsidRDefault="004A5FC5" w:rsidP="00BB3ABA">
            <w:pPr>
              <w:ind w:right="34"/>
              <w:jc w:val="center"/>
              <w:rPr>
                <w:color w:val="000000"/>
                <w:spacing w:val="-4"/>
                <w:lang w:val="uk-UA"/>
              </w:rPr>
            </w:pPr>
            <w:r w:rsidRPr="00C02E00">
              <w:rPr>
                <w:color w:val="000000"/>
                <w:spacing w:val="-4"/>
                <w:lang w:val="uk-UA"/>
              </w:rPr>
              <w:t>….</w:t>
            </w:r>
          </w:p>
        </w:tc>
        <w:tc>
          <w:tcPr>
            <w:tcW w:w="3191" w:type="dxa"/>
            <w:shd w:val="clear" w:color="auto" w:fill="auto"/>
          </w:tcPr>
          <w:p w:rsidR="004A5FC5" w:rsidRPr="00C02E00" w:rsidRDefault="004A5FC5" w:rsidP="00BB3ABA">
            <w:pPr>
              <w:ind w:right="34"/>
              <w:jc w:val="center"/>
              <w:rPr>
                <w:color w:val="000000"/>
                <w:spacing w:val="-4"/>
                <w:lang w:val="uk-UA"/>
              </w:rPr>
            </w:pPr>
            <w:r w:rsidRPr="00C02E00">
              <w:rPr>
                <w:color w:val="000000"/>
                <w:spacing w:val="-4"/>
                <w:lang w:val="uk-UA"/>
              </w:rPr>
              <w:t>….</w:t>
            </w:r>
          </w:p>
        </w:tc>
      </w:tr>
    </w:tbl>
    <w:p w:rsidR="004A5FC5" w:rsidRDefault="004A5FC5" w:rsidP="004A5FC5">
      <w:pPr>
        <w:shd w:val="clear" w:color="auto" w:fill="FFFFFF"/>
        <w:ind w:right="34"/>
        <w:jc w:val="both"/>
        <w:rPr>
          <w:lang w:val="uk-UA"/>
        </w:rPr>
      </w:pPr>
    </w:p>
    <w:p w:rsidR="004A3B71" w:rsidRPr="003F30C6" w:rsidRDefault="004A3B71" w:rsidP="004A3B71">
      <w:pPr>
        <w:pStyle w:val="a5"/>
        <w:ind w:firstLine="540"/>
        <w:jc w:val="both"/>
        <w:rPr>
          <w:rFonts w:ascii="Times New Roman" w:hAnsi="Times New Roman" w:cs="Times New Roman"/>
          <w:sz w:val="28"/>
          <w:szCs w:val="28"/>
        </w:rPr>
      </w:pPr>
      <w:r>
        <w:rPr>
          <w:rFonts w:ascii="Times New Roman" w:hAnsi="Times New Roman" w:cs="Times New Roman"/>
          <w:sz w:val="28"/>
          <w:szCs w:val="28"/>
          <w:lang w:val="uk-UA"/>
        </w:rPr>
        <w:t xml:space="preserve">При підготовці </w:t>
      </w:r>
      <w:r>
        <w:rPr>
          <w:rFonts w:ascii="Times New Roman" w:hAnsi="Times New Roman" w:cs="Times New Roman"/>
          <w:i/>
          <w:sz w:val="28"/>
          <w:szCs w:val="28"/>
          <w:lang w:val="uk-UA"/>
        </w:rPr>
        <w:t>третього</w:t>
      </w:r>
      <w:r w:rsidRPr="00EB3A48">
        <w:rPr>
          <w:rFonts w:ascii="Times New Roman" w:hAnsi="Times New Roman" w:cs="Times New Roman"/>
          <w:i/>
          <w:sz w:val="28"/>
          <w:szCs w:val="28"/>
          <w:lang w:val="uk-UA"/>
        </w:rPr>
        <w:t xml:space="preserve"> питання</w:t>
      </w:r>
      <w:r>
        <w:rPr>
          <w:rFonts w:ascii="Times New Roman" w:hAnsi="Times New Roman" w:cs="Times New Roman"/>
          <w:sz w:val="28"/>
          <w:szCs w:val="28"/>
          <w:lang w:val="uk-UA"/>
        </w:rPr>
        <w:t xml:space="preserve"> потрібно уяснити, що н</w:t>
      </w:r>
      <w:r w:rsidRPr="003F30C6">
        <w:rPr>
          <w:rFonts w:ascii="Times New Roman" w:hAnsi="Times New Roman" w:cs="Times New Roman"/>
          <w:sz w:val="28"/>
          <w:szCs w:val="28"/>
        </w:rPr>
        <w:t xml:space="preserve">а вiдмiну вiд монарха, главу держави в республiцi - президента обирають. </w:t>
      </w:r>
      <w:r w:rsidRPr="003F30C6">
        <w:rPr>
          <w:rFonts w:ascii="Times New Roman" w:hAnsi="Times New Roman" w:cs="Times New Roman"/>
          <w:sz w:val="28"/>
          <w:szCs w:val="28"/>
          <w:lang w:val="uk-UA"/>
        </w:rPr>
        <w:t>По</w:t>
      </w:r>
      <w:r w:rsidRPr="003F30C6">
        <w:rPr>
          <w:rFonts w:ascii="Times New Roman" w:hAnsi="Times New Roman" w:cs="Times New Roman"/>
          <w:sz w:val="28"/>
          <w:szCs w:val="28"/>
        </w:rPr>
        <w:t>рядок обрання президента залежить вiд прийнятої форми державного правлiння. У президентських республiках i країнах</w:t>
      </w:r>
      <w:r w:rsidRPr="003F30C6">
        <w:rPr>
          <w:rFonts w:ascii="Times New Roman" w:hAnsi="Times New Roman" w:cs="Times New Roman"/>
          <w:sz w:val="28"/>
          <w:szCs w:val="28"/>
          <w:lang w:val="uk-UA"/>
        </w:rPr>
        <w:t xml:space="preserve"> </w:t>
      </w:r>
      <w:r w:rsidRPr="003F30C6">
        <w:rPr>
          <w:rFonts w:ascii="Times New Roman" w:hAnsi="Times New Roman" w:cs="Times New Roman"/>
          <w:sz w:val="28"/>
          <w:szCs w:val="28"/>
        </w:rPr>
        <w:t xml:space="preserve">iз змiшаною республiканською формою правлiння главу держави обирають шляхом проведення загальних виборiв, </w:t>
      </w:r>
      <w:r>
        <w:rPr>
          <w:rFonts w:ascii="Times New Roman" w:hAnsi="Times New Roman" w:cs="Times New Roman"/>
          <w:sz w:val="28"/>
          <w:szCs w:val="28"/>
        </w:rPr>
        <w:t>якi звичайно мають прямий харак</w:t>
      </w:r>
      <w:r w:rsidRPr="003F30C6">
        <w:rPr>
          <w:rFonts w:ascii="Times New Roman" w:hAnsi="Times New Roman" w:cs="Times New Roman"/>
          <w:sz w:val="28"/>
          <w:szCs w:val="28"/>
        </w:rPr>
        <w:t>тер, хоча трапляються i винятки.</w:t>
      </w:r>
    </w:p>
    <w:p w:rsidR="004A3B71" w:rsidRPr="003F30C6" w:rsidRDefault="004A3B71" w:rsidP="004A3B71">
      <w:pPr>
        <w:pStyle w:val="a5"/>
        <w:ind w:firstLine="540"/>
        <w:jc w:val="both"/>
        <w:rPr>
          <w:rFonts w:ascii="Times New Roman" w:hAnsi="Times New Roman" w:cs="Times New Roman"/>
          <w:sz w:val="28"/>
          <w:szCs w:val="28"/>
        </w:rPr>
      </w:pPr>
      <w:r w:rsidRPr="003F30C6">
        <w:rPr>
          <w:rFonts w:ascii="Times New Roman" w:hAnsi="Times New Roman" w:cs="Times New Roman"/>
          <w:sz w:val="28"/>
          <w:szCs w:val="28"/>
        </w:rPr>
        <w:t>До останнiх слiд вiднести порядок обрання президента США. Громадяни цiєї держави обирають безпосередньо так званих вибiрникiв. У свою чергу, вибiрники утворюють колегiю, яка обирає президента. Кожний штат США має в колегiї вибiрникiв стiльки мiсць, скiльки вiд нього обирається конгресменiв i сенаторiв. Три вибiрники представляють федеральний округ Колумбiя.</w:t>
      </w:r>
    </w:p>
    <w:p w:rsidR="004A3B71" w:rsidRPr="003F30C6" w:rsidRDefault="004A3B71" w:rsidP="004A3B71">
      <w:pPr>
        <w:pStyle w:val="a5"/>
        <w:ind w:firstLine="540"/>
        <w:jc w:val="both"/>
        <w:rPr>
          <w:rFonts w:ascii="Times New Roman" w:hAnsi="Times New Roman" w:cs="Times New Roman"/>
          <w:sz w:val="28"/>
          <w:szCs w:val="28"/>
          <w:lang w:val="uk-UA"/>
        </w:rPr>
      </w:pPr>
      <w:r w:rsidRPr="003F30C6">
        <w:rPr>
          <w:rFonts w:ascii="Times New Roman" w:hAnsi="Times New Roman" w:cs="Times New Roman"/>
          <w:sz w:val="28"/>
          <w:szCs w:val="28"/>
        </w:rPr>
        <w:t>Полiтичнi партiї висувають у кожному штатi свiй список вибiрникiв, якi мають пiдтримати вiдповiдного кандидата у президенти. Громадяни, голосуючи за одного з кандидатiв у президенти, фактично голосують за увесь список вибiрникiв, що пiдтримують його i кандидата у вiце-президенти. Список вибiрникiв, за який було подано найбiльшу кiлькiсть голосiв у конкретному штатi, вважається обраним. Вибiрники у визначений день збира-ються в столицi штату для пiдтвердження свого вибору.</w:t>
      </w:r>
    </w:p>
    <w:p w:rsidR="004A3B71" w:rsidRPr="003F30C6" w:rsidRDefault="004A3B71" w:rsidP="004A3B71">
      <w:pPr>
        <w:pStyle w:val="a5"/>
        <w:ind w:firstLine="540"/>
        <w:jc w:val="both"/>
        <w:rPr>
          <w:rFonts w:ascii="Times New Roman" w:hAnsi="Times New Roman" w:cs="Times New Roman"/>
          <w:sz w:val="28"/>
          <w:szCs w:val="28"/>
        </w:rPr>
      </w:pPr>
      <w:r w:rsidRPr="003F30C6">
        <w:rPr>
          <w:rFonts w:ascii="Times New Roman" w:hAnsi="Times New Roman" w:cs="Times New Roman"/>
          <w:sz w:val="28"/>
          <w:szCs w:val="28"/>
        </w:rPr>
        <w:t>Зi штатiв завiренi результати голосування вибiрникiв надсилають-ся головi сенату федерального конгресу, який оголошує їх на спiльному засiданнi палат.</w:t>
      </w:r>
    </w:p>
    <w:p w:rsidR="004A3B71" w:rsidRDefault="004A3B71" w:rsidP="004A3B71">
      <w:pPr>
        <w:pStyle w:val="a5"/>
        <w:ind w:firstLine="540"/>
        <w:jc w:val="both"/>
        <w:rPr>
          <w:rFonts w:ascii="Times New Roman" w:hAnsi="Times New Roman" w:cs="Times New Roman"/>
          <w:sz w:val="28"/>
          <w:szCs w:val="28"/>
          <w:lang w:val="uk-UA"/>
        </w:rPr>
      </w:pPr>
      <w:r w:rsidRPr="003F30C6">
        <w:rPr>
          <w:rFonts w:ascii="Times New Roman" w:hAnsi="Times New Roman" w:cs="Times New Roman"/>
          <w:sz w:val="28"/>
          <w:szCs w:val="28"/>
        </w:rPr>
        <w:t xml:space="preserve">Пiсля цього проводиться офiцiйне пiдрахування усiх голосiв вибiрникiв. Обраним вважається той кандидат у президенти, хто одержав абсолютну бiльшiсть голосiв вибiрникiв. Якщо жодний з кандидатiв не одержав такої бiльшостi, то палата представникiв безпосередньо обирає президента з числа трьох осiб, якi балотувались i отримали найбiльшу пiдтримку за результатами голосування </w:t>
      </w:r>
      <w:r>
        <w:rPr>
          <w:rFonts w:ascii="Times New Roman" w:hAnsi="Times New Roman" w:cs="Times New Roman"/>
          <w:sz w:val="28"/>
          <w:szCs w:val="28"/>
        </w:rPr>
        <w:t>вибiрникiв. При цьому голоси по</w:t>
      </w:r>
      <w:r w:rsidRPr="003F30C6">
        <w:rPr>
          <w:rFonts w:ascii="Times New Roman" w:hAnsi="Times New Roman" w:cs="Times New Roman"/>
          <w:sz w:val="28"/>
          <w:szCs w:val="28"/>
        </w:rPr>
        <w:t xml:space="preserve">даються по штатах, i представники кожного штату мають один голос. </w:t>
      </w:r>
    </w:p>
    <w:p w:rsidR="004A3B71" w:rsidRPr="003F30C6" w:rsidRDefault="004A3B71" w:rsidP="004A3B71">
      <w:pPr>
        <w:pStyle w:val="a5"/>
        <w:ind w:firstLine="540"/>
        <w:jc w:val="both"/>
        <w:rPr>
          <w:rFonts w:ascii="Times New Roman" w:hAnsi="Times New Roman" w:cs="Times New Roman"/>
          <w:sz w:val="28"/>
          <w:szCs w:val="28"/>
        </w:rPr>
      </w:pPr>
      <w:r w:rsidRPr="003F30C6">
        <w:rPr>
          <w:rFonts w:ascii="Times New Roman" w:hAnsi="Times New Roman" w:cs="Times New Roman"/>
          <w:sz w:val="28"/>
          <w:szCs w:val="28"/>
        </w:rPr>
        <w:t>За вiдповiдних умов сенат обирає вiце-президента з числа двох кан-дидатiв. Сенатори на таких виборах голосують iндивiдуально.</w:t>
      </w:r>
    </w:p>
    <w:p w:rsidR="004A3B71" w:rsidRPr="003F30C6" w:rsidRDefault="004A3B71" w:rsidP="004A3B71">
      <w:pPr>
        <w:pStyle w:val="a5"/>
        <w:ind w:firstLine="540"/>
        <w:jc w:val="both"/>
        <w:rPr>
          <w:rFonts w:ascii="Times New Roman" w:hAnsi="Times New Roman" w:cs="Times New Roman"/>
          <w:sz w:val="28"/>
          <w:szCs w:val="28"/>
        </w:rPr>
      </w:pPr>
      <w:r w:rsidRPr="003F30C6">
        <w:rPr>
          <w:rFonts w:ascii="Times New Roman" w:hAnsi="Times New Roman" w:cs="Times New Roman"/>
          <w:sz w:val="28"/>
          <w:szCs w:val="28"/>
        </w:rPr>
        <w:t xml:space="preserve">Крiм США, представницький орган виконує роль своєрiдного резервного засобу обрання президента в деяких iнших президентських республiках. Так, у </w:t>
      </w:r>
      <w:r w:rsidRPr="003F30C6">
        <w:rPr>
          <w:rFonts w:ascii="Times New Roman" w:hAnsi="Times New Roman" w:cs="Times New Roman"/>
          <w:sz w:val="28"/>
          <w:szCs w:val="28"/>
        </w:rPr>
        <w:lastRenderedPageBreak/>
        <w:t>Чилi президента обирають шляхом загальних прямих виборiв. Якщо жодний з кандидатiв не набере на цих виборах бiльшостi поданих голосiв, президента обирає парламент з числа двох кандидатiв, якi одержали найбiльшу кiлькiсть голосiв за їх результатами.</w:t>
      </w:r>
    </w:p>
    <w:p w:rsidR="004A3B71" w:rsidRPr="003F30C6" w:rsidRDefault="004A3B71" w:rsidP="004A3B71">
      <w:pPr>
        <w:pStyle w:val="a5"/>
        <w:ind w:firstLine="540"/>
        <w:jc w:val="both"/>
        <w:rPr>
          <w:rFonts w:ascii="Times New Roman" w:hAnsi="Times New Roman" w:cs="Times New Roman"/>
          <w:sz w:val="28"/>
          <w:szCs w:val="28"/>
        </w:rPr>
      </w:pPr>
      <w:r w:rsidRPr="003F30C6">
        <w:rPr>
          <w:rFonts w:ascii="Times New Roman" w:hAnsi="Times New Roman" w:cs="Times New Roman"/>
          <w:sz w:val="28"/>
          <w:szCs w:val="28"/>
        </w:rPr>
        <w:t>Однак звичайною є все ж таки практика встановлення абсолютно результативних процедур визначення волi виборчого корпусу на загальних виборах президента. Прикладом може бути процедура обрання президента Францiї. Глава держави тут обирається на</w:t>
      </w:r>
      <w:r>
        <w:rPr>
          <w:rFonts w:ascii="Times New Roman" w:hAnsi="Times New Roman" w:cs="Times New Roman"/>
          <w:sz w:val="28"/>
          <w:szCs w:val="28"/>
        </w:rPr>
        <w:t xml:space="preserve"> основi абсолютної бiльшостi по</w:t>
      </w:r>
      <w:r w:rsidRPr="003F30C6">
        <w:rPr>
          <w:rFonts w:ascii="Times New Roman" w:hAnsi="Times New Roman" w:cs="Times New Roman"/>
          <w:sz w:val="28"/>
          <w:szCs w:val="28"/>
        </w:rPr>
        <w:t>даних голосiв виборцiв. Якщо жоден з кандидатiв не одержав такої пiдтримки, проводиться другий тур голосування, в якому беруть участь два кандидати, за яких було подано найбiльше голосiв у першому турi.</w:t>
      </w:r>
    </w:p>
    <w:p w:rsidR="004A3B71" w:rsidRPr="003F30C6" w:rsidRDefault="004A3B71" w:rsidP="004A3B71">
      <w:pPr>
        <w:pStyle w:val="a5"/>
        <w:ind w:firstLine="540"/>
        <w:jc w:val="both"/>
        <w:rPr>
          <w:rFonts w:ascii="Times New Roman" w:hAnsi="Times New Roman" w:cs="Times New Roman"/>
          <w:sz w:val="28"/>
          <w:szCs w:val="28"/>
          <w:lang w:val="uk-UA"/>
        </w:rPr>
      </w:pPr>
      <w:r w:rsidRPr="003F30C6">
        <w:rPr>
          <w:rFonts w:ascii="Times New Roman" w:hAnsi="Times New Roman" w:cs="Times New Roman"/>
          <w:sz w:val="28"/>
          <w:szCs w:val="28"/>
        </w:rPr>
        <w:t>У парламентарних республiках глава держави обирається шляхом проведення непрямих виборiв, якi звичайно мають багатоступiнчастий характер. Воля виборцiв опосередковується парламентом або створеною на його основi спецiальною колегiєю. Як правило, для обрання президента парла-ментом або спецiальною колегiєю в першому турi голосування потрiбна</w:t>
      </w:r>
      <w:r w:rsidRPr="003F30C6">
        <w:rPr>
          <w:rFonts w:ascii="Times New Roman" w:hAnsi="Times New Roman" w:cs="Times New Roman"/>
          <w:sz w:val="28"/>
          <w:szCs w:val="28"/>
          <w:lang w:val="uk-UA"/>
        </w:rPr>
        <w:t xml:space="preserve"> </w:t>
      </w:r>
      <w:r w:rsidRPr="003F30C6">
        <w:rPr>
          <w:rFonts w:ascii="Times New Roman" w:hAnsi="Times New Roman" w:cs="Times New Roman"/>
          <w:sz w:val="28"/>
          <w:szCs w:val="28"/>
        </w:rPr>
        <w:t xml:space="preserve">квалiфiкована (2/3 або 3/5) бiльшiсть їх складу, а за її вiдсутностi - </w:t>
      </w:r>
      <w:proofErr w:type="gramStart"/>
      <w:r w:rsidRPr="003F30C6">
        <w:rPr>
          <w:rFonts w:ascii="Times New Roman" w:hAnsi="Times New Roman" w:cs="Times New Roman"/>
          <w:sz w:val="28"/>
          <w:szCs w:val="28"/>
        </w:rPr>
        <w:t>абсолютна</w:t>
      </w:r>
      <w:proofErr w:type="gramEnd"/>
      <w:r w:rsidRPr="003F30C6">
        <w:rPr>
          <w:rFonts w:ascii="Times New Roman" w:hAnsi="Times New Roman" w:cs="Times New Roman"/>
          <w:sz w:val="28"/>
          <w:szCs w:val="28"/>
        </w:rPr>
        <w:t xml:space="preserve"> бiльшiсть у другому чи подальших турах. У ФРН обраною вва-жається особа, яка одержала абсолютну бiльшiсть голосiв членiв так званих федеральних зборiв. Якщо за результатами двох голосувань жодний з кан-дидатiв не одержав такої бiльшостi, обраним вважається той, за кого пiд час наступного голосування у федеральних зборах подано найбiльше голосiв. </w:t>
      </w:r>
    </w:p>
    <w:p w:rsidR="004A3B71" w:rsidRPr="003F30C6" w:rsidRDefault="004A3B71" w:rsidP="004A3B71">
      <w:pPr>
        <w:pStyle w:val="a5"/>
        <w:ind w:firstLine="540"/>
        <w:jc w:val="both"/>
        <w:rPr>
          <w:rFonts w:ascii="Times New Roman" w:hAnsi="Times New Roman" w:cs="Times New Roman"/>
          <w:sz w:val="28"/>
          <w:szCs w:val="28"/>
        </w:rPr>
      </w:pPr>
      <w:r w:rsidRPr="003F30C6">
        <w:rPr>
          <w:rFonts w:ascii="Times New Roman" w:hAnsi="Times New Roman" w:cs="Times New Roman"/>
          <w:sz w:val="28"/>
          <w:szCs w:val="28"/>
        </w:rPr>
        <w:t>Для обрання на пост президента практично в усiх країнах встановлено бiльш високий вiковий ценз, нiж для пасивн</w:t>
      </w:r>
      <w:r>
        <w:rPr>
          <w:rFonts w:ascii="Times New Roman" w:hAnsi="Times New Roman" w:cs="Times New Roman"/>
          <w:sz w:val="28"/>
          <w:szCs w:val="28"/>
        </w:rPr>
        <w:t xml:space="preserve">ого виборчого права на </w:t>
      </w:r>
      <w:r w:rsidRPr="003F30C6">
        <w:rPr>
          <w:rFonts w:ascii="Times New Roman" w:hAnsi="Times New Roman" w:cs="Times New Roman"/>
          <w:sz w:val="28"/>
          <w:szCs w:val="28"/>
        </w:rPr>
        <w:t>парламентських виборах. Звичайно це 35 рокiв (Австрiя, iрландiя, iсландiя, Португалiя, бiльшiсть країн Центральної i Схiдної Європи, США та iншi президентськi республiки). Нерiдко встановлюється i вищий ценз: 40 рокiв (Болгарiя, Грецiя, Естонiя, Латвiя, Литва, Туреччина, Чехiя, ФРН тощо) або навiть 50 рокiв (iталiя). З iншого боку, у Францiї вiковий ценз для кандидатiв у депутати нижньої палати парламенту i у президенти встановлено у 23 роки. Але це є майже винятком.</w:t>
      </w:r>
    </w:p>
    <w:p w:rsidR="004A3B71" w:rsidRPr="003F30C6" w:rsidRDefault="004A3B71" w:rsidP="004A3B71">
      <w:pPr>
        <w:pStyle w:val="a5"/>
        <w:ind w:firstLine="540"/>
        <w:jc w:val="both"/>
        <w:rPr>
          <w:rFonts w:ascii="Times New Roman" w:hAnsi="Times New Roman" w:cs="Times New Roman"/>
          <w:sz w:val="28"/>
          <w:szCs w:val="28"/>
        </w:rPr>
      </w:pPr>
      <w:r w:rsidRPr="003F30C6">
        <w:rPr>
          <w:rFonts w:ascii="Times New Roman" w:hAnsi="Times New Roman" w:cs="Times New Roman"/>
          <w:sz w:val="28"/>
          <w:szCs w:val="28"/>
        </w:rPr>
        <w:t>Конституцiї i виборче законодавс</w:t>
      </w:r>
      <w:r>
        <w:rPr>
          <w:rFonts w:ascii="Times New Roman" w:hAnsi="Times New Roman" w:cs="Times New Roman"/>
          <w:sz w:val="28"/>
          <w:szCs w:val="28"/>
        </w:rPr>
        <w:t>тво визначають i деякi iншi цен</w:t>
      </w:r>
      <w:r w:rsidRPr="003F30C6">
        <w:rPr>
          <w:rFonts w:ascii="Times New Roman" w:hAnsi="Times New Roman" w:cs="Times New Roman"/>
          <w:sz w:val="28"/>
          <w:szCs w:val="28"/>
        </w:rPr>
        <w:t>зи. Так, кандидат у президенти Литви</w:t>
      </w:r>
      <w:r>
        <w:rPr>
          <w:rFonts w:ascii="Times New Roman" w:hAnsi="Times New Roman" w:cs="Times New Roman"/>
          <w:sz w:val="28"/>
          <w:szCs w:val="28"/>
        </w:rPr>
        <w:t xml:space="preserve"> повинен мешкати в країнi протя</w:t>
      </w:r>
      <w:r w:rsidRPr="003F30C6">
        <w:rPr>
          <w:rFonts w:ascii="Times New Roman" w:hAnsi="Times New Roman" w:cs="Times New Roman"/>
          <w:sz w:val="28"/>
          <w:szCs w:val="28"/>
        </w:rPr>
        <w:t>гом трьох останнiх перед виборами рокiв. Кандидат у президенти Грецiї повинен бути громадянином цiєї країни i мати батька - грецького громадянина. При цьому вiдповiдного громадянства вiн має набути не пiзнiше, нiж за п'ять рокiв до свого балотування. Кандидат у президенти Болгарiї зобов'язаний мешкати в країнi протягом останнiх п'яти рокiв перед балотуванням. В Узбекистанi вiдповiдний строк вдвiчi, а в Киргизстанi - втричi бiльший. В Казахстанi, Молдовi i Росiї вимога постiйного проживання кандидата у президенти не пов'язується з датою проведення виборiв. У США не може балотуватися на виборах президента особа, яка не є громадянином цiєї держави за народженням i не проживала постiйно на її територiї протягом 14 рокiв.</w:t>
      </w:r>
    </w:p>
    <w:p w:rsidR="004A3B71" w:rsidRPr="003F30C6" w:rsidRDefault="004A3B71" w:rsidP="004A3B71">
      <w:pPr>
        <w:pStyle w:val="a5"/>
        <w:ind w:firstLine="540"/>
        <w:jc w:val="both"/>
        <w:rPr>
          <w:rFonts w:ascii="Times New Roman" w:hAnsi="Times New Roman" w:cs="Times New Roman"/>
          <w:sz w:val="28"/>
          <w:szCs w:val="28"/>
        </w:rPr>
      </w:pPr>
      <w:r w:rsidRPr="003F30C6">
        <w:rPr>
          <w:rFonts w:ascii="Times New Roman" w:hAnsi="Times New Roman" w:cs="Times New Roman"/>
          <w:sz w:val="28"/>
          <w:szCs w:val="28"/>
        </w:rPr>
        <w:t xml:space="preserve">Строк повноважень президентiв звичайно варiюється вiд чотирьох до семи рокiв. Зокрема, чотирирiчний строк встановлений в конституцiях iсландiї, Молдови, Росiї, Румунiї, Угорщини i США, п'ятирiчний - Грецiї, iндiї, Кiпру, Португалiї, ФРН, бiльшостi країн Центральної i Схiдної Європи, а також тих, </w:t>
      </w:r>
      <w:r w:rsidRPr="003F30C6">
        <w:rPr>
          <w:rFonts w:ascii="Times New Roman" w:hAnsi="Times New Roman" w:cs="Times New Roman"/>
          <w:sz w:val="28"/>
          <w:szCs w:val="28"/>
        </w:rPr>
        <w:lastRenderedPageBreak/>
        <w:t xml:space="preserve">що утворилися на теренi колишнього СРСР, шестирiчний - Австрiї, Мексики i Фiнляндiї, семирiчний - </w:t>
      </w:r>
      <w:r>
        <w:rPr>
          <w:rFonts w:ascii="Times New Roman" w:hAnsi="Times New Roman" w:cs="Times New Roman"/>
          <w:sz w:val="28"/>
          <w:szCs w:val="28"/>
          <w:lang w:val="uk-UA"/>
        </w:rPr>
        <w:t>І</w:t>
      </w:r>
      <w:r w:rsidRPr="003F30C6">
        <w:rPr>
          <w:rFonts w:ascii="Times New Roman" w:hAnsi="Times New Roman" w:cs="Times New Roman"/>
          <w:sz w:val="28"/>
          <w:szCs w:val="28"/>
        </w:rPr>
        <w:t xml:space="preserve">рландiї, </w:t>
      </w:r>
      <w:r>
        <w:rPr>
          <w:rFonts w:ascii="Times New Roman" w:hAnsi="Times New Roman" w:cs="Times New Roman"/>
          <w:sz w:val="28"/>
          <w:szCs w:val="28"/>
          <w:lang w:val="uk-UA"/>
        </w:rPr>
        <w:t>І</w:t>
      </w:r>
      <w:r w:rsidRPr="003F30C6">
        <w:rPr>
          <w:rFonts w:ascii="Times New Roman" w:hAnsi="Times New Roman" w:cs="Times New Roman"/>
          <w:sz w:val="28"/>
          <w:szCs w:val="28"/>
        </w:rPr>
        <w:t>талiї, Туреччини i Францiї. В Європi тiльки в Латвiї строк повноважень президента становить три роки.</w:t>
      </w:r>
    </w:p>
    <w:p w:rsidR="004A3B71" w:rsidRPr="003F30C6" w:rsidRDefault="004A3B71" w:rsidP="004A3B71">
      <w:pPr>
        <w:pStyle w:val="a5"/>
        <w:ind w:firstLine="540"/>
        <w:jc w:val="both"/>
        <w:rPr>
          <w:rFonts w:ascii="Times New Roman" w:hAnsi="Times New Roman" w:cs="Times New Roman"/>
          <w:sz w:val="28"/>
          <w:szCs w:val="28"/>
        </w:rPr>
      </w:pPr>
      <w:r w:rsidRPr="003F30C6">
        <w:rPr>
          <w:rFonts w:ascii="Times New Roman" w:hAnsi="Times New Roman" w:cs="Times New Roman"/>
          <w:sz w:val="28"/>
          <w:szCs w:val="28"/>
        </w:rPr>
        <w:t xml:space="preserve">У країнах, що розвиваються, прийнятi аналогiчнi строки повнова-жень глав держав. Однак новiтня iсторiя знає немало прикладiв, коли конкретна особа проголошувалася президентом безстрокове (Фiлiппiни) або довiчним президентом (Екваторiальна Гвiнея, Тунiс, Уганда тощо). У деяких випадках пiд час проголошення республiканської форми правлiння певну особу прямо в конституцiї визнавали президентом (Гамбiя, Замбiя, Кенiя, Малавi тощо). </w:t>
      </w:r>
      <w:r w:rsidRPr="003F30C6">
        <w:rPr>
          <w:rFonts w:ascii="Times New Roman" w:hAnsi="Times New Roman" w:cs="Times New Roman"/>
          <w:sz w:val="28"/>
          <w:szCs w:val="28"/>
          <w:lang w:val="uk-UA"/>
        </w:rPr>
        <w:t>І</w:t>
      </w:r>
      <w:r w:rsidRPr="003F30C6">
        <w:rPr>
          <w:rFonts w:ascii="Times New Roman" w:hAnsi="Times New Roman" w:cs="Times New Roman"/>
          <w:sz w:val="28"/>
          <w:szCs w:val="28"/>
        </w:rPr>
        <w:t>нодi цю особу з часом також проголошували довiчним президентом.</w:t>
      </w:r>
    </w:p>
    <w:p w:rsidR="004A3B71" w:rsidRDefault="004A3B71" w:rsidP="004A3B71">
      <w:pPr>
        <w:pStyle w:val="a5"/>
        <w:ind w:firstLine="540"/>
        <w:jc w:val="both"/>
        <w:rPr>
          <w:rFonts w:ascii="Times New Roman" w:hAnsi="Times New Roman" w:cs="Times New Roman"/>
          <w:sz w:val="28"/>
          <w:szCs w:val="28"/>
          <w:lang w:val="uk-UA"/>
        </w:rPr>
      </w:pPr>
      <w:r w:rsidRPr="003F30C6">
        <w:rPr>
          <w:rFonts w:ascii="Times New Roman" w:hAnsi="Times New Roman" w:cs="Times New Roman"/>
          <w:sz w:val="28"/>
          <w:szCs w:val="28"/>
        </w:rPr>
        <w:t xml:space="preserve">Конституцiї багатьох держав встановлюють обмеження на переоб-рання президентiв. У Мексицi не припускається навiть повторне обрання однiєї i тiєї самої особи. В iрландiї, США i в багатьох iнших </w:t>
      </w:r>
      <w:proofErr w:type="gramStart"/>
      <w:r w:rsidRPr="003F30C6">
        <w:rPr>
          <w:rFonts w:ascii="Times New Roman" w:hAnsi="Times New Roman" w:cs="Times New Roman"/>
          <w:sz w:val="28"/>
          <w:szCs w:val="28"/>
        </w:rPr>
        <w:t>країнах</w:t>
      </w:r>
      <w:proofErr w:type="gramEnd"/>
      <w:r w:rsidRPr="003F30C6">
        <w:rPr>
          <w:rFonts w:ascii="Times New Roman" w:hAnsi="Times New Roman" w:cs="Times New Roman"/>
          <w:sz w:val="28"/>
          <w:szCs w:val="28"/>
        </w:rPr>
        <w:t xml:space="preserve"> од-на особа не може бути обрана президентом бiльше двох разiв. В Австрiї i ФРН, а також у бiльшостi країн Центральної i Схiдної Європи можливим визнається тiльки одне переобрання президента пiсля закiнчення першо-го строку його перебування на цьому посту. Це не заперечує можливостi з часом знову балотуватися на виборах президента.</w:t>
      </w:r>
    </w:p>
    <w:p w:rsidR="004A3B71" w:rsidRDefault="004A3B71" w:rsidP="004A3B71">
      <w:pPr>
        <w:pStyle w:val="a5"/>
        <w:ind w:firstLine="540"/>
        <w:jc w:val="both"/>
        <w:rPr>
          <w:rFonts w:ascii="Times New Roman" w:hAnsi="Times New Roman" w:cs="Times New Roman"/>
          <w:sz w:val="28"/>
          <w:szCs w:val="28"/>
          <w:lang w:val="uk-UA"/>
        </w:rPr>
      </w:pPr>
      <w:r>
        <w:rPr>
          <w:rFonts w:ascii="Times New Roman" w:hAnsi="Times New Roman" w:cs="Times New Roman"/>
          <w:i/>
          <w:sz w:val="28"/>
          <w:szCs w:val="28"/>
          <w:lang w:val="uk-UA"/>
        </w:rPr>
        <w:t>Четверте</w:t>
      </w:r>
      <w:r w:rsidRPr="00C864B6">
        <w:rPr>
          <w:rFonts w:ascii="Times New Roman" w:hAnsi="Times New Roman" w:cs="Times New Roman"/>
          <w:i/>
          <w:sz w:val="28"/>
          <w:szCs w:val="28"/>
          <w:lang w:val="uk-UA"/>
        </w:rPr>
        <w:t xml:space="preserve"> завдання</w:t>
      </w:r>
      <w:r>
        <w:rPr>
          <w:rFonts w:ascii="Times New Roman" w:hAnsi="Times New Roman" w:cs="Times New Roman"/>
          <w:sz w:val="28"/>
          <w:szCs w:val="28"/>
          <w:lang w:val="uk-UA"/>
        </w:rPr>
        <w:t xml:space="preserve"> передбачає формування такої таблиці: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4A3B71" w:rsidRPr="00C02E00" w:rsidTr="00BB3ABA">
        <w:tc>
          <w:tcPr>
            <w:tcW w:w="2392" w:type="dxa"/>
            <w:shd w:val="clear" w:color="auto" w:fill="auto"/>
          </w:tcPr>
          <w:p w:rsidR="004A3B71" w:rsidRPr="00C02E00" w:rsidRDefault="004A3B71" w:rsidP="00BB3ABA">
            <w:pPr>
              <w:pStyle w:val="a5"/>
              <w:jc w:val="center"/>
              <w:rPr>
                <w:rFonts w:ascii="Times New Roman" w:hAnsi="Times New Roman" w:cs="Times New Roman"/>
                <w:sz w:val="24"/>
                <w:szCs w:val="24"/>
                <w:lang w:val="uk-UA"/>
              </w:rPr>
            </w:pPr>
            <w:r w:rsidRPr="00C02E00">
              <w:rPr>
                <w:rFonts w:ascii="Times New Roman" w:hAnsi="Times New Roman" w:cs="Times New Roman"/>
                <w:sz w:val="24"/>
                <w:szCs w:val="24"/>
                <w:lang w:val="uk-UA"/>
              </w:rPr>
              <w:t>відмінності</w:t>
            </w:r>
          </w:p>
          <w:p w:rsidR="004A3B71" w:rsidRPr="00C02E00" w:rsidRDefault="004A3B71" w:rsidP="00BB3ABA">
            <w:pPr>
              <w:pStyle w:val="a5"/>
              <w:jc w:val="center"/>
              <w:rPr>
                <w:rFonts w:ascii="Times New Roman" w:hAnsi="Times New Roman" w:cs="Times New Roman"/>
                <w:sz w:val="24"/>
                <w:szCs w:val="24"/>
                <w:lang w:val="uk-UA"/>
              </w:rPr>
            </w:pPr>
            <w:r w:rsidRPr="00C02E00">
              <w:rPr>
                <w:rFonts w:ascii="Times New Roman" w:hAnsi="Times New Roman" w:cs="Times New Roman"/>
                <w:sz w:val="24"/>
                <w:szCs w:val="24"/>
                <w:lang w:val="uk-UA"/>
              </w:rPr>
              <w:t>статусу</w:t>
            </w:r>
          </w:p>
          <w:p w:rsidR="004A3B71" w:rsidRPr="00C02E00" w:rsidRDefault="004A3B71" w:rsidP="00BB3ABA">
            <w:pPr>
              <w:pStyle w:val="a5"/>
              <w:jc w:val="center"/>
              <w:rPr>
                <w:rFonts w:ascii="Times New Roman" w:hAnsi="Times New Roman" w:cs="Times New Roman"/>
                <w:sz w:val="24"/>
                <w:szCs w:val="24"/>
                <w:lang w:val="uk-UA"/>
              </w:rPr>
            </w:pPr>
            <w:r w:rsidRPr="00C02E00">
              <w:rPr>
                <w:rFonts w:ascii="Times New Roman" w:hAnsi="Times New Roman" w:cs="Times New Roman"/>
                <w:sz w:val="24"/>
                <w:szCs w:val="24"/>
                <w:lang w:val="uk-UA"/>
              </w:rPr>
              <w:t>президента</w:t>
            </w:r>
          </w:p>
        </w:tc>
        <w:tc>
          <w:tcPr>
            <w:tcW w:w="2393" w:type="dxa"/>
            <w:shd w:val="clear" w:color="auto" w:fill="auto"/>
          </w:tcPr>
          <w:p w:rsidR="004A3B71" w:rsidRPr="00C02E00" w:rsidRDefault="004A3B71" w:rsidP="00BB3ABA">
            <w:pPr>
              <w:pStyle w:val="a5"/>
              <w:jc w:val="center"/>
              <w:rPr>
                <w:rFonts w:ascii="Times New Roman" w:hAnsi="Times New Roman" w:cs="Times New Roman"/>
                <w:sz w:val="28"/>
                <w:szCs w:val="28"/>
                <w:lang w:val="uk-UA"/>
              </w:rPr>
            </w:pPr>
            <w:r w:rsidRPr="00C02E00">
              <w:rPr>
                <w:rFonts w:ascii="Times New Roman" w:hAnsi="Times New Roman" w:cs="Times New Roman"/>
                <w:sz w:val="28"/>
                <w:szCs w:val="28"/>
                <w:lang w:val="uk-UA"/>
              </w:rPr>
              <w:t>США</w:t>
            </w:r>
          </w:p>
        </w:tc>
        <w:tc>
          <w:tcPr>
            <w:tcW w:w="2393" w:type="dxa"/>
            <w:shd w:val="clear" w:color="auto" w:fill="auto"/>
          </w:tcPr>
          <w:p w:rsidR="004A3B71" w:rsidRPr="00C02E00" w:rsidRDefault="004A3B71" w:rsidP="00BB3ABA">
            <w:pPr>
              <w:pStyle w:val="a5"/>
              <w:jc w:val="center"/>
              <w:rPr>
                <w:rFonts w:ascii="Times New Roman" w:hAnsi="Times New Roman" w:cs="Times New Roman"/>
                <w:sz w:val="28"/>
                <w:szCs w:val="28"/>
                <w:lang w:val="uk-UA"/>
              </w:rPr>
            </w:pPr>
            <w:r w:rsidRPr="00C02E00">
              <w:rPr>
                <w:rFonts w:ascii="Times New Roman" w:hAnsi="Times New Roman" w:cs="Times New Roman"/>
                <w:sz w:val="28"/>
                <w:szCs w:val="28"/>
                <w:lang w:val="uk-UA"/>
              </w:rPr>
              <w:t>ФРН</w:t>
            </w:r>
          </w:p>
        </w:tc>
        <w:tc>
          <w:tcPr>
            <w:tcW w:w="2393" w:type="dxa"/>
            <w:shd w:val="clear" w:color="auto" w:fill="auto"/>
          </w:tcPr>
          <w:p w:rsidR="004A3B71" w:rsidRPr="00C02E00" w:rsidRDefault="004A3B71" w:rsidP="00BB3ABA">
            <w:pPr>
              <w:pStyle w:val="a5"/>
              <w:jc w:val="center"/>
              <w:rPr>
                <w:rFonts w:ascii="Times New Roman" w:hAnsi="Times New Roman" w:cs="Times New Roman"/>
                <w:sz w:val="28"/>
                <w:szCs w:val="28"/>
                <w:lang w:val="uk-UA"/>
              </w:rPr>
            </w:pPr>
            <w:r w:rsidRPr="00C02E00">
              <w:rPr>
                <w:rFonts w:ascii="Times New Roman" w:hAnsi="Times New Roman" w:cs="Times New Roman"/>
                <w:sz w:val="28"/>
                <w:szCs w:val="28"/>
                <w:lang w:val="uk-UA"/>
              </w:rPr>
              <w:t>РФ</w:t>
            </w:r>
          </w:p>
        </w:tc>
      </w:tr>
      <w:tr w:rsidR="004A3B71" w:rsidRPr="00C02E00" w:rsidTr="00BB3ABA">
        <w:tc>
          <w:tcPr>
            <w:tcW w:w="2392" w:type="dxa"/>
            <w:shd w:val="clear" w:color="auto" w:fill="auto"/>
          </w:tcPr>
          <w:p w:rsidR="004A3B71" w:rsidRPr="00C02E00" w:rsidRDefault="004A3B71" w:rsidP="00BB3ABA">
            <w:pPr>
              <w:pStyle w:val="a5"/>
              <w:jc w:val="both"/>
              <w:rPr>
                <w:rFonts w:ascii="Times New Roman" w:hAnsi="Times New Roman" w:cs="Times New Roman"/>
                <w:sz w:val="24"/>
                <w:szCs w:val="24"/>
                <w:lang w:val="uk-UA"/>
              </w:rPr>
            </w:pPr>
            <w:r w:rsidRPr="00C02E00">
              <w:rPr>
                <w:rFonts w:ascii="Times New Roman" w:hAnsi="Times New Roman" w:cs="Times New Roman"/>
                <w:sz w:val="24"/>
                <w:szCs w:val="24"/>
                <w:lang w:val="uk-UA"/>
              </w:rPr>
              <w:t>1. суб’єкт обрання</w:t>
            </w:r>
          </w:p>
        </w:tc>
        <w:tc>
          <w:tcPr>
            <w:tcW w:w="2393" w:type="dxa"/>
            <w:shd w:val="clear" w:color="auto" w:fill="auto"/>
          </w:tcPr>
          <w:p w:rsidR="004A3B71" w:rsidRPr="00C02E00" w:rsidRDefault="004A3B71" w:rsidP="00BB3ABA">
            <w:pPr>
              <w:pStyle w:val="a5"/>
              <w:jc w:val="both"/>
              <w:rPr>
                <w:rFonts w:ascii="Times New Roman" w:hAnsi="Times New Roman" w:cs="Times New Roman"/>
                <w:sz w:val="28"/>
                <w:szCs w:val="28"/>
                <w:lang w:val="uk-UA"/>
              </w:rPr>
            </w:pPr>
          </w:p>
        </w:tc>
        <w:tc>
          <w:tcPr>
            <w:tcW w:w="2393" w:type="dxa"/>
            <w:shd w:val="clear" w:color="auto" w:fill="auto"/>
          </w:tcPr>
          <w:p w:rsidR="004A3B71" w:rsidRPr="00C02E00" w:rsidRDefault="004A3B71" w:rsidP="00BB3ABA">
            <w:pPr>
              <w:pStyle w:val="a5"/>
              <w:jc w:val="both"/>
              <w:rPr>
                <w:rFonts w:ascii="Times New Roman" w:hAnsi="Times New Roman" w:cs="Times New Roman"/>
                <w:sz w:val="28"/>
                <w:szCs w:val="28"/>
                <w:lang w:val="uk-UA"/>
              </w:rPr>
            </w:pPr>
          </w:p>
        </w:tc>
        <w:tc>
          <w:tcPr>
            <w:tcW w:w="2393" w:type="dxa"/>
            <w:shd w:val="clear" w:color="auto" w:fill="auto"/>
          </w:tcPr>
          <w:p w:rsidR="004A3B71" w:rsidRPr="00C02E00" w:rsidRDefault="004A3B71" w:rsidP="00BB3ABA">
            <w:pPr>
              <w:pStyle w:val="a5"/>
              <w:jc w:val="both"/>
              <w:rPr>
                <w:rFonts w:ascii="Times New Roman" w:hAnsi="Times New Roman" w:cs="Times New Roman"/>
                <w:sz w:val="28"/>
                <w:szCs w:val="28"/>
                <w:lang w:val="uk-UA"/>
              </w:rPr>
            </w:pPr>
          </w:p>
        </w:tc>
      </w:tr>
      <w:tr w:rsidR="004A3B71" w:rsidRPr="00C02E00" w:rsidTr="00BB3ABA">
        <w:tc>
          <w:tcPr>
            <w:tcW w:w="2392" w:type="dxa"/>
            <w:shd w:val="clear" w:color="auto" w:fill="auto"/>
          </w:tcPr>
          <w:p w:rsidR="004A3B71" w:rsidRPr="00C02E00" w:rsidRDefault="004A3B71" w:rsidP="00BB3ABA">
            <w:pPr>
              <w:pStyle w:val="a5"/>
              <w:jc w:val="both"/>
              <w:rPr>
                <w:rFonts w:ascii="Times New Roman" w:hAnsi="Times New Roman" w:cs="Times New Roman"/>
                <w:sz w:val="28"/>
                <w:szCs w:val="28"/>
                <w:lang w:val="uk-UA"/>
              </w:rPr>
            </w:pPr>
            <w:r w:rsidRPr="00C02E00">
              <w:rPr>
                <w:rFonts w:ascii="Times New Roman" w:hAnsi="Times New Roman" w:cs="Times New Roman"/>
                <w:sz w:val="24"/>
                <w:szCs w:val="24"/>
                <w:lang w:val="uk-UA"/>
              </w:rPr>
              <w:t>2.</w:t>
            </w:r>
            <w:r w:rsidRPr="00C02E00">
              <w:rPr>
                <w:rFonts w:ascii="Times New Roman" w:hAnsi="Times New Roman" w:cs="Times New Roman"/>
                <w:sz w:val="28"/>
                <w:szCs w:val="28"/>
                <w:lang w:val="uk-UA"/>
              </w:rPr>
              <w:t xml:space="preserve"> </w:t>
            </w:r>
            <w:r w:rsidRPr="00C02E00">
              <w:rPr>
                <w:rFonts w:ascii="Times New Roman" w:hAnsi="Times New Roman" w:cs="Times New Roman"/>
                <w:sz w:val="24"/>
                <w:szCs w:val="24"/>
                <w:lang w:val="uk-UA"/>
              </w:rPr>
              <w:t>термін обрання</w:t>
            </w:r>
          </w:p>
        </w:tc>
        <w:tc>
          <w:tcPr>
            <w:tcW w:w="2393" w:type="dxa"/>
            <w:shd w:val="clear" w:color="auto" w:fill="auto"/>
          </w:tcPr>
          <w:p w:rsidR="004A3B71" w:rsidRPr="00C02E00" w:rsidRDefault="004A3B71" w:rsidP="00BB3ABA">
            <w:pPr>
              <w:pStyle w:val="a5"/>
              <w:jc w:val="both"/>
              <w:rPr>
                <w:rFonts w:ascii="Times New Roman" w:hAnsi="Times New Roman" w:cs="Times New Roman"/>
                <w:sz w:val="28"/>
                <w:szCs w:val="28"/>
                <w:lang w:val="uk-UA"/>
              </w:rPr>
            </w:pPr>
          </w:p>
        </w:tc>
        <w:tc>
          <w:tcPr>
            <w:tcW w:w="2393" w:type="dxa"/>
            <w:shd w:val="clear" w:color="auto" w:fill="auto"/>
          </w:tcPr>
          <w:p w:rsidR="004A3B71" w:rsidRPr="00C02E00" w:rsidRDefault="004A3B71" w:rsidP="00BB3ABA">
            <w:pPr>
              <w:pStyle w:val="a5"/>
              <w:jc w:val="both"/>
              <w:rPr>
                <w:rFonts w:ascii="Times New Roman" w:hAnsi="Times New Roman" w:cs="Times New Roman"/>
                <w:sz w:val="28"/>
                <w:szCs w:val="28"/>
                <w:lang w:val="uk-UA"/>
              </w:rPr>
            </w:pPr>
          </w:p>
        </w:tc>
        <w:tc>
          <w:tcPr>
            <w:tcW w:w="2393" w:type="dxa"/>
            <w:shd w:val="clear" w:color="auto" w:fill="auto"/>
          </w:tcPr>
          <w:p w:rsidR="004A3B71" w:rsidRPr="00C02E00" w:rsidRDefault="004A3B71" w:rsidP="00BB3ABA">
            <w:pPr>
              <w:pStyle w:val="a5"/>
              <w:jc w:val="both"/>
              <w:rPr>
                <w:rFonts w:ascii="Times New Roman" w:hAnsi="Times New Roman" w:cs="Times New Roman"/>
                <w:sz w:val="28"/>
                <w:szCs w:val="28"/>
                <w:lang w:val="uk-UA"/>
              </w:rPr>
            </w:pPr>
          </w:p>
        </w:tc>
      </w:tr>
      <w:tr w:rsidR="004A3B71" w:rsidRPr="00C02E00" w:rsidTr="00BB3ABA">
        <w:tc>
          <w:tcPr>
            <w:tcW w:w="2392" w:type="dxa"/>
            <w:shd w:val="clear" w:color="auto" w:fill="auto"/>
          </w:tcPr>
          <w:p w:rsidR="004A3B71" w:rsidRPr="00C02E00" w:rsidRDefault="004A3B71" w:rsidP="00BB3ABA">
            <w:pPr>
              <w:pStyle w:val="a5"/>
              <w:jc w:val="both"/>
              <w:rPr>
                <w:rFonts w:ascii="Times New Roman" w:hAnsi="Times New Roman" w:cs="Times New Roman"/>
                <w:sz w:val="24"/>
                <w:szCs w:val="24"/>
                <w:lang w:val="uk-UA"/>
              </w:rPr>
            </w:pPr>
            <w:r w:rsidRPr="00C02E00">
              <w:rPr>
                <w:rFonts w:ascii="Times New Roman" w:hAnsi="Times New Roman" w:cs="Times New Roman"/>
                <w:sz w:val="24"/>
                <w:szCs w:val="24"/>
                <w:lang w:val="uk-UA"/>
              </w:rPr>
              <w:t>3. ….</w:t>
            </w:r>
          </w:p>
        </w:tc>
        <w:tc>
          <w:tcPr>
            <w:tcW w:w="2393" w:type="dxa"/>
            <w:shd w:val="clear" w:color="auto" w:fill="auto"/>
          </w:tcPr>
          <w:p w:rsidR="004A3B71" w:rsidRPr="00C02E00" w:rsidRDefault="004A3B71" w:rsidP="00BB3ABA">
            <w:pPr>
              <w:pStyle w:val="a5"/>
              <w:jc w:val="both"/>
              <w:rPr>
                <w:rFonts w:ascii="Times New Roman" w:hAnsi="Times New Roman" w:cs="Times New Roman"/>
                <w:sz w:val="28"/>
                <w:szCs w:val="28"/>
                <w:lang w:val="uk-UA"/>
              </w:rPr>
            </w:pPr>
          </w:p>
        </w:tc>
        <w:tc>
          <w:tcPr>
            <w:tcW w:w="2393" w:type="dxa"/>
            <w:shd w:val="clear" w:color="auto" w:fill="auto"/>
          </w:tcPr>
          <w:p w:rsidR="004A3B71" w:rsidRPr="00C02E00" w:rsidRDefault="004A3B71" w:rsidP="00BB3ABA">
            <w:pPr>
              <w:pStyle w:val="a5"/>
              <w:jc w:val="both"/>
              <w:rPr>
                <w:rFonts w:ascii="Times New Roman" w:hAnsi="Times New Roman" w:cs="Times New Roman"/>
                <w:sz w:val="28"/>
                <w:szCs w:val="28"/>
                <w:lang w:val="uk-UA"/>
              </w:rPr>
            </w:pPr>
          </w:p>
        </w:tc>
        <w:tc>
          <w:tcPr>
            <w:tcW w:w="2393" w:type="dxa"/>
            <w:shd w:val="clear" w:color="auto" w:fill="auto"/>
          </w:tcPr>
          <w:p w:rsidR="004A3B71" w:rsidRPr="00C02E00" w:rsidRDefault="004A3B71" w:rsidP="00BB3ABA">
            <w:pPr>
              <w:pStyle w:val="a5"/>
              <w:jc w:val="both"/>
              <w:rPr>
                <w:rFonts w:ascii="Times New Roman" w:hAnsi="Times New Roman" w:cs="Times New Roman"/>
                <w:sz w:val="28"/>
                <w:szCs w:val="28"/>
                <w:lang w:val="uk-UA"/>
              </w:rPr>
            </w:pPr>
          </w:p>
        </w:tc>
      </w:tr>
    </w:tbl>
    <w:p w:rsidR="004A3B71" w:rsidRPr="00EB3A48" w:rsidRDefault="004A3B71" w:rsidP="004A3B71">
      <w:pPr>
        <w:pStyle w:val="a5"/>
        <w:ind w:firstLine="540"/>
        <w:jc w:val="both"/>
        <w:rPr>
          <w:rFonts w:ascii="Times New Roman" w:hAnsi="Times New Roman" w:cs="Times New Roman"/>
          <w:sz w:val="28"/>
          <w:szCs w:val="28"/>
          <w:lang w:val="uk-UA"/>
        </w:rPr>
      </w:pPr>
    </w:p>
    <w:p w:rsidR="004A3B71" w:rsidRPr="00666821" w:rsidRDefault="004A3B71" w:rsidP="004A5FC5">
      <w:pPr>
        <w:shd w:val="clear" w:color="auto" w:fill="FFFFFF"/>
        <w:ind w:right="34"/>
        <w:jc w:val="both"/>
        <w:rPr>
          <w:lang w:val="uk-UA"/>
        </w:rPr>
      </w:pPr>
    </w:p>
    <w:p w:rsidR="004A5FC5" w:rsidRDefault="004A5FC5" w:rsidP="004A5FC5">
      <w:pPr>
        <w:ind w:right="-230" w:firstLine="360"/>
        <w:jc w:val="both"/>
        <w:rPr>
          <w:rFonts w:eastAsia="PetersburgC"/>
          <w:b/>
          <w:lang w:val="uk-UA"/>
        </w:rPr>
      </w:pPr>
      <w:r w:rsidRPr="00E92229">
        <w:rPr>
          <w:rFonts w:eastAsia="PetersburgC"/>
          <w:b/>
          <w:lang w:val="uk-UA"/>
        </w:rPr>
        <w:t>Рекомендована література до теми:</w:t>
      </w:r>
    </w:p>
    <w:p w:rsidR="004A5FC5" w:rsidRPr="00E92229" w:rsidRDefault="004A5FC5" w:rsidP="004A5FC5">
      <w:pPr>
        <w:ind w:right="-230" w:firstLine="360"/>
        <w:jc w:val="both"/>
        <w:rPr>
          <w:b/>
          <w:lang w:val="uk-UA"/>
        </w:rPr>
      </w:pPr>
    </w:p>
    <w:p w:rsidR="00BB3ABA" w:rsidRDefault="00BB3ABA" w:rsidP="00BB3ABA">
      <w:pPr>
        <w:numPr>
          <w:ilvl w:val="0"/>
          <w:numId w:val="10"/>
        </w:numPr>
        <w:ind w:left="0" w:firstLine="357"/>
      </w:pPr>
      <w:r>
        <w:t>Барабаш Ю. Президентська влада у змішаних республіках окремі питання теорії та практики. Право України. 2014. № 8. С. 67-76.</w:t>
      </w:r>
    </w:p>
    <w:p w:rsidR="00BB3ABA" w:rsidRPr="00B812FB" w:rsidRDefault="00BB3ABA" w:rsidP="00BB3ABA">
      <w:pPr>
        <w:widowControl w:val="0"/>
        <w:numPr>
          <w:ilvl w:val="0"/>
          <w:numId w:val="10"/>
        </w:numPr>
        <w:tabs>
          <w:tab w:val="num" w:pos="0"/>
        </w:tabs>
        <w:suppressAutoHyphens w:val="0"/>
        <w:overflowPunct w:val="0"/>
        <w:autoSpaceDE w:val="0"/>
        <w:autoSpaceDN w:val="0"/>
        <w:adjustRightInd w:val="0"/>
        <w:ind w:left="0" w:firstLine="0"/>
        <w:jc w:val="both"/>
        <w:textAlignment w:val="baseline"/>
        <w:rPr>
          <w:lang w:val="uk-UA" w:eastAsia="ru-RU"/>
        </w:rPr>
      </w:pPr>
      <w:r>
        <w:t>Бориславська О.М. Парламентаризм в умовах європейської моделі конституціоналізму доктринальні основи та сучасні виклики. Правова держава. 2018. №30. С. 51-58.</w:t>
      </w:r>
    </w:p>
    <w:p w:rsidR="00BB3ABA" w:rsidRPr="00B6184B" w:rsidRDefault="00BB3ABA" w:rsidP="00BB3ABA">
      <w:pPr>
        <w:numPr>
          <w:ilvl w:val="0"/>
          <w:numId w:val="10"/>
        </w:numPr>
        <w:tabs>
          <w:tab w:val="num" w:pos="360"/>
        </w:tabs>
        <w:suppressAutoHyphens w:val="0"/>
        <w:ind w:left="360"/>
        <w:jc w:val="both"/>
        <w:rPr>
          <w:lang w:val="uk-UA" w:eastAsia="ru-RU"/>
        </w:rPr>
      </w:pPr>
      <w:r w:rsidRPr="00B6184B">
        <w:rPr>
          <w:lang w:val="uk-UA" w:eastAsia="ru-RU"/>
        </w:rPr>
        <w:t>Блищенко Н.П. Парламент как орган внешних сношений. - М.: Изд-во ИМО, 1960.-467с.</w:t>
      </w:r>
    </w:p>
    <w:p w:rsidR="00BB3ABA" w:rsidRDefault="00BB3ABA" w:rsidP="00BB3ABA">
      <w:pPr>
        <w:numPr>
          <w:ilvl w:val="0"/>
          <w:numId w:val="10"/>
        </w:numPr>
        <w:tabs>
          <w:tab w:val="num" w:pos="360"/>
        </w:tabs>
        <w:suppressAutoHyphens w:val="0"/>
        <w:ind w:left="360"/>
        <w:jc w:val="both"/>
        <w:rPr>
          <w:lang w:val="uk-UA" w:eastAsia="ru-RU"/>
        </w:rPr>
      </w:pPr>
      <w:r w:rsidRPr="00B6184B">
        <w:rPr>
          <w:lang w:val="uk-UA" w:eastAsia="ru-RU"/>
        </w:rPr>
        <w:t>Булаков О.Н. Парламентское право: Учебное пособие. - М.:Юриспруденция, 2002. - 128 с.</w:t>
      </w:r>
    </w:p>
    <w:p w:rsidR="00BB3ABA" w:rsidRPr="00557427" w:rsidRDefault="00BB3ABA" w:rsidP="00BB3ABA">
      <w:pPr>
        <w:numPr>
          <w:ilvl w:val="0"/>
          <w:numId w:val="10"/>
        </w:numPr>
        <w:tabs>
          <w:tab w:val="num" w:pos="360"/>
        </w:tabs>
        <w:suppressAutoHyphens w:val="0"/>
        <w:ind w:left="360"/>
        <w:jc w:val="both"/>
        <w:rPr>
          <w:lang w:val="uk-UA" w:eastAsia="ru-RU"/>
        </w:rPr>
      </w:pPr>
      <w:r>
        <w:t>Войчук А. Ю. Особливості інституту президентства за парламентарної форми республіканського правління. Гілея: науковий вісник. 2018. Вип. 133. С. 225-228.</w:t>
      </w:r>
    </w:p>
    <w:p w:rsidR="00BB3ABA" w:rsidRPr="00E940DF" w:rsidRDefault="00BB3ABA" w:rsidP="00BB3ABA">
      <w:pPr>
        <w:numPr>
          <w:ilvl w:val="0"/>
          <w:numId w:val="10"/>
        </w:numPr>
        <w:tabs>
          <w:tab w:val="num" w:pos="360"/>
        </w:tabs>
        <w:suppressAutoHyphens w:val="0"/>
        <w:ind w:left="360"/>
        <w:jc w:val="both"/>
        <w:rPr>
          <w:lang w:val="uk-UA" w:eastAsia="ru-RU"/>
        </w:rPr>
      </w:pPr>
      <w:r>
        <w:t xml:space="preserve">Гришко, Л. М. Особливості конституційного статусу особи в монархіях Арабського Сходу. Право і Безпека. 2017. № 3. С. 21-26. </w:t>
      </w:r>
    </w:p>
    <w:p w:rsidR="00BB3ABA" w:rsidRPr="00557427" w:rsidRDefault="00BB3ABA" w:rsidP="00BB3ABA">
      <w:pPr>
        <w:numPr>
          <w:ilvl w:val="0"/>
          <w:numId w:val="10"/>
        </w:numPr>
        <w:tabs>
          <w:tab w:val="num" w:pos="360"/>
        </w:tabs>
        <w:suppressAutoHyphens w:val="0"/>
        <w:ind w:left="360"/>
        <w:jc w:val="both"/>
        <w:rPr>
          <w:lang w:val="uk-UA" w:eastAsia="ru-RU"/>
        </w:rPr>
      </w:pPr>
      <w:r w:rsidRPr="00557427">
        <w:rPr>
          <w:lang w:val="uk-UA" w:eastAsia="ru-RU"/>
        </w:rPr>
        <w:t>Дегтев Г.В.  Конституционно-правовой статус Президентов Российской Федерации и США: сравнительно-правовой анализ. - М.: Юрист, 2003. - 159 с.</w:t>
      </w:r>
    </w:p>
    <w:p w:rsidR="00BB3ABA" w:rsidRPr="00B6184B" w:rsidRDefault="00BB3ABA" w:rsidP="00BB3ABA">
      <w:pPr>
        <w:numPr>
          <w:ilvl w:val="0"/>
          <w:numId w:val="10"/>
        </w:numPr>
        <w:tabs>
          <w:tab w:val="num" w:pos="360"/>
        </w:tabs>
        <w:suppressAutoHyphens w:val="0"/>
        <w:ind w:left="360"/>
        <w:jc w:val="both"/>
        <w:rPr>
          <w:lang w:val="uk-UA" w:eastAsia="ru-RU"/>
        </w:rPr>
      </w:pPr>
      <w:r w:rsidRPr="00B6184B">
        <w:rPr>
          <w:lang w:val="uk-UA" w:eastAsia="ru-RU"/>
        </w:rPr>
        <w:lastRenderedPageBreak/>
        <w:t>Журавський В.С. Бікамеральна структура парламенту: історія, сучасність та умови впровадження в Україні. - Х.: Вид-во ун-ту внутр. справ, 2000. - 28 с.</w:t>
      </w:r>
    </w:p>
    <w:p w:rsidR="00BB3ABA" w:rsidRPr="00B6184B" w:rsidRDefault="00BB3ABA" w:rsidP="00BB3ABA">
      <w:pPr>
        <w:numPr>
          <w:ilvl w:val="0"/>
          <w:numId w:val="10"/>
        </w:numPr>
        <w:tabs>
          <w:tab w:val="num" w:pos="360"/>
        </w:tabs>
        <w:suppressAutoHyphens w:val="0"/>
        <w:ind w:left="360"/>
        <w:jc w:val="both"/>
        <w:rPr>
          <w:lang w:val="uk-UA" w:eastAsia="ru-RU"/>
        </w:rPr>
      </w:pPr>
      <w:r w:rsidRPr="00B6184B">
        <w:rPr>
          <w:lang w:val="uk-UA" w:eastAsia="ru-RU"/>
        </w:rPr>
        <w:t>Журавський В.С. Організація парламентів: питання порівняльного аналізу: Навч. посібник.- Х.: НУВС, 2001.- 136 с.</w:t>
      </w:r>
    </w:p>
    <w:p w:rsidR="00BB3ABA" w:rsidRPr="00B6184B" w:rsidRDefault="00BB3ABA" w:rsidP="00BB3ABA">
      <w:pPr>
        <w:numPr>
          <w:ilvl w:val="0"/>
          <w:numId w:val="10"/>
        </w:numPr>
        <w:tabs>
          <w:tab w:val="num" w:pos="360"/>
        </w:tabs>
        <w:suppressAutoHyphens w:val="0"/>
        <w:ind w:left="360"/>
        <w:jc w:val="both"/>
        <w:rPr>
          <w:lang w:val="uk-UA" w:eastAsia="ru-RU"/>
        </w:rPr>
      </w:pPr>
      <w:r w:rsidRPr="00B6184B">
        <w:rPr>
          <w:lang w:val="uk-UA" w:eastAsia="ru-RU"/>
        </w:rPr>
        <w:t xml:space="preserve">Журавський В.С. Принцип формування та термін повноважень палат двопалатного парламенту // Правова держава: щорічник наукових праць Інституту Держави та права ім. В.М. Корецького ПАНУ. </w:t>
      </w:r>
      <w:r>
        <w:rPr>
          <w:lang w:val="uk-UA" w:eastAsia="ru-RU"/>
        </w:rPr>
        <w:t xml:space="preserve">К, 2001. </w:t>
      </w:r>
      <w:r w:rsidRPr="00B6184B">
        <w:rPr>
          <w:lang w:val="uk-UA" w:eastAsia="ru-RU"/>
        </w:rPr>
        <w:t>Вип. 12.-С.175-185.</w:t>
      </w:r>
    </w:p>
    <w:p w:rsidR="00BB3ABA" w:rsidRPr="00B6184B" w:rsidRDefault="00BB3ABA" w:rsidP="00BB3ABA">
      <w:pPr>
        <w:numPr>
          <w:ilvl w:val="0"/>
          <w:numId w:val="10"/>
        </w:numPr>
        <w:tabs>
          <w:tab w:val="num" w:pos="360"/>
        </w:tabs>
        <w:suppressAutoHyphens w:val="0"/>
        <w:ind w:left="360"/>
        <w:jc w:val="both"/>
        <w:rPr>
          <w:lang w:val="uk-UA" w:eastAsia="ru-RU"/>
        </w:rPr>
      </w:pPr>
      <w:r w:rsidRPr="00B6184B">
        <w:rPr>
          <w:lang w:val="uk-UA" w:eastAsia="ru-RU"/>
        </w:rPr>
        <w:t>Инаугурационные речи президентов США от Джорджа Вашингтона до Джорджа Буша (1789-2001) с историческим комментарием. - М.: Стратегия, 2001. - 528 с.</w:t>
      </w:r>
    </w:p>
    <w:p w:rsidR="00BB3ABA" w:rsidRPr="00B6184B" w:rsidRDefault="00BB3ABA" w:rsidP="00BB3ABA">
      <w:pPr>
        <w:numPr>
          <w:ilvl w:val="0"/>
          <w:numId w:val="10"/>
        </w:numPr>
        <w:tabs>
          <w:tab w:val="num" w:pos="360"/>
        </w:tabs>
        <w:suppressAutoHyphens w:val="0"/>
        <w:ind w:left="360"/>
        <w:jc w:val="both"/>
        <w:rPr>
          <w:lang w:val="uk-UA" w:eastAsia="ru-RU"/>
        </w:rPr>
      </w:pPr>
      <w:r w:rsidRPr="00B6184B">
        <w:rPr>
          <w:lang w:val="uk-UA" w:eastAsia="ru-RU"/>
        </w:rPr>
        <w:t>Карликова И.С. Итальянский парламент. - М.: Издательство Международные отношения, 1965. - 164 с.</w:t>
      </w:r>
    </w:p>
    <w:p w:rsidR="00BB3ABA" w:rsidRPr="00B6184B" w:rsidRDefault="00BB3ABA" w:rsidP="00BB3ABA">
      <w:pPr>
        <w:numPr>
          <w:ilvl w:val="0"/>
          <w:numId w:val="10"/>
        </w:numPr>
        <w:tabs>
          <w:tab w:val="num" w:pos="360"/>
        </w:tabs>
        <w:suppressAutoHyphens w:val="0"/>
        <w:ind w:left="360"/>
        <w:jc w:val="both"/>
        <w:rPr>
          <w:lang w:val="uk-UA" w:eastAsia="ru-RU"/>
        </w:rPr>
      </w:pPr>
      <w:r w:rsidRPr="00B6184B">
        <w:rPr>
          <w:lang w:val="uk-UA" w:eastAsia="ru-RU"/>
        </w:rPr>
        <w:t>Керимов А.Д. Парламентское право Франции. - М.: Издательство «Норма», 1998.- 176с.</w:t>
      </w:r>
    </w:p>
    <w:p w:rsidR="00BB3ABA" w:rsidRPr="00347E3E" w:rsidRDefault="00BB3ABA" w:rsidP="00BB3ABA">
      <w:pPr>
        <w:numPr>
          <w:ilvl w:val="0"/>
          <w:numId w:val="10"/>
        </w:numPr>
        <w:tabs>
          <w:tab w:val="num" w:pos="360"/>
        </w:tabs>
        <w:suppressAutoHyphens w:val="0"/>
        <w:ind w:left="360"/>
        <w:jc w:val="both"/>
        <w:rPr>
          <w:lang w:val="uk-UA" w:eastAsia="ru-RU"/>
        </w:rPr>
      </w:pPr>
      <w:r>
        <w:t xml:space="preserve">Костицька І. Юридична відповідальність депутата парламенту як прояв відповідальності держави перед народом і людиною. Вісник Харківського національного університету імені В. Н. Каразіна. Серія «Право». 2020. Випуск 29. С.113-119. URL: </w:t>
      </w:r>
      <w:hyperlink r:id="rId6" w:history="1">
        <w:r w:rsidRPr="003C7E1A">
          <w:rPr>
            <w:rStyle w:val="a7"/>
          </w:rPr>
          <w:t>https://periodicals.karazin.ua/law/article/view/15768/14923</w:t>
        </w:r>
      </w:hyperlink>
      <w:r>
        <w:t>.</w:t>
      </w:r>
    </w:p>
    <w:p w:rsidR="00BB3ABA" w:rsidRPr="00B6184B" w:rsidRDefault="00BB3ABA" w:rsidP="00BB3ABA">
      <w:pPr>
        <w:numPr>
          <w:ilvl w:val="0"/>
          <w:numId w:val="10"/>
        </w:numPr>
        <w:tabs>
          <w:tab w:val="num" w:pos="360"/>
        </w:tabs>
        <w:suppressAutoHyphens w:val="0"/>
        <w:ind w:left="360"/>
        <w:jc w:val="both"/>
        <w:rPr>
          <w:lang w:val="uk-UA" w:eastAsia="ru-RU"/>
        </w:rPr>
      </w:pPr>
      <w:r w:rsidRPr="00B6184B">
        <w:rPr>
          <w:lang w:val="uk-UA" w:eastAsia="ru-RU"/>
        </w:rPr>
        <w:t>Крутоголов М.А., Ковлер А.Й. Парламентское право Франции // Очерки парламентского права (зарубежный опыт). - М.: ИГП РАН, 1993.- С. 84-134.</w:t>
      </w:r>
    </w:p>
    <w:p w:rsidR="004A5FC5" w:rsidRPr="00C864B6" w:rsidRDefault="004A5FC5" w:rsidP="004A5FC5">
      <w:pPr>
        <w:rPr>
          <w:lang w:val="uk-UA"/>
        </w:rPr>
      </w:pPr>
    </w:p>
    <w:p w:rsidR="004A5FC5" w:rsidRDefault="004A5FC5" w:rsidP="004A5FC5">
      <w:pPr>
        <w:rPr>
          <w:lang w:val="uk-UA"/>
        </w:rPr>
      </w:pPr>
    </w:p>
    <w:p w:rsidR="004A5FC5" w:rsidRPr="004A3B71" w:rsidRDefault="004A5FC5" w:rsidP="00BB3ABA">
      <w:pPr>
        <w:ind w:right="-230"/>
        <w:jc w:val="center"/>
        <w:rPr>
          <w:b/>
          <w:lang w:val="uk-UA"/>
        </w:rPr>
      </w:pPr>
      <w:r w:rsidRPr="00064BEE">
        <w:rPr>
          <w:b/>
        </w:rPr>
        <w:t>Тема 7.  Виконавча влада в зарубіжних державах</w:t>
      </w:r>
      <w:r w:rsidR="004A3B71">
        <w:rPr>
          <w:b/>
          <w:lang w:val="uk-UA"/>
        </w:rPr>
        <w:t xml:space="preserve">. </w:t>
      </w:r>
      <w:r w:rsidR="004A3B71" w:rsidRPr="000223B3">
        <w:rPr>
          <w:b/>
          <w:lang w:val="uk-UA"/>
        </w:rPr>
        <w:t>Конституційне регулювання суд</w:t>
      </w:r>
      <w:r w:rsidR="00BB3ABA">
        <w:rPr>
          <w:b/>
          <w:lang w:val="uk-UA"/>
        </w:rPr>
        <w:t>ової влади в зарубіжних країнах</w:t>
      </w:r>
    </w:p>
    <w:p w:rsidR="004A5FC5" w:rsidRDefault="004A5FC5" w:rsidP="004A5FC5">
      <w:pPr>
        <w:ind w:firstLine="720"/>
        <w:jc w:val="both"/>
        <w:rPr>
          <w:b/>
          <w:lang w:val="uk-UA"/>
        </w:rPr>
      </w:pPr>
    </w:p>
    <w:p w:rsidR="004A5FC5" w:rsidRPr="00EB3A48" w:rsidRDefault="004A5FC5" w:rsidP="004A5FC5">
      <w:pPr>
        <w:ind w:firstLine="720"/>
        <w:jc w:val="both"/>
        <w:rPr>
          <w:b/>
          <w:lang w:val="uk-UA"/>
        </w:rPr>
      </w:pPr>
      <w:r w:rsidRPr="00452FC4">
        <w:rPr>
          <w:b/>
          <w:lang w:val="uk-UA"/>
        </w:rPr>
        <w:t>Завдання до теми:</w:t>
      </w:r>
    </w:p>
    <w:p w:rsidR="004A5FC5" w:rsidRDefault="004A5FC5" w:rsidP="004A5FC5">
      <w:pPr>
        <w:numPr>
          <w:ilvl w:val="0"/>
          <w:numId w:val="9"/>
        </w:numPr>
        <w:tabs>
          <w:tab w:val="num" w:pos="0"/>
        </w:tabs>
        <w:suppressAutoHyphens w:val="0"/>
        <w:ind w:left="0" w:firstLine="720"/>
        <w:jc w:val="both"/>
        <w:rPr>
          <w:lang w:val="uk-UA"/>
        </w:rPr>
      </w:pPr>
      <w:r w:rsidRPr="00064BEE">
        <w:rPr>
          <w:lang w:val="uk-UA"/>
        </w:rPr>
        <w:t>Самостійна підготовка письмової відповіді на питання</w:t>
      </w:r>
      <w:r w:rsidRPr="00064BEE">
        <w:rPr>
          <w:noProof/>
          <w:kern w:val="20"/>
          <w:lang w:val="uk-UA"/>
        </w:rPr>
        <w:t xml:space="preserve"> «</w:t>
      </w:r>
      <w:r w:rsidRPr="00064BEE">
        <w:rPr>
          <w:lang w:val="uk-UA"/>
        </w:rPr>
        <w:t>Конституційно-правова відповідальність урядів у зарубіжних країнах»</w:t>
      </w:r>
      <w:r>
        <w:rPr>
          <w:lang w:val="uk-UA"/>
        </w:rPr>
        <w:t>.</w:t>
      </w:r>
    </w:p>
    <w:p w:rsidR="004A5FC5" w:rsidRPr="00064BEE" w:rsidRDefault="004A5FC5" w:rsidP="004A5FC5">
      <w:pPr>
        <w:numPr>
          <w:ilvl w:val="0"/>
          <w:numId w:val="9"/>
        </w:numPr>
        <w:suppressAutoHyphens w:val="0"/>
        <w:ind w:left="0" w:right="-230" w:firstLine="720"/>
        <w:jc w:val="both"/>
        <w:rPr>
          <w:lang w:val="uk-UA"/>
        </w:rPr>
      </w:pPr>
      <w:r>
        <w:rPr>
          <w:noProof/>
          <w:kern w:val="20"/>
          <w:lang w:val="uk-UA"/>
        </w:rPr>
        <w:t>Підготовча робота до семінарського заняття.</w:t>
      </w:r>
    </w:p>
    <w:p w:rsidR="004A5FC5" w:rsidRDefault="004A5FC5" w:rsidP="004A5FC5">
      <w:pPr>
        <w:rPr>
          <w:lang w:val="uk-UA"/>
        </w:rPr>
      </w:pPr>
    </w:p>
    <w:p w:rsidR="004A5FC5" w:rsidRDefault="004A5FC5" w:rsidP="004A5FC5">
      <w:pPr>
        <w:shd w:val="clear" w:color="auto" w:fill="FFFFFF"/>
        <w:ind w:left="34" w:right="14" w:firstLine="283"/>
        <w:jc w:val="both"/>
        <w:rPr>
          <w:b/>
          <w:lang w:val="uk-UA"/>
        </w:rPr>
      </w:pPr>
      <w:r w:rsidRPr="00452FC4">
        <w:rPr>
          <w:b/>
          <w:lang w:val="uk-UA"/>
        </w:rPr>
        <w:t xml:space="preserve">Методичні рекомендації: </w:t>
      </w:r>
    </w:p>
    <w:p w:rsidR="004A5FC5" w:rsidRPr="00A739E2" w:rsidRDefault="004A5FC5" w:rsidP="004A5FC5">
      <w:pPr>
        <w:ind w:left="360"/>
        <w:rPr>
          <w:lang w:val="uk-UA"/>
        </w:rPr>
      </w:pPr>
    </w:p>
    <w:p w:rsidR="004A5FC5" w:rsidRPr="00545FC6" w:rsidRDefault="004A5FC5" w:rsidP="004A5FC5">
      <w:pPr>
        <w:ind w:firstLine="540"/>
        <w:jc w:val="both"/>
        <w:rPr>
          <w:lang w:val="uk-UA"/>
        </w:rPr>
      </w:pPr>
      <w:r w:rsidRPr="00545FC6">
        <w:rPr>
          <w:lang w:val="uk-UA"/>
        </w:rPr>
        <w:t>Відповідальність уряду та його членів залежить від того, скоєні ними ті чи інші правопорушення при виконанні службових обов'язків або в якості приватних осіб. В останньому випадку в ряді країн вони відповідають нарівні з іншими громадянами, але в деяких країнах передбачено міністерський імунітет: міністр передається суду за постановою парламенту, і судить його особливий суд.</w:t>
      </w:r>
    </w:p>
    <w:p w:rsidR="004A5FC5" w:rsidRPr="00A739E2" w:rsidRDefault="004A5FC5" w:rsidP="004A5FC5">
      <w:pPr>
        <w:ind w:firstLine="540"/>
        <w:jc w:val="both"/>
        <w:rPr>
          <w:lang w:val="uk-UA"/>
        </w:rPr>
      </w:pPr>
      <w:r w:rsidRPr="00A739E2">
        <w:rPr>
          <w:lang w:val="uk-UA"/>
        </w:rPr>
        <w:t xml:space="preserve">Відповідальність при виконанні службових обов'язків можна за порушення закону при виконанні службових обов'язків, за кримінальну злочину (державну зраду та інші), за порушення службових обов'язків. Вона може бути політичною, кримінальною, цивільною та дисциплінарною. Політична відповідальність можлива перед парламентом, президентом (главою держави) і прем'єр-міністром. Відповідальність перед парламентом висловлюється у винесенні вотуму недовіри (резолюції осуду) уряду або окремому міністру, у </w:t>
      </w:r>
      <w:r w:rsidRPr="00A739E2">
        <w:rPr>
          <w:lang w:val="uk-UA"/>
        </w:rPr>
        <w:lastRenderedPageBreak/>
        <w:t>відмові у довірі уряду (це питання ставиться з ініціативи самого уряду) і як наслідок - у звільненні уряду чи міністра у відставку. Політична відповідальність - це звичайно відповідальність перед нижньою палатою чи однопалатним парламентом. Перед верхньою палатою уряд несе відповідальність в рідкісних випадках.</w:t>
      </w:r>
    </w:p>
    <w:p w:rsidR="004A5FC5" w:rsidRPr="00A739E2" w:rsidRDefault="004A5FC5" w:rsidP="004A5FC5">
      <w:pPr>
        <w:pStyle w:val="a5"/>
        <w:ind w:firstLine="540"/>
        <w:jc w:val="both"/>
        <w:rPr>
          <w:rFonts w:ascii="Times New Roman" w:hAnsi="Times New Roman" w:cs="Times New Roman"/>
          <w:sz w:val="28"/>
          <w:szCs w:val="28"/>
        </w:rPr>
      </w:pPr>
      <w:r w:rsidRPr="00A739E2">
        <w:rPr>
          <w:rFonts w:ascii="Times New Roman" w:hAnsi="Times New Roman" w:cs="Times New Roman"/>
          <w:sz w:val="28"/>
          <w:szCs w:val="28"/>
          <w:lang w:val="uk-UA"/>
        </w:rPr>
        <w:t>Серед форм парламентського контролю за урядами можна назвати прийнят</w:t>
      </w:r>
      <w:r w:rsidRPr="00A739E2">
        <w:rPr>
          <w:rFonts w:ascii="Times New Roman" w:hAnsi="Times New Roman" w:cs="Times New Roman"/>
          <w:sz w:val="28"/>
          <w:szCs w:val="28"/>
        </w:rPr>
        <w:t>i</w:t>
      </w:r>
      <w:r w:rsidRPr="00A739E2">
        <w:rPr>
          <w:rFonts w:ascii="Times New Roman" w:hAnsi="Times New Roman" w:cs="Times New Roman"/>
          <w:sz w:val="28"/>
          <w:szCs w:val="28"/>
          <w:lang w:val="uk-UA"/>
        </w:rPr>
        <w:t xml:space="preserve"> в деяких країнах регулярн</w:t>
      </w:r>
      <w:r w:rsidRPr="00A739E2">
        <w:rPr>
          <w:rFonts w:ascii="Times New Roman" w:hAnsi="Times New Roman" w:cs="Times New Roman"/>
          <w:sz w:val="28"/>
          <w:szCs w:val="28"/>
        </w:rPr>
        <w:t>i</w:t>
      </w:r>
      <w:r w:rsidRPr="00A739E2">
        <w:rPr>
          <w:rFonts w:ascii="Times New Roman" w:hAnsi="Times New Roman" w:cs="Times New Roman"/>
          <w:sz w:val="28"/>
          <w:szCs w:val="28"/>
          <w:lang w:val="uk-UA"/>
        </w:rPr>
        <w:t xml:space="preserve"> обговорення їхн</w:t>
      </w:r>
      <w:r w:rsidRPr="00A739E2">
        <w:rPr>
          <w:rFonts w:ascii="Times New Roman" w:hAnsi="Times New Roman" w:cs="Times New Roman"/>
          <w:sz w:val="28"/>
          <w:szCs w:val="28"/>
        </w:rPr>
        <w:t>i</w:t>
      </w:r>
      <w:r w:rsidRPr="00A739E2">
        <w:rPr>
          <w:rFonts w:ascii="Times New Roman" w:hAnsi="Times New Roman" w:cs="Times New Roman"/>
          <w:sz w:val="28"/>
          <w:szCs w:val="28"/>
          <w:lang w:val="uk-UA"/>
        </w:rPr>
        <w:t>х зв</w:t>
      </w:r>
      <w:r w:rsidRPr="00A739E2">
        <w:rPr>
          <w:rFonts w:ascii="Times New Roman" w:hAnsi="Times New Roman" w:cs="Times New Roman"/>
          <w:sz w:val="28"/>
          <w:szCs w:val="28"/>
        </w:rPr>
        <w:t>i</w:t>
      </w:r>
      <w:r w:rsidRPr="00A739E2">
        <w:rPr>
          <w:rFonts w:ascii="Times New Roman" w:hAnsi="Times New Roman" w:cs="Times New Roman"/>
          <w:sz w:val="28"/>
          <w:szCs w:val="28"/>
          <w:lang w:val="uk-UA"/>
        </w:rPr>
        <w:t>т</w:t>
      </w:r>
      <w:r w:rsidRPr="00A739E2">
        <w:rPr>
          <w:rFonts w:ascii="Times New Roman" w:hAnsi="Times New Roman" w:cs="Times New Roman"/>
          <w:sz w:val="28"/>
          <w:szCs w:val="28"/>
        </w:rPr>
        <w:t>i</w:t>
      </w:r>
      <w:r w:rsidRPr="00A739E2">
        <w:rPr>
          <w:rFonts w:ascii="Times New Roman" w:hAnsi="Times New Roman" w:cs="Times New Roman"/>
          <w:sz w:val="28"/>
          <w:szCs w:val="28"/>
          <w:lang w:val="uk-UA"/>
        </w:rPr>
        <w:t>в. Прикладом такої практики є робота палат парламенту Швейцар</w:t>
      </w:r>
      <w:r w:rsidRPr="00A739E2">
        <w:rPr>
          <w:rFonts w:ascii="Times New Roman" w:hAnsi="Times New Roman" w:cs="Times New Roman"/>
          <w:sz w:val="28"/>
          <w:szCs w:val="28"/>
        </w:rPr>
        <w:t>i</w:t>
      </w:r>
      <w:r w:rsidRPr="00A739E2">
        <w:rPr>
          <w:rFonts w:ascii="Times New Roman" w:hAnsi="Times New Roman" w:cs="Times New Roman"/>
          <w:sz w:val="28"/>
          <w:szCs w:val="28"/>
          <w:lang w:val="uk-UA"/>
        </w:rPr>
        <w:t>ї. Уряд щороку складає зв</w:t>
      </w:r>
      <w:r w:rsidRPr="00A739E2">
        <w:rPr>
          <w:rFonts w:ascii="Times New Roman" w:hAnsi="Times New Roman" w:cs="Times New Roman"/>
          <w:sz w:val="28"/>
          <w:szCs w:val="28"/>
        </w:rPr>
        <w:t>i</w:t>
      </w:r>
      <w:r w:rsidRPr="00A739E2">
        <w:rPr>
          <w:rFonts w:ascii="Times New Roman" w:hAnsi="Times New Roman" w:cs="Times New Roman"/>
          <w:sz w:val="28"/>
          <w:szCs w:val="28"/>
          <w:lang w:val="uk-UA"/>
        </w:rPr>
        <w:t>т про свою д</w:t>
      </w:r>
      <w:r w:rsidRPr="00A739E2">
        <w:rPr>
          <w:rFonts w:ascii="Times New Roman" w:hAnsi="Times New Roman" w:cs="Times New Roman"/>
          <w:sz w:val="28"/>
          <w:szCs w:val="28"/>
        </w:rPr>
        <w:t>i</w:t>
      </w:r>
      <w:r w:rsidRPr="00A739E2">
        <w:rPr>
          <w:rFonts w:ascii="Times New Roman" w:hAnsi="Times New Roman" w:cs="Times New Roman"/>
          <w:sz w:val="28"/>
          <w:szCs w:val="28"/>
          <w:lang w:val="uk-UA"/>
        </w:rPr>
        <w:t>яльн</w:t>
      </w:r>
      <w:r w:rsidRPr="00A739E2">
        <w:rPr>
          <w:rFonts w:ascii="Times New Roman" w:hAnsi="Times New Roman" w:cs="Times New Roman"/>
          <w:sz w:val="28"/>
          <w:szCs w:val="28"/>
        </w:rPr>
        <w:t>i</w:t>
      </w:r>
      <w:r w:rsidRPr="00A739E2">
        <w:rPr>
          <w:rFonts w:ascii="Times New Roman" w:hAnsi="Times New Roman" w:cs="Times New Roman"/>
          <w:sz w:val="28"/>
          <w:szCs w:val="28"/>
          <w:lang w:val="uk-UA"/>
        </w:rPr>
        <w:t xml:space="preserve">сть </w:t>
      </w:r>
      <w:r w:rsidRPr="00A739E2">
        <w:rPr>
          <w:rFonts w:ascii="Times New Roman" w:hAnsi="Times New Roman" w:cs="Times New Roman"/>
          <w:sz w:val="28"/>
          <w:szCs w:val="28"/>
        </w:rPr>
        <w:t>i</w:t>
      </w:r>
      <w:r w:rsidRPr="00A739E2">
        <w:rPr>
          <w:rFonts w:ascii="Times New Roman" w:hAnsi="Times New Roman" w:cs="Times New Roman"/>
          <w:sz w:val="28"/>
          <w:szCs w:val="28"/>
          <w:lang w:val="uk-UA"/>
        </w:rPr>
        <w:t xml:space="preserve"> передає його до парламенту. У парламент</w:t>
      </w:r>
      <w:r w:rsidRPr="00A739E2">
        <w:rPr>
          <w:rFonts w:ascii="Times New Roman" w:hAnsi="Times New Roman" w:cs="Times New Roman"/>
          <w:sz w:val="28"/>
          <w:szCs w:val="28"/>
        </w:rPr>
        <w:t>i</w:t>
      </w:r>
      <w:r w:rsidRPr="00A739E2">
        <w:rPr>
          <w:rFonts w:ascii="Times New Roman" w:hAnsi="Times New Roman" w:cs="Times New Roman"/>
          <w:sz w:val="28"/>
          <w:szCs w:val="28"/>
          <w:lang w:val="uk-UA"/>
        </w:rPr>
        <w:t xml:space="preserve"> зв</w:t>
      </w:r>
      <w:r w:rsidRPr="00A739E2">
        <w:rPr>
          <w:rFonts w:ascii="Times New Roman" w:hAnsi="Times New Roman" w:cs="Times New Roman"/>
          <w:sz w:val="28"/>
          <w:szCs w:val="28"/>
        </w:rPr>
        <w:t>i</w:t>
      </w:r>
      <w:r w:rsidRPr="00A739E2">
        <w:rPr>
          <w:rFonts w:ascii="Times New Roman" w:hAnsi="Times New Roman" w:cs="Times New Roman"/>
          <w:sz w:val="28"/>
          <w:szCs w:val="28"/>
          <w:lang w:val="uk-UA"/>
        </w:rPr>
        <w:t>т спочатку вивчають пост</w:t>
      </w:r>
      <w:r w:rsidRPr="00A739E2">
        <w:rPr>
          <w:rFonts w:ascii="Times New Roman" w:hAnsi="Times New Roman" w:cs="Times New Roman"/>
          <w:sz w:val="28"/>
          <w:szCs w:val="28"/>
        </w:rPr>
        <w:t>i</w:t>
      </w:r>
      <w:r w:rsidRPr="00A739E2">
        <w:rPr>
          <w:rFonts w:ascii="Times New Roman" w:hAnsi="Times New Roman" w:cs="Times New Roman"/>
          <w:sz w:val="28"/>
          <w:szCs w:val="28"/>
          <w:lang w:val="uk-UA"/>
        </w:rPr>
        <w:t>йн</w:t>
      </w:r>
      <w:r w:rsidRPr="00A739E2">
        <w:rPr>
          <w:rFonts w:ascii="Times New Roman" w:hAnsi="Times New Roman" w:cs="Times New Roman"/>
          <w:sz w:val="28"/>
          <w:szCs w:val="28"/>
        </w:rPr>
        <w:t>i</w:t>
      </w:r>
      <w:r w:rsidRPr="00A739E2">
        <w:rPr>
          <w:rFonts w:ascii="Times New Roman" w:hAnsi="Times New Roman" w:cs="Times New Roman"/>
          <w:sz w:val="28"/>
          <w:szCs w:val="28"/>
          <w:lang w:val="uk-UA"/>
        </w:rPr>
        <w:t xml:space="preserve"> ком</w:t>
      </w:r>
      <w:r w:rsidRPr="00A739E2">
        <w:rPr>
          <w:rFonts w:ascii="Times New Roman" w:hAnsi="Times New Roman" w:cs="Times New Roman"/>
          <w:sz w:val="28"/>
          <w:szCs w:val="28"/>
        </w:rPr>
        <w:t>i</w:t>
      </w:r>
      <w:r w:rsidRPr="00A739E2">
        <w:rPr>
          <w:rFonts w:ascii="Times New Roman" w:hAnsi="Times New Roman" w:cs="Times New Roman"/>
          <w:sz w:val="28"/>
          <w:szCs w:val="28"/>
          <w:lang w:val="uk-UA"/>
        </w:rPr>
        <w:t>с</w:t>
      </w:r>
      <w:r w:rsidRPr="00A739E2">
        <w:rPr>
          <w:rFonts w:ascii="Times New Roman" w:hAnsi="Times New Roman" w:cs="Times New Roman"/>
          <w:sz w:val="28"/>
          <w:szCs w:val="28"/>
        </w:rPr>
        <w:t>iї, а потiм обговорюють самi палати.</w:t>
      </w:r>
    </w:p>
    <w:p w:rsidR="004A5FC5" w:rsidRPr="00A739E2" w:rsidRDefault="004A5FC5" w:rsidP="004A5FC5">
      <w:pPr>
        <w:pStyle w:val="a5"/>
        <w:ind w:firstLine="540"/>
        <w:jc w:val="both"/>
        <w:rPr>
          <w:rFonts w:ascii="Times New Roman" w:hAnsi="Times New Roman" w:cs="Times New Roman"/>
          <w:sz w:val="28"/>
          <w:szCs w:val="28"/>
        </w:rPr>
      </w:pPr>
      <w:r w:rsidRPr="00A739E2">
        <w:rPr>
          <w:rFonts w:ascii="Times New Roman" w:hAnsi="Times New Roman" w:cs="Times New Roman"/>
          <w:sz w:val="28"/>
          <w:szCs w:val="28"/>
        </w:rPr>
        <w:t xml:space="preserve">Рiзновидом подiбних звiтiв є так званi троннi промови монархiв, якi готуються урядами i проголошуються </w:t>
      </w:r>
      <w:proofErr w:type="gramStart"/>
      <w:r w:rsidRPr="00A739E2">
        <w:rPr>
          <w:rFonts w:ascii="Times New Roman" w:hAnsi="Times New Roman" w:cs="Times New Roman"/>
          <w:sz w:val="28"/>
          <w:szCs w:val="28"/>
        </w:rPr>
        <w:t>на</w:t>
      </w:r>
      <w:proofErr w:type="gramEnd"/>
      <w:r w:rsidRPr="00A739E2">
        <w:rPr>
          <w:rFonts w:ascii="Times New Roman" w:hAnsi="Times New Roman" w:cs="Times New Roman"/>
          <w:sz w:val="28"/>
          <w:szCs w:val="28"/>
        </w:rPr>
        <w:t xml:space="preserve"> початку сесiй парламентiв. Шсля проголошення такої промови у нижнiх палатах парламентiв вiдбуваються дебати iз загальних питань урядової полiтики. Характерно, що форма трон-ної промови прийнята не тiльки у Великобританiї та в деяких iнших євро-пейських парламентарних монархiях, а й у колишнiх домiнiонах, зокрема в Канадi. Тут з тронною промовою виступає генерал-губернатор.</w:t>
      </w:r>
    </w:p>
    <w:p w:rsidR="004A5FC5" w:rsidRPr="00A739E2" w:rsidRDefault="004A5FC5" w:rsidP="004A5FC5">
      <w:pPr>
        <w:pStyle w:val="a5"/>
        <w:ind w:firstLine="540"/>
        <w:jc w:val="both"/>
        <w:rPr>
          <w:rFonts w:ascii="Times New Roman" w:hAnsi="Times New Roman" w:cs="Times New Roman"/>
          <w:sz w:val="28"/>
          <w:szCs w:val="28"/>
        </w:rPr>
      </w:pPr>
      <w:r w:rsidRPr="00A739E2">
        <w:rPr>
          <w:rFonts w:ascii="Times New Roman" w:hAnsi="Times New Roman" w:cs="Times New Roman"/>
          <w:sz w:val="28"/>
          <w:szCs w:val="28"/>
        </w:rPr>
        <w:t>До традицiйних форм парламентського контролю за дiяльнiстю органiв виконавчої влади звичайно вiдно</w:t>
      </w:r>
      <w:r>
        <w:rPr>
          <w:rFonts w:ascii="Times New Roman" w:hAnsi="Times New Roman" w:cs="Times New Roman"/>
          <w:sz w:val="28"/>
          <w:szCs w:val="28"/>
        </w:rPr>
        <w:t>сять роботу постiйних, спецiаль</w:t>
      </w:r>
      <w:r w:rsidRPr="00A739E2">
        <w:rPr>
          <w:rFonts w:ascii="Times New Roman" w:hAnsi="Times New Roman" w:cs="Times New Roman"/>
          <w:sz w:val="28"/>
          <w:szCs w:val="28"/>
        </w:rPr>
        <w:t>них i слiдчих комiсiй (комiтетiв) п</w:t>
      </w:r>
      <w:r>
        <w:rPr>
          <w:rFonts w:ascii="Times New Roman" w:hAnsi="Times New Roman" w:cs="Times New Roman"/>
          <w:sz w:val="28"/>
          <w:szCs w:val="28"/>
        </w:rPr>
        <w:t>арламенту. При цьому такий конт</w:t>
      </w:r>
      <w:r w:rsidRPr="00A739E2">
        <w:rPr>
          <w:rFonts w:ascii="Times New Roman" w:hAnsi="Times New Roman" w:cs="Times New Roman"/>
          <w:sz w:val="28"/>
          <w:szCs w:val="28"/>
        </w:rPr>
        <w:t>роль тiєю чи iншою мiрою притаманний практицi всiх розвинутих країн, незалежно вiд форми державного правлiння.</w:t>
      </w:r>
    </w:p>
    <w:p w:rsidR="004A5FC5" w:rsidRPr="00A739E2" w:rsidRDefault="004A5FC5" w:rsidP="004A5FC5">
      <w:pPr>
        <w:pStyle w:val="a5"/>
        <w:ind w:firstLine="540"/>
        <w:jc w:val="both"/>
        <w:rPr>
          <w:rFonts w:ascii="Times New Roman" w:hAnsi="Times New Roman" w:cs="Times New Roman"/>
          <w:sz w:val="28"/>
          <w:szCs w:val="28"/>
        </w:rPr>
      </w:pPr>
      <w:r w:rsidRPr="00A739E2">
        <w:rPr>
          <w:rFonts w:ascii="Times New Roman" w:hAnsi="Times New Roman" w:cs="Times New Roman"/>
          <w:sz w:val="28"/>
          <w:szCs w:val="28"/>
        </w:rPr>
        <w:t>У країнах iз змiшаною республiканською i парламентарними формами правлiння певнi функцiї контролю за урядом здiйснюють постiйнi комiсiї. Виняток становить лише Великобританiя, де вiдповiднi парла-ментськi структури аж нiяк не пов'язанi iз спецiалiзацiєю окремих мiнiстерств. У Швецiї контрольнi функцiї сконцентрованi у однiєї з постiйних комiсiй - конституцiйної комiсiї. Спецiальнi комiсiї також реалiзують контрольнi функцiї щодо уряду.</w:t>
      </w:r>
    </w:p>
    <w:p w:rsidR="004A5FC5" w:rsidRPr="00A739E2" w:rsidRDefault="004A5FC5" w:rsidP="004A5FC5">
      <w:pPr>
        <w:pStyle w:val="a5"/>
        <w:ind w:firstLine="540"/>
        <w:jc w:val="both"/>
        <w:rPr>
          <w:rFonts w:ascii="Times New Roman" w:hAnsi="Times New Roman" w:cs="Times New Roman"/>
          <w:sz w:val="28"/>
          <w:szCs w:val="28"/>
        </w:rPr>
      </w:pPr>
      <w:r w:rsidRPr="00A739E2">
        <w:rPr>
          <w:rFonts w:ascii="Times New Roman" w:hAnsi="Times New Roman" w:cs="Times New Roman"/>
          <w:sz w:val="28"/>
          <w:szCs w:val="28"/>
        </w:rPr>
        <w:t xml:space="preserve">Що ж стосується слiдчих комiсiй, </w:t>
      </w:r>
      <w:r>
        <w:rPr>
          <w:rFonts w:ascii="Times New Roman" w:hAnsi="Times New Roman" w:cs="Times New Roman"/>
          <w:sz w:val="28"/>
          <w:szCs w:val="28"/>
        </w:rPr>
        <w:t>то їх утворення практично зав</w:t>
      </w:r>
      <w:r w:rsidRPr="00A739E2">
        <w:rPr>
          <w:rFonts w:ascii="Times New Roman" w:hAnsi="Times New Roman" w:cs="Times New Roman"/>
          <w:sz w:val="28"/>
          <w:szCs w:val="28"/>
        </w:rPr>
        <w:t xml:space="preserve">жди є подiєю неординарною. Виняток становлять лише США, де дiяльнiсть комiтетiв з розслiдування є однiєю iз складових роботи конгресу. iснуючi тут постiйнi комiтети i комiтети з розслiдування надiленi правом проводити так званi слухання. Для цього вони можуть викликати не тiльки вiдповiдних урядовцiв, а й свiдкiв, експертiв тощо. За неправдивi свiдчення i свiдому дезiнформацiю з боку запрошених на </w:t>
      </w:r>
      <w:r>
        <w:rPr>
          <w:rFonts w:ascii="Times New Roman" w:hAnsi="Times New Roman" w:cs="Times New Roman"/>
          <w:sz w:val="28"/>
          <w:szCs w:val="28"/>
        </w:rPr>
        <w:t>слухання ос</w:t>
      </w:r>
      <w:r w:rsidRPr="00A739E2">
        <w:rPr>
          <w:rFonts w:ascii="Times New Roman" w:hAnsi="Times New Roman" w:cs="Times New Roman"/>
          <w:sz w:val="28"/>
          <w:szCs w:val="28"/>
        </w:rPr>
        <w:t>т</w:t>
      </w:r>
      <w:r>
        <w:rPr>
          <w:rFonts w:ascii="Times New Roman" w:hAnsi="Times New Roman" w:cs="Times New Roman"/>
          <w:sz w:val="28"/>
          <w:szCs w:val="28"/>
        </w:rPr>
        <w:t>аннi можуть бути звинуваченi у неповазi до конгресу</w:t>
      </w:r>
      <w:r w:rsidRPr="00A739E2">
        <w:rPr>
          <w:rFonts w:ascii="Times New Roman" w:hAnsi="Times New Roman" w:cs="Times New Roman"/>
          <w:sz w:val="28"/>
          <w:szCs w:val="28"/>
        </w:rPr>
        <w:t>, що тягне за собою кримiнальну вiдповiдальнiсть. Все це зумовлює високий рiвень авторитету представницького органу i його комiтетiв.</w:t>
      </w:r>
    </w:p>
    <w:p w:rsidR="004A5FC5" w:rsidRPr="003F30C6" w:rsidRDefault="004A5FC5" w:rsidP="004A5FC5">
      <w:pPr>
        <w:pStyle w:val="a5"/>
        <w:ind w:firstLine="540"/>
        <w:jc w:val="both"/>
        <w:rPr>
          <w:rFonts w:ascii="Times New Roman" w:hAnsi="Times New Roman" w:cs="Times New Roman"/>
          <w:sz w:val="28"/>
          <w:szCs w:val="28"/>
        </w:rPr>
      </w:pPr>
      <w:r w:rsidRPr="003F30C6">
        <w:rPr>
          <w:rFonts w:ascii="Times New Roman" w:hAnsi="Times New Roman" w:cs="Times New Roman"/>
          <w:sz w:val="28"/>
          <w:szCs w:val="28"/>
        </w:rPr>
        <w:t xml:space="preserve">Разом з тим не всi представники виконавчої влади вважають себе зобов'язаними з'являтися на такi слухання. Конституцiйна теорiя i практика США знає поняття привiлею виконавчої влади. За змiстом цього поняття виконавча влада повинна завжди надавати iнформацiю конгресу, за винятком тих випадкiв, коли її оголошення може завдати шкоди державним iнтересам. Встановлює наявнiсть такого iнтересу сам президент. На нього i поширюється </w:t>
      </w:r>
      <w:proofErr w:type="gramStart"/>
      <w:r w:rsidRPr="003F30C6">
        <w:rPr>
          <w:rFonts w:ascii="Times New Roman" w:hAnsi="Times New Roman" w:cs="Times New Roman"/>
          <w:sz w:val="28"/>
          <w:szCs w:val="28"/>
        </w:rPr>
        <w:t>в</w:t>
      </w:r>
      <w:proofErr w:type="gramEnd"/>
      <w:r w:rsidRPr="003F30C6">
        <w:rPr>
          <w:rFonts w:ascii="Times New Roman" w:hAnsi="Times New Roman" w:cs="Times New Roman"/>
          <w:sz w:val="28"/>
          <w:szCs w:val="28"/>
        </w:rPr>
        <w:t xml:space="preserve"> першу чергу дiя привiлею виконавчої влади.</w:t>
      </w:r>
    </w:p>
    <w:p w:rsidR="004A5FC5" w:rsidRDefault="004A5FC5" w:rsidP="004A5FC5">
      <w:pPr>
        <w:ind w:right="-230" w:firstLine="360"/>
        <w:jc w:val="both"/>
        <w:rPr>
          <w:rFonts w:eastAsia="PetersburgC"/>
          <w:b/>
          <w:lang w:val="uk-UA"/>
        </w:rPr>
      </w:pPr>
    </w:p>
    <w:p w:rsidR="004A5FC5" w:rsidRDefault="004A5FC5" w:rsidP="004A5FC5">
      <w:pPr>
        <w:ind w:right="-230" w:firstLine="360"/>
        <w:jc w:val="both"/>
        <w:rPr>
          <w:rFonts w:eastAsia="PetersburgC"/>
          <w:b/>
          <w:lang w:val="uk-UA"/>
        </w:rPr>
      </w:pPr>
      <w:r w:rsidRPr="00E92229">
        <w:rPr>
          <w:rFonts w:eastAsia="PetersburgC"/>
          <w:b/>
          <w:lang w:val="uk-UA"/>
        </w:rPr>
        <w:t>Рекомендована література до тем</w:t>
      </w:r>
      <w:r>
        <w:rPr>
          <w:rFonts w:eastAsia="PetersburgC"/>
          <w:b/>
          <w:lang w:val="uk-UA"/>
        </w:rPr>
        <w:t>и</w:t>
      </w:r>
      <w:r w:rsidRPr="00E92229">
        <w:rPr>
          <w:rFonts w:eastAsia="PetersburgC"/>
          <w:b/>
          <w:lang w:val="uk-UA"/>
        </w:rPr>
        <w:t>:</w:t>
      </w:r>
    </w:p>
    <w:p w:rsidR="004A5FC5" w:rsidRDefault="004A5FC5" w:rsidP="004A5FC5">
      <w:pPr>
        <w:ind w:right="-230" w:firstLine="360"/>
        <w:jc w:val="both"/>
        <w:rPr>
          <w:rFonts w:eastAsia="PetersburgC"/>
          <w:b/>
          <w:lang w:val="uk-UA"/>
        </w:rPr>
      </w:pPr>
    </w:p>
    <w:p w:rsidR="00BB3ABA" w:rsidRDefault="00BB3ABA" w:rsidP="00BB3ABA">
      <w:pPr>
        <w:numPr>
          <w:ilvl w:val="0"/>
          <w:numId w:val="13"/>
        </w:numPr>
      </w:pPr>
      <w:r>
        <w:t xml:space="preserve">Богданова С.Д. Конституційно-правова взаємодія Конгресу та Верховного Суду США. Часопис Київського університету права. 2018. №4. С. 106-110. </w:t>
      </w:r>
    </w:p>
    <w:p w:rsidR="00BB3ABA" w:rsidRPr="00557427" w:rsidRDefault="00BB3ABA" w:rsidP="00BB3ABA">
      <w:pPr>
        <w:keepLines/>
        <w:widowControl w:val="0"/>
        <w:numPr>
          <w:ilvl w:val="0"/>
          <w:numId w:val="13"/>
        </w:numPr>
        <w:suppressAutoHyphens w:val="0"/>
        <w:overflowPunct w:val="0"/>
        <w:autoSpaceDE w:val="0"/>
        <w:autoSpaceDN w:val="0"/>
        <w:adjustRightInd w:val="0"/>
        <w:ind w:left="397" w:hanging="397"/>
        <w:jc w:val="both"/>
        <w:textAlignment w:val="baseline"/>
        <w:rPr>
          <w:lang w:val="uk-UA" w:eastAsia="ru-RU"/>
        </w:rPr>
      </w:pPr>
      <w:r>
        <w:t>Добош З. А. Конституційно-правовий статус судової влади в США: історико-правові аспекти. Вісник національного університету «Львівська політехніка». Серія «Юридичні науки». 2019. Випуск 6. №21. С.254-263.</w:t>
      </w:r>
    </w:p>
    <w:p w:rsidR="00BB3ABA" w:rsidRPr="00B6184B" w:rsidRDefault="00BB3ABA" w:rsidP="00BB3ABA">
      <w:pPr>
        <w:keepLines/>
        <w:widowControl w:val="0"/>
        <w:numPr>
          <w:ilvl w:val="0"/>
          <w:numId w:val="13"/>
        </w:numPr>
        <w:suppressAutoHyphens w:val="0"/>
        <w:overflowPunct w:val="0"/>
        <w:autoSpaceDE w:val="0"/>
        <w:autoSpaceDN w:val="0"/>
        <w:adjustRightInd w:val="0"/>
        <w:ind w:left="397" w:hanging="397"/>
        <w:jc w:val="both"/>
        <w:textAlignment w:val="baseline"/>
        <w:rPr>
          <w:lang w:val="uk-UA" w:eastAsia="ru-RU"/>
        </w:rPr>
      </w:pPr>
      <w:r w:rsidRPr="00B6184B">
        <w:rPr>
          <w:lang w:val="uk-UA" w:eastAsia="ru-RU"/>
        </w:rPr>
        <w:t>Закон о высокой палате правосудия (ордонанс № 59-1 от 2 января 1959 г.) // Французкая Республика: Конституция и законодательные акты. М.: Прогресс, 1989. – С.303-309.</w:t>
      </w:r>
    </w:p>
    <w:p w:rsidR="00BB3ABA" w:rsidRPr="00B6184B" w:rsidRDefault="00BB3ABA" w:rsidP="00BB3ABA">
      <w:pPr>
        <w:keepLines/>
        <w:widowControl w:val="0"/>
        <w:numPr>
          <w:ilvl w:val="0"/>
          <w:numId w:val="13"/>
        </w:numPr>
        <w:suppressAutoHyphens w:val="0"/>
        <w:overflowPunct w:val="0"/>
        <w:autoSpaceDE w:val="0"/>
        <w:autoSpaceDN w:val="0"/>
        <w:adjustRightInd w:val="0"/>
        <w:ind w:left="397" w:hanging="397"/>
        <w:jc w:val="both"/>
        <w:textAlignment w:val="baseline"/>
        <w:rPr>
          <w:lang w:val="uk-UA" w:eastAsia="ru-RU"/>
        </w:rPr>
      </w:pPr>
      <w:r w:rsidRPr="00B6184B">
        <w:rPr>
          <w:lang w:val="uk-UA" w:eastAsia="ru-RU"/>
        </w:rPr>
        <w:t>Закон о статусе магистратуры (ордонанс № 58-1270 от 22 декабря 1958 г.) // Французкая Республика: Конституция и законодательные акты. М.: Прогресс, 1989. – С.277-302.</w:t>
      </w:r>
    </w:p>
    <w:p w:rsidR="00BB3ABA" w:rsidRPr="00347E3E" w:rsidRDefault="00BB3ABA" w:rsidP="00BB3ABA">
      <w:pPr>
        <w:keepLines/>
        <w:widowControl w:val="0"/>
        <w:numPr>
          <w:ilvl w:val="0"/>
          <w:numId w:val="13"/>
        </w:numPr>
        <w:suppressAutoHyphens w:val="0"/>
        <w:overflowPunct w:val="0"/>
        <w:autoSpaceDE w:val="0"/>
        <w:autoSpaceDN w:val="0"/>
        <w:adjustRightInd w:val="0"/>
        <w:ind w:left="397" w:hanging="397"/>
        <w:jc w:val="both"/>
        <w:textAlignment w:val="baseline"/>
        <w:rPr>
          <w:lang w:val="uk-UA" w:eastAsia="ru-RU"/>
        </w:rPr>
      </w:pPr>
      <w:r>
        <w:t xml:space="preserve">Зубенко Г. В. Форми парламентської відповідальності члена уряду: порівняльно-правовий аспект. Вісник Харківського національного університету імені В. Н. Каразіна. Серія «Право». 2019. Випуск 27. С.49-54. URL: </w:t>
      </w:r>
      <w:hyperlink r:id="rId7" w:history="1">
        <w:r w:rsidRPr="003C7E1A">
          <w:rPr>
            <w:rStyle w:val="a7"/>
          </w:rPr>
          <w:t>https://periodicals.karazin.ua/law/article/view/13107/13432</w:t>
        </w:r>
      </w:hyperlink>
    </w:p>
    <w:p w:rsidR="00BB3ABA" w:rsidRDefault="00BB3ABA" w:rsidP="00BB3ABA">
      <w:pPr>
        <w:keepLines/>
        <w:widowControl w:val="0"/>
        <w:numPr>
          <w:ilvl w:val="0"/>
          <w:numId w:val="13"/>
        </w:numPr>
        <w:suppressAutoHyphens w:val="0"/>
        <w:overflowPunct w:val="0"/>
        <w:autoSpaceDE w:val="0"/>
        <w:autoSpaceDN w:val="0"/>
        <w:adjustRightInd w:val="0"/>
        <w:ind w:left="397" w:hanging="397"/>
        <w:jc w:val="both"/>
        <w:textAlignment w:val="baseline"/>
        <w:rPr>
          <w:lang w:val="uk-UA" w:eastAsia="ru-RU"/>
        </w:rPr>
      </w:pPr>
      <w:r w:rsidRPr="00B6184B">
        <w:rPr>
          <w:lang w:val="uk-UA" w:eastAsia="ru-RU"/>
        </w:rPr>
        <w:t>Кодекс судоустройства (отв. Декретом № 78-329 от 16 марта 1978 г.) // Французкая республика: Конституция и законодательные акты. М.: Прогресс, 1989. – С.310-333.</w:t>
      </w:r>
    </w:p>
    <w:p w:rsidR="00BB3ABA" w:rsidRPr="00B6184B" w:rsidRDefault="00BB3ABA" w:rsidP="00BB3ABA">
      <w:pPr>
        <w:keepLines/>
        <w:widowControl w:val="0"/>
        <w:numPr>
          <w:ilvl w:val="0"/>
          <w:numId w:val="13"/>
        </w:numPr>
        <w:suppressAutoHyphens w:val="0"/>
        <w:overflowPunct w:val="0"/>
        <w:autoSpaceDE w:val="0"/>
        <w:autoSpaceDN w:val="0"/>
        <w:adjustRightInd w:val="0"/>
        <w:ind w:left="397" w:hanging="397"/>
        <w:jc w:val="both"/>
        <w:textAlignment w:val="baseline"/>
        <w:rPr>
          <w:lang w:val="uk-UA" w:eastAsia="ru-RU"/>
        </w:rPr>
      </w:pPr>
      <w:r>
        <w:t>Марченко В. В. Конституційно-правовий статус уряду в країнах ЄС (на прикладі Франції, Федеративної Республіки Німеччини, Іспанії): моногр. В. В. Марченко. К.: Алерта, 2010. 216 с.</w:t>
      </w:r>
    </w:p>
    <w:p w:rsidR="00BB3ABA" w:rsidRPr="00B6184B" w:rsidRDefault="00BB3ABA" w:rsidP="00BB3ABA">
      <w:pPr>
        <w:keepLines/>
        <w:widowControl w:val="0"/>
        <w:numPr>
          <w:ilvl w:val="0"/>
          <w:numId w:val="13"/>
        </w:numPr>
        <w:suppressAutoHyphens w:val="0"/>
        <w:overflowPunct w:val="0"/>
        <w:autoSpaceDE w:val="0"/>
        <w:autoSpaceDN w:val="0"/>
        <w:adjustRightInd w:val="0"/>
        <w:ind w:left="397" w:hanging="397"/>
        <w:jc w:val="both"/>
        <w:textAlignment w:val="baseline"/>
        <w:rPr>
          <w:lang w:val="uk-UA" w:eastAsia="ru-RU"/>
        </w:rPr>
      </w:pPr>
      <w:r w:rsidRPr="00B6184B">
        <w:rPr>
          <w:lang w:val="uk-UA" w:eastAsia="ru-RU"/>
        </w:rPr>
        <w:t>Органический закон о высшем совете магистратуры. (ордонанс № 58-1271 от 22 декабря 1958 г.) // Французкая Республика: Конституция и законодательные акты. М.: Прогресс, 1989. – С.273-276.</w:t>
      </w:r>
    </w:p>
    <w:p w:rsidR="004A5FC5" w:rsidRDefault="004A5FC5" w:rsidP="004A5FC5">
      <w:pPr>
        <w:pStyle w:val="Numerik1"/>
        <w:spacing w:after="0"/>
        <w:rPr>
          <w:rFonts w:ascii="Times New Roman" w:hAnsi="Times New Roman"/>
          <w:sz w:val="28"/>
          <w:szCs w:val="28"/>
        </w:rPr>
      </w:pPr>
    </w:p>
    <w:p w:rsidR="004A5FC5" w:rsidRPr="00311399" w:rsidRDefault="004A5FC5" w:rsidP="004A5FC5">
      <w:pPr>
        <w:keepLines/>
        <w:widowControl w:val="0"/>
        <w:suppressAutoHyphens w:val="0"/>
        <w:overflowPunct w:val="0"/>
        <w:autoSpaceDE w:val="0"/>
        <w:autoSpaceDN w:val="0"/>
        <w:adjustRightInd w:val="0"/>
        <w:jc w:val="right"/>
        <w:textAlignment w:val="baseline"/>
        <w:rPr>
          <w:b/>
          <w:i/>
          <w:lang w:val="uk-UA" w:eastAsia="ru-RU"/>
        </w:rPr>
      </w:pPr>
      <w:r w:rsidRPr="00311399">
        <w:rPr>
          <w:b/>
          <w:i/>
          <w:lang w:val="uk-UA" w:eastAsia="ru-RU"/>
        </w:rPr>
        <w:t>Тема 6</w:t>
      </w:r>
    </w:p>
    <w:p w:rsidR="004A5FC5" w:rsidRDefault="004A5FC5" w:rsidP="004A5FC5">
      <w:pPr>
        <w:ind w:right="-230"/>
        <w:jc w:val="center"/>
        <w:rPr>
          <w:b/>
          <w:lang w:val="uk-UA" w:eastAsia="ru-RU"/>
        </w:rPr>
      </w:pPr>
      <w:r>
        <w:rPr>
          <w:b/>
          <w:lang w:val="uk-UA" w:eastAsia="ru-RU"/>
        </w:rPr>
        <w:t>Місцеве самоврядування в зарубіжних країнах</w:t>
      </w:r>
    </w:p>
    <w:p w:rsidR="004A5FC5" w:rsidRDefault="004A5FC5" w:rsidP="004A5FC5">
      <w:pPr>
        <w:ind w:right="-230"/>
        <w:jc w:val="center"/>
        <w:rPr>
          <w:b/>
          <w:lang w:val="uk-UA" w:eastAsia="ru-RU"/>
        </w:rPr>
      </w:pPr>
    </w:p>
    <w:p w:rsidR="004A5FC5" w:rsidRDefault="004A5FC5" w:rsidP="004A5FC5">
      <w:pPr>
        <w:ind w:firstLine="720"/>
        <w:jc w:val="both"/>
        <w:rPr>
          <w:b/>
          <w:lang w:val="uk-UA" w:eastAsia="ru-RU"/>
        </w:rPr>
      </w:pPr>
      <w:r>
        <w:rPr>
          <w:b/>
          <w:lang w:eastAsia="ru-RU"/>
        </w:rPr>
        <w:t>Завдання до теми:</w:t>
      </w:r>
    </w:p>
    <w:p w:rsidR="004A5FC5" w:rsidRDefault="004A5FC5" w:rsidP="004A5FC5">
      <w:pPr>
        <w:widowControl w:val="0"/>
        <w:numPr>
          <w:ilvl w:val="0"/>
          <w:numId w:val="18"/>
        </w:numPr>
        <w:shd w:val="clear" w:color="auto" w:fill="FFFFFF"/>
        <w:tabs>
          <w:tab w:val="left" w:pos="284"/>
        </w:tabs>
        <w:autoSpaceDE w:val="0"/>
        <w:autoSpaceDN w:val="0"/>
        <w:adjustRightInd w:val="0"/>
        <w:jc w:val="both"/>
        <w:outlineLvl w:val="0"/>
        <w:rPr>
          <w:bCs/>
          <w:noProof/>
          <w:color w:val="000000"/>
          <w:spacing w:val="2"/>
          <w:kern w:val="20"/>
          <w:lang w:val="uk-UA" w:eastAsia="ru-RU"/>
        </w:rPr>
      </w:pPr>
      <w:r>
        <w:rPr>
          <w:bCs/>
          <w:color w:val="000000"/>
          <w:spacing w:val="2"/>
          <w:lang w:val="uk-UA" w:eastAsia="ru-RU"/>
        </w:rPr>
        <w:t>Самостійна підготовка письмових відповідей на питання</w:t>
      </w:r>
      <w:r>
        <w:rPr>
          <w:rFonts w:ascii="Arial" w:hAnsi="Arial" w:cs="Arial"/>
          <w:bCs/>
          <w:noProof/>
          <w:color w:val="000000"/>
          <w:spacing w:val="2"/>
          <w:kern w:val="20"/>
          <w:szCs w:val="24"/>
          <w:lang w:val="uk-UA" w:eastAsia="ru-RU"/>
        </w:rPr>
        <w:t>:</w:t>
      </w:r>
    </w:p>
    <w:p w:rsidR="004A5FC5" w:rsidRDefault="004A5FC5" w:rsidP="004A5FC5">
      <w:pPr>
        <w:widowControl w:val="0"/>
        <w:shd w:val="clear" w:color="auto" w:fill="FFFFFF"/>
        <w:tabs>
          <w:tab w:val="left" w:pos="284"/>
        </w:tabs>
        <w:autoSpaceDE w:val="0"/>
        <w:autoSpaceDN w:val="0"/>
        <w:adjustRightInd w:val="0"/>
        <w:jc w:val="both"/>
        <w:outlineLvl w:val="0"/>
        <w:rPr>
          <w:bCs/>
          <w:noProof/>
          <w:color w:val="000000"/>
          <w:spacing w:val="2"/>
          <w:kern w:val="20"/>
          <w:lang w:val="uk-UA" w:eastAsia="ru-RU"/>
        </w:rPr>
      </w:pPr>
      <w:r>
        <w:rPr>
          <w:bCs/>
          <w:noProof/>
          <w:color w:val="000000"/>
          <w:spacing w:val="2"/>
          <w:kern w:val="20"/>
          <w:szCs w:val="24"/>
          <w:lang w:val="uk-UA" w:eastAsia="ru-RU"/>
        </w:rPr>
        <w:t>а)</w:t>
      </w:r>
      <w:r>
        <w:rPr>
          <w:rFonts w:ascii="Arial" w:hAnsi="Arial" w:cs="Arial"/>
          <w:b/>
          <w:bCs/>
          <w:noProof/>
          <w:color w:val="000000"/>
          <w:spacing w:val="2"/>
          <w:kern w:val="20"/>
          <w:szCs w:val="24"/>
          <w:lang w:val="uk-UA" w:eastAsia="ru-RU"/>
        </w:rPr>
        <w:t xml:space="preserve"> </w:t>
      </w:r>
      <w:r>
        <w:rPr>
          <w:bCs/>
          <w:noProof/>
          <w:color w:val="000000"/>
          <w:spacing w:val="2"/>
          <w:kern w:val="20"/>
          <w:lang w:val="uk-UA" w:eastAsia="ru-RU"/>
        </w:rPr>
        <w:t xml:space="preserve">Поняття місцевого самоврядування. </w:t>
      </w:r>
    </w:p>
    <w:p w:rsidR="004A5FC5" w:rsidRDefault="004A5FC5" w:rsidP="004A5FC5">
      <w:pPr>
        <w:widowControl w:val="0"/>
        <w:shd w:val="clear" w:color="auto" w:fill="FFFFFF"/>
        <w:tabs>
          <w:tab w:val="left" w:pos="284"/>
        </w:tabs>
        <w:autoSpaceDE w:val="0"/>
        <w:autoSpaceDN w:val="0"/>
        <w:adjustRightInd w:val="0"/>
        <w:jc w:val="both"/>
        <w:outlineLvl w:val="0"/>
        <w:rPr>
          <w:bCs/>
          <w:noProof/>
          <w:color w:val="000000"/>
          <w:spacing w:val="2"/>
          <w:kern w:val="20"/>
          <w:lang w:val="uk-UA" w:eastAsia="ru-RU"/>
        </w:rPr>
      </w:pPr>
      <w:r>
        <w:rPr>
          <w:bCs/>
          <w:noProof/>
          <w:color w:val="000000"/>
          <w:spacing w:val="2"/>
          <w:kern w:val="20"/>
          <w:lang w:val="uk-UA" w:eastAsia="ru-RU"/>
        </w:rPr>
        <w:t>б) Системи органів місцевого самоврядування:</w:t>
      </w:r>
    </w:p>
    <w:p w:rsidR="004A5FC5" w:rsidRDefault="004A5FC5" w:rsidP="004A5FC5">
      <w:pPr>
        <w:widowControl w:val="0"/>
        <w:numPr>
          <w:ilvl w:val="0"/>
          <w:numId w:val="19"/>
        </w:numPr>
        <w:shd w:val="clear" w:color="auto" w:fill="FFFFFF"/>
        <w:tabs>
          <w:tab w:val="left" w:pos="284"/>
          <w:tab w:val="num" w:pos="1800"/>
        </w:tabs>
        <w:autoSpaceDE w:val="0"/>
        <w:autoSpaceDN w:val="0"/>
        <w:adjustRightInd w:val="0"/>
        <w:jc w:val="both"/>
        <w:outlineLvl w:val="0"/>
        <w:rPr>
          <w:bCs/>
          <w:noProof/>
          <w:color w:val="000000"/>
          <w:spacing w:val="2"/>
          <w:kern w:val="20"/>
          <w:lang w:val="uk-UA" w:eastAsia="ru-RU"/>
        </w:rPr>
      </w:pPr>
      <w:r>
        <w:rPr>
          <w:bCs/>
          <w:noProof/>
          <w:color w:val="000000"/>
          <w:spacing w:val="2"/>
          <w:kern w:val="20"/>
          <w:lang w:val="uk-UA" w:eastAsia="ru-RU"/>
        </w:rPr>
        <w:t>англосаксонська система місцевого самоврядування</w:t>
      </w:r>
    </w:p>
    <w:p w:rsidR="004A5FC5" w:rsidRDefault="004A5FC5" w:rsidP="004A5FC5">
      <w:pPr>
        <w:widowControl w:val="0"/>
        <w:numPr>
          <w:ilvl w:val="0"/>
          <w:numId w:val="19"/>
        </w:numPr>
        <w:shd w:val="clear" w:color="auto" w:fill="FFFFFF"/>
        <w:tabs>
          <w:tab w:val="left" w:pos="284"/>
          <w:tab w:val="num" w:pos="1800"/>
        </w:tabs>
        <w:autoSpaceDE w:val="0"/>
        <w:autoSpaceDN w:val="0"/>
        <w:adjustRightInd w:val="0"/>
        <w:jc w:val="both"/>
        <w:outlineLvl w:val="0"/>
        <w:rPr>
          <w:bCs/>
          <w:noProof/>
          <w:color w:val="000000"/>
          <w:spacing w:val="2"/>
          <w:kern w:val="20"/>
          <w:lang w:val="uk-UA" w:eastAsia="ru-RU"/>
        </w:rPr>
      </w:pPr>
      <w:r>
        <w:rPr>
          <w:bCs/>
          <w:noProof/>
          <w:color w:val="000000"/>
          <w:spacing w:val="2"/>
          <w:kern w:val="20"/>
          <w:lang w:val="uk-UA" w:eastAsia="ru-RU"/>
        </w:rPr>
        <w:t xml:space="preserve">романо-германська система місцевого самоврядування. </w:t>
      </w:r>
    </w:p>
    <w:p w:rsidR="004A5FC5" w:rsidRDefault="004A5FC5" w:rsidP="004A5FC5">
      <w:pPr>
        <w:widowControl w:val="0"/>
        <w:shd w:val="clear" w:color="auto" w:fill="FFFFFF"/>
        <w:tabs>
          <w:tab w:val="left" w:pos="284"/>
        </w:tabs>
        <w:autoSpaceDE w:val="0"/>
        <w:autoSpaceDN w:val="0"/>
        <w:adjustRightInd w:val="0"/>
        <w:jc w:val="both"/>
        <w:outlineLvl w:val="0"/>
        <w:rPr>
          <w:bCs/>
          <w:color w:val="000000"/>
          <w:spacing w:val="2"/>
          <w:lang w:val="uk-UA" w:eastAsia="uk-UA"/>
        </w:rPr>
      </w:pPr>
      <w:r>
        <w:rPr>
          <w:bCs/>
          <w:color w:val="000000"/>
          <w:spacing w:val="2"/>
          <w:lang w:val="uk-UA" w:eastAsia="uk-UA"/>
        </w:rPr>
        <w:t xml:space="preserve">в) Порядок формування та повноваження муніципальних органів у зарубіжних країнах. </w:t>
      </w:r>
    </w:p>
    <w:p w:rsidR="004A5FC5" w:rsidRDefault="004A5FC5" w:rsidP="004A5FC5">
      <w:pPr>
        <w:widowControl w:val="0"/>
        <w:shd w:val="clear" w:color="auto" w:fill="FFFFFF"/>
        <w:tabs>
          <w:tab w:val="left" w:pos="284"/>
        </w:tabs>
        <w:autoSpaceDE w:val="0"/>
        <w:autoSpaceDN w:val="0"/>
        <w:adjustRightInd w:val="0"/>
        <w:jc w:val="both"/>
        <w:outlineLvl w:val="0"/>
        <w:rPr>
          <w:b/>
          <w:bCs/>
          <w:noProof/>
          <w:color w:val="000000"/>
          <w:spacing w:val="2"/>
          <w:kern w:val="20"/>
          <w:lang w:val="uk-UA" w:eastAsia="ru-RU"/>
        </w:rPr>
      </w:pPr>
      <w:r>
        <w:rPr>
          <w:bCs/>
          <w:color w:val="000000"/>
          <w:spacing w:val="2"/>
          <w:lang w:val="uk-UA" w:eastAsia="uk-UA"/>
        </w:rPr>
        <w:t>г) Відносини муніципальних органів з центральною владою у зарубіжних країнах</w:t>
      </w:r>
      <w:r>
        <w:rPr>
          <w:b/>
          <w:bCs/>
          <w:noProof/>
          <w:color w:val="000000"/>
          <w:spacing w:val="2"/>
          <w:kern w:val="20"/>
          <w:lang w:val="uk-UA" w:eastAsia="ru-RU"/>
        </w:rPr>
        <w:t>.</w:t>
      </w:r>
    </w:p>
    <w:p w:rsidR="004A5FC5" w:rsidRDefault="004A5FC5" w:rsidP="004A5FC5">
      <w:pPr>
        <w:jc w:val="both"/>
        <w:rPr>
          <w:lang w:val="uk-UA" w:eastAsia="ru-RU"/>
        </w:rPr>
      </w:pPr>
      <w:r>
        <w:rPr>
          <w:noProof/>
          <w:kern w:val="20"/>
          <w:lang w:val="uk-UA" w:eastAsia="ru-RU"/>
        </w:rPr>
        <w:t xml:space="preserve">2. </w:t>
      </w:r>
      <w:r>
        <w:rPr>
          <w:lang w:val="uk-UA" w:eastAsia="ru-RU"/>
        </w:rPr>
        <w:t xml:space="preserve">У формі порівняльної таблиці охарактеризуйте організацію місцевого самоврядування в країнах </w:t>
      </w:r>
      <w:r>
        <w:rPr>
          <w:noProof/>
          <w:kern w:val="20"/>
          <w:lang w:val="uk-UA" w:eastAsia="ru-RU"/>
        </w:rPr>
        <w:t>англосаксонської та романо-германської правової системи.</w:t>
      </w:r>
    </w:p>
    <w:p w:rsidR="004A5FC5" w:rsidRDefault="004A5FC5" w:rsidP="004A5FC5">
      <w:pPr>
        <w:widowControl w:val="0"/>
        <w:shd w:val="clear" w:color="auto" w:fill="FFFFFF"/>
        <w:tabs>
          <w:tab w:val="left" w:pos="284"/>
        </w:tabs>
        <w:autoSpaceDE w:val="0"/>
        <w:autoSpaceDN w:val="0"/>
        <w:adjustRightInd w:val="0"/>
        <w:jc w:val="both"/>
        <w:outlineLvl w:val="0"/>
        <w:rPr>
          <w:rFonts w:ascii="Arial" w:hAnsi="Arial" w:cs="Arial"/>
          <w:b/>
          <w:bCs/>
          <w:noProof/>
          <w:color w:val="000000"/>
          <w:spacing w:val="2"/>
          <w:kern w:val="20"/>
          <w:szCs w:val="24"/>
          <w:lang w:val="uk-UA" w:eastAsia="ru-RU"/>
        </w:rPr>
      </w:pPr>
    </w:p>
    <w:p w:rsidR="004A5FC5" w:rsidRDefault="004A5FC5" w:rsidP="004A5FC5">
      <w:pPr>
        <w:shd w:val="clear" w:color="auto" w:fill="FFFFFF"/>
        <w:ind w:left="34" w:right="14" w:firstLine="283"/>
        <w:jc w:val="both"/>
        <w:rPr>
          <w:b/>
          <w:lang w:val="uk-UA" w:eastAsia="ru-RU"/>
        </w:rPr>
      </w:pPr>
      <w:r>
        <w:rPr>
          <w:b/>
          <w:lang w:val="uk-UA" w:eastAsia="ru-RU"/>
        </w:rPr>
        <w:t xml:space="preserve">Методичні рекомендації: </w:t>
      </w:r>
    </w:p>
    <w:p w:rsidR="004A5FC5" w:rsidRDefault="004A5FC5" w:rsidP="004A5FC5">
      <w:pPr>
        <w:widowControl w:val="0"/>
        <w:shd w:val="clear" w:color="auto" w:fill="FFFFFF"/>
        <w:tabs>
          <w:tab w:val="left" w:pos="284"/>
        </w:tabs>
        <w:autoSpaceDE w:val="0"/>
        <w:autoSpaceDN w:val="0"/>
        <w:adjustRightInd w:val="0"/>
        <w:jc w:val="both"/>
        <w:outlineLvl w:val="0"/>
        <w:rPr>
          <w:rFonts w:ascii="Arial" w:hAnsi="Arial" w:cs="Arial"/>
          <w:b/>
          <w:bCs/>
          <w:noProof/>
          <w:color w:val="000000"/>
          <w:spacing w:val="2"/>
          <w:kern w:val="20"/>
          <w:szCs w:val="24"/>
          <w:lang w:val="uk-UA" w:eastAsia="ru-RU"/>
        </w:rPr>
      </w:pPr>
    </w:p>
    <w:p w:rsidR="004A5FC5" w:rsidRDefault="004A5FC5" w:rsidP="004A5FC5">
      <w:pPr>
        <w:jc w:val="both"/>
        <w:rPr>
          <w:lang w:val="uk-UA" w:eastAsia="ru-RU"/>
        </w:rPr>
      </w:pPr>
      <w:r>
        <w:rPr>
          <w:lang w:val="uk-UA" w:eastAsia="ru-RU"/>
        </w:rPr>
        <w:lastRenderedPageBreak/>
        <w:t xml:space="preserve">1. а) При підготовці даного питання варто зважати, що на сьогодні у світі становлення системи місцевого самоврядування пов’язане із ростом адміністративної, фінансової та судової самостійності середньовічних міст від центральної адміністрації. В більшості демократичних держав питання управління місцевими справами вирішуються як агентами центральної державної влади, так і представницькими органами населення на певній території. </w:t>
      </w:r>
    </w:p>
    <w:p w:rsidR="004A5FC5" w:rsidRDefault="004A5FC5" w:rsidP="004A5FC5">
      <w:pPr>
        <w:jc w:val="both"/>
        <w:rPr>
          <w:lang w:val="uk-UA" w:eastAsia="ru-RU"/>
        </w:rPr>
      </w:pPr>
      <w:r>
        <w:rPr>
          <w:lang w:val="uk-UA" w:eastAsia="ru-RU"/>
        </w:rPr>
        <w:tab/>
        <w:t xml:space="preserve">Важливо уяснити, що терміни «місцеве самоврядування» та «управління» схожі, але не однакові. </w:t>
      </w:r>
      <w:r>
        <w:rPr>
          <w:i/>
          <w:lang w:val="uk-UA" w:eastAsia="ru-RU"/>
        </w:rPr>
        <w:t>Місцеве самоврядування</w:t>
      </w:r>
      <w:r>
        <w:rPr>
          <w:lang w:val="uk-UA" w:eastAsia="ru-RU"/>
        </w:rPr>
        <w:t xml:space="preserve"> характеризується виборністю, його органи обираються безпосередньо громадянами та володіють певним комплексом повноважень та самостійністю. </w:t>
      </w:r>
      <w:r>
        <w:rPr>
          <w:i/>
          <w:lang w:val="uk-UA" w:eastAsia="ru-RU"/>
        </w:rPr>
        <w:t xml:space="preserve">Місцеве управління – </w:t>
      </w:r>
      <w:r>
        <w:rPr>
          <w:lang w:val="uk-UA" w:eastAsia="ru-RU"/>
        </w:rPr>
        <w:t>це органи, які призначаються центральною владою.</w:t>
      </w:r>
    </w:p>
    <w:p w:rsidR="004A5FC5" w:rsidRDefault="004A5FC5" w:rsidP="004A5FC5">
      <w:pPr>
        <w:jc w:val="both"/>
        <w:rPr>
          <w:lang w:val="uk-UA" w:eastAsia="ru-RU"/>
        </w:rPr>
      </w:pPr>
      <w:r>
        <w:rPr>
          <w:lang w:val="uk-UA" w:eastAsia="ru-RU"/>
        </w:rPr>
        <w:tab/>
        <w:t>Зарубіжні конституції як правило вміщують цілі розділи, глави, або ж окремі статті,  присвячені місцевому самоврядуванню. Вони часто містять посилання до спеціальних законів, які регулюють ці питання. Тобто, в конституціях визначаються основні принципи та положення.</w:t>
      </w:r>
    </w:p>
    <w:p w:rsidR="004A5FC5" w:rsidRDefault="004A5FC5" w:rsidP="004A5FC5">
      <w:pPr>
        <w:jc w:val="both"/>
        <w:rPr>
          <w:lang w:val="uk-UA" w:eastAsia="ru-RU"/>
        </w:rPr>
      </w:pPr>
      <w:r>
        <w:rPr>
          <w:lang w:val="uk-UA" w:eastAsia="ru-RU"/>
        </w:rPr>
        <w:t>Наприклад, законодавство Німеччини досить детально регулює питання місцевого самоврядування і управління. Кожна земля в Німеччині має свою конституцію та приймає спеціальні закони, присвячені місцевому самоврядуванню. Тоді як питання місцевої влади у Французькій республіці врегульовані досить лаконічно, визначено лише, які існують адміністративні одиниці і принципи виборності органів, всі питання самоврядування регулюються законами. В конституціях Іспанії та Греції застосовується термін «місцева адміністрація». В деяких країнах застосовуються терміни «муніципалітет» та «муніципальний орган», який тотожний поняттю орган місцевого самоврядування. В США і Великобританії муніципальними називаються лише міські органи, в інших країнах – всі виборні органи.</w:t>
      </w:r>
    </w:p>
    <w:p w:rsidR="004A5FC5" w:rsidRDefault="004A5FC5" w:rsidP="004A5FC5">
      <w:pPr>
        <w:jc w:val="both"/>
        <w:rPr>
          <w:lang w:val="uk-UA" w:eastAsia="ru-RU"/>
        </w:rPr>
      </w:pPr>
      <w:r>
        <w:rPr>
          <w:lang w:val="uk-UA" w:eastAsia="ru-RU"/>
        </w:rPr>
        <w:tab/>
      </w:r>
      <w:r>
        <w:rPr>
          <w:i/>
          <w:lang w:val="uk-UA" w:eastAsia="ru-RU"/>
        </w:rPr>
        <w:t>Європейська хартія місцевого самоврядування від 15 жовтня 1985 року</w:t>
      </w:r>
      <w:r>
        <w:rPr>
          <w:lang w:val="uk-UA" w:eastAsia="ru-RU"/>
        </w:rPr>
        <w:t>, яка є обов’язковою для держав членів Ради Європи закріплює основні конституційні, законодавчі основи місцевого самоврядування.</w:t>
      </w:r>
    </w:p>
    <w:p w:rsidR="004A5FC5" w:rsidRDefault="004A5FC5" w:rsidP="004A5FC5">
      <w:pPr>
        <w:ind w:firstLine="540"/>
        <w:jc w:val="both"/>
        <w:rPr>
          <w:lang w:val="uk-UA" w:eastAsia="ru-RU"/>
        </w:rPr>
      </w:pPr>
      <w:r>
        <w:rPr>
          <w:lang w:val="uk-UA" w:eastAsia="ru-RU"/>
        </w:rPr>
        <w:t xml:space="preserve">Під </w:t>
      </w:r>
      <w:r>
        <w:rPr>
          <w:b/>
          <w:i/>
          <w:lang w:val="uk-UA" w:eastAsia="ru-RU"/>
        </w:rPr>
        <w:t>місцевим самоврядуванням</w:t>
      </w:r>
      <w:r>
        <w:rPr>
          <w:lang w:val="uk-UA" w:eastAsia="ru-RU"/>
        </w:rPr>
        <w:t xml:space="preserve"> розуміється право і реальна можливість органів місцевого самоврядування регламентувати значну частину державних справ і управляти нею, діючи в рамках закону, під свою відповідальність та в інтересах населення. Це право здійснюється радами чи зборами, які складаються із членів, обраних шляхом вільного, таємного, рівноправного, прямого, всезагального голосування.</w:t>
      </w:r>
    </w:p>
    <w:p w:rsidR="004A5FC5" w:rsidRDefault="004A5FC5" w:rsidP="004A5FC5">
      <w:pPr>
        <w:ind w:firstLine="540"/>
        <w:jc w:val="both"/>
        <w:rPr>
          <w:lang w:val="uk-UA" w:eastAsia="ru-RU"/>
        </w:rPr>
      </w:pPr>
      <w:r>
        <w:rPr>
          <w:lang w:val="uk-UA" w:eastAsia="ru-RU"/>
        </w:rPr>
        <w:t xml:space="preserve">Органи місцевого самоврядування в межах, визначених законом, володіють повною свободою дій для здійснення власних ініціатив з будь-якого питання, яке не виключене з їх компетенції і не віднесене до компетенції інших органів влади. Тобто, закріплений </w:t>
      </w:r>
      <w:r>
        <w:rPr>
          <w:u w:val="single"/>
          <w:lang w:val="uk-UA" w:eastAsia="ru-RU"/>
        </w:rPr>
        <w:t>принцип виключної компетенції</w:t>
      </w:r>
      <w:r>
        <w:rPr>
          <w:lang w:val="uk-UA" w:eastAsia="ru-RU"/>
        </w:rPr>
        <w:t xml:space="preserve"> та виділена певна сфера самосійних повноважень для місцевих органів.</w:t>
      </w:r>
    </w:p>
    <w:p w:rsidR="004A5FC5" w:rsidRDefault="004A5FC5" w:rsidP="004A5FC5">
      <w:pPr>
        <w:jc w:val="both"/>
        <w:rPr>
          <w:lang w:val="uk-UA" w:eastAsia="ru-RU"/>
        </w:rPr>
      </w:pPr>
      <w:r>
        <w:rPr>
          <w:lang w:val="uk-UA" w:eastAsia="ru-RU"/>
        </w:rPr>
        <w:tab/>
        <w:t xml:space="preserve">Основні принципи органів місцевого самоврядування відповідно до Хартії: </w:t>
      </w:r>
      <w:r>
        <w:rPr>
          <w:u w:val="single"/>
          <w:lang w:val="uk-UA" w:eastAsia="ru-RU"/>
        </w:rPr>
        <w:t>виборність</w:t>
      </w:r>
      <w:r>
        <w:rPr>
          <w:lang w:val="uk-UA" w:eastAsia="ru-RU"/>
        </w:rPr>
        <w:t xml:space="preserve"> та </w:t>
      </w:r>
      <w:r>
        <w:rPr>
          <w:u w:val="single"/>
          <w:lang w:val="uk-UA" w:eastAsia="ru-RU"/>
        </w:rPr>
        <w:t>наявність власної компетенції</w:t>
      </w:r>
      <w:r>
        <w:rPr>
          <w:lang w:val="uk-UA" w:eastAsia="ru-RU"/>
        </w:rPr>
        <w:t>. Органи місцевого самоврядування автономні з питань власної компетенції, з якої центральні органи не вправі давати їм вказівки. Вони можуть втручатися тільки, якщо місцеві органи порушують закон.</w:t>
      </w:r>
    </w:p>
    <w:p w:rsidR="004A5FC5" w:rsidRDefault="004A5FC5" w:rsidP="004A5FC5">
      <w:pPr>
        <w:jc w:val="both"/>
        <w:rPr>
          <w:lang w:val="uk-UA" w:eastAsia="ru-RU"/>
        </w:rPr>
      </w:pPr>
      <w:r>
        <w:rPr>
          <w:lang w:val="uk-UA" w:eastAsia="ru-RU"/>
        </w:rPr>
        <w:lastRenderedPageBreak/>
        <w:tab/>
        <w:t xml:space="preserve">За повноваженнями центральних органів влади органи місцевого самоврядування можуть також здійснювати </w:t>
      </w:r>
      <w:r>
        <w:rPr>
          <w:u w:val="words"/>
          <w:lang w:val="uk-UA" w:eastAsia="ru-RU"/>
        </w:rPr>
        <w:t>делеговані повноваження</w:t>
      </w:r>
      <w:r>
        <w:rPr>
          <w:lang w:val="uk-UA" w:eastAsia="ru-RU"/>
        </w:rPr>
        <w:t xml:space="preserve"> органів державної влади, і тільки тоді останні вправі давати їм вказівки і повинні забезпечити необхідними матеріалами та фінансовими засобами.</w:t>
      </w:r>
    </w:p>
    <w:p w:rsidR="004A5FC5" w:rsidRDefault="004A5FC5" w:rsidP="004A5FC5">
      <w:pPr>
        <w:jc w:val="both"/>
        <w:rPr>
          <w:lang w:val="uk-UA" w:eastAsia="ru-RU"/>
        </w:rPr>
      </w:pPr>
      <w:r>
        <w:rPr>
          <w:lang w:val="uk-UA" w:eastAsia="ru-RU"/>
        </w:rPr>
        <w:tab/>
        <w:t xml:space="preserve">В деяких країнах застосовується інший підхід до місцевого самоврядування, так званий </w:t>
      </w:r>
      <w:r>
        <w:rPr>
          <w:i/>
          <w:u w:val="single"/>
          <w:lang w:val="uk-UA" w:eastAsia="ru-RU"/>
        </w:rPr>
        <w:t>«державний підхід»</w:t>
      </w:r>
      <w:r>
        <w:rPr>
          <w:lang w:val="uk-UA" w:eastAsia="ru-RU"/>
        </w:rPr>
        <w:t>. Органи місцевого самоврядування розглядаються як продовження центральної влади. Такий підхід часто пояснюється тим, що частину засобів органи місцевого самоврядування отримують з державного бюджету, тому їх політика з принципових питань повинна співпадати із політикою центру.</w:t>
      </w:r>
    </w:p>
    <w:p w:rsidR="004A5FC5" w:rsidRDefault="004A5FC5" w:rsidP="004A5FC5">
      <w:pPr>
        <w:jc w:val="both"/>
        <w:rPr>
          <w:b/>
          <w:lang w:val="uk-UA" w:eastAsia="ru-RU"/>
        </w:rPr>
      </w:pPr>
    </w:p>
    <w:p w:rsidR="004A5FC5" w:rsidRDefault="004A5FC5" w:rsidP="004A5FC5">
      <w:pPr>
        <w:jc w:val="both"/>
        <w:rPr>
          <w:b/>
          <w:i/>
          <w:u w:val="dotted"/>
          <w:lang w:val="uk-UA" w:eastAsia="ru-RU"/>
        </w:rPr>
      </w:pPr>
      <w:r>
        <w:rPr>
          <w:b/>
          <w:lang w:val="uk-UA" w:eastAsia="ru-RU"/>
        </w:rPr>
        <w:tab/>
      </w:r>
      <w:r>
        <w:rPr>
          <w:lang w:val="uk-UA" w:eastAsia="ru-RU"/>
        </w:rPr>
        <w:t>б)</w:t>
      </w:r>
      <w:r>
        <w:rPr>
          <w:b/>
          <w:lang w:val="uk-UA" w:eastAsia="ru-RU"/>
        </w:rPr>
        <w:t xml:space="preserve"> </w:t>
      </w:r>
      <w:r>
        <w:rPr>
          <w:lang w:val="uk-UA" w:eastAsia="ru-RU"/>
        </w:rPr>
        <w:t>Даючи відповідь на запитання потрібно з’ясувати те, що</w:t>
      </w:r>
      <w:r>
        <w:rPr>
          <w:b/>
          <w:lang w:val="uk-UA" w:eastAsia="ru-RU"/>
        </w:rPr>
        <w:t xml:space="preserve"> </w:t>
      </w:r>
      <w:r>
        <w:rPr>
          <w:lang w:val="uk-UA" w:eastAsia="ru-RU"/>
        </w:rPr>
        <w:t xml:space="preserve">залежно від застосування концепції єдиної державної влади чи розділення державної влади і місцевого самоврядування, від національних особливостей чи традицій держав розрізняють дві основні </w:t>
      </w:r>
      <w:r>
        <w:rPr>
          <w:b/>
          <w:i/>
          <w:u w:val="dotted"/>
          <w:lang w:val="uk-UA" w:eastAsia="ru-RU"/>
        </w:rPr>
        <w:t>системи здійснення муніципальної влади на місцях: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6640"/>
      </w:tblGrid>
      <w:tr w:rsidR="004A5FC5" w:rsidTr="00BB3ABA">
        <w:tc>
          <w:tcPr>
            <w:tcW w:w="2495" w:type="dxa"/>
            <w:tcBorders>
              <w:top w:val="single" w:sz="4" w:space="0" w:color="auto"/>
              <w:left w:val="single" w:sz="4" w:space="0" w:color="auto"/>
              <w:bottom w:val="single" w:sz="4" w:space="0" w:color="auto"/>
              <w:right w:val="single" w:sz="4" w:space="0" w:color="auto"/>
            </w:tcBorders>
            <w:hideMark/>
          </w:tcPr>
          <w:p w:rsidR="004A5FC5" w:rsidRDefault="004A5FC5" w:rsidP="00BB3ABA">
            <w:pPr>
              <w:jc w:val="both"/>
              <w:rPr>
                <w:lang w:val="uk-UA" w:eastAsia="ru-RU"/>
              </w:rPr>
            </w:pPr>
            <w:r>
              <w:rPr>
                <w:b/>
                <w:u w:val="single"/>
                <w:lang w:val="uk-UA" w:eastAsia="ru-RU"/>
              </w:rPr>
              <w:t>англосаксонська</w:t>
            </w:r>
            <w:r>
              <w:rPr>
                <w:lang w:val="uk-UA" w:eastAsia="ru-RU"/>
              </w:rPr>
              <w:t xml:space="preserve"> (США, Великобританія, Австралія, Канада).</w:t>
            </w:r>
          </w:p>
          <w:p w:rsidR="004A5FC5" w:rsidRDefault="004A5FC5" w:rsidP="00BB3ABA">
            <w:pPr>
              <w:jc w:val="both"/>
              <w:rPr>
                <w:i/>
                <w:lang w:val="uk-UA" w:eastAsia="ru-RU"/>
              </w:rPr>
            </w:pPr>
            <w:r>
              <w:rPr>
                <w:lang w:val="uk-UA" w:eastAsia="ru-RU"/>
              </w:rPr>
              <w:t>Ця система не надто поширена, навіть в колишніх колоніях Великобританії вона не знайшла свого поширення</w:t>
            </w:r>
          </w:p>
        </w:tc>
        <w:tc>
          <w:tcPr>
            <w:tcW w:w="7513" w:type="dxa"/>
            <w:tcBorders>
              <w:top w:val="single" w:sz="4" w:space="0" w:color="auto"/>
              <w:left w:val="single" w:sz="4" w:space="0" w:color="auto"/>
              <w:bottom w:val="single" w:sz="4" w:space="0" w:color="auto"/>
              <w:right w:val="single" w:sz="4" w:space="0" w:color="auto"/>
            </w:tcBorders>
            <w:hideMark/>
          </w:tcPr>
          <w:p w:rsidR="004A5FC5" w:rsidRDefault="004A5FC5" w:rsidP="004A5FC5">
            <w:pPr>
              <w:numPr>
                <w:ilvl w:val="0"/>
                <w:numId w:val="20"/>
              </w:numPr>
              <w:tabs>
                <w:tab w:val="num" w:pos="180"/>
              </w:tabs>
              <w:suppressAutoHyphens w:val="0"/>
              <w:ind w:firstLine="180"/>
              <w:jc w:val="both"/>
              <w:rPr>
                <w:lang w:val="uk-UA" w:eastAsia="ru-RU"/>
              </w:rPr>
            </w:pPr>
            <w:r>
              <w:rPr>
                <w:lang w:val="uk-UA" w:eastAsia="ru-RU"/>
              </w:rPr>
              <w:t>місцеве управління має максимум децентралізації, місцеві представницькі органи діють автономно у межах наданих їм повноважень;</w:t>
            </w:r>
          </w:p>
          <w:p w:rsidR="004A5FC5" w:rsidRDefault="004A5FC5" w:rsidP="004A5FC5">
            <w:pPr>
              <w:numPr>
                <w:ilvl w:val="0"/>
                <w:numId w:val="20"/>
              </w:numPr>
              <w:tabs>
                <w:tab w:val="num" w:pos="180"/>
              </w:tabs>
              <w:suppressAutoHyphens w:val="0"/>
              <w:ind w:firstLine="180"/>
              <w:jc w:val="both"/>
              <w:rPr>
                <w:u w:val="single"/>
                <w:lang w:val="uk-UA" w:eastAsia="ru-RU"/>
              </w:rPr>
            </w:pPr>
            <w:r>
              <w:rPr>
                <w:lang w:val="uk-UA" w:eastAsia="ru-RU"/>
              </w:rPr>
              <w:t>для вирішення місцевих питань в адміністративно-територіальних одиницях населення обирає раду (правління), як правило на 4 роки, вона складається із 3-7 членів, а в крупних містах – 35-50 осіб;</w:t>
            </w:r>
          </w:p>
          <w:p w:rsidR="004A5FC5" w:rsidRDefault="004A5FC5" w:rsidP="004A5FC5">
            <w:pPr>
              <w:numPr>
                <w:ilvl w:val="0"/>
                <w:numId w:val="20"/>
              </w:numPr>
              <w:tabs>
                <w:tab w:val="num" w:pos="180"/>
              </w:tabs>
              <w:suppressAutoHyphens w:val="0"/>
              <w:ind w:firstLine="180"/>
              <w:jc w:val="both"/>
              <w:rPr>
                <w:u w:val="single"/>
                <w:lang w:val="uk-UA" w:eastAsia="ru-RU"/>
              </w:rPr>
            </w:pPr>
            <w:r>
              <w:rPr>
                <w:lang w:val="uk-UA" w:eastAsia="ru-RU"/>
              </w:rPr>
              <w:t>крім того, населення обирає деяких посадових осіб – шерифа (в США – це начальник поліції), атторнея (повіреного), який є представником даної адміністративно-територіальної одиниці в суді (він обирається лише в крупних одиницях – графствах), казначея та ін.;</w:t>
            </w:r>
          </w:p>
          <w:p w:rsidR="004A5FC5" w:rsidRDefault="004A5FC5" w:rsidP="004A5FC5">
            <w:pPr>
              <w:numPr>
                <w:ilvl w:val="0"/>
                <w:numId w:val="20"/>
              </w:numPr>
              <w:tabs>
                <w:tab w:val="num" w:pos="180"/>
              </w:tabs>
              <w:suppressAutoHyphens w:val="0"/>
              <w:ind w:firstLine="180"/>
              <w:jc w:val="both"/>
              <w:rPr>
                <w:u w:val="single"/>
                <w:lang w:val="uk-UA" w:eastAsia="ru-RU"/>
              </w:rPr>
            </w:pPr>
            <w:r>
              <w:rPr>
                <w:lang w:val="uk-UA" w:eastAsia="ru-RU"/>
              </w:rPr>
              <w:t>органу загальної компетенції – типу виконкому не створюється, так в США місцевою управлінською діяльністю займаються обрані населенням посадові особи і ті члени ради, яким це доручено; у Великобританії – галузеві постійні комісії (комітети), які створюються із членів ради: по будівництву, з питань освіти та ін.;</w:t>
            </w:r>
          </w:p>
          <w:p w:rsidR="004A5FC5" w:rsidRDefault="004A5FC5" w:rsidP="004A5FC5">
            <w:pPr>
              <w:numPr>
                <w:ilvl w:val="0"/>
                <w:numId w:val="20"/>
              </w:numPr>
              <w:tabs>
                <w:tab w:val="num" w:pos="180"/>
              </w:tabs>
              <w:suppressAutoHyphens w:val="0"/>
              <w:ind w:firstLine="180"/>
              <w:jc w:val="both"/>
              <w:rPr>
                <w:u w:val="single"/>
                <w:lang w:val="uk-UA" w:eastAsia="ru-RU"/>
              </w:rPr>
            </w:pPr>
            <w:r>
              <w:rPr>
                <w:lang w:val="uk-UA" w:eastAsia="ru-RU"/>
              </w:rPr>
              <w:t>в містах як правило діють хартії самоуправління (деякі з них даровані монархами століттями назад), відповідно до яких обираються ради і мери;</w:t>
            </w:r>
          </w:p>
          <w:p w:rsidR="004A5FC5" w:rsidRDefault="004A5FC5" w:rsidP="004A5FC5">
            <w:pPr>
              <w:numPr>
                <w:ilvl w:val="0"/>
                <w:numId w:val="20"/>
              </w:numPr>
              <w:tabs>
                <w:tab w:val="num" w:pos="180"/>
              </w:tabs>
              <w:suppressAutoHyphens w:val="0"/>
              <w:ind w:firstLine="180"/>
              <w:jc w:val="both"/>
              <w:rPr>
                <w:u w:val="single"/>
                <w:lang w:val="uk-UA" w:eastAsia="ru-RU"/>
              </w:rPr>
            </w:pPr>
            <w:r>
              <w:rPr>
                <w:lang w:val="uk-UA" w:eastAsia="ru-RU"/>
              </w:rPr>
              <w:t xml:space="preserve">мери можуть обиратися радами, або населенням, в останньому випадку мер є більш міцною фігурою, який часто володіє правом вето по відношенню до актів ради, коли мер обраний радою, то він залежить від неї. В деяких містах </w:t>
            </w:r>
            <w:r>
              <w:rPr>
                <w:lang w:val="uk-UA" w:eastAsia="ru-RU"/>
              </w:rPr>
              <w:lastRenderedPageBreak/>
              <w:t>ради наймають на певний строк (інколи до 12 років) спеціаліста - менеджера для управління, він називається мером або бургомістром;</w:t>
            </w:r>
          </w:p>
          <w:p w:rsidR="004A5FC5" w:rsidRDefault="004A5FC5" w:rsidP="004A5FC5">
            <w:pPr>
              <w:numPr>
                <w:ilvl w:val="0"/>
                <w:numId w:val="20"/>
              </w:numPr>
              <w:tabs>
                <w:tab w:val="num" w:pos="180"/>
              </w:tabs>
              <w:suppressAutoHyphens w:val="0"/>
              <w:ind w:firstLine="180"/>
              <w:jc w:val="both"/>
              <w:rPr>
                <w:u w:val="single"/>
                <w:lang w:val="uk-UA" w:eastAsia="ru-RU"/>
              </w:rPr>
            </w:pPr>
            <w:r>
              <w:rPr>
                <w:lang w:val="uk-UA" w:eastAsia="ru-RU"/>
              </w:rPr>
              <w:t>ця система не передбачає призначення з центру чиновників на місцях для контролю за діяльністю виборних рад;</w:t>
            </w:r>
          </w:p>
          <w:p w:rsidR="004A5FC5" w:rsidRDefault="004A5FC5" w:rsidP="004A5FC5">
            <w:pPr>
              <w:numPr>
                <w:ilvl w:val="0"/>
                <w:numId w:val="20"/>
              </w:numPr>
              <w:tabs>
                <w:tab w:val="num" w:pos="180"/>
              </w:tabs>
              <w:suppressAutoHyphens w:val="0"/>
              <w:ind w:firstLine="180"/>
              <w:jc w:val="both"/>
              <w:rPr>
                <w:u w:val="single"/>
                <w:lang w:val="uk-UA" w:eastAsia="ru-RU"/>
              </w:rPr>
            </w:pPr>
            <w:r>
              <w:rPr>
                <w:lang w:val="uk-UA" w:eastAsia="ru-RU"/>
              </w:rPr>
              <w:t>місцеві ради в межах закону, звичаю, складеної практики самостійно вирішують питання, які не входять в компетенцію центральних державних органів. Контроль центру за їх діяльність здійснюється шляхом фінансових ревізій (основну масу у фінансуванні місцевих видатків займають не місцеві податки та доходи, а дотації з державного бюджету), судового контролю (центральні органи можуть звертатися в суд з позовами проти органів місцевого самоврядування).</w:t>
            </w:r>
          </w:p>
        </w:tc>
      </w:tr>
      <w:tr w:rsidR="004A5FC5" w:rsidTr="00BB3ABA">
        <w:tc>
          <w:tcPr>
            <w:tcW w:w="2495" w:type="dxa"/>
            <w:tcBorders>
              <w:top w:val="single" w:sz="4" w:space="0" w:color="auto"/>
              <w:left w:val="single" w:sz="4" w:space="0" w:color="auto"/>
              <w:bottom w:val="single" w:sz="4" w:space="0" w:color="auto"/>
              <w:right w:val="single" w:sz="4" w:space="0" w:color="auto"/>
            </w:tcBorders>
          </w:tcPr>
          <w:p w:rsidR="004A5FC5" w:rsidRDefault="004A5FC5" w:rsidP="004A5FC5">
            <w:pPr>
              <w:numPr>
                <w:ilvl w:val="0"/>
                <w:numId w:val="21"/>
              </w:numPr>
              <w:tabs>
                <w:tab w:val="num" w:pos="180"/>
              </w:tabs>
              <w:suppressAutoHyphens w:val="0"/>
              <w:ind w:firstLine="180"/>
              <w:jc w:val="both"/>
              <w:rPr>
                <w:u w:val="single"/>
                <w:lang w:val="uk-UA" w:eastAsia="ru-RU"/>
              </w:rPr>
            </w:pPr>
            <w:r>
              <w:rPr>
                <w:b/>
                <w:u w:val="single"/>
                <w:lang w:val="uk-UA" w:eastAsia="ru-RU"/>
              </w:rPr>
              <w:lastRenderedPageBreak/>
              <w:t>романо-германська (континентальна)</w:t>
            </w:r>
            <w:r>
              <w:rPr>
                <w:lang w:val="uk-UA" w:eastAsia="ru-RU"/>
              </w:rPr>
              <w:t xml:space="preserve"> (Франція, Італія, Польща, Болгарія, Турція, Сенегал та ін.)</w:t>
            </w:r>
          </w:p>
          <w:p w:rsidR="004A5FC5" w:rsidRDefault="004A5FC5" w:rsidP="00BB3ABA">
            <w:pPr>
              <w:jc w:val="both"/>
              <w:rPr>
                <w:i/>
                <w:lang w:val="uk-UA" w:eastAsia="ru-RU"/>
              </w:rPr>
            </w:pPr>
          </w:p>
        </w:tc>
        <w:tc>
          <w:tcPr>
            <w:tcW w:w="7513" w:type="dxa"/>
            <w:tcBorders>
              <w:top w:val="single" w:sz="4" w:space="0" w:color="auto"/>
              <w:left w:val="single" w:sz="4" w:space="0" w:color="auto"/>
              <w:bottom w:val="single" w:sz="4" w:space="0" w:color="auto"/>
              <w:right w:val="single" w:sz="4" w:space="0" w:color="auto"/>
            </w:tcBorders>
            <w:hideMark/>
          </w:tcPr>
          <w:p w:rsidR="004A5FC5" w:rsidRDefault="004A5FC5" w:rsidP="004A5FC5">
            <w:pPr>
              <w:numPr>
                <w:ilvl w:val="1"/>
                <w:numId w:val="21"/>
              </w:numPr>
              <w:tabs>
                <w:tab w:val="num" w:pos="180"/>
              </w:tabs>
              <w:suppressAutoHyphens w:val="0"/>
              <w:ind w:firstLine="180"/>
              <w:jc w:val="both"/>
              <w:rPr>
                <w:lang w:val="uk-UA" w:eastAsia="ru-RU"/>
              </w:rPr>
            </w:pPr>
            <w:r>
              <w:rPr>
                <w:lang w:val="uk-UA" w:eastAsia="ru-RU"/>
              </w:rPr>
              <w:t>поєднання виборності і призначуваності місцевих органів;</w:t>
            </w:r>
          </w:p>
          <w:p w:rsidR="004A5FC5" w:rsidRDefault="004A5FC5" w:rsidP="004A5FC5">
            <w:pPr>
              <w:numPr>
                <w:ilvl w:val="1"/>
                <w:numId w:val="21"/>
              </w:numPr>
              <w:tabs>
                <w:tab w:val="num" w:pos="180"/>
              </w:tabs>
              <w:suppressAutoHyphens w:val="0"/>
              <w:ind w:firstLine="180"/>
              <w:jc w:val="both"/>
              <w:rPr>
                <w:lang w:val="uk-UA" w:eastAsia="ru-RU"/>
              </w:rPr>
            </w:pPr>
            <w:r>
              <w:rPr>
                <w:lang w:val="uk-UA" w:eastAsia="ru-RU"/>
              </w:rPr>
              <w:t>рада і мер можуть обтиратися населенням, при чому окремо голосують за членів ради та за мера. Мер і його заступники можуть також обиратися радою (Франція). Інколи раду обирає правління на чолі з обраним війтом (Польща);</w:t>
            </w:r>
          </w:p>
          <w:p w:rsidR="004A5FC5" w:rsidRDefault="004A5FC5" w:rsidP="004A5FC5">
            <w:pPr>
              <w:numPr>
                <w:ilvl w:val="1"/>
                <w:numId w:val="21"/>
              </w:numPr>
              <w:tabs>
                <w:tab w:val="num" w:pos="180"/>
              </w:tabs>
              <w:suppressAutoHyphens w:val="0"/>
              <w:ind w:firstLine="180"/>
              <w:jc w:val="both"/>
              <w:rPr>
                <w:lang w:val="uk-UA" w:eastAsia="ru-RU"/>
              </w:rPr>
            </w:pPr>
            <w:r>
              <w:rPr>
                <w:lang w:val="uk-UA" w:eastAsia="ru-RU"/>
              </w:rPr>
              <w:t>рада має свій виконавчий орган;</w:t>
            </w:r>
          </w:p>
          <w:p w:rsidR="004A5FC5" w:rsidRDefault="004A5FC5" w:rsidP="004A5FC5">
            <w:pPr>
              <w:numPr>
                <w:ilvl w:val="1"/>
                <w:numId w:val="21"/>
              </w:numPr>
              <w:tabs>
                <w:tab w:val="num" w:pos="180"/>
              </w:tabs>
              <w:suppressAutoHyphens w:val="0"/>
              <w:ind w:firstLine="180"/>
              <w:jc w:val="both"/>
              <w:rPr>
                <w:lang w:val="uk-UA" w:eastAsia="ru-RU"/>
              </w:rPr>
            </w:pPr>
            <w:r>
              <w:rPr>
                <w:lang w:val="uk-UA" w:eastAsia="ru-RU"/>
              </w:rPr>
              <w:t>призначені з центру чиновники є представниками Президента, уряду, міністерства внутрішніх справ на місцях. Ці чиновники контролюють законність дій органів місцевого самоврядування, мають свою адміністрацію. В деяких країнах ці чиновники можуть навіть звернутися до Президента із пропозицією розпустити обрану раду та призначити нові вибори, якщо вона систематично порушує законодавство та є непрацездатною.</w:t>
            </w:r>
          </w:p>
        </w:tc>
      </w:tr>
    </w:tbl>
    <w:p w:rsidR="004A5FC5" w:rsidRDefault="004A5FC5" w:rsidP="004A5FC5">
      <w:pPr>
        <w:jc w:val="both"/>
        <w:rPr>
          <w:lang w:val="uk-UA" w:eastAsia="ru-RU"/>
        </w:rPr>
      </w:pPr>
      <w:r>
        <w:rPr>
          <w:lang w:val="uk-UA" w:eastAsia="ru-RU"/>
        </w:rPr>
        <w:tab/>
        <w:t>Від розглянутих вище відрізняється так звана «радянська модель» місцевого самоврядування, відповідно до якої місцеві ради розглядалися як органи єдиної державної влади, завданням яких є реалізація у життя на своїй території актів органів центральної влади. Ця система будується на принципі повновладдя рад та відмові від теорії поділу влади. Зараз така система збережена у В’єтнамі, Кореї, Кубі.</w:t>
      </w:r>
    </w:p>
    <w:p w:rsidR="004A5FC5" w:rsidRDefault="004A5FC5" w:rsidP="004A5FC5">
      <w:pPr>
        <w:widowControl w:val="0"/>
        <w:shd w:val="clear" w:color="auto" w:fill="FFFFFF"/>
        <w:tabs>
          <w:tab w:val="left" w:pos="284"/>
        </w:tabs>
        <w:autoSpaceDE w:val="0"/>
        <w:autoSpaceDN w:val="0"/>
        <w:adjustRightInd w:val="0"/>
        <w:jc w:val="both"/>
        <w:outlineLvl w:val="0"/>
        <w:rPr>
          <w:bCs/>
          <w:color w:val="000000"/>
          <w:spacing w:val="2"/>
          <w:lang w:val="uk-UA" w:eastAsia="ru-RU"/>
        </w:rPr>
      </w:pPr>
    </w:p>
    <w:p w:rsidR="004A5FC5" w:rsidRDefault="004A5FC5" w:rsidP="004A5FC5">
      <w:pPr>
        <w:jc w:val="both"/>
        <w:rPr>
          <w:lang w:val="uk-UA" w:eastAsia="ru-RU"/>
        </w:rPr>
      </w:pPr>
      <w:r>
        <w:rPr>
          <w:lang w:val="uk-UA" w:eastAsia="ru-RU"/>
        </w:rPr>
        <w:t xml:space="preserve">в) Суденти повинні засвоїти, що об’єм повноважень і спосіб передання цих повноважень місцевим органам в різних країнах є різним. Наприклад, у Франції та інших країнах компетенція місцевих виборних органів детально регламентується в законах і встановлено жорсткий контроль за тим, щоб вони </w:t>
      </w:r>
      <w:r>
        <w:rPr>
          <w:lang w:val="uk-UA" w:eastAsia="ru-RU"/>
        </w:rPr>
        <w:lastRenderedPageBreak/>
        <w:t>не виходили за межі своїх повноважень. Їх компетенція – це тільки коло тих прав, які прямо зазначені в законі. Наприклад, в Німеччині та деяких інших країнах в законі визначено коло прав, якими наділені органи місцевого самоврядування, але в ряді випадків вищестояща влада допускає вихід за межі цих повноважень.</w:t>
      </w:r>
    </w:p>
    <w:p w:rsidR="004A5FC5" w:rsidRDefault="004A5FC5" w:rsidP="004A5FC5">
      <w:pPr>
        <w:jc w:val="both"/>
        <w:rPr>
          <w:lang w:val="uk-UA" w:eastAsia="ru-RU"/>
        </w:rPr>
      </w:pPr>
      <w:r>
        <w:rPr>
          <w:lang w:val="uk-UA" w:eastAsia="ru-RU"/>
        </w:rPr>
        <w:tab/>
      </w:r>
      <w:r>
        <w:rPr>
          <w:u w:val="dotted"/>
          <w:lang w:val="uk-UA" w:eastAsia="ru-RU"/>
        </w:rPr>
        <w:t>Компетенцію органів місцевого самоврядування</w:t>
      </w:r>
      <w:r>
        <w:rPr>
          <w:lang w:val="uk-UA" w:eastAsia="ru-RU"/>
        </w:rPr>
        <w:t xml:space="preserve"> можна умовно поділити на, так звану, первинну та вторинну: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4929"/>
      </w:tblGrid>
      <w:tr w:rsidR="004A5FC5" w:rsidTr="00BB3ABA">
        <w:tc>
          <w:tcPr>
            <w:tcW w:w="5006" w:type="dxa"/>
            <w:tcBorders>
              <w:top w:val="single" w:sz="4" w:space="0" w:color="auto"/>
              <w:left w:val="single" w:sz="4" w:space="0" w:color="auto"/>
              <w:bottom w:val="single" w:sz="4" w:space="0" w:color="auto"/>
              <w:right w:val="single" w:sz="4" w:space="0" w:color="auto"/>
            </w:tcBorders>
            <w:hideMark/>
          </w:tcPr>
          <w:p w:rsidR="004A5FC5" w:rsidRDefault="004A5FC5" w:rsidP="00BB3ABA">
            <w:pPr>
              <w:jc w:val="both"/>
              <w:rPr>
                <w:lang w:val="uk-UA" w:eastAsia="ru-RU"/>
              </w:rPr>
            </w:pPr>
            <w:r>
              <w:rPr>
                <w:i/>
                <w:lang w:val="uk-UA" w:eastAsia="ru-RU"/>
              </w:rPr>
              <w:t>Первинна компетенція</w:t>
            </w:r>
          </w:p>
        </w:tc>
        <w:tc>
          <w:tcPr>
            <w:tcW w:w="5006" w:type="dxa"/>
            <w:tcBorders>
              <w:top w:val="single" w:sz="4" w:space="0" w:color="auto"/>
              <w:left w:val="single" w:sz="4" w:space="0" w:color="auto"/>
              <w:bottom w:val="single" w:sz="4" w:space="0" w:color="auto"/>
              <w:right w:val="single" w:sz="4" w:space="0" w:color="auto"/>
            </w:tcBorders>
            <w:hideMark/>
          </w:tcPr>
          <w:p w:rsidR="004A5FC5" w:rsidRDefault="004A5FC5" w:rsidP="00BB3ABA">
            <w:pPr>
              <w:jc w:val="both"/>
              <w:rPr>
                <w:lang w:val="uk-UA" w:eastAsia="ru-RU"/>
              </w:rPr>
            </w:pPr>
            <w:r>
              <w:rPr>
                <w:lang w:val="uk-UA" w:eastAsia="ru-RU"/>
              </w:rPr>
              <w:t>це місцеві справи (чистота вулиць, правильність забудови, система шкільної освіти, органи охорони здоров’я, парки, сквери, турбота про бездомних, престарілих і т.д.).</w:t>
            </w:r>
          </w:p>
        </w:tc>
      </w:tr>
      <w:tr w:rsidR="004A5FC5" w:rsidTr="00BB3ABA">
        <w:tc>
          <w:tcPr>
            <w:tcW w:w="5006" w:type="dxa"/>
            <w:tcBorders>
              <w:top w:val="single" w:sz="4" w:space="0" w:color="auto"/>
              <w:left w:val="single" w:sz="4" w:space="0" w:color="auto"/>
              <w:bottom w:val="single" w:sz="4" w:space="0" w:color="auto"/>
              <w:right w:val="single" w:sz="4" w:space="0" w:color="auto"/>
            </w:tcBorders>
            <w:hideMark/>
          </w:tcPr>
          <w:p w:rsidR="004A5FC5" w:rsidRDefault="004A5FC5" w:rsidP="00BB3ABA">
            <w:pPr>
              <w:jc w:val="both"/>
              <w:rPr>
                <w:lang w:val="uk-UA" w:eastAsia="ru-RU"/>
              </w:rPr>
            </w:pPr>
            <w:r>
              <w:rPr>
                <w:i/>
                <w:lang w:val="uk-UA" w:eastAsia="ru-RU"/>
              </w:rPr>
              <w:t>Вторинна компетенція</w:t>
            </w:r>
          </w:p>
        </w:tc>
        <w:tc>
          <w:tcPr>
            <w:tcW w:w="5006" w:type="dxa"/>
            <w:tcBorders>
              <w:top w:val="single" w:sz="4" w:space="0" w:color="auto"/>
              <w:left w:val="single" w:sz="4" w:space="0" w:color="auto"/>
              <w:bottom w:val="single" w:sz="4" w:space="0" w:color="auto"/>
              <w:right w:val="single" w:sz="4" w:space="0" w:color="auto"/>
            </w:tcBorders>
            <w:hideMark/>
          </w:tcPr>
          <w:p w:rsidR="004A5FC5" w:rsidRDefault="004A5FC5" w:rsidP="00BB3ABA">
            <w:pPr>
              <w:jc w:val="both"/>
              <w:rPr>
                <w:lang w:val="uk-UA" w:eastAsia="ru-RU"/>
              </w:rPr>
            </w:pPr>
            <w:r>
              <w:rPr>
                <w:lang w:val="uk-UA" w:eastAsia="ru-RU"/>
              </w:rPr>
              <w:t>це те, що місцеві органи виконують за дорученням вищестоящих органів (реєстр виборців, призовників, заходи оборонного характеру і т.д.), тобто те, що прямо не відноситься до місцевих справ, а становить інтерес для центральної влади.</w:t>
            </w:r>
          </w:p>
        </w:tc>
      </w:tr>
    </w:tbl>
    <w:p w:rsidR="004A5FC5" w:rsidRDefault="004A5FC5" w:rsidP="004A5FC5">
      <w:pPr>
        <w:ind w:firstLine="720"/>
        <w:jc w:val="both"/>
        <w:rPr>
          <w:lang w:val="uk-UA" w:eastAsia="ru-RU"/>
        </w:rPr>
      </w:pPr>
      <w:r>
        <w:rPr>
          <w:lang w:val="uk-UA" w:eastAsia="ru-RU"/>
        </w:rPr>
        <w:t>Об’єм компетенції місцевих органів постійно збільшується, в тому числі в таких важливих сферах, як освіта, будівництво доріг, комунальне господарство і т.д.</w:t>
      </w:r>
    </w:p>
    <w:p w:rsidR="004A5FC5" w:rsidRDefault="004A5FC5" w:rsidP="004A5FC5">
      <w:pPr>
        <w:ind w:firstLine="720"/>
        <w:jc w:val="both"/>
        <w:rPr>
          <w:lang w:val="uk-UA" w:eastAsia="ru-RU"/>
        </w:rPr>
      </w:pPr>
      <w:r>
        <w:rPr>
          <w:lang w:val="uk-UA" w:eastAsia="ru-RU"/>
        </w:rPr>
        <w:t>Права місцевих органів в унітарних державах закріплюються законами та актами уряду, в федеративних державах – суб’єктами федерації. Органи місцевого самоврядування можуть звертатися до законодавчих органів з проханням про наділення їх певними правами, в деяких державах додаткові повноваження надаються на рівні підзаконних актів.</w:t>
      </w:r>
    </w:p>
    <w:p w:rsidR="004A5FC5" w:rsidRDefault="004A5FC5" w:rsidP="004A5FC5">
      <w:pPr>
        <w:jc w:val="both"/>
        <w:rPr>
          <w:lang w:val="uk-UA" w:eastAsia="ru-RU"/>
        </w:rPr>
      </w:pPr>
      <w:r>
        <w:rPr>
          <w:lang w:val="uk-UA" w:eastAsia="ru-RU"/>
        </w:rPr>
        <w:tab/>
      </w:r>
      <w:r>
        <w:rPr>
          <w:u w:val="dotted"/>
          <w:lang w:val="uk-UA" w:eastAsia="ru-RU"/>
        </w:rPr>
        <w:t>Основними методами муніципальної діяльності</w:t>
      </w:r>
      <w:r>
        <w:rPr>
          <w:lang w:val="uk-UA" w:eastAsia="ru-RU"/>
        </w:rPr>
        <w:t xml:space="preserve"> є: безпосереднє регулювання та управління.</w:t>
      </w:r>
    </w:p>
    <w:p w:rsidR="004A5FC5" w:rsidRDefault="004A5FC5" w:rsidP="004A5FC5">
      <w:pPr>
        <w:ind w:firstLine="540"/>
        <w:jc w:val="both"/>
        <w:rPr>
          <w:lang w:val="uk-UA" w:eastAsia="ru-RU"/>
        </w:rPr>
      </w:pPr>
      <w:r>
        <w:rPr>
          <w:i/>
          <w:lang w:val="uk-UA" w:eastAsia="ru-RU"/>
        </w:rPr>
        <w:t xml:space="preserve">Регулююча діяльність – </w:t>
      </w:r>
      <w:r>
        <w:rPr>
          <w:lang w:val="uk-UA" w:eastAsia="ru-RU"/>
        </w:rPr>
        <w:t>це видача ліцензій на право торгівлі, утримання різних підприємств побутового характеру, кінотеатрів, театрів і т.д., дозволи на заняття промислами, встановлення правил торгівлі, забудови, виділення земельних участків під будівництво, дача дозволів чи накладення заборон на проведення вуличних заходів, мітингів, демонстрацій, нагляд в сері охорони громадського порядку, протипожежної безпеки, санітарний нагляд і т.д. В деяких країнах муніципалітети мають свою муніципальну поліцію (США, Канада, Франція).</w:t>
      </w:r>
    </w:p>
    <w:p w:rsidR="004A5FC5" w:rsidRDefault="004A5FC5" w:rsidP="004A5FC5">
      <w:pPr>
        <w:ind w:firstLine="540"/>
        <w:jc w:val="both"/>
        <w:rPr>
          <w:lang w:val="uk-UA" w:eastAsia="ru-RU"/>
        </w:rPr>
      </w:pPr>
      <w:r>
        <w:rPr>
          <w:i/>
          <w:lang w:val="uk-UA" w:eastAsia="ru-RU"/>
        </w:rPr>
        <w:t>Нормотворча діяльність</w:t>
      </w:r>
      <w:r>
        <w:rPr>
          <w:lang w:val="uk-UA" w:eastAsia="ru-RU"/>
        </w:rPr>
        <w:t xml:space="preserve"> місцевих органів як правило обмежена і для видання якогось акту потрібне затвердження вищестоящим органом чи представником уряду.</w:t>
      </w:r>
    </w:p>
    <w:p w:rsidR="004A5FC5" w:rsidRDefault="004A5FC5" w:rsidP="004A5FC5">
      <w:pPr>
        <w:ind w:firstLine="540"/>
        <w:jc w:val="both"/>
        <w:rPr>
          <w:lang w:val="uk-UA" w:eastAsia="ru-RU"/>
        </w:rPr>
      </w:pPr>
      <w:r>
        <w:rPr>
          <w:i/>
          <w:lang w:val="uk-UA" w:eastAsia="ru-RU"/>
        </w:rPr>
        <w:t xml:space="preserve">Управлінською діяльністю </w:t>
      </w:r>
      <w:r>
        <w:rPr>
          <w:lang w:val="uk-UA" w:eastAsia="ru-RU"/>
        </w:rPr>
        <w:t xml:space="preserve">можна назвати керівництво підприємствами, які є в муніципальній власності, як правило це підприємства комунального транспорту, господарства, побутового обслуговування. Муніципалітетам можуть належати певний житловий фонд, школи, бібліотеки, парки, будинки престарілих. В деяких країнах муніципалітети займаються охороною здоров’я, </w:t>
      </w:r>
      <w:r>
        <w:rPr>
          <w:lang w:val="uk-UA" w:eastAsia="ru-RU"/>
        </w:rPr>
        <w:lastRenderedPageBreak/>
        <w:t>управляють лікарнями, поліклініками, виплачують допомогу по безробіттю, бідності і т.д.</w:t>
      </w:r>
    </w:p>
    <w:p w:rsidR="004A5FC5" w:rsidRDefault="004A5FC5" w:rsidP="004A5FC5">
      <w:pPr>
        <w:jc w:val="both"/>
        <w:rPr>
          <w:lang w:val="uk-UA" w:eastAsia="ru-RU"/>
        </w:rPr>
      </w:pPr>
      <w:r>
        <w:rPr>
          <w:lang w:val="uk-UA" w:eastAsia="ru-RU"/>
        </w:rPr>
        <w:tab/>
      </w:r>
      <w:r>
        <w:rPr>
          <w:b/>
          <w:i/>
          <w:u w:val="dotted"/>
          <w:lang w:val="uk-UA" w:eastAsia="ru-RU"/>
        </w:rPr>
        <w:t>Компетенцію місцевих органів</w:t>
      </w:r>
      <w:r>
        <w:rPr>
          <w:lang w:val="uk-UA" w:eastAsia="ru-RU"/>
        </w:rPr>
        <w:t xml:space="preserve"> можна поділити на такі групи повноважень:</w:t>
      </w:r>
    </w:p>
    <w:p w:rsidR="004A5FC5" w:rsidRDefault="004A5FC5" w:rsidP="004A5FC5">
      <w:pPr>
        <w:numPr>
          <w:ilvl w:val="1"/>
          <w:numId w:val="22"/>
        </w:numPr>
        <w:suppressAutoHyphens w:val="0"/>
        <w:jc w:val="both"/>
        <w:rPr>
          <w:lang w:val="uk-UA" w:eastAsia="ru-RU"/>
        </w:rPr>
      </w:pPr>
      <w:r>
        <w:rPr>
          <w:lang w:val="uk-UA" w:eastAsia="ru-RU"/>
        </w:rPr>
        <w:t xml:space="preserve">в сфері </w:t>
      </w:r>
      <w:r>
        <w:rPr>
          <w:u w:val="single"/>
          <w:lang w:val="uk-UA" w:eastAsia="ru-RU"/>
        </w:rPr>
        <w:t>фінансово-економічної діяльності</w:t>
      </w:r>
      <w:r>
        <w:rPr>
          <w:lang w:val="uk-UA" w:eastAsia="ru-RU"/>
        </w:rPr>
        <w:t>:</w:t>
      </w:r>
    </w:p>
    <w:p w:rsidR="004A5FC5" w:rsidRDefault="004A5FC5" w:rsidP="004A5FC5">
      <w:pPr>
        <w:numPr>
          <w:ilvl w:val="2"/>
          <w:numId w:val="22"/>
        </w:numPr>
        <w:suppressAutoHyphens w:val="0"/>
        <w:jc w:val="both"/>
        <w:rPr>
          <w:lang w:val="uk-UA" w:eastAsia="ru-RU"/>
        </w:rPr>
      </w:pPr>
      <w:r>
        <w:rPr>
          <w:lang w:val="uk-UA" w:eastAsia="ru-RU"/>
        </w:rPr>
        <w:t>прийняття місцевого бюджету;</w:t>
      </w:r>
    </w:p>
    <w:p w:rsidR="004A5FC5" w:rsidRDefault="004A5FC5" w:rsidP="004A5FC5">
      <w:pPr>
        <w:numPr>
          <w:ilvl w:val="2"/>
          <w:numId w:val="22"/>
        </w:numPr>
        <w:suppressAutoHyphens w:val="0"/>
        <w:jc w:val="both"/>
        <w:rPr>
          <w:lang w:val="uk-UA" w:eastAsia="ru-RU"/>
        </w:rPr>
      </w:pPr>
      <w:r>
        <w:rPr>
          <w:lang w:val="uk-UA" w:eastAsia="ru-RU"/>
        </w:rPr>
        <w:t>участь в економічних і соціальних проектах шляхом випуску чи купівлі акцій;</w:t>
      </w:r>
    </w:p>
    <w:p w:rsidR="004A5FC5" w:rsidRDefault="004A5FC5" w:rsidP="004A5FC5">
      <w:pPr>
        <w:numPr>
          <w:ilvl w:val="2"/>
          <w:numId w:val="22"/>
        </w:numPr>
        <w:suppressAutoHyphens w:val="0"/>
        <w:jc w:val="both"/>
        <w:rPr>
          <w:lang w:val="uk-UA" w:eastAsia="ru-RU"/>
        </w:rPr>
      </w:pPr>
      <w:r>
        <w:rPr>
          <w:lang w:val="uk-UA" w:eastAsia="ru-RU"/>
        </w:rPr>
        <w:t>збір різних грошових засобів, їх акумуляція;</w:t>
      </w:r>
    </w:p>
    <w:p w:rsidR="004A5FC5" w:rsidRDefault="004A5FC5" w:rsidP="004A5FC5">
      <w:pPr>
        <w:numPr>
          <w:ilvl w:val="1"/>
          <w:numId w:val="22"/>
        </w:numPr>
        <w:suppressAutoHyphens w:val="0"/>
        <w:jc w:val="both"/>
        <w:rPr>
          <w:lang w:val="uk-UA" w:eastAsia="ru-RU"/>
        </w:rPr>
      </w:pPr>
      <w:r>
        <w:rPr>
          <w:lang w:val="uk-UA" w:eastAsia="ru-RU"/>
        </w:rPr>
        <w:t xml:space="preserve">в сфері </w:t>
      </w:r>
      <w:r>
        <w:rPr>
          <w:u w:val="single"/>
          <w:lang w:val="uk-UA" w:eastAsia="ru-RU"/>
        </w:rPr>
        <w:t>охорони громадського порядку</w:t>
      </w:r>
      <w:r>
        <w:rPr>
          <w:lang w:val="uk-UA" w:eastAsia="ru-RU"/>
        </w:rPr>
        <w:t>:</w:t>
      </w:r>
    </w:p>
    <w:p w:rsidR="004A5FC5" w:rsidRDefault="004A5FC5" w:rsidP="004A5FC5">
      <w:pPr>
        <w:numPr>
          <w:ilvl w:val="2"/>
          <w:numId w:val="22"/>
        </w:numPr>
        <w:suppressAutoHyphens w:val="0"/>
        <w:jc w:val="both"/>
        <w:rPr>
          <w:lang w:val="uk-UA" w:eastAsia="ru-RU"/>
        </w:rPr>
      </w:pPr>
      <w:r>
        <w:rPr>
          <w:lang w:val="uk-UA" w:eastAsia="ru-RU"/>
        </w:rPr>
        <w:t>у віданні місцевих органів часто знаходяться місцеві поліцейські сили, які займаються патрульною і охоронною службою;</w:t>
      </w:r>
    </w:p>
    <w:p w:rsidR="004A5FC5" w:rsidRDefault="004A5FC5" w:rsidP="004A5FC5">
      <w:pPr>
        <w:numPr>
          <w:ilvl w:val="2"/>
          <w:numId w:val="22"/>
        </w:numPr>
        <w:suppressAutoHyphens w:val="0"/>
        <w:jc w:val="both"/>
        <w:rPr>
          <w:lang w:val="uk-UA" w:eastAsia="ru-RU"/>
        </w:rPr>
      </w:pPr>
      <w:r>
        <w:rPr>
          <w:lang w:val="uk-UA" w:eastAsia="ru-RU"/>
        </w:rPr>
        <w:t>керівник місцевих виконавчих органів часто наділений функціями головного поліцейського начальника, який може керувати попереднім дізнанням, слідством, розшуком, затриманням злочинців, але в деяких випадках керівники таких виконавчих органів поліцейськими функціями не наділені, а наймають для відповідної роботи поліцейських працівників;</w:t>
      </w:r>
    </w:p>
    <w:p w:rsidR="004A5FC5" w:rsidRDefault="004A5FC5" w:rsidP="004A5FC5">
      <w:pPr>
        <w:numPr>
          <w:ilvl w:val="1"/>
          <w:numId w:val="22"/>
        </w:numPr>
        <w:suppressAutoHyphens w:val="0"/>
        <w:jc w:val="both"/>
        <w:rPr>
          <w:u w:val="single"/>
          <w:lang w:val="uk-UA" w:eastAsia="ru-RU"/>
        </w:rPr>
      </w:pPr>
      <w:r>
        <w:rPr>
          <w:lang w:val="uk-UA" w:eastAsia="ru-RU"/>
        </w:rPr>
        <w:t xml:space="preserve">в сфері </w:t>
      </w:r>
      <w:r>
        <w:rPr>
          <w:u w:val="single"/>
          <w:lang w:val="uk-UA" w:eastAsia="ru-RU"/>
        </w:rPr>
        <w:t>комунального обслуговування</w:t>
      </w:r>
      <w:r>
        <w:rPr>
          <w:lang w:val="uk-UA" w:eastAsia="ru-RU"/>
        </w:rPr>
        <w:t xml:space="preserve">, </w:t>
      </w:r>
      <w:r>
        <w:rPr>
          <w:u w:val="single"/>
          <w:lang w:val="uk-UA" w:eastAsia="ru-RU"/>
        </w:rPr>
        <w:t>благоустрою і охорони навколишнього середовища:</w:t>
      </w:r>
    </w:p>
    <w:p w:rsidR="004A5FC5" w:rsidRDefault="004A5FC5" w:rsidP="004A5FC5">
      <w:pPr>
        <w:numPr>
          <w:ilvl w:val="2"/>
          <w:numId w:val="22"/>
        </w:numPr>
        <w:suppressAutoHyphens w:val="0"/>
        <w:jc w:val="both"/>
        <w:rPr>
          <w:lang w:val="uk-UA" w:eastAsia="ru-RU"/>
        </w:rPr>
      </w:pPr>
      <w:r>
        <w:rPr>
          <w:lang w:val="uk-UA" w:eastAsia="ru-RU"/>
        </w:rPr>
        <w:t>розвиток транспорту;</w:t>
      </w:r>
    </w:p>
    <w:p w:rsidR="004A5FC5" w:rsidRDefault="004A5FC5" w:rsidP="004A5FC5">
      <w:pPr>
        <w:numPr>
          <w:ilvl w:val="2"/>
          <w:numId w:val="22"/>
        </w:numPr>
        <w:suppressAutoHyphens w:val="0"/>
        <w:jc w:val="both"/>
        <w:rPr>
          <w:lang w:val="uk-UA" w:eastAsia="ru-RU"/>
        </w:rPr>
      </w:pPr>
      <w:r>
        <w:rPr>
          <w:lang w:val="uk-UA" w:eastAsia="ru-RU"/>
        </w:rPr>
        <w:t>місцеве будівництво доріг;</w:t>
      </w:r>
    </w:p>
    <w:p w:rsidR="004A5FC5" w:rsidRDefault="004A5FC5" w:rsidP="004A5FC5">
      <w:pPr>
        <w:numPr>
          <w:ilvl w:val="2"/>
          <w:numId w:val="22"/>
        </w:numPr>
        <w:suppressAutoHyphens w:val="0"/>
        <w:jc w:val="both"/>
        <w:rPr>
          <w:lang w:val="uk-UA" w:eastAsia="ru-RU"/>
        </w:rPr>
      </w:pPr>
      <w:r>
        <w:rPr>
          <w:lang w:val="uk-UA" w:eastAsia="ru-RU"/>
        </w:rPr>
        <w:t>санітарний стан міст, тобто слідкування за тим, як дотримується законодавство з охорони природи, боротьба із забрудненням води, повітря;</w:t>
      </w:r>
    </w:p>
    <w:p w:rsidR="004A5FC5" w:rsidRDefault="004A5FC5" w:rsidP="004A5FC5">
      <w:pPr>
        <w:numPr>
          <w:ilvl w:val="2"/>
          <w:numId w:val="22"/>
        </w:numPr>
        <w:suppressAutoHyphens w:val="0"/>
        <w:jc w:val="both"/>
        <w:rPr>
          <w:lang w:val="uk-UA" w:eastAsia="ru-RU"/>
        </w:rPr>
      </w:pPr>
      <w:r>
        <w:rPr>
          <w:lang w:val="uk-UA" w:eastAsia="ru-RU"/>
        </w:rPr>
        <w:t>повноваження у сфері водопостачання, освітлення, збір сміття;</w:t>
      </w:r>
    </w:p>
    <w:p w:rsidR="004A5FC5" w:rsidRDefault="004A5FC5" w:rsidP="004A5FC5">
      <w:pPr>
        <w:numPr>
          <w:ilvl w:val="1"/>
          <w:numId w:val="22"/>
        </w:numPr>
        <w:suppressAutoHyphens w:val="0"/>
        <w:jc w:val="both"/>
        <w:rPr>
          <w:lang w:val="uk-UA" w:eastAsia="ru-RU"/>
        </w:rPr>
      </w:pPr>
      <w:r>
        <w:rPr>
          <w:u w:val="single"/>
          <w:lang w:val="uk-UA" w:eastAsia="ru-RU"/>
        </w:rPr>
        <w:t>соціальна сфера:</w:t>
      </w:r>
    </w:p>
    <w:p w:rsidR="004A5FC5" w:rsidRDefault="004A5FC5" w:rsidP="004A5FC5">
      <w:pPr>
        <w:numPr>
          <w:ilvl w:val="2"/>
          <w:numId w:val="22"/>
        </w:numPr>
        <w:suppressAutoHyphens w:val="0"/>
        <w:jc w:val="both"/>
        <w:rPr>
          <w:lang w:val="uk-UA" w:eastAsia="ru-RU"/>
        </w:rPr>
      </w:pPr>
      <w:r>
        <w:rPr>
          <w:lang w:val="uk-UA" w:eastAsia="ru-RU"/>
        </w:rPr>
        <w:t>допомога малозабезпеченим, престарілим, інвалідам;</w:t>
      </w:r>
    </w:p>
    <w:p w:rsidR="004A5FC5" w:rsidRDefault="004A5FC5" w:rsidP="004A5FC5">
      <w:pPr>
        <w:numPr>
          <w:ilvl w:val="2"/>
          <w:numId w:val="22"/>
        </w:numPr>
        <w:suppressAutoHyphens w:val="0"/>
        <w:jc w:val="both"/>
        <w:rPr>
          <w:lang w:val="uk-UA" w:eastAsia="ru-RU"/>
        </w:rPr>
      </w:pPr>
      <w:r>
        <w:rPr>
          <w:lang w:val="uk-UA" w:eastAsia="ru-RU"/>
        </w:rPr>
        <w:t>безкоштовні їдальні, медична допомога, будинки престарілих, для осіб, які потребують спеціального догляду;</w:t>
      </w:r>
    </w:p>
    <w:p w:rsidR="004A5FC5" w:rsidRDefault="004A5FC5" w:rsidP="004A5FC5">
      <w:pPr>
        <w:numPr>
          <w:ilvl w:val="2"/>
          <w:numId w:val="22"/>
        </w:numPr>
        <w:suppressAutoHyphens w:val="0"/>
        <w:jc w:val="both"/>
        <w:rPr>
          <w:lang w:val="uk-UA" w:eastAsia="ru-RU"/>
        </w:rPr>
      </w:pPr>
      <w:r>
        <w:rPr>
          <w:lang w:val="uk-UA" w:eastAsia="ru-RU"/>
        </w:rPr>
        <w:t>в деяких країнах місцеві органи займаються будівництвом дешевого житла, яке потім продається на пільгових умовах;</w:t>
      </w:r>
    </w:p>
    <w:p w:rsidR="004A5FC5" w:rsidRDefault="004A5FC5" w:rsidP="004A5FC5">
      <w:pPr>
        <w:numPr>
          <w:ilvl w:val="2"/>
          <w:numId w:val="22"/>
        </w:numPr>
        <w:suppressAutoHyphens w:val="0"/>
        <w:jc w:val="both"/>
        <w:rPr>
          <w:lang w:val="uk-UA" w:eastAsia="ru-RU"/>
        </w:rPr>
      </w:pPr>
      <w:r>
        <w:rPr>
          <w:lang w:val="uk-UA" w:eastAsia="ru-RU"/>
        </w:rPr>
        <w:t>діяльність муніципальних лікарень, пологових будинків, бібліотек, дитячих садків, спортивних площадок;</w:t>
      </w:r>
    </w:p>
    <w:p w:rsidR="004A5FC5" w:rsidRDefault="004A5FC5" w:rsidP="004A5FC5">
      <w:pPr>
        <w:numPr>
          <w:ilvl w:val="2"/>
          <w:numId w:val="22"/>
        </w:numPr>
        <w:suppressAutoHyphens w:val="0"/>
        <w:jc w:val="both"/>
        <w:rPr>
          <w:lang w:val="uk-UA" w:eastAsia="ru-RU"/>
        </w:rPr>
      </w:pPr>
      <w:r>
        <w:rPr>
          <w:lang w:val="uk-UA" w:eastAsia="ru-RU"/>
        </w:rPr>
        <w:t>будівництво шкіл, їх ремонт, виплата зарплати вчителям і т.д.</w:t>
      </w:r>
    </w:p>
    <w:p w:rsidR="004A5FC5" w:rsidRDefault="004A5FC5" w:rsidP="004A5FC5">
      <w:pPr>
        <w:jc w:val="both"/>
        <w:rPr>
          <w:lang w:val="uk-UA" w:eastAsia="ru-RU"/>
        </w:rPr>
      </w:pPr>
      <w:r>
        <w:rPr>
          <w:lang w:val="uk-UA" w:eastAsia="ru-RU"/>
        </w:rPr>
        <w:tab/>
        <w:t xml:space="preserve">Для реалізації повноважень місцевих органів потрібні гроші. Вони поступають в місцевий бюджет різними способами, а саме: </w:t>
      </w:r>
    </w:p>
    <w:p w:rsidR="004A5FC5" w:rsidRDefault="004A5FC5" w:rsidP="004A5FC5">
      <w:pPr>
        <w:ind w:firstLine="540"/>
        <w:jc w:val="both"/>
        <w:rPr>
          <w:lang w:val="uk-UA" w:eastAsia="ru-RU"/>
        </w:rPr>
      </w:pPr>
      <w:r>
        <w:rPr>
          <w:lang w:val="uk-UA" w:eastAsia="ru-RU"/>
        </w:rPr>
        <w:t xml:space="preserve">а) від збору місцевих податків (податок із вартості землі, податок з власності, податок із прибутку компаній); </w:t>
      </w:r>
    </w:p>
    <w:p w:rsidR="004A5FC5" w:rsidRDefault="004A5FC5" w:rsidP="004A5FC5">
      <w:pPr>
        <w:ind w:firstLine="540"/>
        <w:jc w:val="both"/>
        <w:rPr>
          <w:lang w:val="uk-UA" w:eastAsia="ru-RU"/>
        </w:rPr>
      </w:pPr>
      <w:r>
        <w:rPr>
          <w:lang w:val="uk-UA" w:eastAsia="ru-RU"/>
        </w:rPr>
        <w:t>б) з державного бюджету (субсидії з держбюджету бувають загальні (не цільові, виплачуються регулярно), цільові (на конкретні цілі, такі як освіта, культура), спеціальні (для окремих міст, муніципалітетів);</w:t>
      </w:r>
    </w:p>
    <w:p w:rsidR="004A5FC5" w:rsidRDefault="004A5FC5" w:rsidP="004A5FC5">
      <w:pPr>
        <w:ind w:firstLine="540"/>
        <w:jc w:val="both"/>
        <w:rPr>
          <w:lang w:val="uk-UA" w:eastAsia="ru-RU"/>
        </w:rPr>
      </w:pPr>
      <w:r>
        <w:rPr>
          <w:lang w:val="uk-UA" w:eastAsia="ru-RU"/>
        </w:rPr>
        <w:t>в) джерелами місцевих доходів можуть бути також надходження за видачу дозволів на торгівлю, видовищні заходи, будівництво і т.д., а також платежі за користування водою, вивіз і знищення сміття і т.д.;</w:t>
      </w:r>
    </w:p>
    <w:p w:rsidR="004A5FC5" w:rsidRDefault="004A5FC5" w:rsidP="004A5FC5">
      <w:pPr>
        <w:ind w:firstLine="540"/>
        <w:jc w:val="both"/>
        <w:rPr>
          <w:lang w:val="uk-UA" w:eastAsia="ru-RU"/>
        </w:rPr>
      </w:pPr>
      <w:r>
        <w:rPr>
          <w:lang w:val="uk-UA" w:eastAsia="ru-RU"/>
        </w:rPr>
        <w:t>г) місцеві органи в деяких випадках можуть також брати позики.</w:t>
      </w:r>
    </w:p>
    <w:p w:rsidR="004A5FC5" w:rsidRDefault="004A5FC5" w:rsidP="004A5FC5">
      <w:pPr>
        <w:widowControl w:val="0"/>
        <w:shd w:val="clear" w:color="auto" w:fill="FFFFFF"/>
        <w:tabs>
          <w:tab w:val="left" w:pos="284"/>
        </w:tabs>
        <w:autoSpaceDE w:val="0"/>
        <w:autoSpaceDN w:val="0"/>
        <w:adjustRightInd w:val="0"/>
        <w:jc w:val="both"/>
        <w:outlineLvl w:val="0"/>
        <w:rPr>
          <w:bCs/>
          <w:color w:val="000000"/>
          <w:spacing w:val="2"/>
          <w:lang w:val="uk-UA" w:eastAsia="ru-RU"/>
        </w:rPr>
      </w:pPr>
    </w:p>
    <w:p w:rsidR="004A5FC5" w:rsidRDefault="004A5FC5" w:rsidP="004A5FC5">
      <w:pPr>
        <w:jc w:val="both"/>
        <w:rPr>
          <w:lang w:val="uk-UA" w:eastAsia="ru-RU"/>
        </w:rPr>
      </w:pPr>
      <w:r>
        <w:rPr>
          <w:lang w:val="uk-UA" w:eastAsia="ru-RU"/>
        </w:rPr>
        <w:lastRenderedPageBreak/>
        <w:t>г) Центральна влада намагається контролювати місцеву владу, хоч останній і надається самоврядування. Однак це не означає, що цей контроль немає обмежень.</w:t>
      </w:r>
    </w:p>
    <w:p w:rsidR="004A5FC5" w:rsidRDefault="004A5FC5" w:rsidP="004A5FC5">
      <w:pPr>
        <w:jc w:val="both"/>
        <w:rPr>
          <w:lang w:val="uk-UA" w:eastAsia="ru-RU"/>
        </w:rPr>
      </w:pPr>
      <w:r>
        <w:rPr>
          <w:lang w:val="uk-UA" w:eastAsia="ru-RU"/>
        </w:rPr>
        <w:t xml:space="preserve">Європейська Хартія про місцеве самоврядування передбачає існування такого контролю та визначає його </w:t>
      </w:r>
      <w:r>
        <w:rPr>
          <w:u w:val="dotted"/>
          <w:lang w:val="uk-UA" w:eastAsia="ru-RU"/>
        </w:rPr>
        <w:t>принципи</w:t>
      </w:r>
      <w:r>
        <w:rPr>
          <w:lang w:val="uk-UA" w:eastAsia="ru-RU"/>
        </w:rPr>
        <w:t>:</w:t>
      </w:r>
    </w:p>
    <w:p w:rsidR="004A5FC5" w:rsidRDefault="004A5FC5" w:rsidP="004A5FC5">
      <w:pPr>
        <w:jc w:val="both"/>
        <w:rPr>
          <w:lang w:val="uk-UA" w:eastAsia="ru-RU"/>
        </w:rPr>
      </w:pPr>
      <w:r>
        <w:rPr>
          <w:lang w:val="uk-UA" w:eastAsia="ru-RU"/>
        </w:rPr>
        <w:t>1) контроль може здійснюватися лише у формах і випадках, передбачених конституцією та законами держави;</w:t>
      </w:r>
    </w:p>
    <w:p w:rsidR="004A5FC5" w:rsidRDefault="004A5FC5" w:rsidP="004A5FC5">
      <w:pPr>
        <w:jc w:val="both"/>
        <w:rPr>
          <w:lang w:val="uk-UA" w:eastAsia="ru-RU"/>
        </w:rPr>
      </w:pPr>
      <w:r>
        <w:rPr>
          <w:lang w:val="uk-UA" w:eastAsia="ru-RU"/>
        </w:rPr>
        <w:t>2) контроль як правило має бути призначений лише для забезпечення законності та конституційних принципів;</w:t>
      </w:r>
    </w:p>
    <w:p w:rsidR="004A5FC5" w:rsidRDefault="004A5FC5" w:rsidP="004A5FC5">
      <w:pPr>
        <w:jc w:val="both"/>
        <w:rPr>
          <w:lang w:val="uk-UA" w:eastAsia="ru-RU"/>
        </w:rPr>
      </w:pPr>
      <w:r>
        <w:rPr>
          <w:lang w:val="uk-UA" w:eastAsia="ru-RU"/>
        </w:rPr>
        <w:t>3) ступеню втручання контролюючих органів має відповідати значущість інтересів, які захищаються.</w:t>
      </w:r>
    </w:p>
    <w:p w:rsidR="004A5FC5" w:rsidRDefault="004A5FC5" w:rsidP="004A5FC5">
      <w:pPr>
        <w:ind w:firstLine="360"/>
        <w:jc w:val="both"/>
        <w:rPr>
          <w:lang w:val="uk-UA" w:eastAsia="ru-RU"/>
        </w:rPr>
      </w:pPr>
      <w:r>
        <w:rPr>
          <w:lang w:val="uk-UA" w:eastAsia="ru-RU"/>
        </w:rPr>
        <w:t>В унітарних державах часто нагляд здійснюють представники центральної влади на місцях.</w:t>
      </w:r>
    </w:p>
    <w:p w:rsidR="004A5FC5" w:rsidRDefault="004A5FC5" w:rsidP="004A5FC5">
      <w:pPr>
        <w:ind w:firstLine="360"/>
        <w:jc w:val="both"/>
        <w:rPr>
          <w:lang w:val="uk-UA" w:eastAsia="ru-RU"/>
        </w:rPr>
      </w:pPr>
      <w:r>
        <w:rPr>
          <w:lang w:val="uk-UA" w:eastAsia="ru-RU"/>
        </w:rPr>
        <w:t>Певні наглядові функції виконують й інші центральні відомства, а саме Міністерство фінансів, яке слідкує за витраченням коштів і виконанням бюджету.</w:t>
      </w:r>
    </w:p>
    <w:p w:rsidR="004A5FC5" w:rsidRDefault="004A5FC5" w:rsidP="004A5FC5">
      <w:pPr>
        <w:ind w:firstLine="360"/>
        <w:jc w:val="both"/>
        <w:rPr>
          <w:lang w:val="uk-UA" w:eastAsia="ru-RU"/>
        </w:rPr>
      </w:pPr>
      <w:r>
        <w:rPr>
          <w:lang w:val="uk-UA" w:eastAsia="ru-RU"/>
        </w:rPr>
        <w:t>У федеративних державах наглядом займаються адміністративні органи суб’єктів федерації.</w:t>
      </w:r>
    </w:p>
    <w:p w:rsidR="004A5FC5" w:rsidRDefault="004A5FC5" w:rsidP="004A5FC5">
      <w:pPr>
        <w:jc w:val="both"/>
        <w:rPr>
          <w:lang w:val="uk-UA" w:eastAsia="ru-RU"/>
        </w:rPr>
      </w:pPr>
      <w:r>
        <w:rPr>
          <w:lang w:val="uk-UA" w:eastAsia="ru-RU"/>
        </w:rPr>
        <w:tab/>
      </w:r>
      <w:r>
        <w:rPr>
          <w:u w:val="dotted"/>
          <w:lang w:val="uk-UA" w:eastAsia="ru-RU"/>
        </w:rPr>
        <w:t>Центральна влада завжди має засоби і форми впливу на місцеві органи.</w:t>
      </w:r>
      <w:r>
        <w:rPr>
          <w:lang w:val="uk-UA" w:eastAsia="ru-RU"/>
        </w:rPr>
        <w:t xml:space="preserve"> </w:t>
      </w:r>
    </w:p>
    <w:p w:rsidR="004A5FC5" w:rsidRDefault="004A5FC5" w:rsidP="004A5FC5">
      <w:pPr>
        <w:numPr>
          <w:ilvl w:val="0"/>
          <w:numId w:val="23"/>
        </w:numPr>
        <w:suppressAutoHyphens w:val="0"/>
        <w:jc w:val="both"/>
        <w:rPr>
          <w:lang w:val="uk-UA" w:eastAsia="ru-RU"/>
        </w:rPr>
      </w:pPr>
      <w:r>
        <w:rPr>
          <w:lang w:val="uk-UA" w:eastAsia="ru-RU"/>
        </w:rPr>
        <w:t>вона регулює їх діяльність шляхом прийняття законів і підзаконних актів;</w:t>
      </w:r>
    </w:p>
    <w:p w:rsidR="004A5FC5" w:rsidRDefault="004A5FC5" w:rsidP="004A5FC5">
      <w:pPr>
        <w:numPr>
          <w:ilvl w:val="0"/>
          <w:numId w:val="23"/>
        </w:numPr>
        <w:suppressAutoHyphens w:val="0"/>
        <w:jc w:val="both"/>
        <w:rPr>
          <w:lang w:val="uk-UA" w:eastAsia="ru-RU"/>
        </w:rPr>
      </w:pPr>
      <w:r>
        <w:rPr>
          <w:lang w:val="uk-UA" w:eastAsia="ru-RU"/>
        </w:rPr>
        <w:t>встановлює контроль за їх роботою;</w:t>
      </w:r>
    </w:p>
    <w:p w:rsidR="004A5FC5" w:rsidRDefault="004A5FC5" w:rsidP="004A5FC5">
      <w:pPr>
        <w:numPr>
          <w:ilvl w:val="0"/>
          <w:numId w:val="23"/>
        </w:numPr>
        <w:suppressAutoHyphens w:val="0"/>
        <w:jc w:val="both"/>
        <w:rPr>
          <w:lang w:val="uk-UA" w:eastAsia="ru-RU"/>
        </w:rPr>
      </w:pPr>
      <w:r>
        <w:rPr>
          <w:lang w:val="uk-UA" w:eastAsia="ru-RU"/>
        </w:rPr>
        <w:t>ця залежність проявляється також у фінансовій залежності місцевих органів від центральної влади, оскільки на практиці доходи місцевих бюджетів від одної третьої до половини складають дотації центральних бюджетів.</w:t>
      </w:r>
    </w:p>
    <w:p w:rsidR="004A5FC5" w:rsidRDefault="004A5FC5" w:rsidP="004A5FC5">
      <w:pPr>
        <w:jc w:val="both"/>
        <w:rPr>
          <w:lang w:val="uk-UA" w:eastAsia="ru-RU"/>
        </w:rPr>
      </w:pPr>
      <w:r>
        <w:rPr>
          <w:lang w:val="uk-UA" w:eastAsia="ru-RU"/>
        </w:rPr>
        <w:tab/>
        <w:t>Акти місцевих органів часто потребують затвердження урядовими органами. Затверджують такі рішення міністри чи керівники відомств, які наглядають за діяльністю місцевих органів.</w:t>
      </w:r>
    </w:p>
    <w:p w:rsidR="004A5FC5" w:rsidRDefault="004A5FC5" w:rsidP="004A5FC5">
      <w:pPr>
        <w:jc w:val="both"/>
        <w:rPr>
          <w:lang w:val="uk-UA" w:eastAsia="ru-RU"/>
        </w:rPr>
      </w:pPr>
      <w:r>
        <w:rPr>
          <w:lang w:val="uk-UA" w:eastAsia="ru-RU"/>
        </w:rPr>
        <w:t xml:space="preserve">Наприклад, у Франції затвердженню підлягають рішення місцевих органів з питань бюджету, отримання позик та розпорядження муніципальним майном, в Японії – рішення з питань податків. </w:t>
      </w:r>
    </w:p>
    <w:p w:rsidR="004A5FC5" w:rsidRDefault="004A5FC5" w:rsidP="004A5FC5">
      <w:pPr>
        <w:jc w:val="both"/>
        <w:rPr>
          <w:lang w:val="uk-UA" w:eastAsia="ru-RU"/>
        </w:rPr>
      </w:pPr>
      <w:r>
        <w:rPr>
          <w:lang w:val="uk-UA" w:eastAsia="ru-RU"/>
        </w:rPr>
        <w:t>Уряд часто має право давати рекомендуючі поради, що на практиці є обов’язковими для муніципалітетів.</w:t>
      </w:r>
    </w:p>
    <w:p w:rsidR="004A5FC5" w:rsidRDefault="004A5FC5" w:rsidP="004A5FC5">
      <w:pPr>
        <w:jc w:val="both"/>
        <w:rPr>
          <w:lang w:val="uk-UA" w:eastAsia="ru-RU"/>
        </w:rPr>
      </w:pPr>
      <w:r>
        <w:rPr>
          <w:lang w:val="uk-UA" w:eastAsia="ru-RU"/>
        </w:rPr>
        <w:tab/>
        <w:t>У випадку конфлікту чи непослуху місцевих органів центральна влада може застосувати санкції, в тому числі розпустити місцеві органи самоврядування (Франція, Італія, Японія), відправити у відставку службовців чи муніципальних радників, відсторонити мера чи інших службовців з посади, скасувати акти муніципальних органів, найбільш строгим заходом – є скасування субсидій.</w:t>
      </w:r>
    </w:p>
    <w:p w:rsidR="004A5FC5" w:rsidRDefault="004A5FC5" w:rsidP="004A5FC5">
      <w:pPr>
        <w:rPr>
          <w:sz w:val="24"/>
          <w:szCs w:val="24"/>
          <w:lang w:val="uk-UA" w:eastAsia="ru-RU"/>
        </w:rPr>
      </w:pPr>
    </w:p>
    <w:p w:rsidR="004A5FC5" w:rsidRDefault="004A5FC5" w:rsidP="004A5FC5">
      <w:pPr>
        <w:rPr>
          <w:b/>
          <w:lang w:val="uk-UA" w:eastAsia="ru-RU"/>
        </w:rPr>
      </w:pPr>
      <w:r>
        <w:rPr>
          <w:b/>
          <w:lang w:val="uk-UA" w:eastAsia="ru-RU"/>
        </w:rPr>
        <w:t>Контрольні питання:</w:t>
      </w:r>
    </w:p>
    <w:p w:rsidR="004A5FC5" w:rsidRDefault="004A5FC5" w:rsidP="004A5FC5">
      <w:pPr>
        <w:rPr>
          <w:lang w:val="uk-UA" w:eastAsia="ru-RU"/>
        </w:rPr>
      </w:pPr>
    </w:p>
    <w:p w:rsidR="004A5FC5" w:rsidRDefault="004A5FC5" w:rsidP="004A5FC5">
      <w:pPr>
        <w:numPr>
          <w:ilvl w:val="0"/>
          <w:numId w:val="24"/>
        </w:numPr>
        <w:suppressAutoHyphens w:val="0"/>
        <w:autoSpaceDE w:val="0"/>
        <w:autoSpaceDN w:val="0"/>
        <w:adjustRightInd w:val="0"/>
        <w:jc w:val="both"/>
        <w:rPr>
          <w:rFonts w:eastAsia="PetersburgC"/>
          <w:lang w:val="uk-UA" w:eastAsia="ru-RU"/>
        </w:rPr>
      </w:pPr>
      <w:r>
        <w:rPr>
          <w:rFonts w:eastAsia="PetersburgC"/>
          <w:lang w:val="uk-UA" w:eastAsia="ru-RU"/>
        </w:rPr>
        <w:t>Як співвідносяться поняття «місцеве управління» та «місцеве самоврядування»?</w:t>
      </w:r>
    </w:p>
    <w:p w:rsidR="004A5FC5" w:rsidRDefault="004A5FC5" w:rsidP="004A5FC5">
      <w:pPr>
        <w:numPr>
          <w:ilvl w:val="0"/>
          <w:numId w:val="24"/>
        </w:numPr>
        <w:suppressAutoHyphens w:val="0"/>
        <w:autoSpaceDE w:val="0"/>
        <w:autoSpaceDN w:val="0"/>
        <w:adjustRightInd w:val="0"/>
        <w:jc w:val="both"/>
        <w:rPr>
          <w:rFonts w:eastAsia="PetersburgC"/>
          <w:lang w:val="uk-UA" w:eastAsia="ru-RU"/>
        </w:rPr>
      </w:pPr>
      <w:r>
        <w:rPr>
          <w:rFonts w:eastAsia="PetersburgC"/>
          <w:lang w:val="uk-UA" w:eastAsia="ru-RU"/>
        </w:rPr>
        <w:t>Яка система організації місцевої влади, на Вашу думку, є найефективнішою, і чому?</w:t>
      </w:r>
    </w:p>
    <w:p w:rsidR="004A5FC5" w:rsidRDefault="004A5FC5" w:rsidP="004A5FC5">
      <w:pPr>
        <w:numPr>
          <w:ilvl w:val="0"/>
          <w:numId w:val="24"/>
        </w:numPr>
        <w:suppressAutoHyphens w:val="0"/>
        <w:autoSpaceDE w:val="0"/>
        <w:autoSpaceDN w:val="0"/>
        <w:adjustRightInd w:val="0"/>
        <w:jc w:val="both"/>
        <w:rPr>
          <w:rFonts w:eastAsia="PetersburgC"/>
          <w:lang w:val="uk-UA" w:eastAsia="ru-RU"/>
        </w:rPr>
      </w:pPr>
      <w:r>
        <w:rPr>
          <w:rFonts w:eastAsia="PetersburgC"/>
          <w:lang w:val="uk-UA" w:eastAsia="ru-RU"/>
        </w:rPr>
        <w:t>Розкрийте особливості англо-американської, європейської та радянської систем організації місцевої влади?</w:t>
      </w:r>
    </w:p>
    <w:p w:rsidR="004A5FC5" w:rsidRDefault="004A5FC5" w:rsidP="004A5FC5">
      <w:pPr>
        <w:numPr>
          <w:ilvl w:val="0"/>
          <w:numId w:val="24"/>
        </w:numPr>
        <w:suppressAutoHyphens w:val="0"/>
        <w:autoSpaceDE w:val="0"/>
        <w:autoSpaceDN w:val="0"/>
        <w:adjustRightInd w:val="0"/>
        <w:jc w:val="both"/>
        <w:rPr>
          <w:rFonts w:eastAsia="PetersburgC"/>
          <w:lang w:val="uk-UA" w:eastAsia="ru-RU"/>
        </w:rPr>
      </w:pPr>
      <w:r>
        <w:rPr>
          <w:rFonts w:eastAsia="PetersburgC"/>
          <w:lang w:val="uk-UA" w:eastAsia="ru-RU"/>
        </w:rPr>
        <w:lastRenderedPageBreak/>
        <w:t>Дайте визначення понять «адміністративна опіка» та «адміністративний нагляд».</w:t>
      </w:r>
    </w:p>
    <w:p w:rsidR="004A5FC5" w:rsidRDefault="004A5FC5" w:rsidP="004A5FC5">
      <w:pPr>
        <w:numPr>
          <w:ilvl w:val="0"/>
          <w:numId w:val="24"/>
        </w:numPr>
        <w:suppressAutoHyphens w:val="0"/>
        <w:autoSpaceDE w:val="0"/>
        <w:autoSpaceDN w:val="0"/>
        <w:adjustRightInd w:val="0"/>
        <w:jc w:val="both"/>
        <w:rPr>
          <w:rFonts w:eastAsia="PetersburgC"/>
          <w:lang w:val="uk-UA" w:eastAsia="ru-RU"/>
        </w:rPr>
      </w:pPr>
      <w:r>
        <w:rPr>
          <w:rFonts w:eastAsia="PetersburgC"/>
          <w:lang w:val="uk-UA" w:eastAsia="ru-RU"/>
        </w:rPr>
        <w:t xml:space="preserve">Назвіть особливості висування кандидатів на посади до органів місцевої влади в зарубіжних країнах. </w:t>
      </w:r>
    </w:p>
    <w:p w:rsidR="004A5FC5" w:rsidRDefault="004A5FC5" w:rsidP="004A5FC5">
      <w:pPr>
        <w:numPr>
          <w:ilvl w:val="0"/>
          <w:numId w:val="24"/>
        </w:numPr>
        <w:suppressAutoHyphens w:val="0"/>
        <w:autoSpaceDE w:val="0"/>
        <w:autoSpaceDN w:val="0"/>
        <w:adjustRightInd w:val="0"/>
        <w:jc w:val="both"/>
        <w:rPr>
          <w:lang w:val="uk-UA" w:eastAsia="ru-RU"/>
        </w:rPr>
      </w:pPr>
      <w:r>
        <w:rPr>
          <w:rFonts w:eastAsia="PetersburgC"/>
          <w:lang w:val="uk-UA" w:eastAsia="ru-RU"/>
        </w:rPr>
        <w:t>Які особливості правотворчих функцій органів місцевої влади в зарубіжних країнах?</w:t>
      </w:r>
    </w:p>
    <w:p w:rsidR="004A5FC5" w:rsidRDefault="004A5FC5" w:rsidP="004A5FC5">
      <w:pPr>
        <w:autoSpaceDE w:val="0"/>
        <w:autoSpaceDN w:val="0"/>
        <w:adjustRightInd w:val="0"/>
        <w:jc w:val="both"/>
        <w:rPr>
          <w:rFonts w:eastAsia="PetersburgC"/>
          <w:lang w:val="uk-UA" w:eastAsia="ru-RU"/>
        </w:rPr>
      </w:pPr>
    </w:p>
    <w:p w:rsidR="004A5FC5" w:rsidRDefault="004A5FC5" w:rsidP="004A3B71">
      <w:pPr>
        <w:ind w:right="-230" w:firstLine="360"/>
        <w:jc w:val="both"/>
        <w:rPr>
          <w:rFonts w:eastAsia="PetersburgC"/>
          <w:b/>
          <w:lang w:val="uk-UA" w:eastAsia="ru-RU"/>
        </w:rPr>
      </w:pPr>
      <w:r>
        <w:rPr>
          <w:rFonts w:eastAsia="PetersburgC"/>
          <w:b/>
          <w:lang w:val="uk-UA" w:eastAsia="ru-RU"/>
        </w:rPr>
        <w:t>Рекомендована література до теми:</w:t>
      </w:r>
    </w:p>
    <w:p w:rsidR="004A3B71" w:rsidRPr="004A3B71" w:rsidRDefault="004A3B71" w:rsidP="004A3B71">
      <w:pPr>
        <w:ind w:right="-230" w:firstLine="360"/>
        <w:jc w:val="both"/>
        <w:rPr>
          <w:rFonts w:eastAsia="PetersburgC"/>
          <w:lang w:val="uk-UA" w:eastAsia="ru-RU"/>
        </w:rPr>
      </w:pPr>
      <w:r w:rsidRPr="004A3B71">
        <w:rPr>
          <w:rFonts w:eastAsia="PetersburgC"/>
          <w:lang w:val="uk-UA" w:eastAsia="ru-RU"/>
        </w:rPr>
        <w:t>1.</w:t>
      </w:r>
      <w:r w:rsidRPr="004A3B71">
        <w:rPr>
          <w:rFonts w:eastAsia="PetersburgC"/>
          <w:lang w:val="uk-UA" w:eastAsia="ru-RU"/>
        </w:rPr>
        <w:tab/>
        <w:t>Бородін Є. І. Досвід нормативно-правового регулювання місцевого самоврядування в зарубіжних країнах / Є. І. Бородін // Аспекти публічного управління. - 2014. - № 11-12. - С. 31-38. - Режим доступу: http://nbuv.gov.ua/UJRN/aplup_2014_11-12_6.</w:t>
      </w:r>
    </w:p>
    <w:p w:rsidR="004A3B71" w:rsidRPr="004A3B71" w:rsidRDefault="004A3B71" w:rsidP="004A3B71">
      <w:pPr>
        <w:ind w:right="-230" w:firstLine="360"/>
        <w:jc w:val="both"/>
        <w:rPr>
          <w:rFonts w:eastAsia="PetersburgC"/>
          <w:lang w:val="uk-UA" w:eastAsia="ru-RU"/>
        </w:rPr>
      </w:pPr>
      <w:r w:rsidRPr="004A3B71">
        <w:rPr>
          <w:rFonts w:eastAsia="PetersburgC"/>
          <w:lang w:val="uk-UA" w:eastAsia="ru-RU"/>
        </w:rPr>
        <w:t>2.</w:t>
      </w:r>
      <w:r w:rsidRPr="004A3B71">
        <w:rPr>
          <w:rFonts w:eastAsia="PetersburgC"/>
          <w:lang w:val="uk-UA" w:eastAsia="ru-RU"/>
        </w:rPr>
        <w:tab/>
        <w:t>Ворона П. В. Порівняльний аналіз закріплення гарантій розвитку місцевого самоврядування в Конституціях України та Російської Федерації / П. В. Ворона // Університетські наукові записки. - 2008. - № 4. - С. 84-88. - Режим доступу: http://nbuv.gov.ua/UJRN/Unzap_2008_4_17.</w:t>
      </w:r>
    </w:p>
    <w:p w:rsidR="004A3B71" w:rsidRPr="004A3B71" w:rsidRDefault="004A3B71" w:rsidP="004A3B71">
      <w:pPr>
        <w:ind w:right="-230" w:firstLine="360"/>
        <w:jc w:val="both"/>
        <w:rPr>
          <w:rFonts w:eastAsia="PetersburgC"/>
          <w:lang w:val="uk-UA" w:eastAsia="ru-RU"/>
        </w:rPr>
      </w:pPr>
      <w:r w:rsidRPr="004A3B71">
        <w:rPr>
          <w:rFonts w:eastAsia="PetersburgC"/>
          <w:lang w:val="uk-UA" w:eastAsia="ru-RU"/>
        </w:rPr>
        <w:t>3.</w:t>
      </w:r>
      <w:r w:rsidRPr="004A3B71">
        <w:rPr>
          <w:rFonts w:eastAsia="PetersburgC"/>
          <w:lang w:val="uk-UA" w:eastAsia="ru-RU"/>
        </w:rPr>
        <w:tab/>
        <w:t>Зарубіжний досвід організації роботи місцевої влади: [монографія] / М.О.Пухтинський, П.В.Ворона, О.В.Власенко та ін. / За заг. ред. П.В.Ворони. – Х.: Вид-во ХарРІ НАДУ «Магістр», 2009. – 280с.</w:t>
      </w:r>
    </w:p>
    <w:p w:rsidR="004A3B71" w:rsidRPr="004A3B71" w:rsidRDefault="004A3B71" w:rsidP="004A3B71">
      <w:pPr>
        <w:ind w:right="-230" w:firstLine="360"/>
        <w:jc w:val="both"/>
        <w:rPr>
          <w:rFonts w:eastAsia="PetersburgC"/>
          <w:lang w:val="uk-UA" w:eastAsia="ru-RU"/>
        </w:rPr>
      </w:pPr>
      <w:r w:rsidRPr="004A3B71">
        <w:rPr>
          <w:rFonts w:eastAsia="PetersburgC"/>
          <w:lang w:val="uk-UA" w:eastAsia="ru-RU"/>
        </w:rPr>
        <w:t>4.</w:t>
      </w:r>
      <w:r w:rsidRPr="004A3B71">
        <w:rPr>
          <w:rFonts w:eastAsia="PetersburgC"/>
          <w:lang w:val="uk-UA" w:eastAsia="ru-RU"/>
        </w:rPr>
        <w:tab/>
        <w:t>Копил Б. К. Досвід реформування місцевого самоврядування в країнах Європейського Союзу / Б. К. Копил // Теорія та практика державного управління. - 2010. - Вип. 4. - С. 154-160. - Режим доступу: http://nbuv.gov.ua/UJRN/Tpdu_2010_4_25.</w:t>
      </w:r>
    </w:p>
    <w:p w:rsidR="004A3B71" w:rsidRPr="004A3B71" w:rsidRDefault="004A3B71" w:rsidP="004A3B71">
      <w:pPr>
        <w:ind w:right="-230" w:firstLine="360"/>
        <w:jc w:val="both"/>
        <w:rPr>
          <w:rFonts w:eastAsia="PetersburgC"/>
          <w:lang w:val="uk-UA" w:eastAsia="ru-RU"/>
        </w:rPr>
      </w:pPr>
      <w:r w:rsidRPr="004A3B71">
        <w:rPr>
          <w:rFonts w:eastAsia="PetersburgC"/>
          <w:lang w:val="uk-UA" w:eastAsia="ru-RU"/>
        </w:rPr>
        <w:t>5.</w:t>
      </w:r>
      <w:r w:rsidRPr="004A3B71">
        <w:rPr>
          <w:rFonts w:eastAsia="PetersburgC"/>
          <w:lang w:val="uk-UA" w:eastAsia="ru-RU"/>
        </w:rPr>
        <w:tab/>
        <w:t>Петришин О. О. Правові засади місцевого самоврядування в зарубіжних країнах та Україні: теоретикоправовий та порівняльний аналіз [Текст]: монографія / О. О. Петришин // НАПрНУ, НДІ держ. буд-ва та місц. самовряд. – Х.: Право, 2014. – 189 [1] с.</w:t>
      </w:r>
    </w:p>
    <w:p w:rsidR="004A3B71" w:rsidRPr="004A3B71" w:rsidRDefault="004A3B71" w:rsidP="004A3B71">
      <w:pPr>
        <w:ind w:right="-230" w:firstLine="360"/>
        <w:jc w:val="both"/>
        <w:rPr>
          <w:rFonts w:eastAsia="PetersburgC"/>
          <w:lang w:val="uk-UA" w:eastAsia="ru-RU"/>
        </w:rPr>
      </w:pPr>
      <w:r w:rsidRPr="004A3B71">
        <w:rPr>
          <w:rFonts w:eastAsia="PetersburgC"/>
          <w:lang w:val="uk-UA" w:eastAsia="ru-RU"/>
        </w:rPr>
        <w:t>6.</w:t>
      </w:r>
      <w:r w:rsidRPr="004A3B71">
        <w:rPr>
          <w:rFonts w:eastAsia="PetersburgC"/>
          <w:lang w:val="uk-UA" w:eastAsia="ru-RU"/>
        </w:rPr>
        <w:tab/>
        <w:t>Петришина М. О. Практика імплементації Європейської хартії місцевого самоврядування у зарубіжних країнах [Текст] / М. О. Петришина // Теоретико-правові засади місцевого самоврядування: аналіз зарубіжного досвіду. – Х.: Оберіг, 2013. – С. 5-70.</w:t>
      </w:r>
    </w:p>
    <w:p w:rsidR="004A3B71" w:rsidRDefault="004A3B71" w:rsidP="004A3B71">
      <w:pPr>
        <w:ind w:right="-230" w:firstLine="360"/>
        <w:jc w:val="both"/>
        <w:rPr>
          <w:rFonts w:eastAsia="PetersburgC"/>
          <w:lang w:val="uk-UA" w:eastAsia="ru-RU"/>
        </w:rPr>
      </w:pPr>
      <w:r w:rsidRPr="004A3B71">
        <w:rPr>
          <w:rFonts w:eastAsia="PetersburgC"/>
          <w:lang w:val="uk-UA" w:eastAsia="ru-RU"/>
        </w:rPr>
        <w:t>7.</w:t>
      </w:r>
      <w:r w:rsidRPr="004A3B71">
        <w:rPr>
          <w:rFonts w:eastAsia="PetersburgC"/>
          <w:lang w:val="uk-UA" w:eastAsia="ru-RU"/>
        </w:rPr>
        <w:tab/>
        <w:t xml:space="preserve">The system of the local governments in Poland. Research paper 6/2013. – [Електронний ресурс]. Режим доступу: </w:t>
      </w:r>
      <w:hyperlink r:id="rId8" w:history="1">
        <w:r w:rsidRPr="004030D7">
          <w:rPr>
            <w:rStyle w:val="a7"/>
            <w:rFonts w:eastAsia="PetersburgC"/>
            <w:lang w:val="uk-UA" w:eastAsia="ru-RU"/>
          </w:rPr>
          <w:t>http://www.amo.cz/editor/image/produkty1_soubory/rp_par-in-ua-and-by_2013_3_poland.pdf</w:t>
        </w:r>
      </w:hyperlink>
    </w:p>
    <w:p w:rsidR="004A3B71" w:rsidRPr="004A3B71" w:rsidRDefault="004A3B71" w:rsidP="004A3B71">
      <w:pPr>
        <w:ind w:right="-230" w:firstLine="360"/>
        <w:jc w:val="both"/>
        <w:rPr>
          <w:rFonts w:eastAsia="PetersburgC"/>
          <w:lang w:val="uk-UA" w:eastAsia="ru-RU"/>
        </w:rPr>
      </w:pPr>
    </w:p>
    <w:p w:rsidR="004A5FC5" w:rsidRPr="00C93323" w:rsidRDefault="004A5FC5" w:rsidP="004A5FC5">
      <w:pPr>
        <w:ind w:right="-230"/>
        <w:jc w:val="center"/>
        <w:rPr>
          <w:b/>
          <w:u w:val="single"/>
          <w:lang w:val="uk-UA"/>
        </w:rPr>
      </w:pPr>
      <w:r w:rsidRPr="00E17742">
        <w:rPr>
          <w:b/>
          <w:u w:val="single"/>
          <w:lang w:val="uk-UA"/>
        </w:rPr>
        <w:t>Модуль ІІ. Конституційне право зарубіжних країн: особлива частина</w:t>
      </w:r>
    </w:p>
    <w:p w:rsidR="004A5FC5" w:rsidRDefault="004A5FC5" w:rsidP="004A5FC5">
      <w:pPr>
        <w:rPr>
          <w:lang w:val="uk-UA"/>
        </w:rPr>
      </w:pPr>
    </w:p>
    <w:p w:rsidR="006D653B" w:rsidRPr="006D653B" w:rsidRDefault="004A5FC5" w:rsidP="006D653B">
      <w:pPr>
        <w:ind w:right="-230"/>
        <w:jc w:val="right"/>
        <w:rPr>
          <w:b/>
          <w:i/>
        </w:rPr>
      </w:pPr>
      <w:r w:rsidRPr="006D653B">
        <w:rPr>
          <w:b/>
          <w:i/>
        </w:rPr>
        <w:t xml:space="preserve">Тема </w:t>
      </w:r>
      <w:r w:rsidR="006D653B" w:rsidRPr="006D653B">
        <w:rPr>
          <w:b/>
          <w:i/>
          <w:lang w:val="uk-UA"/>
        </w:rPr>
        <w:t>7</w:t>
      </w:r>
      <w:r w:rsidRPr="006D653B">
        <w:rPr>
          <w:b/>
          <w:i/>
        </w:rPr>
        <w:t xml:space="preserve"> </w:t>
      </w:r>
    </w:p>
    <w:p w:rsidR="004A5FC5" w:rsidRPr="00710B1F" w:rsidRDefault="004A5FC5" w:rsidP="004A5FC5">
      <w:pPr>
        <w:ind w:right="-230"/>
        <w:jc w:val="center"/>
        <w:rPr>
          <w:b/>
          <w:lang w:val="uk-UA"/>
        </w:rPr>
      </w:pPr>
      <w:r w:rsidRPr="00710B1F">
        <w:rPr>
          <w:b/>
        </w:rPr>
        <w:t xml:space="preserve">Основи конституційного права </w:t>
      </w:r>
      <w:r w:rsidR="006D653B">
        <w:rPr>
          <w:b/>
          <w:lang w:val="uk-UA"/>
        </w:rPr>
        <w:t xml:space="preserve">окремих </w:t>
      </w:r>
      <w:r w:rsidRPr="00710B1F">
        <w:rPr>
          <w:b/>
        </w:rPr>
        <w:t>держав ЄС</w:t>
      </w:r>
    </w:p>
    <w:p w:rsidR="004A5FC5" w:rsidRDefault="004A5FC5" w:rsidP="004A5FC5">
      <w:pPr>
        <w:jc w:val="center"/>
        <w:rPr>
          <w:b/>
          <w:lang w:val="uk-UA"/>
        </w:rPr>
      </w:pPr>
      <w:r w:rsidRPr="00710B1F">
        <w:rPr>
          <w:b/>
        </w:rPr>
        <w:t>(на прикладі Польщі, Франції та Італії)</w:t>
      </w:r>
    </w:p>
    <w:p w:rsidR="004A5FC5" w:rsidRPr="00710B1F" w:rsidRDefault="004A5FC5" w:rsidP="004A5FC5">
      <w:pPr>
        <w:jc w:val="center"/>
        <w:rPr>
          <w:b/>
          <w:lang w:val="uk-UA"/>
        </w:rPr>
      </w:pPr>
    </w:p>
    <w:p w:rsidR="004A5FC5" w:rsidRPr="00EB3A48" w:rsidRDefault="004A5FC5" w:rsidP="004A5FC5">
      <w:pPr>
        <w:ind w:firstLine="720"/>
        <w:jc w:val="both"/>
        <w:rPr>
          <w:b/>
          <w:lang w:val="uk-UA"/>
        </w:rPr>
      </w:pPr>
      <w:r w:rsidRPr="00452FC4">
        <w:rPr>
          <w:b/>
          <w:lang w:val="uk-UA"/>
        </w:rPr>
        <w:t>Завдання до теми:</w:t>
      </w:r>
    </w:p>
    <w:p w:rsidR="004A5FC5" w:rsidRPr="00C93323" w:rsidRDefault="004A5FC5" w:rsidP="004A5FC5">
      <w:pPr>
        <w:numPr>
          <w:ilvl w:val="0"/>
          <w:numId w:val="12"/>
        </w:numPr>
        <w:tabs>
          <w:tab w:val="clear" w:pos="1260"/>
          <w:tab w:val="num" w:pos="0"/>
        </w:tabs>
        <w:suppressAutoHyphens w:val="0"/>
        <w:ind w:left="0" w:firstLine="540"/>
        <w:jc w:val="both"/>
        <w:rPr>
          <w:lang w:val="uk-UA"/>
        </w:rPr>
      </w:pPr>
      <w:r w:rsidRPr="00064BEE">
        <w:rPr>
          <w:lang w:val="uk-UA"/>
        </w:rPr>
        <w:t>Самостійна підготовка письмов</w:t>
      </w:r>
      <w:r>
        <w:rPr>
          <w:lang w:val="uk-UA"/>
        </w:rPr>
        <w:t>их</w:t>
      </w:r>
      <w:r w:rsidRPr="00064BEE">
        <w:rPr>
          <w:lang w:val="uk-UA"/>
        </w:rPr>
        <w:t xml:space="preserve"> відповід</w:t>
      </w:r>
      <w:r>
        <w:rPr>
          <w:lang w:val="uk-UA"/>
        </w:rPr>
        <w:t>ей</w:t>
      </w:r>
      <w:r w:rsidRPr="00064BEE">
        <w:rPr>
          <w:lang w:val="uk-UA"/>
        </w:rPr>
        <w:t xml:space="preserve"> на питання</w:t>
      </w:r>
      <w:r>
        <w:rPr>
          <w:lang w:val="uk-UA"/>
        </w:rPr>
        <w:t>:</w:t>
      </w:r>
      <w:r>
        <w:rPr>
          <w:noProof/>
          <w:kern w:val="20"/>
          <w:lang w:val="uk-UA"/>
        </w:rPr>
        <w:t xml:space="preserve"> </w:t>
      </w:r>
    </w:p>
    <w:p w:rsidR="004A5FC5" w:rsidRDefault="004A5FC5" w:rsidP="004A5FC5">
      <w:pPr>
        <w:jc w:val="both"/>
        <w:rPr>
          <w:lang w:val="uk-UA"/>
        </w:rPr>
      </w:pPr>
      <w:r w:rsidRPr="00C93323">
        <w:rPr>
          <w:noProof/>
          <w:kern w:val="20"/>
          <w:lang w:val="uk-UA"/>
        </w:rPr>
        <w:t>а)</w:t>
      </w:r>
      <w:r>
        <w:rPr>
          <w:noProof/>
          <w:kern w:val="20"/>
          <w:lang w:val="uk-UA"/>
        </w:rPr>
        <w:t xml:space="preserve"> </w:t>
      </w:r>
      <w:r w:rsidRPr="007318B8">
        <w:rPr>
          <w:lang w:val="uk-UA"/>
        </w:rPr>
        <w:t xml:space="preserve">Порівняльно-правовий аналіз конституційно-правового статусу уряду Франції, Польщі та Італії. </w:t>
      </w:r>
    </w:p>
    <w:p w:rsidR="004A5FC5" w:rsidRDefault="004A5FC5" w:rsidP="004A5FC5">
      <w:pPr>
        <w:jc w:val="both"/>
        <w:rPr>
          <w:lang w:val="uk-UA"/>
        </w:rPr>
      </w:pPr>
      <w:r>
        <w:rPr>
          <w:lang w:val="uk-UA"/>
        </w:rPr>
        <w:lastRenderedPageBreak/>
        <w:t xml:space="preserve">б) </w:t>
      </w:r>
      <w:r w:rsidRPr="007318B8">
        <w:rPr>
          <w:lang w:val="uk-UA"/>
        </w:rPr>
        <w:t xml:space="preserve">Порівняльно-правовий аналіз організації місцевого самоврядування у Франції, Польщі та Італії. </w:t>
      </w:r>
    </w:p>
    <w:p w:rsidR="004A5FC5" w:rsidRPr="00064BEE" w:rsidRDefault="004A5FC5" w:rsidP="004A5FC5">
      <w:pPr>
        <w:numPr>
          <w:ilvl w:val="0"/>
          <w:numId w:val="12"/>
        </w:numPr>
        <w:tabs>
          <w:tab w:val="clear" w:pos="1260"/>
          <w:tab w:val="num" w:pos="0"/>
        </w:tabs>
        <w:suppressAutoHyphens w:val="0"/>
        <w:ind w:left="0" w:right="-230" w:firstLine="540"/>
        <w:jc w:val="both"/>
        <w:rPr>
          <w:lang w:val="uk-UA"/>
        </w:rPr>
      </w:pPr>
      <w:r>
        <w:rPr>
          <w:noProof/>
          <w:kern w:val="20"/>
          <w:lang w:val="uk-UA"/>
        </w:rPr>
        <w:t>Підготовча робота до семінарського заняття.</w:t>
      </w:r>
    </w:p>
    <w:p w:rsidR="004A5FC5" w:rsidRPr="00710B1F" w:rsidRDefault="004A5FC5" w:rsidP="004A5FC5">
      <w:pPr>
        <w:rPr>
          <w:b/>
          <w:lang w:val="uk-UA"/>
        </w:rPr>
      </w:pPr>
    </w:p>
    <w:p w:rsidR="004A5FC5" w:rsidRDefault="004A5FC5" w:rsidP="004A5FC5">
      <w:pPr>
        <w:shd w:val="clear" w:color="auto" w:fill="FFFFFF"/>
        <w:ind w:left="34" w:right="14" w:firstLine="283"/>
        <w:jc w:val="both"/>
        <w:rPr>
          <w:b/>
          <w:lang w:val="uk-UA"/>
        </w:rPr>
      </w:pPr>
      <w:r w:rsidRPr="00452FC4">
        <w:rPr>
          <w:b/>
          <w:lang w:val="uk-UA"/>
        </w:rPr>
        <w:t xml:space="preserve">Методичні рекомендації: </w:t>
      </w:r>
    </w:p>
    <w:p w:rsidR="004A5FC5" w:rsidRDefault="004A5FC5" w:rsidP="004A5FC5">
      <w:pPr>
        <w:shd w:val="clear" w:color="auto" w:fill="FFFFFF"/>
        <w:ind w:left="34" w:right="14" w:firstLine="283"/>
        <w:jc w:val="both"/>
        <w:rPr>
          <w:b/>
          <w:lang w:val="uk-UA"/>
        </w:rPr>
      </w:pPr>
    </w:p>
    <w:p w:rsidR="004A5FC5" w:rsidRPr="004A60A5" w:rsidRDefault="004A5FC5" w:rsidP="004A5FC5">
      <w:pPr>
        <w:shd w:val="clear" w:color="auto" w:fill="FFFFFF"/>
        <w:ind w:right="14" w:firstLine="720"/>
        <w:jc w:val="both"/>
        <w:rPr>
          <w:lang w:val="uk-UA"/>
        </w:rPr>
      </w:pPr>
      <w:r w:rsidRPr="004A60A5">
        <w:rPr>
          <w:lang w:val="uk-UA"/>
        </w:rPr>
        <w:t xml:space="preserve">а) Порівняльний аналіз конституційно-правового статусу урядів Франції, Польщі та Італії варто зобразити у формі </w:t>
      </w:r>
      <w:r>
        <w:rPr>
          <w:lang w:val="uk-UA"/>
        </w:rPr>
        <w:t xml:space="preserve">розгорнутої </w:t>
      </w:r>
      <w:r w:rsidRPr="004A60A5">
        <w:rPr>
          <w:lang w:val="uk-UA"/>
        </w:rPr>
        <w:t>таблиці: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2460"/>
        <w:gridCol w:w="2458"/>
        <w:gridCol w:w="2449"/>
      </w:tblGrid>
      <w:tr w:rsidR="004A5FC5" w:rsidRPr="00C02E00" w:rsidTr="00BB3ABA">
        <w:tc>
          <w:tcPr>
            <w:tcW w:w="2503" w:type="dxa"/>
            <w:shd w:val="clear" w:color="auto" w:fill="auto"/>
          </w:tcPr>
          <w:p w:rsidR="004A5FC5" w:rsidRPr="00C02E00" w:rsidRDefault="004A5FC5" w:rsidP="00BB3ABA">
            <w:pPr>
              <w:rPr>
                <w:lang w:val="uk-UA"/>
              </w:rPr>
            </w:pPr>
            <w:r w:rsidRPr="00C02E00">
              <w:rPr>
                <w:lang w:val="uk-UA"/>
              </w:rPr>
              <w:t>Критерій відмінності правового статусу</w:t>
            </w:r>
          </w:p>
        </w:tc>
        <w:tc>
          <w:tcPr>
            <w:tcW w:w="2503" w:type="dxa"/>
            <w:shd w:val="clear" w:color="auto" w:fill="auto"/>
          </w:tcPr>
          <w:p w:rsidR="004A5FC5" w:rsidRPr="00C02E00" w:rsidRDefault="004A5FC5" w:rsidP="00BB3ABA">
            <w:pPr>
              <w:jc w:val="center"/>
              <w:rPr>
                <w:lang w:val="uk-UA"/>
              </w:rPr>
            </w:pPr>
            <w:r w:rsidRPr="00C02E00">
              <w:rPr>
                <w:lang w:val="uk-UA"/>
              </w:rPr>
              <w:t>Франція</w:t>
            </w:r>
          </w:p>
        </w:tc>
        <w:tc>
          <w:tcPr>
            <w:tcW w:w="2503" w:type="dxa"/>
            <w:shd w:val="clear" w:color="auto" w:fill="auto"/>
          </w:tcPr>
          <w:p w:rsidR="004A5FC5" w:rsidRPr="00C02E00" w:rsidRDefault="004A5FC5" w:rsidP="00BB3ABA">
            <w:pPr>
              <w:jc w:val="center"/>
              <w:rPr>
                <w:lang w:val="uk-UA"/>
              </w:rPr>
            </w:pPr>
            <w:r w:rsidRPr="00C02E00">
              <w:rPr>
                <w:lang w:val="uk-UA"/>
              </w:rPr>
              <w:t>Польща</w:t>
            </w:r>
          </w:p>
        </w:tc>
        <w:tc>
          <w:tcPr>
            <w:tcW w:w="2503" w:type="dxa"/>
            <w:shd w:val="clear" w:color="auto" w:fill="auto"/>
          </w:tcPr>
          <w:p w:rsidR="004A5FC5" w:rsidRPr="00C02E00" w:rsidRDefault="004A5FC5" w:rsidP="00BB3ABA">
            <w:pPr>
              <w:jc w:val="center"/>
              <w:rPr>
                <w:lang w:val="uk-UA"/>
              </w:rPr>
            </w:pPr>
            <w:r w:rsidRPr="00C02E00">
              <w:rPr>
                <w:lang w:val="uk-UA"/>
              </w:rPr>
              <w:t>Італія</w:t>
            </w:r>
          </w:p>
        </w:tc>
      </w:tr>
      <w:tr w:rsidR="004A5FC5" w:rsidRPr="00C02E00" w:rsidTr="00BB3ABA">
        <w:tc>
          <w:tcPr>
            <w:tcW w:w="2503" w:type="dxa"/>
            <w:shd w:val="clear" w:color="auto" w:fill="auto"/>
          </w:tcPr>
          <w:p w:rsidR="004A5FC5" w:rsidRPr="00C02E00" w:rsidRDefault="004A5FC5" w:rsidP="00BB3ABA">
            <w:pPr>
              <w:rPr>
                <w:lang w:val="uk-UA"/>
              </w:rPr>
            </w:pPr>
            <w:r w:rsidRPr="00C02E00">
              <w:rPr>
                <w:lang w:val="uk-UA"/>
              </w:rPr>
              <w:t>1. офіційна назва уряду:</w:t>
            </w: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r>
      <w:tr w:rsidR="004A5FC5" w:rsidRPr="00C02E00" w:rsidTr="00BB3ABA">
        <w:tc>
          <w:tcPr>
            <w:tcW w:w="2503" w:type="dxa"/>
            <w:shd w:val="clear" w:color="auto" w:fill="auto"/>
          </w:tcPr>
          <w:p w:rsidR="004A5FC5" w:rsidRPr="00C02E00" w:rsidRDefault="004A5FC5" w:rsidP="00BB3ABA">
            <w:pPr>
              <w:rPr>
                <w:lang w:val="uk-UA"/>
              </w:rPr>
            </w:pPr>
            <w:r w:rsidRPr="00C02E00">
              <w:rPr>
                <w:lang w:val="uk-UA"/>
              </w:rPr>
              <w:t>2. уряд очолює:</w:t>
            </w: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r>
      <w:tr w:rsidR="004A5FC5" w:rsidRPr="00C02E00" w:rsidTr="00BB3ABA">
        <w:tc>
          <w:tcPr>
            <w:tcW w:w="2503" w:type="dxa"/>
            <w:shd w:val="clear" w:color="auto" w:fill="auto"/>
          </w:tcPr>
          <w:p w:rsidR="004A5FC5" w:rsidRPr="00C02E00" w:rsidRDefault="004A5FC5" w:rsidP="00BB3ABA">
            <w:pPr>
              <w:rPr>
                <w:lang w:val="uk-UA"/>
              </w:rPr>
            </w:pPr>
            <w:r w:rsidRPr="00C02E00">
              <w:rPr>
                <w:lang w:val="uk-UA"/>
              </w:rPr>
              <w:t>3. уряд формується:</w:t>
            </w: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r>
      <w:tr w:rsidR="004A5FC5" w:rsidRPr="00C02E00" w:rsidTr="00BB3ABA">
        <w:tc>
          <w:tcPr>
            <w:tcW w:w="2503" w:type="dxa"/>
            <w:shd w:val="clear" w:color="auto" w:fill="auto"/>
          </w:tcPr>
          <w:p w:rsidR="004A5FC5" w:rsidRPr="00C02E00" w:rsidRDefault="004A5FC5" w:rsidP="00BB3ABA">
            <w:pPr>
              <w:rPr>
                <w:lang w:val="uk-UA"/>
              </w:rPr>
            </w:pPr>
            <w:r w:rsidRPr="00C02E00">
              <w:rPr>
                <w:lang w:val="uk-UA"/>
              </w:rPr>
              <w:t>4. склад уряду:</w:t>
            </w: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r>
      <w:tr w:rsidR="004A5FC5" w:rsidRPr="00C02E00" w:rsidTr="00BB3ABA">
        <w:tc>
          <w:tcPr>
            <w:tcW w:w="2503" w:type="dxa"/>
            <w:shd w:val="clear" w:color="auto" w:fill="auto"/>
          </w:tcPr>
          <w:p w:rsidR="004A5FC5" w:rsidRPr="00C02E00" w:rsidRDefault="004A5FC5" w:rsidP="00BB3ABA">
            <w:pPr>
              <w:rPr>
                <w:lang w:val="uk-UA"/>
              </w:rPr>
            </w:pPr>
            <w:r w:rsidRPr="00C02E00">
              <w:rPr>
                <w:lang w:val="uk-UA"/>
              </w:rPr>
              <w:t>5. уряд відповідальний перед:</w:t>
            </w: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r>
      <w:tr w:rsidR="004A5FC5" w:rsidRPr="00C02E00" w:rsidTr="00BB3ABA">
        <w:tc>
          <w:tcPr>
            <w:tcW w:w="2503" w:type="dxa"/>
            <w:shd w:val="clear" w:color="auto" w:fill="auto"/>
          </w:tcPr>
          <w:p w:rsidR="004A5FC5" w:rsidRPr="00C02E00" w:rsidRDefault="004A5FC5" w:rsidP="00BB3ABA">
            <w:pPr>
              <w:rPr>
                <w:lang w:val="uk-UA"/>
              </w:rPr>
            </w:pPr>
            <w:r w:rsidRPr="00C02E00">
              <w:rPr>
                <w:lang w:val="uk-UA"/>
              </w:rPr>
              <w:t>6. термін діяльності уряду:</w:t>
            </w: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r>
      <w:tr w:rsidR="004A5FC5" w:rsidRPr="00C02E00" w:rsidTr="00BB3ABA">
        <w:tc>
          <w:tcPr>
            <w:tcW w:w="2503" w:type="dxa"/>
            <w:shd w:val="clear" w:color="auto" w:fill="auto"/>
          </w:tcPr>
          <w:p w:rsidR="004A5FC5" w:rsidRPr="00C02E00" w:rsidRDefault="004A5FC5" w:rsidP="00BB3ABA">
            <w:pPr>
              <w:rPr>
                <w:lang w:val="uk-UA"/>
              </w:rPr>
            </w:pPr>
            <w:r w:rsidRPr="00C02E00">
              <w:rPr>
                <w:lang w:val="uk-UA"/>
              </w:rPr>
              <w:t>7. підстави дострокового</w:t>
            </w:r>
          </w:p>
          <w:p w:rsidR="004A5FC5" w:rsidRPr="00C02E00" w:rsidRDefault="004A5FC5" w:rsidP="00BB3ABA">
            <w:pPr>
              <w:rPr>
                <w:lang w:val="uk-UA"/>
              </w:rPr>
            </w:pPr>
            <w:r w:rsidRPr="00C02E00">
              <w:rPr>
                <w:lang w:val="uk-UA"/>
              </w:rPr>
              <w:t>припинення повноважень уряду</w:t>
            </w: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r>
      <w:tr w:rsidR="004A5FC5" w:rsidRPr="00C02E00" w:rsidTr="00BB3ABA">
        <w:tc>
          <w:tcPr>
            <w:tcW w:w="2503" w:type="dxa"/>
            <w:shd w:val="clear" w:color="auto" w:fill="auto"/>
          </w:tcPr>
          <w:p w:rsidR="004A5FC5" w:rsidRPr="00C02E00" w:rsidRDefault="004A5FC5" w:rsidP="00BB3ABA">
            <w:pPr>
              <w:rPr>
                <w:lang w:val="uk-UA"/>
              </w:rPr>
            </w:pPr>
            <w:r w:rsidRPr="00C02E00">
              <w:rPr>
                <w:lang w:val="uk-UA"/>
              </w:rPr>
              <w:t>8. вимоги до членів уряду</w:t>
            </w: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r>
      <w:tr w:rsidR="004A5FC5" w:rsidRPr="00C02E00" w:rsidTr="00BB3ABA">
        <w:trPr>
          <w:trHeight w:val="110"/>
        </w:trPr>
        <w:tc>
          <w:tcPr>
            <w:tcW w:w="2503" w:type="dxa"/>
            <w:shd w:val="clear" w:color="auto" w:fill="auto"/>
          </w:tcPr>
          <w:p w:rsidR="004A5FC5" w:rsidRPr="00C02E00" w:rsidRDefault="004A5FC5" w:rsidP="00BB3ABA">
            <w:pPr>
              <w:jc w:val="both"/>
              <w:rPr>
                <w:lang w:val="uk-UA"/>
              </w:rPr>
            </w:pPr>
            <w:r w:rsidRPr="00C02E00">
              <w:rPr>
                <w:lang w:val="uk-UA"/>
              </w:rPr>
              <w:t>9.   …</w:t>
            </w: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r>
    </w:tbl>
    <w:p w:rsidR="004A5FC5" w:rsidRDefault="004A5FC5" w:rsidP="004A5FC5">
      <w:pPr>
        <w:rPr>
          <w:lang w:val="uk-UA"/>
        </w:rPr>
      </w:pPr>
    </w:p>
    <w:p w:rsidR="004A5FC5" w:rsidRDefault="004A5FC5" w:rsidP="004A5FC5">
      <w:pPr>
        <w:shd w:val="clear" w:color="auto" w:fill="FFFFFF"/>
        <w:ind w:right="14" w:firstLine="540"/>
        <w:jc w:val="both"/>
        <w:rPr>
          <w:lang w:val="uk-UA"/>
        </w:rPr>
      </w:pPr>
      <w:r>
        <w:rPr>
          <w:lang w:val="uk-UA"/>
        </w:rPr>
        <w:t xml:space="preserve">б) </w:t>
      </w:r>
      <w:r w:rsidRPr="004A60A5">
        <w:rPr>
          <w:lang w:val="uk-UA"/>
        </w:rPr>
        <w:t xml:space="preserve">Порівняльний аналіз </w:t>
      </w:r>
      <w:r w:rsidRPr="007318B8">
        <w:rPr>
          <w:lang w:val="uk-UA"/>
        </w:rPr>
        <w:t xml:space="preserve">організації місцевого самоврядування </w:t>
      </w:r>
      <w:r>
        <w:rPr>
          <w:lang w:val="uk-UA"/>
        </w:rPr>
        <w:t xml:space="preserve">в </w:t>
      </w:r>
      <w:r w:rsidRPr="004A60A5">
        <w:rPr>
          <w:lang w:val="uk-UA"/>
        </w:rPr>
        <w:t xml:space="preserve">Франції, Польщі та Італії варто зобразити у формі </w:t>
      </w:r>
      <w:r>
        <w:rPr>
          <w:lang w:val="uk-UA"/>
        </w:rPr>
        <w:t xml:space="preserve">розгорнутої </w:t>
      </w:r>
      <w:r w:rsidRPr="004A60A5">
        <w:rPr>
          <w:lang w:val="uk-UA"/>
        </w:rPr>
        <w:t>таблиці: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468"/>
        <w:gridCol w:w="2468"/>
        <w:gridCol w:w="2468"/>
      </w:tblGrid>
      <w:tr w:rsidR="004A5FC5" w:rsidRPr="00C02E00" w:rsidTr="00BB3ABA">
        <w:tc>
          <w:tcPr>
            <w:tcW w:w="2503" w:type="dxa"/>
            <w:shd w:val="clear" w:color="auto" w:fill="auto"/>
          </w:tcPr>
          <w:p w:rsidR="004A5FC5" w:rsidRPr="00C02E00" w:rsidRDefault="004A5FC5" w:rsidP="00BB3ABA">
            <w:pPr>
              <w:rPr>
                <w:lang w:val="uk-UA"/>
              </w:rPr>
            </w:pPr>
            <w:r w:rsidRPr="00C02E00">
              <w:rPr>
                <w:lang w:val="uk-UA"/>
              </w:rPr>
              <w:t>Критерій відмінності правового статусу</w:t>
            </w:r>
          </w:p>
        </w:tc>
        <w:tc>
          <w:tcPr>
            <w:tcW w:w="2503" w:type="dxa"/>
            <w:shd w:val="clear" w:color="auto" w:fill="auto"/>
          </w:tcPr>
          <w:p w:rsidR="004A5FC5" w:rsidRPr="00C02E00" w:rsidRDefault="004A5FC5" w:rsidP="00BB3ABA">
            <w:pPr>
              <w:jc w:val="center"/>
              <w:rPr>
                <w:lang w:val="uk-UA"/>
              </w:rPr>
            </w:pPr>
            <w:r w:rsidRPr="00C02E00">
              <w:rPr>
                <w:lang w:val="uk-UA"/>
              </w:rPr>
              <w:t>Франція</w:t>
            </w:r>
          </w:p>
        </w:tc>
        <w:tc>
          <w:tcPr>
            <w:tcW w:w="2503" w:type="dxa"/>
            <w:shd w:val="clear" w:color="auto" w:fill="auto"/>
          </w:tcPr>
          <w:p w:rsidR="004A5FC5" w:rsidRPr="00C02E00" w:rsidRDefault="004A5FC5" w:rsidP="00BB3ABA">
            <w:pPr>
              <w:jc w:val="center"/>
              <w:rPr>
                <w:lang w:val="uk-UA"/>
              </w:rPr>
            </w:pPr>
            <w:r w:rsidRPr="00C02E00">
              <w:rPr>
                <w:lang w:val="uk-UA"/>
              </w:rPr>
              <w:t>Польща</w:t>
            </w:r>
          </w:p>
        </w:tc>
        <w:tc>
          <w:tcPr>
            <w:tcW w:w="2503" w:type="dxa"/>
            <w:shd w:val="clear" w:color="auto" w:fill="auto"/>
          </w:tcPr>
          <w:p w:rsidR="004A5FC5" w:rsidRPr="00C02E00" w:rsidRDefault="004A5FC5" w:rsidP="00BB3ABA">
            <w:pPr>
              <w:jc w:val="center"/>
              <w:rPr>
                <w:lang w:val="uk-UA"/>
              </w:rPr>
            </w:pPr>
            <w:r w:rsidRPr="00C02E00">
              <w:rPr>
                <w:lang w:val="uk-UA"/>
              </w:rPr>
              <w:t>Італія</w:t>
            </w:r>
          </w:p>
        </w:tc>
      </w:tr>
      <w:tr w:rsidR="004A5FC5" w:rsidRPr="00C02E00" w:rsidTr="00BB3ABA">
        <w:tc>
          <w:tcPr>
            <w:tcW w:w="2503" w:type="dxa"/>
            <w:shd w:val="clear" w:color="auto" w:fill="auto"/>
          </w:tcPr>
          <w:p w:rsidR="004A5FC5" w:rsidRPr="00C02E00" w:rsidRDefault="004A5FC5" w:rsidP="00BB3ABA">
            <w:pPr>
              <w:rPr>
                <w:lang w:val="uk-UA"/>
              </w:rPr>
            </w:pPr>
            <w:r w:rsidRPr="00C02E00">
              <w:rPr>
                <w:lang w:val="uk-UA"/>
              </w:rPr>
              <w:t>1. система здійснення муніципальної влади:</w:t>
            </w:r>
          </w:p>
        </w:tc>
        <w:tc>
          <w:tcPr>
            <w:tcW w:w="2503" w:type="dxa"/>
            <w:shd w:val="clear" w:color="auto" w:fill="auto"/>
          </w:tcPr>
          <w:p w:rsidR="004A5FC5" w:rsidRPr="00C02E00" w:rsidRDefault="004A5FC5" w:rsidP="00BB3ABA">
            <w:pPr>
              <w:rPr>
                <w:lang w:val="uk-UA"/>
              </w:rPr>
            </w:pPr>
            <w:r w:rsidRPr="00C02E00">
              <w:rPr>
                <w:lang w:val="uk-UA"/>
              </w:rPr>
              <w:t>романо-германська (континентальна)</w:t>
            </w:r>
          </w:p>
        </w:tc>
        <w:tc>
          <w:tcPr>
            <w:tcW w:w="2503" w:type="dxa"/>
            <w:shd w:val="clear" w:color="auto" w:fill="auto"/>
          </w:tcPr>
          <w:p w:rsidR="004A5FC5" w:rsidRPr="00C02E00" w:rsidRDefault="004A5FC5" w:rsidP="00BB3ABA">
            <w:pPr>
              <w:rPr>
                <w:lang w:val="uk-UA"/>
              </w:rPr>
            </w:pPr>
            <w:r w:rsidRPr="00C02E00">
              <w:rPr>
                <w:lang w:val="uk-UA"/>
              </w:rPr>
              <w:t>романо-германська (континентальна)</w:t>
            </w:r>
          </w:p>
        </w:tc>
        <w:tc>
          <w:tcPr>
            <w:tcW w:w="2503" w:type="dxa"/>
            <w:shd w:val="clear" w:color="auto" w:fill="auto"/>
          </w:tcPr>
          <w:p w:rsidR="004A5FC5" w:rsidRPr="00C02E00" w:rsidRDefault="004A5FC5" w:rsidP="00BB3ABA">
            <w:pPr>
              <w:rPr>
                <w:lang w:val="uk-UA"/>
              </w:rPr>
            </w:pPr>
            <w:r w:rsidRPr="00C02E00">
              <w:rPr>
                <w:lang w:val="uk-UA"/>
              </w:rPr>
              <w:t>романо-германська (континентальна)</w:t>
            </w:r>
          </w:p>
        </w:tc>
      </w:tr>
      <w:tr w:rsidR="004A5FC5" w:rsidRPr="00C02E00" w:rsidTr="00BB3ABA">
        <w:tc>
          <w:tcPr>
            <w:tcW w:w="2503" w:type="dxa"/>
            <w:shd w:val="clear" w:color="auto" w:fill="auto"/>
          </w:tcPr>
          <w:p w:rsidR="004A5FC5" w:rsidRPr="00C02E00" w:rsidRDefault="004A5FC5" w:rsidP="00BB3ABA">
            <w:pPr>
              <w:rPr>
                <w:lang w:val="uk-UA"/>
              </w:rPr>
            </w:pPr>
            <w:r w:rsidRPr="00C02E00">
              <w:rPr>
                <w:lang w:val="uk-UA"/>
              </w:rPr>
              <w:t>2. офіційна назва органів місцевого самоврядування:</w:t>
            </w: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r>
      <w:tr w:rsidR="004A5FC5" w:rsidRPr="00C02E00" w:rsidTr="00BB3ABA">
        <w:tc>
          <w:tcPr>
            <w:tcW w:w="2503" w:type="dxa"/>
            <w:shd w:val="clear" w:color="auto" w:fill="auto"/>
          </w:tcPr>
          <w:p w:rsidR="004A5FC5" w:rsidRPr="00C02E00" w:rsidRDefault="004A5FC5" w:rsidP="00BB3ABA">
            <w:pPr>
              <w:rPr>
                <w:lang w:val="uk-UA"/>
              </w:rPr>
            </w:pPr>
            <w:r w:rsidRPr="00C02E00">
              <w:rPr>
                <w:lang w:val="uk-UA"/>
              </w:rPr>
              <w:t>3. система органів:</w:t>
            </w: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r>
      <w:tr w:rsidR="004A5FC5" w:rsidRPr="00C02E00" w:rsidTr="00BB3ABA">
        <w:tc>
          <w:tcPr>
            <w:tcW w:w="2503" w:type="dxa"/>
            <w:shd w:val="clear" w:color="auto" w:fill="auto"/>
          </w:tcPr>
          <w:p w:rsidR="004A5FC5" w:rsidRPr="00C02E00" w:rsidRDefault="004A5FC5" w:rsidP="00BB3ABA">
            <w:pPr>
              <w:rPr>
                <w:lang w:val="uk-UA"/>
              </w:rPr>
            </w:pPr>
            <w:r w:rsidRPr="00C02E00">
              <w:rPr>
                <w:lang w:val="uk-UA"/>
              </w:rPr>
              <w:t xml:space="preserve">4. порядок </w:t>
            </w:r>
            <w:r w:rsidRPr="00C02E00">
              <w:rPr>
                <w:lang w:val="uk-UA"/>
              </w:rPr>
              <w:lastRenderedPageBreak/>
              <w:t>формування:</w:t>
            </w: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r>
      <w:tr w:rsidR="004A5FC5" w:rsidRPr="00C02E00" w:rsidTr="00BB3ABA">
        <w:tc>
          <w:tcPr>
            <w:tcW w:w="2503" w:type="dxa"/>
            <w:shd w:val="clear" w:color="auto" w:fill="auto"/>
          </w:tcPr>
          <w:p w:rsidR="004A5FC5" w:rsidRPr="00C02E00" w:rsidRDefault="004A5FC5" w:rsidP="00BB3ABA">
            <w:pPr>
              <w:rPr>
                <w:lang w:val="uk-UA"/>
              </w:rPr>
            </w:pPr>
            <w:r w:rsidRPr="00C02E00">
              <w:rPr>
                <w:lang w:val="uk-UA"/>
              </w:rPr>
              <w:lastRenderedPageBreak/>
              <w:t>5. термін діяльності:</w:t>
            </w: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r>
      <w:tr w:rsidR="004A5FC5" w:rsidRPr="00C02E00" w:rsidTr="00BB3ABA">
        <w:tc>
          <w:tcPr>
            <w:tcW w:w="2503" w:type="dxa"/>
            <w:shd w:val="clear" w:color="auto" w:fill="auto"/>
          </w:tcPr>
          <w:p w:rsidR="004A5FC5" w:rsidRPr="00C02E00" w:rsidRDefault="004A5FC5" w:rsidP="00BB3ABA">
            <w:pPr>
              <w:rPr>
                <w:lang w:val="uk-UA"/>
              </w:rPr>
            </w:pPr>
            <w:r w:rsidRPr="00C02E00">
              <w:rPr>
                <w:lang w:val="uk-UA"/>
              </w:rPr>
              <w:t>6.    …</w:t>
            </w: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c>
          <w:tcPr>
            <w:tcW w:w="2503" w:type="dxa"/>
            <w:shd w:val="clear" w:color="auto" w:fill="auto"/>
          </w:tcPr>
          <w:p w:rsidR="004A5FC5" w:rsidRPr="00C02E00" w:rsidRDefault="004A5FC5" w:rsidP="00BB3ABA">
            <w:pPr>
              <w:rPr>
                <w:lang w:val="uk-UA"/>
              </w:rPr>
            </w:pPr>
          </w:p>
        </w:tc>
      </w:tr>
    </w:tbl>
    <w:p w:rsidR="004A5FC5" w:rsidRPr="00064BEE" w:rsidRDefault="004A5FC5" w:rsidP="004A5FC5">
      <w:pPr>
        <w:rPr>
          <w:lang w:val="uk-UA"/>
        </w:rPr>
      </w:pPr>
    </w:p>
    <w:p w:rsidR="004A5FC5" w:rsidRDefault="004A5FC5" w:rsidP="004A5FC5">
      <w:pPr>
        <w:pStyle w:val="Default"/>
        <w:jc w:val="both"/>
        <w:rPr>
          <w:rFonts w:eastAsia="PetersburgC"/>
          <w:b/>
          <w:sz w:val="28"/>
          <w:szCs w:val="28"/>
          <w:lang w:val="uk-UA"/>
        </w:rPr>
      </w:pPr>
      <w:r w:rsidRPr="00E92229">
        <w:rPr>
          <w:rFonts w:eastAsia="PetersburgC"/>
          <w:b/>
          <w:sz w:val="28"/>
          <w:szCs w:val="28"/>
          <w:lang w:val="uk-UA"/>
        </w:rPr>
        <w:t>Рекомендована література до тем</w:t>
      </w:r>
      <w:r>
        <w:rPr>
          <w:rFonts w:eastAsia="PetersburgC"/>
          <w:b/>
          <w:sz w:val="28"/>
          <w:szCs w:val="28"/>
          <w:lang w:val="uk-UA"/>
        </w:rPr>
        <w:t>и:</w:t>
      </w:r>
    </w:p>
    <w:p w:rsidR="004A5FC5" w:rsidRDefault="004A5FC5" w:rsidP="004A5FC5">
      <w:pPr>
        <w:pStyle w:val="Default"/>
        <w:jc w:val="both"/>
        <w:rPr>
          <w:rFonts w:eastAsia="PetersburgC"/>
          <w:b/>
          <w:sz w:val="28"/>
          <w:szCs w:val="28"/>
          <w:lang w:val="uk-UA"/>
        </w:rPr>
      </w:pPr>
    </w:p>
    <w:p w:rsidR="004A5FC5" w:rsidRDefault="004A5FC5" w:rsidP="004A5FC5">
      <w:pPr>
        <w:numPr>
          <w:ilvl w:val="0"/>
          <w:numId w:val="14"/>
        </w:numPr>
        <w:suppressAutoHyphens w:val="0"/>
        <w:jc w:val="both"/>
        <w:rPr>
          <w:lang w:val="uk-UA"/>
        </w:rPr>
      </w:pPr>
      <w:r w:rsidRPr="007318B8">
        <w:rPr>
          <w:lang w:val="uk-UA"/>
        </w:rPr>
        <w:t>Конституция Итальянской Республики. 22.12.1947 г. // Конституции государств Європейского Союза. М.: Издадельская группа ИНФРА ·М-Норма. 1997. - С.422 - 450.</w:t>
      </w:r>
    </w:p>
    <w:p w:rsidR="004A5FC5" w:rsidRPr="00C936EF" w:rsidRDefault="004A5FC5" w:rsidP="004A5FC5">
      <w:pPr>
        <w:numPr>
          <w:ilvl w:val="0"/>
          <w:numId w:val="14"/>
        </w:numPr>
        <w:suppressAutoHyphens w:val="0"/>
        <w:jc w:val="both"/>
        <w:rPr>
          <w:lang w:val="uk-UA"/>
        </w:rPr>
      </w:pPr>
      <w:r w:rsidRPr="00C936EF">
        <w:rPr>
          <w:rFonts w:eastAsia="TimesNewRomanPSMT"/>
          <w:lang w:val="uk-UA"/>
        </w:rPr>
        <w:t>Марчук М.І. Територіальний устрій та місцеве самоврядування Республіки Польща</w:t>
      </w:r>
      <w:r w:rsidRPr="00671189">
        <w:rPr>
          <w:lang w:val="uk-UA"/>
        </w:rPr>
        <w:t xml:space="preserve"> </w:t>
      </w:r>
      <w:r w:rsidRPr="00C936EF">
        <w:rPr>
          <w:rFonts w:eastAsia="TimesNewRomanPSMT"/>
          <w:lang w:val="uk-UA"/>
        </w:rPr>
        <w:t xml:space="preserve">(1945-2000) / </w:t>
      </w:r>
      <w:r w:rsidRPr="00C936EF">
        <w:rPr>
          <w:lang w:val="uk-UA"/>
        </w:rPr>
        <w:t xml:space="preserve">Автореф. дис... канд. юрид. наук: 12.00.01 / М.І. Марчук ; Нац. ун-т внутр. справ. </w:t>
      </w:r>
      <w:r>
        <w:rPr>
          <w:lang w:val="uk-UA"/>
        </w:rPr>
        <w:t>-</w:t>
      </w:r>
      <w:r w:rsidRPr="00C936EF">
        <w:rPr>
          <w:lang w:val="uk-UA"/>
        </w:rPr>
        <w:t xml:space="preserve"> Х., 2005. </w:t>
      </w:r>
      <w:r>
        <w:rPr>
          <w:lang w:val="uk-UA"/>
        </w:rPr>
        <w:t>-</w:t>
      </w:r>
      <w:r w:rsidRPr="00C936EF">
        <w:rPr>
          <w:lang w:val="uk-UA"/>
        </w:rPr>
        <w:t>20 с.</w:t>
      </w:r>
    </w:p>
    <w:p w:rsidR="004A5FC5" w:rsidRPr="007318B8" w:rsidRDefault="004A5FC5" w:rsidP="004A5FC5">
      <w:pPr>
        <w:numPr>
          <w:ilvl w:val="0"/>
          <w:numId w:val="14"/>
        </w:numPr>
        <w:suppressAutoHyphens w:val="0"/>
        <w:jc w:val="both"/>
        <w:rPr>
          <w:lang w:val="uk-UA"/>
        </w:rPr>
      </w:pPr>
      <w:r w:rsidRPr="007318B8">
        <w:rPr>
          <w:lang w:val="uk-UA"/>
        </w:rPr>
        <w:t>Прело М. Государственное право Франции / Под ред. Макофеда А.3.- М.: Иностранная лит-ра, 1957. - 671 с.</w:t>
      </w:r>
    </w:p>
    <w:p w:rsidR="004A5FC5" w:rsidRDefault="004A5FC5" w:rsidP="004A5FC5">
      <w:pPr>
        <w:numPr>
          <w:ilvl w:val="0"/>
          <w:numId w:val="14"/>
        </w:numPr>
        <w:suppressAutoHyphens w:val="0"/>
        <w:jc w:val="both"/>
        <w:rPr>
          <w:lang w:val="uk-UA"/>
        </w:rPr>
      </w:pPr>
      <w:r w:rsidRPr="007318B8">
        <w:rPr>
          <w:lang w:val="uk-UA"/>
        </w:rPr>
        <w:t>Серебренников В.П. Конституционное право Франции. - Минск: БГУ, 1976.-240с.</w:t>
      </w:r>
    </w:p>
    <w:p w:rsidR="004A5FC5" w:rsidRPr="00671189" w:rsidRDefault="004A5FC5" w:rsidP="004A5FC5">
      <w:pPr>
        <w:numPr>
          <w:ilvl w:val="0"/>
          <w:numId w:val="14"/>
        </w:numPr>
        <w:suppressAutoHyphens w:val="0"/>
        <w:jc w:val="both"/>
        <w:rPr>
          <w:lang w:val="uk-UA"/>
        </w:rPr>
      </w:pPr>
      <w:r w:rsidRPr="00671189">
        <w:rPr>
          <w:rFonts w:eastAsia="TimesNewRomanPSMT"/>
        </w:rPr>
        <w:t>Чехарина В.И. Основы конституционного строя Республики Польша. - М.: Наука,</w:t>
      </w:r>
      <w:r w:rsidRPr="00671189">
        <w:rPr>
          <w:lang w:val="uk-UA"/>
        </w:rPr>
        <w:t xml:space="preserve"> </w:t>
      </w:r>
      <w:r w:rsidRPr="00671189">
        <w:rPr>
          <w:rFonts w:eastAsia="TimesNewRomanPSMT"/>
        </w:rPr>
        <w:t>2004.- 133 с.</w:t>
      </w:r>
    </w:p>
    <w:p w:rsidR="004A5FC5" w:rsidRPr="006D653B" w:rsidRDefault="004A5FC5" w:rsidP="006D653B">
      <w:pPr>
        <w:numPr>
          <w:ilvl w:val="0"/>
          <w:numId w:val="14"/>
        </w:numPr>
        <w:suppressAutoHyphens w:val="0"/>
        <w:jc w:val="both"/>
        <w:rPr>
          <w:lang w:val="uk-UA"/>
        </w:rPr>
      </w:pPr>
      <w:r w:rsidRPr="00671189">
        <w:rPr>
          <w:rFonts w:eastAsia="TimesNewRomanPSMT"/>
        </w:rPr>
        <w:t>Konstytucja</w:t>
      </w:r>
      <w:r w:rsidRPr="00671189">
        <w:rPr>
          <w:rFonts w:eastAsia="TimesNewRomanPSMT"/>
          <w:lang w:val="uk-UA"/>
        </w:rPr>
        <w:t xml:space="preserve"> </w:t>
      </w:r>
      <w:r w:rsidRPr="00671189">
        <w:rPr>
          <w:rFonts w:eastAsia="TimesNewRomanPSMT"/>
        </w:rPr>
        <w:t>Rzeczypospolitej</w:t>
      </w:r>
      <w:r w:rsidRPr="00671189">
        <w:rPr>
          <w:rFonts w:eastAsia="TimesNewRomanPSMT"/>
          <w:lang w:val="uk-UA"/>
        </w:rPr>
        <w:t xml:space="preserve"> </w:t>
      </w:r>
      <w:r w:rsidRPr="00671189">
        <w:rPr>
          <w:rFonts w:eastAsia="TimesNewRomanPSMT"/>
        </w:rPr>
        <w:t>Polskiej</w:t>
      </w:r>
      <w:r w:rsidRPr="00671189">
        <w:rPr>
          <w:rFonts w:eastAsia="TimesNewRomanPSMT"/>
          <w:lang w:val="uk-UA"/>
        </w:rPr>
        <w:t xml:space="preserve"> </w:t>
      </w:r>
      <w:r w:rsidRPr="00671189">
        <w:rPr>
          <w:rFonts w:eastAsia="TimesNewRomanPSMT"/>
        </w:rPr>
        <w:t>z</w:t>
      </w:r>
      <w:r w:rsidRPr="00671189">
        <w:rPr>
          <w:rFonts w:eastAsia="TimesNewRomanPSMT"/>
          <w:lang w:val="uk-UA"/>
        </w:rPr>
        <w:t xml:space="preserve"> </w:t>
      </w:r>
      <w:r w:rsidRPr="00671189">
        <w:rPr>
          <w:rFonts w:eastAsia="TimesNewRomanPSMT"/>
        </w:rPr>
        <w:t>dnia</w:t>
      </w:r>
      <w:r w:rsidRPr="00671189">
        <w:rPr>
          <w:rFonts w:eastAsia="TimesNewRomanPSMT"/>
          <w:lang w:val="uk-UA"/>
        </w:rPr>
        <w:t xml:space="preserve"> 2 </w:t>
      </w:r>
      <w:r w:rsidRPr="00671189">
        <w:rPr>
          <w:rFonts w:eastAsia="TimesNewRomanPSMT"/>
        </w:rPr>
        <w:t>kwietnia</w:t>
      </w:r>
      <w:r w:rsidRPr="00671189">
        <w:rPr>
          <w:rFonts w:eastAsia="TimesNewRomanPSMT"/>
          <w:lang w:val="uk-UA"/>
        </w:rPr>
        <w:t xml:space="preserve"> 1997 </w:t>
      </w:r>
      <w:r w:rsidRPr="00671189">
        <w:rPr>
          <w:rFonts w:eastAsia="TimesNewRomanPSMT"/>
        </w:rPr>
        <w:t>r</w:t>
      </w:r>
      <w:r w:rsidRPr="00671189">
        <w:rPr>
          <w:rFonts w:eastAsia="TimesNewRomanPSMT"/>
          <w:lang w:val="uk-UA"/>
        </w:rPr>
        <w:t xml:space="preserve">. // </w:t>
      </w:r>
      <w:r w:rsidRPr="00671189">
        <w:rPr>
          <w:rFonts w:eastAsia="TimesNewRomanPSMT"/>
        </w:rPr>
        <w:t>Dziennik</w:t>
      </w:r>
      <w:r w:rsidRPr="00671189">
        <w:rPr>
          <w:rFonts w:eastAsia="TimesNewRomanPSMT"/>
          <w:lang w:val="uk-UA"/>
        </w:rPr>
        <w:t xml:space="preserve"> </w:t>
      </w:r>
      <w:r w:rsidRPr="00671189">
        <w:rPr>
          <w:rFonts w:eastAsia="TimesNewRomanPSMT"/>
        </w:rPr>
        <w:t>Ustaw</w:t>
      </w:r>
      <w:r w:rsidRPr="00671189">
        <w:rPr>
          <w:lang w:val="uk-UA"/>
        </w:rPr>
        <w:t xml:space="preserve"> </w:t>
      </w:r>
      <w:r w:rsidRPr="00671189">
        <w:rPr>
          <w:rFonts w:eastAsia="TimesNewRomanPSMT"/>
        </w:rPr>
        <w:t>Rzeczypospolitej</w:t>
      </w:r>
      <w:r w:rsidRPr="00671189">
        <w:rPr>
          <w:rFonts w:eastAsia="TimesNewRomanPSMT"/>
          <w:lang w:val="uk-UA"/>
        </w:rPr>
        <w:t xml:space="preserve"> </w:t>
      </w:r>
      <w:r w:rsidRPr="00671189">
        <w:rPr>
          <w:rFonts w:eastAsia="TimesNewRomanPSMT"/>
        </w:rPr>
        <w:t>Polskiej</w:t>
      </w:r>
      <w:r w:rsidRPr="00671189">
        <w:rPr>
          <w:rFonts w:eastAsia="TimesNewRomanPSMT"/>
          <w:lang w:val="uk-UA"/>
        </w:rPr>
        <w:t xml:space="preserve">. 1997. </w:t>
      </w:r>
      <w:r>
        <w:rPr>
          <w:rFonts w:eastAsia="TimesNewRomanPSMT"/>
          <w:lang w:val="uk-UA"/>
        </w:rPr>
        <w:t xml:space="preserve">- </w:t>
      </w:r>
      <w:r w:rsidRPr="00671189">
        <w:rPr>
          <w:rFonts w:eastAsia="TimesNewRomanPSMT"/>
        </w:rPr>
        <w:t>Nr</w:t>
      </w:r>
      <w:r w:rsidRPr="00671189">
        <w:rPr>
          <w:rFonts w:eastAsia="TimesNewRomanPSMT"/>
          <w:lang w:val="uk-UA"/>
        </w:rPr>
        <w:t xml:space="preserve">. 78. </w:t>
      </w:r>
      <w:r w:rsidRPr="00671189">
        <w:rPr>
          <w:rFonts w:eastAsia="TimesNewRomanPSMT"/>
        </w:rPr>
        <w:t>poz</w:t>
      </w:r>
      <w:r w:rsidRPr="00671189">
        <w:rPr>
          <w:rFonts w:eastAsia="TimesNewRomanPSMT"/>
          <w:lang w:val="uk-UA"/>
        </w:rPr>
        <w:t>. 483.</w:t>
      </w:r>
    </w:p>
    <w:p w:rsidR="006D653B" w:rsidRDefault="006D653B" w:rsidP="006D653B">
      <w:pPr>
        <w:suppressAutoHyphens w:val="0"/>
        <w:jc w:val="both"/>
        <w:rPr>
          <w:lang w:eastAsia="ru-RU"/>
        </w:rPr>
      </w:pPr>
    </w:p>
    <w:p w:rsidR="006D653B" w:rsidRPr="00B6184B" w:rsidRDefault="006D653B" w:rsidP="006D653B">
      <w:pPr>
        <w:tabs>
          <w:tab w:val="num" w:pos="0"/>
        </w:tabs>
        <w:suppressAutoHyphens w:val="0"/>
        <w:ind w:right="-230"/>
        <w:jc w:val="right"/>
        <w:rPr>
          <w:b/>
          <w:lang w:val="uk-UA" w:eastAsia="ru-RU"/>
        </w:rPr>
      </w:pPr>
      <w:r>
        <w:rPr>
          <w:b/>
          <w:i/>
          <w:lang w:val="uk-UA" w:eastAsia="ru-RU"/>
        </w:rPr>
        <w:t xml:space="preserve">Тема </w:t>
      </w:r>
      <w:r w:rsidRPr="00B6184B">
        <w:rPr>
          <w:b/>
          <w:i/>
          <w:lang w:val="uk-UA" w:eastAsia="ru-RU"/>
        </w:rPr>
        <w:t xml:space="preserve"> 8</w:t>
      </w:r>
    </w:p>
    <w:p w:rsidR="006D653B" w:rsidRPr="00B6184B" w:rsidRDefault="006D653B" w:rsidP="006D653B">
      <w:pPr>
        <w:tabs>
          <w:tab w:val="num" w:pos="0"/>
        </w:tabs>
        <w:suppressAutoHyphens w:val="0"/>
        <w:ind w:right="-230"/>
        <w:jc w:val="center"/>
        <w:rPr>
          <w:b/>
          <w:lang w:val="uk-UA" w:eastAsia="ru-RU"/>
        </w:rPr>
      </w:pPr>
      <w:r w:rsidRPr="00B6184B">
        <w:rPr>
          <w:b/>
          <w:lang w:val="uk-UA" w:eastAsia="ru-RU"/>
        </w:rPr>
        <w:t>Основи конституційного права США</w:t>
      </w:r>
    </w:p>
    <w:p w:rsidR="006D653B" w:rsidRDefault="006D653B" w:rsidP="006D653B">
      <w:pPr>
        <w:suppressAutoHyphens w:val="0"/>
        <w:jc w:val="both"/>
        <w:rPr>
          <w:lang w:val="uk-UA" w:eastAsia="ru-RU"/>
        </w:rPr>
      </w:pPr>
    </w:p>
    <w:p w:rsidR="006D653B" w:rsidRPr="00EB3A48" w:rsidRDefault="006D653B" w:rsidP="006D653B">
      <w:pPr>
        <w:ind w:firstLine="720"/>
        <w:jc w:val="both"/>
        <w:rPr>
          <w:b/>
          <w:lang w:val="uk-UA"/>
        </w:rPr>
      </w:pPr>
      <w:r w:rsidRPr="00452FC4">
        <w:rPr>
          <w:b/>
          <w:lang w:val="uk-UA"/>
        </w:rPr>
        <w:t>Завдання до теми:</w:t>
      </w:r>
    </w:p>
    <w:p w:rsidR="006D653B" w:rsidRDefault="006D653B" w:rsidP="006D653B">
      <w:pPr>
        <w:pStyle w:val="a8"/>
        <w:numPr>
          <w:ilvl w:val="3"/>
          <w:numId w:val="16"/>
        </w:numPr>
        <w:suppressAutoHyphens w:val="0"/>
        <w:jc w:val="both"/>
        <w:rPr>
          <w:lang w:val="uk-UA" w:eastAsia="ru-RU"/>
        </w:rPr>
      </w:pPr>
      <w:r>
        <w:rPr>
          <w:lang w:val="uk-UA" w:eastAsia="ru-RU"/>
        </w:rPr>
        <w:t>Складіть таблицю з коротким змістом Білля про права.</w:t>
      </w:r>
    </w:p>
    <w:p w:rsidR="006D653B" w:rsidRPr="006D653B" w:rsidRDefault="006D653B" w:rsidP="006D653B">
      <w:pPr>
        <w:pStyle w:val="a8"/>
        <w:numPr>
          <w:ilvl w:val="3"/>
          <w:numId w:val="16"/>
        </w:numPr>
        <w:suppressAutoHyphens w:val="0"/>
        <w:jc w:val="both"/>
        <w:rPr>
          <w:lang w:val="uk-UA" w:eastAsia="ru-RU"/>
        </w:rPr>
      </w:pPr>
      <w:r w:rsidRPr="006D653B">
        <w:rPr>
          <w:noProof/>
          <w:kern w:val="20"/>
          <w:lang w:val="uk-UA"/>
        </w:rPr>
        <w:t>Підготовча робота до семінарського заняття.</w:t>
      </w:r>
    </w:p>
    <w:p w:rsidR="006D653B" w:rsidRPr="006D653B" w:rsidRDefault="006D653B" w:rsidP="006D653B">
      <w:pPr>
        <w:pStyle w:val="a8"/>
        <w:suppressAutoHyphens w:val="0"/>
        <w:ind w:left="1260"/>
        <w:jc w:val="both"/>
        <w:rPr>
          <w:lang w:val="uk-UA" w:eastAsia="ru-RU"/>
        </w:rPr>
      </w:pPr>
    </w:p>
    <w:p w:rsidR="006D653B" w:rsidRDefault="006D653B" w:rsidP="006D653B">
      <w:pPr>
        <w:suppressAutoHyphens w:val="0"/>
        <w:ind w:firstLine="709"/>
        <w:jc w:val="both"/>
        <w:rPr>
          <w:b/>
          <w:lang w:val="uk-UA"/>
        </w:rPr>
      </w:pPr>
      <w:r w:rsidRPr="006D653B">
        <w:rPr>
          <w:b/>
          <w:lang w:val="uk-UA"/>
        </w:rPr>
        <w:t xml:space="preserve">Методичні рекомендації: </w:t>
      </w:r>
    </w:p>
    <w:p w:rsidR="006D653B" w:rsidRDefault="006D653B" w:rsidP="006D653B">
      <w:pPr>
        <w:suppressAutoHyphens w:val="0"/>
        <w:ind w:firstLine="709"/>
        <w:jc w:val="both"/>
        <w:rPr>
          <w:lang w:val="uk-UA"/>
        </w:rPr>
      </w:pPr>
      <w:r w:rsidRPr="006D653B">
        <w:rPr>
          <w:lang w:val="uk-UA"/>
        </w:rPr>
        <w:t>Виконання першого завдання передбачає ознайомлення студентів зі змістом перший десяти поправок до Конституції США і короткий (1-2 речення) виклад їх змісту у таблиці</w:t>
      </w:r>
    </w:p>
    <w:tbl>
      <w:tblPr>
        <w:tblStyle w:val="a9"/>
        <w:tblW w:w="0" w:type="auto"/>
        <w:tblLook w:val="04A0" w:firstRow="1" w:lastRow="0" w:firstColumn="1" w:lastColumn="0" w:noHBand="0" w:noVBand="1"/>
      </w:tblPr>
      <w:tblGrid>
        <w:gridCol w:w="1413"/>
        <w:gridCol w:w="8216"/>
      </w:tblGrid>
      <w:tr w:rsidR="006D653B" w:rsidTr="006D653B">
        <w:tc>
          <w:tcPr>
            <w:tcW w:w="1413" w:type="dxa"/>
          </w:tcPr>
          <w:p w:rsidR="006D653B" w:rsidRDefault="006D653B" w:rsidP="006D653B">
            <w:pPr>
              <w:suppressAutoHyphens w:val="0"/>
              <w:jc w:val="both"/>
              <w:rPr>
                <w:lang w:val="uk-UA" w:eastAsia="ru-RU"/>
              </w:rPr>
            </w:pPr>
            <w:r>
              <w:rPr>
                <w:lang w:val="uk-UA" w:eastAsia="ru-RU"/>
              </w:rPr>
              <w:t>№ поправки</w:t>
            </w:r>
          </w:p>
        </w:tc>
        <w:tc>
          <w:tcPr>
            <w:tcW w:w="8216" w:type="dxa"/>
          </w:tcPr>
          <w:p w:rsidR="006D653B" w:rsidRPr="006D653B" w:rsidRDefault="006D653B" w:rsidP="006D653B">
            <w:pPr>
              <w:suppressAutoHyphens w:val="0"/>
              <w:jc w:val="center"/>
              <w:rPr>
                <w:b/>
                <w:lang w:val="uk-UA" w:eastAsia="ru-RU"/>
              </w:rPr>
            </w:pPr>
            <w:r w:rsidRPr="006D653B">
              <w:rPr>
                <w:b/>
                <w:lang w:val="uk-UA" w:eastAsia="ru-RU"/>
              </w:rPr>
              <w:t>Зміст</w:t>
            </w:r>
          </w:p>
        </w:tc>
      </w:tr>
      <w:tr w:rsidR="006D653B" w:rsidTr="006D653B">
        <w:tc>
          <w:tcPr>
            <w:tcW w:w="1413" w:type="dxa"/>
          </w:tcPr>
          <w:p w:rsidR="006D653B" w:rsidRDefault="006D653B" w:rsidP="006D653B">
            <w:pPr>
              <w:suppressAutoHyphens w:val="0"/>
              <w:jc w:val="both"/>
              <w:rPr>
                <w:lang w:val="uk-UA" w:eastAsia="ru-RU"/>
              </w:rPr>
            </w:pPr>
            <w:r>
              <w:rPr>
                <w:lang w:val="uk-UA" w:eastAsia="ru-RU"/>
              </w:rPr>
              <w:t>1</w:t>
            </w:r>
          </w:p>
        </w:tc>
        <w:tc>
          <w:tcPr>
            <w:tcW w:w="8216" w:type="dxa"/>
          </w:tcPr>
          <w:p w:rsidR="006D653B" w:rsidRDefault="006D653B" w:rsidP="006D653B">
            <w:pPr>
              <w:suppressAutoHyphens w:val="0"/>
              <w:jc w:val="both"/>
              <w:rPr>
                <w:lang w:val="uk-UA" w:eastAsia="ru-RU"/>
              </w:rPr>
            </w:pPr>
          </w:p>
        </w:tc>
      </w:tr>
      <w:tr w:rsidR="006D653B" w:rsidTr="006D653B">
        <w:tc>
          <w:tcPr>
            <w:tcW w:w="1413" w:type="dxa"/>
          </w:tcPr>
          <w:p w:rsidR="006D653B" w:rsidRDefault="006D653B" w:rsidP="006D653B">
            <w:pPr>
              <w:suppressAutoHyphens w:val="0"/>
              <w:jc w:val="both"/>
              <w:rPr>
                <w:lang w:val="uk-UA" w:eastAsia="ru-RU"/>
              </w:rPr>
            </w:pPr>
            <w:r>
              <w:rPr>
                <w:lang w:val="uk-UA" w:eastAsia="ru-RU"/>
              </w:rPr>
              <w:t>2</w:t>
            </w:r>
          </w:p>
        </w:tc>
        <w:tc>
          <w:tcPr>
            <w:tcW w:w="8216" w:type="dxa"/>
          </w:tcPr>
          <w:p w:rsidR="006D653B" w:rsidRDefault="006D653B" w:rsidP="006D653B">
            <w:pPr>
              <w:suppressAutoHyphens w:val="0"/>
              <w:jc w:val="both"/>
              <w:rPr>
                <w:lang w:val="uk-UA" w:eastAsia="ru-RU"/>
              </w:rPr>
            </w:pPr>
          </w:p>
        </w:tc>
      </w:tr>
      <w:tr w:rsidR="006D653B" w:rsidTr="006D653B">
        <w:tc>
          <w:tcPr>
            <w:tcW w:w="1413" w:type="dxa"/>
          </w:tcPr>
          <w:p w:rsidR="006D653B" w:rsidRDefault="006D653B" w:rsidP="006D653B">
            <w:pPr>
              <w:suppressAutoHyphens w:val="0"/>
              <w:jc w:val="both"/>
              <w:rPr>
                <w:lang w:val="uk-UA" w:eastAsia="ru-RU"/>
              </w:rPr>
            </w:pPr>
            <w:r>
              <w:rPr>
                <w:lang w:val="uk-UA" w:eastAsia="ru-RU"/>
              </w:rPr>
              <w:t>3 …</w:t>
            </w:r>
          </w:p>
        </w:tc>
        <w:tc>
          <w:tcPr>
            <w:tcW w:w="8216" w:type="dxa"/>
          </w:tcPr>
          <w:p w:rsidR="006D653B" w:rsidRDefault="006D653B" w:rsidP="006D653B">
            <w:pPr>
              <w:suppressAutoHyphens w:val="0"/>
              <w:jc w:val="both"/>
              <w:rPr>
                <w:lang w:val="uk-UA" w:eastAsia="ru-RU"/>
              </w:rPr>
            </w:pPr>
          </w:p>
        </w:tc>
      </w:tr>
    </w:tbl>
    <w:p w:rsidR="006D653B" w:rsidRDefault="006D653B" w:rsidP="006D653B">
      <w:pPr>
        <w:tabs>
          <w:tab w:val="num" w:pos="0"/>
        </w:tabs>
        <w:suppressAutoHyphens w:val="0"/>
        <w:autoSpaceDE w:val="0"/>
        <w:autoSpaceDN w:val="0"/>
        <w:adjustRightInd w:val="0"/>
        <w:jc w:val="both"/>
        <w:rPr>
          <w:rFonts w:eastAsia="PetersburgC"/>
          <w:b/>
          <w:color w:val="000000"/>
          <w:lang w:val="uk-UA" w:eastAsia="ru-RU"/>
        </w:rPr>
      </w:pPr>
    </w:p>
    <w:p w:rsidR="006D653B" w:rsidRPr="00B6184B" w:rsidRDefault="006D653B" w:rsidP="006D653B">
      <w:pPr>
        <w:tabs>
          <w:tab w:val="num" w:pos="0"/>
        </w:tabs>
        <w:suppressAutoHyphens w:val="0"/>
        <w:autoSpaceDE w:val="0"/>
        <w:autoSpaceDN w:val="0"/>
        <w:adjustRightInd w:val="0"/>
        <w:jc w:val="both"/>
        <w:rPr>
          <w:rFonts w:eastAsia="PetersburgC"/>
          <w:b/>
          <w:color w:val="000000"/>
          <w:lang w:val="uk-UA" w:eastAsia="ru-RU"/>
        </w:rPr>
      </w:pPr>
      <w:r w:rsidRPr="00B6184B">
        <w:rPr>
          <w:rFonts w:eastAsia="PetersburgC"/>
          <w:b/>
          <w:color w:val="000000"/>
          <w:lang w:val="uk-UA" w:eastAsia="ru-RU"/>
        </w:rPr>
        <w:t>Рекомендована література до теми:</w:t>
      </w:r>
    </w:p>
    <w:p w:rsidR="006D653B" w:rsidRPr="00B6184B" w:rsidRDefault="006D653B" w:rsidP="006D653B">
      <w:pPr>
        <w:tabs>
          <w:tab w:val="num" w:pos="0"/>
        </w:tabs>
        <w:suppressAutoHyphens w:val="0"/>
        <w:autoSpaceDE w:val="0"/>
        <w:autoSpaceDN w:val="0"/>
        <w:adjustRightInd w:val="0"/>
        <w:jc w:val="both"/>
        <w:rPr>
          <w:rFonts w:eastAsia="PetersburgC"/>
          <w:b/>
          <w:color w:val="000000"/>
          <w:lang w:val="uk-UA" w:eastAsia="ru-RU"/>
        </w:rPr>
      </w:pPr>
    </w:p>
    <w:p w:rsidR="006D653B" w:rsidRDefault="006D653B" w:rsidP="006D653B">
      <w:pPr>
        <w:numPr>
          <w:ilvl w:val="0"/>
          <w:numId w:val="28"/>
        </w:numPr>
        <w:tabs>
          <w:tab w:val="clear" w:pos="720"/>
          <w:tab w:val="num" w:pos="0"/>
        </w:tabs>
        <w:suppressAutoHyphens w:val="0"/>
        <w:ind w:left="0"/>
        <w:jc w:val="both"/>
        <w:rPr>
          <w:lang w:val="uk-UA" w:eastAsia="ru-RU"/>
        </w:rPr>
      </w:pPr>
      <w:r>
        <w:t xml:space="preserve">Богданова С.Д. Конституційно-правова взаємодія Конгресу та Верховного Суду США. Часопис Київського університету права. 2018. №4. С. 106-110. </w:t>
      </w:r>
    </w:p>
    <w:p w:rsidR="006D653B" w:rsidRPr="00E940DF" w:rsidRDefault="006D653B" w:rsidP="006D653B">
      <w:pPr>
        <w:numPr>
          <w:ilvl w:val="0"/>
          <w:numId w:val="28"/>
        </w:numPr>
        <w:tabs>
          <w:tab w:val="clear" w:pos="720"/>
          <w:tab w:val="num" w:pos="0"/>
        </w:tabs>
        <w:suppressAutoHyphens w:val="0"/>
        <w:ind w:left="0"/>
        <w:jc w:val="both"/>
        <w:rPr>
          <w:lang w:val="uk-UA" w:eastAsia="ru-RU"/>
        </w:rPr>
      </w:pPr>
      <w:r w:rsidRPr="00E940DF">
        <w:rPr>
          <w:lang w:val="uk-UA"/>
        </w:rPr>
        <w:t>Бондаренко Н.О. Ідейні підґрунтя Конституції США 1787 року як основа стабільності суспільно-політичного ладу американської держави. Право і безпека. 2017. № 2 (65). С. 18-22.</w:t>
      </w:r>
    </w:p>
    <w:p w:rsidR="006D653B" w:rsidRPr="00557427" w:rsidRDefault="006D653B" w:rsidP="006D653B">
      <w:pPr>
        <w:numPr>
          <w:ilvl w:val="0"/>
          <w:numId w:val="28"/>
        </w:numPr>
        <w:tabs>
          <w:tab w:val="clear" w:pos="720"/>
          <w:tab w:val="num" w:pos="0"/>
        </w:tabs>
        <w:suppressAutoHyphens w:val="0"/>
        <w:ind w:left="0"/>
        <w:jc w:val="both"/>
        <w:rPr>
          <w:lang w:val="uk-UA" w:eastAsia="ru-RU"/>
        </w:rPr>
      </w:pPr>
      <w:r>
        <w:lastRenderedPageBreak/>
        <w:t>Добош З. А. Конституційно-правовий статус судової влади в США: історико-правові аспекти. Вісник національного університету «Львівська політехніка». Серія «Юридичні науки». 2019. Випуск 6. №21. С.254-263.</w:t>
      </w:r>
    </w:p>
    <w:p w:rsidR="006D653B" w:rsidRPr="00B6184B" w:rsidRDefault="006D653B" w:rsidP="006D653B">
      <w:pPr>
        <w:numPr>
          <w:ilvl w:val="0"/>
          <w:numId w:val="28"/>
        </w:numPr>
        <w:tabs>
          <w:tab w:val="clear" w:pos="720"/>
          <w:tab w:val="num" w:pos="0"/>
        </w:tabs>
        <w:suppressAutoHyphens w:val="0"/>
        <w:ind w:left="0"/>
        <w:jc w:val="both"/>
        <w:rPr>
          <w:lang w:val="uk-UA" w:eastAsia="ru-RU"/>
        </w:rPr>
      </w:pPr>
      <w:r w:rsidRPr="00B6184B">
        <w:rPr>
          <w:lang w:val="uk-UA" w:eastAsia="ru-RU"/>
        </w:rPr>
        <w:t xml:space="preserve">Каррі Д.П. Конституція Сполучених Штатів Америки: Посібник. Пер. з англ. О.М. Мокровольського. </w:t>
      </w:r>
      <w:r>
        <w:rPr>
          <w:lang w:val="uk-UA" w:eastAsia="ru-RU"/>
        </w:rPr>
        <w:t>К.: Веселка, 1993.</w:t>
      </w:r>
      <w:r w:rsidRPr="00B6184B">
        <w:rPr>
          <w:lang w:val="uk-UA" w:eastAsia="ru-RU"/>
        </w:rPr>
        <w:t xml:space="preserve"> 192с.</w:t>
      </w:r>
    </w:p>
    <w:p w:rsidR="006D653B" w:rsidRPr="00020F2D" w:rsidRDefault="006D653B" w:rsidP="006D653B">
      <w:pPr>
        <w:numPr>
          <w:ilvl w:val="0"/>
          <w:numId w:val="28"/>
        </w:numPr>
        <w:tabs>
          <w:tab w:val="clear" w:pos="720"/>
          <w:tab w:val="num" w:pos="0"/>
        </w:tabs>
        <w:suppressAutoHyphens w:val="0"/>
        <w:ind w:left="0"/>
        <w:jc w:val="both"/>
        <w:rPr>
          <w:b/>
          <w:i/>
          <w:lang w:val="uk-UA" w:eastAsia="ru-RU"/>
        </w:rPr>
      </w:pPr>
      <w:r w:rsidRPr="00B6184B">
        <w:rPr>
          <w:lang w:val="uk-UA" w:eastAsia="ru-RU"/>
        </w:rPr>
        <w:t>Конституция США // США: Конституция и законодательные акты / Под ред. Жидкова О.А. - М.: Прогресс, 1993. - С.29-50.</w:t>
      </w:r>
    </w:p>
    <w:p w:rsidR="00020F2D" w:rsidRDefault="00020F2D" w:rsidP="00020F2D">
      <w:pPr>
        <w:suppressAutoHyphens w:val="0"/>
        <w:jc w:val="both"/>
        <w:rPr>
          <w:lang w:val="uk-UA" w:eastAsia="ru-RU"/>
        </w:rPr>
      </w:pPr>
    </w:p>
    <w:p w:rsidR="00020F2D" w:rsidRPr="00B6184B" w:rsidRDefault="00020F2D" w:rsidP="00020F2D">
      <w:pPr>
        <w:tabs>
          <w:tab w:val="num" w:pos="0"/>
        </w:tabs>
        <w:suppressAutoHyphens w:val="0"/>
        <w:ind w:right="-230"/>
        <w:jc w:val="right"/>
        <w:rPr>
          <w:b/>
          <w:lang w:val="uk-UA" w:eastAsia="ru-RU"/>
        </w:rPr>
      </w:pPr>
      <w:r>
        <w:rPr>
          <w:b/>
          <w:i/>
          <w:lang w:val="uk-UA" w:eastAsia="ru-RU"/>
        </w:rPr>
        <w:t>Тема</w:t>
      </w:r>
      <w:r w:rsidRPr="00B6184B">
        <w:rPr>
          <w:b/>
          <w:i/>
          <w:lang w:val="uk-UA" w:eastAsia="ru-RU"/>
        </w:rPr>
        <w:t xml:space="preserve"> 9</w:t>
      </w:r>
      <w:r w:rsidRPr="00B6184B">
        <w:rPr>
          <w:b/>
          <w:lang w:val="uk-UA" w:eastAsia="ru-RU"/>
        </w:rPr>
        <w:t xml:space="preserve"> </w:t>
      </w:r>
    </w:p>
    <w:p w:rsidR="00020F2D" w:rsidRPr="00B6184B" w:rsidRDefault="00020F2D" w:rsidP="00020F2D">
      <w:pPr>
        <w:tabs>
          <w:tab w:val="num" w:pos="0"/>
        </w:tabs>
        <w:suppressAutoHyphens w:val="0"/>
        <w:ind w:right="-230"/>
        <w:jc w:val="center"/>
        <w:rPr>
          <w:b/>
          <w:lang w:val="uk-UA" w:eastAsia="ru-RU"/>
        </w:rPr>
      </w:pPr>
      <w:r w:rsidRPr="00B6184B">
        <w:rPr>
          <w:b/>
          <w:lang w:val="uk-UA" w:eastAsia="ru-RU"/>
        </w:rPr>
        <w:t>Основи конституційного права Російської Федерації</w:t>
      </w:r>
    </w:p>
    <w:p w:rsidR="00020F2D" w:rsidRDefault="00020F2D" w:rsidP="00020F2D">
      <w:pPr>
        <w:suppressAutoHyphens w:val="0"/>
        <w:jc w:val="both"/>
        <w:rPr>
          <w:b/>
          <w:i/>
          <w:lang w:val="uk-UA" w:eastAsia="ru-RU"/>
        </w:rPr>
      </w:pPr>
    </w:p>
    <w:p w:rsidR="00020F2D" w:rsidRDefault="00020F2D" w:rsidP="00020F2D">
      <w:pPr>
        <w:ind w:firstLine="720"/>
        <w:jc w:val="both"/>
        <w:rPr>
          <w:b/>
          <w:lang w:val="uk-UA"/>
        </w:rPr>
      </w:pPr>
      <w:r w:rsidRPr="00452FC4">
        <w:rPr>
          <w:b/>
          <w:lang w:val="uk-UA"/>
        </w:rPr>
        <w:t>Завдання до теми:</w:t>
      </w:r>
    </w:p>
    <w:p w:rsidR="00020F2D" w:rsidRDefault="00020F2D" w:rsidP="00020F2D">
      <w:pPr>
        <w:pStyle w:val="a8"/>
        <w:numPr>
          <w:ilvl w:val="3"/>
          <w:numId w:val="29"/>
        </w:numPr>
        <w:suppressAutoHyphens w:val="0"/>
        <w:jc w:val="both"/>
        <w:rPr>
          <w:lang w:val="uk-UA" w:eastAsia="ru-RU"/>
        </w:rPr>
      </w:pPr>
      <w:r>
        <w:rPr>
          <w:lang w:val="uk-UA" w:eastAsia="ru-RU"/>
        </w:rPr>
        <w:t xml:space="preserve">Проаналізувати і коротко занотувати зміни до Конституції РФ, внесені </w:t>
      </w:r>
      <w:r w:rsidR="0047402A">
        <w:rPr>
          <w:lang w:val="uk-UA" w:eastAsia="ru-RU"/>
        </w:rPr>
        <w:t>в 2020 р.</w:t>
      </w:r>
    </w:p>
    <w:p w:rsidR="0047402A" w:rsidRPr="0047402A" w:rsidRDefault="00020F2D" w:rsidP="0047402A">
      <w:pPr>
        <w:pStyle w:val="a8"/>
        <w:numPr>
          <w:ilvl w:val="3"/>
          <w:numId w:val="29"/>
        </w:numPr>
        <w:suppressAutoHyphens w:val="0"/>
        <w:jc w:val="both"/>
        <w:rPr>
          <w:lang w:val="uk-UA" w:eastAsia="ru-RU"/>
        </w:rPr>
      </w:pPr>
      <w:r w:rsidRPr="006D653B">
        <w:rPr>
          <w:noProof/>
          <w:kern w:val="20"/>
          <w:lang w:val="uk-UA"/>
        </w:rPr>
        <w:t>Підготовча робота до семінарського заняття.</w:t>
      </w:r>
    </w:p>
    <w:p w:rsidR="0047402A" w:rsidRPr="0047402A" w:rsidRDefault="0047402A" w:rsidP="0047402A">
      <w:pPr>
        <w:pStyle w:val="a8"/>
        <w:suppressAutoHyphens w:val="0"/>
        <w:ind w:left="1260"/>
        <w:jc w:val="both"/>
        <w:rPr>
          <w:lang w:val="uk-UA" w:eastAsia="ru-RU"/>
        </w:rPr>
      </w:pPr>
    </w:p>
    <w:p w:rsidR="0047402A" w:rsidRPr="0047402A" w:rsidRDefault="0047402A" w:rsidP="0047402A">
      <w:pPr>
        <w:suppressAutoHyphens w:val="0"/>
        <w:jc w:val="both"/>
        <w:rPr>
          <w:lang w:val="uk-UA" w:eastAsia="ru-RU"/>
        </w:rPr>
      </w:pPr>
      <w:r w:rsidRPr="0047402A">
        <w:rPr>
          <w:b/>
          <w:lang w:val="uk-UA"/>
        </w:rPr>
        <w:t xml:space="preserve">Методичні рекомендації: </w:t>
      </w:r>
    </w:p>
    <w:p w:rsidR="00020F2D" w:rsidRDefault="00020F2D" w:rsidP="0047402A">
      <w:pPr>
        <w:jc w:val="both"/>
        <w:rPr>
          <w:b/>
          <w:lang w:val="uk-UA"/>
        </w:rPr>
      </w:pPr>
    </w:p>
    <w:p w:rsidR="0047402A" w:rsidRPr="00AC32F3" w:rsidRDefault="0047402A" w:rsidP="0047402A">
      <w:pPr>
        <w:ind w:firstLine="720"/>
        <w:jc w:val="both"/>
        <w:rPr>
          <w:lang w:val="uk-UA"/>
        </w:rPr>
      </w:pPr>
      <w:r w:rsidRPr="00AC32F3">
        <w:rPr>
          <w:lang w:val="uk-UA"/>
        </w:rPr>
        <w:t xml:space="preserve">При підготовці </w:t>
      </w:r>
      <w:r w:rsidRPr="00AC32F3">
        <w:rPr>
          <w:i/>
          <w:lang w:val="uk-UA"/>
        </w:rPr>
        <w:t>першого питання</w:t>
      </w:r>
      <w:r w:rsidRPr="00AC32F3">
        <w:rPr>
          <w:lang w:val="uk-UA"/>
        </w:rPr>
        <w:t xml:space="preserve"> необхідно звернути увагу, що 5 січня 2020 року Президент Росії в щорічному Посланні до Федеральних Зборів РФ оголосив про початок досить масштабної конституційної реформи. </w:t>
      </w:r>
      <w:r w:rsidR="00AC32F3" w:rsidRPr="00AC32F3">
        <w:rPr>
          <w:lang w:val="uk-UA"/>
        </w:rPr>
        <w:t>Ним</w:t>
      </w:r>
      <w:r w:rsidRPr="00AC32F3">
        <w:rPr>
          <w:lang w:val="uk-UA"/>
        </w:rPr>
        <w:t xml:space="preserve"> були озвучені пропозиції про поправ</w:t>
      </w:r>
      <w:r w:rsidR="00AC32F3" w:rsidRPr="00AC32F3">
        <w:rPr>
          <w:lang w:val="uk-UA"/>
        </w:rPr>
        <w:t>ок</w:t>
      </w:r>
      <w:r w:rsidRPr="00AC32F3">
        <w:rPr>
          <w:lang w:val="uk-UA"/>
        </w:rPr>
        <w:t xml:space="preserve"> до Конституції, яка, на його думку, є Конституцією початкового періоду становлення пострадянської правової системи.</w:t>
      </w:r>
    </w:p>
    <w:p w:rsidR="0047402A" w:rsidRPr="00AC32F3" w:rsidRDefault="0047402A" w:rsidP="00AC32F3">
      <w:pPr>
        <w:ind w:firstLine="720"/>
        <w:jc w:val="both"/>
        <w:rPr>
          <w:lang w:val="uk-UA"/>
        </w:rPr>
      </w:pPr>
      <w:r w:rsidRPr="00AC32F3">
        <w:rPr>
          <w:lang w:val="uk-UA"/>
        </w:rPr>
        <w:t>Зокрема, глава держави зазначив, що в 1993 році Конституція приймалася «в умовах важко</w:t>
      </w:r>
      <w:r w:rsidR="00AC32F3" w:rsidRPr="00AC32F3">
        <w:rPr>
          <w:lang w:val="uk-UA"/>
        </w:rPr>
        <w:t>ї</w:t>
      </w:r>
      <w:r w:rsidRPr="00AC32F3">
        <w:rPr>
          <w:lang w:val="uk-UA"/>
        </w:rPr>
        <w:t xml:space="preserve"> внутрішньополітичної кризи», тепер </w:t>
      </w:r>
      <w:r w:rsidR="00AC32F3" w:rsidRPr="00AC32F3">
        <w:rPr>
          <w:lang w:val="uk-UA"/>
        </w:rPr>
        <w:t>її</w:t>
      </w:r>
      <w:r w:rsidRPr="00AC32F3">
        <w:rPr>
          <w:lang w:val="uk-UA"/>
        </w:rPr>
        <w:t xml:space="preserve"> наслідки подолані, але «необхідності</w:t>
      </w:r>
      <w:r w:rsidR="00AC32F3" w:rsidRPr="00AC32F3">
        <w:rPr>
          <w:lang w:val="uk-UA"/>
        </w:rPr>
        <w:t xml:space="preserve">» в повному оновленні </w:t>
      </w:r>
      <w:r w:rsidRPr="00AC32F3">
        <w:rPr>
          <w:lang w:val="uk-UA"/>
        </w:rPr>
        <w:t>основоположного джерела права немає, «а фундаментальні основи конституційного ладу, права і свободи людини, сподіваюся, ще багато десятиліть будуть залишатися міцною ціннісної базою для російського суспільства».</w:t>
      </w:r>
    </w:p>
    <w:p w:rsidR="00020F2D" w:rsidRPr="00AC32F3" w:rsidRDefault="0047402A" w:rsidP="00AC32F3">
      <w:pPr>
        <w:ind w:firstLine="720"/>
        <w:jc w:val="both"/>
        <w:rPr>
          <w:lang w:val="uk-UA"/>
        </w:rPr>
      </w:pPr>
      <w:r w:rsidRPr="00AC32F3">
        <w:rPr>
          <w:lang w:val="uk-UA"/>
        </w:rPr>
        <w:t xml:space="preserve">20 січня 2020 року Президент </w:t>
      </w:r>
      <w:r w:rsidR="00AC32F3" w:rsidRPr="00AC32F3">
        <w:rPr>
          <w:lang w:val="uk-UA"/>
        </w:rPr>
        <w:t>РФ</w:t>
      </w:r>
      <w:r w:rsidRPr="00AC32F3">
        <w:rPr>
          <w:lang w:val="uk-UA"/>
        </w:rPr>
        <w:t>, як суб'єкт законодавчої ініціативи, вніс в Державну Думу проект Закону про поправки до Конституції «Про вдосконалення регулювання окремих питань організації публічн</w:t>
      </w:r>
      <w:r w:rsidR="00AC32F3" w:rsidRPr="00AC32F3">
        <w:rPr>
          <w:lang w:val="uk-UA"/>
        </w:rPr>
        <w:t xml:space="preserve">ої влади». Істотна частина його </w:t>
      </w:r>
      <w:r w:rsidRPr="00AC32F3">
        <w:rPr>
          <w:lang w:val="uk-UA"/>
        </w:rPr>
        <w:t>положень була спрямована на коригування вітчизняної правової системи: уточнення місця міжнародних договорів в системі правових джерел, перерозподіл повноважень органів державної влади, розширення переліку конституційно закріплених органів державної влади.</w:t>
      </w:r>
      <w:r w:rsidR="00AC32F3" w:rsidRPr="00AC32F3">
        <w:rPr>
          <w:lang w:val="uk-UA"/>
        </w:rPr>
        <w:t xml:space="preserve"> </w:t>
      </w:r>
    </w:p>
    <w:p w:rsidR="00AC32F3" w:rsidRPr="00AC32F3" w:rsidRDefault="00AC32F3" w:rsidP="00AC32F3">
      <w:pPr>
        <w:ind w:firstLine="720"/>
        <w:jc w:val="both"/>
        <w:rPr>
          <w:lang w:val="uk-UA"/>
        </w:rPr>
      </w:pPr>
      <w:r w:rsidRPr="00AC32F3">
        <w:rPr>
          <w:lang w:val="uk-UA"/>
        </w:rPr>
        <w:t>Необхідно ознайомитися із внесеними змінами та дати їм правову оцінку.</w:t>
      </w:r>
    </w:p>
    <w:p w:rsidR="00AC32F3" w:rsidRDefault="00AC32F3" w:rsidP="00AC32F3">
      <w:pPr>
        <w:ind w:firstLine="720"/>
        <w:jc w:val="both"/>
        <w:rPr>
          <w:b/>
          <w:lang w:val="uk-UA"/>
        </w:rPr>
      </w:pPr>
    </w:p>
    <w:p w:rsidR="00020F2D" w:rsidRPr="00B6184B" w:rsidRDefault="00020F2D" w:rsidP="00020F2D">
      <w:pPr>
        <w:tabs>
          <w:tab w:val="num" w:pos="0"/>
        </w:tabs>
        <w:suppressAutoHyphens w:val="0"/>
        <w:autoSpaceDE w:val="0"/>
        <w:autoSpaceDN w:val="0"/>
        <w:adjustRightInd w:val="0"/>
        <w:jc w:val="both"/>
        <w:rPr>
          <w:rFonts w:eastAsia="PetersburgC"/>
          <w:b/>
          <w:color w:val="000000"/>
          <w:lang w:val="uk-UA" w:eastAsia="ru-RU"/>
        </w:rPr>
      </w:pPr>
      <w:r w:rsidRPr="00B6184B">
        <w:rPr>
          <w:rFonts w:eastAsia="PetersburgC"/>
          <w:b/>
          <w:color w:val="000000"/>
          <w:lang w:val="uk-UA" w:eastAsia="ru-RU"/>
        </w:rPr>
        <w:t>Рекомендована література до теми:</w:t>
      </w:r>
    </w:p>
    <w:p w:rsidR="00020F2D" w:rsidRPr="00B6184B" w:rsidRDefault="00020F2D" w:rsidP="0047402A">
      <w:pPr>
        <w:numPr>
          <w:ilvl w:val="0"/>
          <w:numId w:val="30"/>
        </w:numPr>
        <w:suppressAutoHyphens w:val="0"/>
        <w:ind w:left="0"/>
        <w:jc w:val="both"/>
        <w:rPr>
          <w:rFonts w:eastAsia="TimesNewRomanPSMT"/>
          <w:lang w:eastAsia="ru-RU"/>
        </w:rPr>
      </w:pPr>
      <w:r w:rsidRPr="00B6184B">
        <w:rPr>
          <w:rFonts w:eastAsia="TimesNewRomanPSMT"/>
          <w:lang w:eastAsia="ru-RU"/>
        </w:rPr>
        <w:t>Головистикова А.Н., Грудцына Л.Ю. Конституционное право</w:t>
      </w:r>
      <w:r w:rsidRPr="00B6184B">
        <w:rPr>
          <w:rFonts w:eastAsia="TimesNewRomanPSMT"/>
          <w:lang w:val="uk-UA" w:eastAsia="ru-RU"/>
        </w:rPr>
        <w:t xml:space="preserve"> </w:t>
      </w:r>
      <w:r w:rsidRPr="00B6184B">
        <w:rPr>
          <w:rFonts w:eastAsia="TimesNewRomanPSMT"/>
          <w:lang w:eastAsia="ru-RU"/>
        </w:rPr>
        <w:t>Российской Федерации. М.: Эксмо, 2006. 159 с.</w:t>
      </w:r>
    </w:p>
    <w:p w:rsidR="00020F2D" w:rsidRPr="00B6184B" w:rsidRDefault="00020F2D" w:rsidP="0047402A">
      <w:pPr>
        <w:numPr>
          <w:ilvl w:val="0"/>
          <w:numId w:val="30"/>
        </w:numPr>
        <w:suppressAutoHyphens w:val="0"/>
        <w:ind w:left="0"/>
        <w:jc w:val="both"/>
        <w:rPr>
          <w:rFonts w:eastAsia="TimesNewRomanPSMT"/>
          <w:lang w:eastAsia="ru-RU"/>
        </w:rPr>
      </w:pPr>
      <w:r w:rsidRPr="00B6184B">
        <w:rPr>
          <w:rFonts w:eastAsia="TimesNewRomanPSMT"/>
          <w:lang w:eastAsia="ru-RU"/>
        </w:rPr>
        <w:t>Козлова Е.И., Кутифин О.Е. Конституционное право России:</w:t>
      </w:r>
      <w:r w:rsidRPr="00B6184B">
        <w:rPr>
          <w:rFonts w:eastAsia="TimesNewRomanPSMT"/>
          <w:lang w:val="uk-UA" w:eastAsia="ru-RU"/>
        </w:rPr>
        <w:t xml:space="preserve"> </w:t>
      </w:r>
      <w:r w:rsidRPr="00B6184B">
        <w:rPr>
          <w:rFonts w:eastAsia="TimesNewRomanPSMT"/>
          <w:lang w:eastAsia="ru-RU"/>
        </w:rPr>
        <w:t>Учебник. М., 2007. 258 с.</w:t>
      </w:r>
    </w:p>
    <w:p w:rsidR="00AC32F3" w:rsidRDefault="00020F2D" w:rsidP="00AC32F3">
      <w:pPr>
        <w:numPr>
          <w:ilvl w:val="0"/>
          <w:numId w:val="30"/>
        </w:numPr>
        <w:suppressAutoHyphens w:val="0"/>
        <w:ind w:left="0"/>
        <w:jc w:val="both"/>
        <w:rPr>
          <w:lang w:eastAsia="ru-RU"/>
        </w:rPr>
      </w:pPr>
      <w:r w:rsidRPr="00B6184B">
        <w:rPr>
          <w:lang w:eastAsia="ru-RU"/>
        </w:rPr>
        <w:t>Конституция Российской Федерации: Научно-практический М.: Юристъ, 2001. 310 с.</w:t>
      </w:r>
    </w:p>
    <w:p w:rsidR="008F3D39" w:rsidRDefault="00AC32F3" w:rsidP="008F3D39">
      <w:pPr>
        <w:numPr>
          <w:ilvl w:val="0"/>
          <w:numId w:val="30"/>
        </w:numPr>
        <w:suppressAutoHyphens w:val="0"/>
        <w:ind w:left="0"/>
        <w:jc w:val="both"/>
        <w:rPr>
          <w:lang w:eastAsia="ru-RU"/>
        </w:rPr>
      </w:pPr>
      <w:r>
        <w:lastRenderedPageBreak/>
        <w:t>Комарова В.В. Конституционная реформа 2020 г. в России (некоторые аспекты) // Актуальные проблемы российского права. 2020. № 8.</w:t>
      </w:r>
      <w:r>
        <w:rPr>
          <w:lang w:val="uk-UA"/>
        </w:rPr>
        <w:t xml:space="preserve"> С.17-20.</w:t>
      </w:r>
    </w:p>
    <w:p w:rsidR="008F3D39" w:rsidRPr="008F3D39" w:rsidRDefault="008F3D39" w:rsidP="008F3D39">
      <w:pPr>
        <w:numPr>
          <w:ilvl w:val="0"/>
          <w:numId w:val="30"/>
        </w:numPr>
        <w:suppressAutoHyphens w:val="0"/>
        <w:ind w:left="0"/>
        <w:jc w:val="both"/>
        <w:rPr>
          <w:lang w:eastAsia="ru-RU"/>
        </w:rPr>
      </w:pPr>
      <w:r w:rsidRPr="008F3D39">
        <w:rPr>
          <w:color w:val="000000"/>
          <w:lang w:val="uk-UA" w:eastAsia="uk-UA"/>
        </w:rPr>
        <w:t xml:space="preserve">Михалева Н.А. Конституции и уставы субъектов Российской Федерации (сравнительно-правовое исследование). </w:t>
      </w:r>
      <w:r>
        <w:rPr>
          <w:color w:val="000000"/>
          <w:lang w:val="uk-UA" w:eastAsia="uk-UA"/>
        </w:rPr>
        <w:t>ЮРКОМПАНИ</w:t>
      </w:r>
      <w:r w:rsidRPr="008F3D39">
        <w:rPr>
          <w:color w:val="000000"/>
          <w:lang w:val="uk-UA" w:eastAsia="uk-UA"/>
        </w:rPr>
        <w:t>, 2010. 261 с.</w:t>
      </w:r>
    </w:p>
    <w:p w:rsidR="00AC32F3" w:rsidRDefault="008F3D39" w:rsidP="00AC32F3">
      <w:pPr>
        <w:numPr>
          <w:ilvl w:val="0"/>
          <w:numId w:val="30"/>
        </w:numPr>
        <w:suppressAutoHyphens w:val="0"/>
        <w:ind w:left="0"/>
        <w:jc w:val="both"/>
        <w:rPr>
          <w:lang w:eastAsia="ru-RU"/>
        </w:rPr>
      </w:pPr>
      <w:r>
        <w:t>Никулин</w:t>
      </w:r>
      <w:r>
        <w:rPr>
          <w:lang w:val="uk-UA"/>
        </w:rPr>
        <w:t xml:space="preserve"> В.В. </w:t>
      </w:r>
      <w:r>
        <w:t xml:space="preserve"> </w:t>
      </w:r>
      <w:r w:rsidR="00AC32F3">
        <w:t>Конституционное право Российской Федерации</w:t>
      </w:r>
      <w:proofErr w:type="gramStart"/>
      <w:r w:rsidR="00AC32F3">
        <w:t xml:space="preserve"> :</w:t>
      </w:r>
      <w:proofErr w:type="gramEnd"/>
      <w:r w:rsidR="00AC32F3">
        <w:t xml:space="preserve"> учебное пособие для бакалав</w:t>
      </w:r>
      <w:r>
        <w:t xml:space="preserve">ров направления «Юриспруденция». </w:t>
      </w:r>
      <w:r w:rsidR="00AC32F3">
        <w:t>Тамбов</w:t>
      </w:r>
      <w:proofErr w:type="gramStart"/>
      <w:r w:rsidR="00AC32F3">
        <w:t xml:space="preserve"> :</w:t>
      </w:r>
      <w:proofErr w:type="gramEnd"/>
      <w:r w:rsidR="00AC32F3">
        <w:t xml:space="preserve"> Изд-во ФГБОУ ВПО «ТГТУ», 2012. 332 с.</w:t>
      </w:r>
    </w:p>
    <w:p w:rsidR="008F3D39" w:rsidRPr="008F3D39" w:rsidRDefault="008F3D39" w:rsidP="00AC32F3">
      <w:pPr>
        <w:numPr>
          <w:ilvl w:val="0"/>
          <w:numId w:val="30"/>
        </w:numPr>
        <w:suppressAutoHyphens w:val="0"/>
        <w:ind w:left="0"/>
        <w:jc w:val="both"/>
        <w:rPr>
          <w:lang w:eastAsia="ru-RU"/>
        </w:rPr>
      </w:pPr>
      <w:r w:rsidRPr="008F3D39">
        <w:rPr>
          <w:color w:val="212529"/>
          <w:shd w:val="clear" w:color="auto" w:fill="FFFFFF"/>
        </w:rPr>
        <w:t>Организация государственной власти в России и зарубежных странах: учебно-методический комплекс / С.А. Авакьян, А.М. Арбузкин, И.П. Кененова и др.; рук</w:t>
      </w:r>
      <w:proofErr w:type="gramStart"/>
      <w:r w:rsidRPr="008F3D39">
        <w:rPr>
          <w:color w:val="212529"/>
          <w:shd w:val="clear" w:color="auto" w:fill="FFFFFF"/>
        </w:rPr>
        <w:t>.</w:t>
      </w:r>
      <w:proofErr w:type="gramEnd"/>
      <w:r w:rsidRPr="008F3D39">
        <w:rPr>
          <w:color w:val="212529"/>
          <w:shd w:val="clear" w:color="auto" w:fill="FFFFFF"/>
        </w:rPr>
        <w:t xml:space="preserve"> </w:t>
      </w:r>
      <w:proofErr w:type="gramStart"/>
      <w:r w:rsidRPr="008F3D39">
        <w:rPr>
          <w:color w:val="212529"/>
          <w:shd w:val="clear" w:color="auto" w:fill="FFFFFF"/>
        </w:rPr>
        <w:t>а</w:t>
      </w:r>
      <w:proofErr w:type="gramEnd"/>
      <w:r w:rsidRPr="008F3D39">
        <w:rPr>
          <w:color w:val="212529"/>
          <w:shd w:val="clear" w:color="auto" w:fill="FFFFFF"/>
        </w:rPr>
        <w:t>вт. кол. и отв. ред. С.А. Авакьян. М.: Юстицинформ, 2014.</w:t>
      </w:r>
      <w:r>
        <w:rPr>
          <w:color w:val="212529"/>
          <w:shd w:val="clear" w:color="auto" w:fill="FFFFFF"/>
          <w:lang w:val="uk-UA"/>
        </w:rPr>
        <w:t xml:space="preserve"> 213 с.</w:t>
      </w:r>
    </w:p>
    <w:p w:rsidR="00AC32F3" w:rsidRPr="00AC32F3" w:rsidRDefault="00AC32F3" w:rsidP="00AC32F3">
      <w:pPr>
        <w:numPr>
          <w:ilvl w:val="0"/>
          <w:numId w:val="30"/>
        </w:numPr>
        <w:suppressAutoHyphens w:val="0"/>
        <w:ind w:left="0"/>
        <w:jc w:val="both"/>
        <w:rPr>
          <w:lang w:eastAsia="ru-RU"/>
        </w:rPr>
      </w:pPr>
      <w:r>
        <w:t>Послание Президента РФ Федеральному Собранию РФ от 15 января 2020 // Официальный сайт Президента РФ. [Электронный ресурс]. URL: http://www.kremlin.ru/events/president/news/62582.</w:t>
      </w:r>
    </w:p>
    <w:p w:rsidR="00020F2D" w:rsidRPr="00B6184B" w:rsidRDefault="00020F2D" w:rsidP="00020F2D">
      <w:pPr>
        <w:suppressAutoHyphens w:val="0"/>
        <w:jc w:val="both"/>
        <w:rPr>
          <w:b/>
          <w:i/>
          <w:lang w:val="uk-UA" w:eastAsia="ru-RU"/>
        </w:rPr>
      </w:pPr>
    </w:p>
    <w:p w:rsidR="004A5FC5" w:rsidRPr="006D653B" w:rsidRDefault="004A5FC5" w:rsidP="006D653B">
      <w:pPr>
        <w:suppressAutoHyphens w:val="0"/>
        <w:jc w:val="both"/>
        <w:rPr>
          <w:lang w:val="uk-UA" w:eastAsia="ru-RU"/>
        </w:rPr>
      </w:pPr>
    </w:p>
    <w:p w:rsidR="004A5FC5" w:rsidRPr="00B6184B" w:rsidRDefault="004A5FC5" w:rsidP="004A5FC5">
      <w:pPr>
        <w:suppressAutoHyphens w:val="0"/>
        <w:ind w:right="-230"/>
        <w:jc w:val="center"/>
        <w:rPr>
          <w:b/>
          <w:lang w:val="uk-UA" w:eastAsia="ru-RU"/>
        </w:rPr>
      </w:pPr>
      <w:r w:rsidRPr="00B6184B">
        <w:rPr>
          <w:b/>
          <w:lang w:val="uk-UA" w:eastAsia="ru-RU"/>
        </w:rPr>
        <w:br w:type="page"/>
      </w:r>
      <w:r w:rsidRPr="00B6184B">
        <w:rPr>
          <w:b/>
          <w:lang w:val="uk-UA" w:eastAsia="ru-RU"/>
        </w:rPr>
        <w:lastRenderedPageBreak/>
        <w:t>ІІІ.</w:t>
      </w:r>
      <w:r w:rsidRPr="00B6184B">
        <w:rPr>
          <w:b/>
          <w:lang w:eastAsia="ru-RU"/>
        </w:rPr>
        <w:t xml:space="preserve"> </w:t>
      </w:r>
      <w:r w:rsidRPr="00B6184B">
        <w:rPr>
          <w:b/>
          <w:lang w:val="uk-UA" w:eastAsia="ru-RU"/>
        </w:rPr>
        <w:t>Список рекомендованої літератури</w:t>
      </w:r>
    </w:p>
    <w:p w:rsidR="004A5FC5" w:rsidRPr="00B6184B" w:rsidRDefault="004A5FC5" w:rsidP="004A5FC5">
      <w:pPr>
        <w:suppressAutoHyphens w:val="0"/>
        <w:ind w:right="-230"/>
        <w:jc w:val="center"/>
        <w:rPr>
          <w:b/>
          <w:lang w:val="uk-UA" w:eastAsia="ru-RU"/>
        </w:rPr>
      </w:pPr>
      <w:r w:rsidRPr="00B6184B">
        <w:rPr>
          <w:b/>
          <w:lang w:val="uk-UA" w:eastAsia="ru-RU"/>
        </w:rPr>
        <w:t>до всіх тем курсу:</w:t>
      </w:r>
    </w:p>
    <w:p w:rsidR="004A5FC5" w:rsidRPr="00B6184B" w:rsidRDefault="004A5FC5" w:rsidP="004A5FC5">
      <w:pPr>
        <w:suppressAutoHyphens w:val="0"/>
        <w:ind w:right="-230"/>
        <w:jc w:val="both"/>
        <w:rPr>
          <w:b/>
          <w:lang w:val="uk-UA" w:eastAsia="ru-RU"/>
        </w:rPr>
      </w:pPr>
    </w:p>
    <w:p w:rsidR="004A5FC5" w:rsidRDefault="004A5FC5" w:rsidP="004A5FC5">
      <w:pPr>
        <w:numPr>
          <w:ilvl w:val="0"/>
          <w:numId w:val="17"/>
        </w:numPr>
        <w:suppressAutoHyphens w:val="0"/>
        <w:ind w:left="0" w:firstLine="720"/>
        <w:jc w:val="both"/>
      </w:pPr>
      <w:r w:rsidRPr="00C7242A">
        <w:t>Закоморна К.О. Державне (конституційне) право зарубіжних к</w:t>
      </w:r>
      <w:r>
        <w:t>раїн (навч. матеріали та схеми)</w:t>
      </w:r>
      <w:r w:rsidRPr="00C7242A">
        <w:t>: посібник для підготовки до іспитів. 2-ге вид., перероб. Х. : Право, 2016. 280 с.</w:t>
      </w:r>
    </w:p>
    <w:p w:rsidR="004A5FC5" w:rsidRPr="007C4E9C" w:rsidRDefault="004A5FC5" w:rsidP="004A5FC5">
      <w:pPr>
        <w:numPr>
          <w:ilvl w:val="0"/>
          <w:numId w:val="17"/>
        </w:numPr>
        <w:suppressAutoHyphens w:val="0"/>
        <w:ind w:left="0" w:firstLine="720"/>
        <w:jc w:val="both"/>
      </w:pPr>
      <w:r w:rsidRPr="007C4E9C">
        <w:t>Мішина Н.В., Міхальов В.О., Куранін В.О. Конституційне право зарубіжних країн: Підручник. ОЛДІ-ПЛЮС. 2019. 644 с.</w:t>
      </w:r>
    </w:p>
    <w:p w:rsidR="004A5FC5" w:rsidRPr="00C7242A" w:rsidRDefault="004A5FC5" w:rsidP="004A5FC5">
      <w:pPr>
        <w:numPr>
          <w:ilvl w:val="0"/>
          <w:numId w:val="17"/>
        </w:numPr>
        <w:tabs>
          <w:tab w:val="clear" w:pos="720"/>
          <w:tab w:val="num" w:pos="0"/>
        </w:tabs>
        <w:suppressAutoHyphens w:val="0"/>
        <w:ind w:left="0" w:firstLine="720"/>
        <w:jc w:val="both"/>
      </w:pPr>
      <w:r w:rsidRPr="00C7242A">
        <w:t>Конституційне право зарубіжних країн. Навч. посібник / Під ред. Гринюк Р.Ф., Захарченко М.А. Вид. 2 перероб. і доп. К.: Істина, 2019. 376 с.</w:t>
      </w:r>
    </w:p>
    <w:p w:rsidR="004A5FC5" w:rsidRDefault="004A5FC5" w:rsidP="004A5FC5">
      <w:pPr>
        <w:numPr>
          <w:ilvl w:val="0"/>
          <w:numId w:val="17"/>
        </w:numPr>
        <w:tabs>
          <w:tab w:val="clear" w:pos="720"/>
          <w:tab w:val="num" w:pos="0"/>
        </w:tabs>
        <w:suppressAutoHyphens w:val="0"/>
        <w:ind w:left="0" w:firstLine="720"/>
        <w:jc w:val="both"/>
      </w:pPr>
      <w:r w:rsidRPr="00C7242A">
        <w:t>Конституційне державне право зарубіжних країн Навч. посібник / В.М. Бесчасний, О.В. Філ</w:t>
      </w:r>
      <w:r>
        <w:t>онов, В.М. Суботін, С.М. Пашков.</w:t>
      </w:r>
      <w:r w:rsidRPr="00C7242A">
        <w:t xml:space="preserve"> За заг. ред. В.М. Бесчасного. 2 ге вид. стер. К.: Знання, 2018. 467 с.</w:t>
      </w:r>
    </w:p>
    <w:p w:rsidR="004A5FC5" w:rsidRDefault="004A5FC5" w:rsidP="004A5FC5">
      <w:pPr>
        <w:numPr>
          <w:ilvl w:val="0"/>
          <w:numId w:val="17"/>
        </w:numPr>
        <w:tabs>
          <w:tab w:val="clear" w:pos="720"/>
          <w:tab w:val="num" w:pos="0"/>
        </w:tabs>
        <w:suppressAutoHyphens w:val="0"/>
        <w:ind w:left="0" w:firstLine="720"/>
        <w:jc w:val="both"/>
      </w:pPr>
      <w:r w:rsidRPr="00C7242A">
        <w:t>Конституційне право зарубіжних країн: підручник / Н.В. Мішина, В.О</w:t>
      </w:r>
      <w:r>
        <w:t>. Міхальов, В.О. Куранін та ін.</w:t>
      </w:r>
      <w:r w:rsidRPr="00C7242A">
        <w:t>; за ред. Н.В. Мішиної, В.О. Міхальова. Херсон: ОЛДІ-ПЛЮС</w:t>
      </w:r>
      <w:r>
        <w:rPr>
          <w:lang w:val="uk-UA"/>
        </w:rPr>
        <w:t>.</w:t>
      </w:r>
      <w:r w:rsidRPr="00C7242A">
        <w:t xml:space="preserve"> 2019. 644 с.</w:t>
      </w:r>
    </w:p>
    <w:p w:rsidR="004A5FC5" w:rsidRPr="00C7242A" w:rsidRDefault="004A5FC5" w:rsidP="004A5FC5">
      <w:pPr>
        <w:numPr>
          <w:ilvl w:val="0"/>
          <w:numId w:val="17"/>
        </w:numPr>
        <w:tabs>
          <w:tab w:val="clear" w:pos="720"/>
          <w:tab w:val="num" w:pos="0"/>
        </w:tabs>
        <w:suppressAutoHyphens w:val="0"/>
        <w:ind w:left="0" w:firstLine="720"/>
        <w:jc w:val="both"/>
      </w:pPr>
      <w:r w:rsidRPr="00C7242A">
        <w:t>Конституційне право зарубіжних країн. Академічний курс: підруч. / В. М. Шаповал. К.: Юрінком Інтер, 2018. 464 с.</w:t>
      </w:r>
    </w:p>
    <w:p w:rsidR="004A5FC5" w:rsidRPr="00C7242A" w:rsidRDefault="004A5FC5" w:rsidP="004A5FC5">
      <w:pPr>
        <w:numPr>
          <w:ilvl w:val="0"/>
          <w:numId w:val="17"/>
        </w:numPr>
        <w:tabs>
          <w:tab w:val="clear" w:pos="720"/>
          <w:tab w:val="num" w:pos="0"/>
        </w:tabs>
        <w:suppressAutoHyphens w:val="0"/>
        <w:ind w:left="0" w:firstLine="720"/>
        <w:jc w:val="both"/>
      </w:pPr>
      <w:r w:rsidRPr="00C7242A">
        <w:t>Панкевич О. З. Державне право зарубіжних держав: підручник. Львів: Львівський державний університет внутрішніх справ, 2018. 260 с.</w:t>
      </w:r>
    </w:p>
    <w:p w:rsidR="004A5FC5" w:rsidRPr="00C7242A" w:rsidRDefault="004A5FC5" w:rsidP="004A5FC5">
      <w:pPr>
        <w:numPr>
          <w:ilvl w:val="0"/>
          <w:numId w:val="17"/>
        </w:numPr>
        <w:tabs>
          <w:tab w:val="clear" w:pos="720"/>
          <w:tab w:val="num" w:pos="0"/>
        </w:tabs>
        <w:suppressAutoHyphens w:val="0"/>
        <w:ind w:left="0" w:firstLine="720"/>
        <w:jc w:val="both"/>
      </w:pPr>
      <w:r w:rsidRPr="00C7242A">
        <w:t>Савчин М. В. Порівняльне конституційне право: навчальний посібник. Київ: Юрінком Інтер, 2019. 328 с.</w:t>
      </w:r>
    </w:p>
    <w:p w:rsidR="004A5FC5" w:rsidRDefault="004A5FC5" w:rsidP="004A5FC5">
      <w:pPr>
        <w:numPr>
          <w:ilvl w:val="0"/>
          <w:numId w:val="17"/>
        </w:numPr>
        <w:tabs>
          <w:tab w:val="clear" w:pos="720"/>
          <w:tab w:val="num" w:pos="0"/>
        </w:tabs>
        <w:suppressAutoHyphens w:val="0"/>
        <w:ind w:left="0" w:firstLine="720"/>
        <w:jc w:val="both"/>
      </w:pPr>
      <w:r w:rsidRPr="00C7242A">
        <w:t>Шаповал В.М. Феномен конституційного права</w:t>
      </w:r>
      <w:r>
        <w:rPr>
          <w:lang w:val="uk-UA"/>
        </w:rPr>
        <w:t>.</w:t>
      </w:r>
      <w:r w:rsidRPr="00C7242A">
        <w:t xml:space="preserve"> </w:t>
      </w:r>
      <w:r>
        <w:rPr>
          <w:lang w:val="uk-UA"/>
        </w:rPr>
        <w:t>М</w:t>
      </w:r>
      <w:r w:rsidRPr="00C7242A">
        <w:t>онографія. Київ Ін-т законодавства Верхов. Ради України, 2017. 423 с.</w:t>
      </w:r>
    </w:p>
    <w:p w:rsidR="004A5FC5" w:rsidRDefault="004A5FC5" w:rsidP="004A5FC5">
      <w:pPr>
        <w:numPr>
          <w:ilvl w:val="0"/>
          <w:numId w:val="17"/>
        </w:numPr>
        <w:tabs>
          <w:tab w:val="clear" w:pos="720"/>
          <w:tab w:val="num" w:pos="0"/>
        </w:tabs>
        <w:suppressAutoHyphens w:val="0"/>
        <w:ind w:left="0" w:firstLine="720"/>
        <w:jc w:val="both"/>
      </w:pPr>
      <w:r w:rsidRPr="00C7242A">
        <w:rPr>
          <w:lang w:val="en-US"/>
        </w:rPr>
        <w:t xml:space="preserve">Rosenfeld M., Sajó A. The Oxford Handbook of Comparative Constitutional Law / edited by M. Rosenfeld, A. Sajó. </w:t>
      </w:r>
      <w:r w:rsidRPr="00C7242A">
        <w:t>Oxford Univercity Press, 2012. 1416 p.</w:t>
      </w:r>
    </w:p>
    <w:p w:rsidR="004A5FC5" w:rsidRDefault="004A5FC5" w:rsidP="004A5FC5">
      <w:pPr>
        <w:numPr>
          <w:ilvl w:val="0"/>
          <w:numId w:val="17"/>
        </w:numPr>
        <w:autoSpaceDE w:val="0"/>
        <w:autoSpaceDN w:val="0"/>
        <w:ind w:left="0" w:firstLine="720"/>
        <w:jc w:val="both"/>
        <w:rPr>
          <w:lang w:val="uk-UA"/>
        </w:rPr>
      </w:pPr>
      <w:r w:rsidRPr="00EA0FB3">
        <w:rPr>
          <w:bCs/>
          <w:lang w:val="uk-UA"/>
        </w:rPr>
        <w:t>Арутюнян Г. Г.</w:t>
      </w:r>
      <w:r>
        <w:rPr>
          <w:bCs/>
          <w:lang w:val="uk-UA"/>
        </w:rPr>
        <w:t xml:space="preserve"> </w:t>
      </w:r>
      <w:r w:rsidRPr="009F478A">
        <w:rPr>
          <w:lang w:val="uk-UA"/>
        </w:rPr>
        <w:t>Конституционализм : уроки, вызовы, гарантии [Текст]: сборник избранных публикаций и выступлений на международных форумах, посвященных данной проблематике / Гагик Гарушевич Арутюнян. – К. : Логос, 2011. – 308 с.</w:t>
      </w:r>
    </w:p>
    <w:p w:rsidR="004A5FC5" w:rsidRDefault="004A5FC5" w:rsidP="004A5FC5">
      <w:pPr>
        <w:numPr>
          <w:ilvl w:val="0"/>
          <w:numId w:val="17"/>
        </w:numPr>
        <w:autoSpaceDE w:val="0"/>
        <w:autoSpaceDN w:val="0"/>
        <w:ind w:left="0" w:firstLine="720"/>
        <w:jc w:val="both"/>
        <w:rPr>
          <w:lang w:val="uk-UA"/>
        </w:rPr>
      </w:pPr>
      <w:r w:rsidRPr="00AF66FD">
        <w:t xml:space="preserve">Баглай М. В. Конституционное право зарубежных стран: учебник для студ. вузов, обучающихся по спец. </w:t>
      </w:r>
      <w:r>
        <w:rPr>
          <w:lang w:val="uk-UA"/>
        </w:rPr>
        <w:t>«</w:t>
      </w:r>
      <w:r w:rsidRPr="00AF66FD">
        <w:t>Юриспруденция</w:t>
      </w:r>
      <w:r>
        <w:rPr>
          <w:lang w:val="uk-UA"/>
        </w:rPr>
        <w:t>»</w:t>
      </w:r>
      <w:r w:rsidRPr="00AF66FD">
        <w:t xml:space="preserve"> / М. В. Баглай, Г. В. Бобылев, Ю. Е. Карлов [и др.]; Моск. гос. ин-т междунар. отношений (ун-т) МИД России. – 2-е изд., перераб. – М.: Норма, 2008. –  1043 с</w:t>
      </w:r>
      <w:r w:rsidRPr="00AF66FD">
        <w:rPr>
          <w:lang w:val="uk-UA"/>
        </w:rPr>
        <w:t>.</w:t>
      </w:r>
    </w:p>
    <w:p w:rsidR="004A5FC5" w:rsidRPr="00DF3C49" w:rsidRDefault="004A5FC5" w:rsidP="004A5FC5">
      <w:pPr>
        <w:numPr>
          <w:ilvl w:val="0"/>
          <w:numId w:val="17"/>
        </w:numPr>
        <w:ind w:left="0" w:firstLine="720"/>
        <w:jc w:val="both"/>
      </w:pPr>
      <w:r>
        <w:t>Бориславська О.М. Європейська модель конституціоналізму системно-аксіологічний аналіз</w:t>
      </w:r>
      <w:r>
        <w:rPr>
          <w:lang w:val="uk-UA"/>
        </w:rPr>
        <w:t>:</w:t>
      </w:r>
      <w:r>
        <w:t xml:space="preserve"> монографія. Харків Право, 2018. 384 с.</w:t>
      </w:r>
    </w:p>
    <w:p w:rsidR="004A5FC5" w:rsidRPr="00DF3C49" w:rsidRDefault="004A5FC5" w:rsidP="004A5FC5">
      <w:pPr>
        <w:numPr>
          <w:ilvl w:val="0"/>
          <w:numId w:val="17"/>
        </w:numPr>
        <w:autoSpaceDE w:val="0"/>
        <w:autoSpaceDN w:val="0"/>
        <w:ind w:left="0" w:firstLine="720"/>
        <w:jc w:val="both"/>
        <w:rPr>
          <w:lang w:val="uk-UA"/>
        </w:rPr>
      </w:pPr>
      <w:r>
        <w:t>Марченко В. В. Конституційно-правовий статус уряду в країнах ЄС (на прикладі Франції, Федеративної Республіки Німеччини, Іспанії): моногр. В. В. Марченко. К.: Алерта, 2010. 216 с.</w:t>
      </w:r>
    </w:p>
    <w:p w:rsidR="004A5FC5" w:rsidRDefault="004A5FC5" w:rsidP="004A5FC5">
      <w:pPr>
        <w:numPr>
          <w:ilvl w:val="0"/>
          <w:numId w:val="17"/>
        </w:numPr>
        <w:ind w:left="0" w:firstLine="720"/>
        <w:jc w:val="both"/>
      </w:pPr>
      <w:r>
        <w:t>Сухонос В. В. Інститут глави держави в умовах республіки : конституційноправовий та історикотеоретичний аспекти : монографія / В. В. Сухонос. Суми : Університетська книга, 2013. 318 с.</w:t>
      </w:r>
    </w:p>
    <w:p w:rsidR="004A5FC5" w:rsidRDefault="004A5FC5" w:rsidP="004A5FC5">
      <w:pPr>
        <w:numPr>
          <w:ilvl w:val="0"/>
          <w:numId w:val="17"/>
        </w:numPr>
        <w:ind w:left="0" w:firstLine="720"/>
        <w:jc w:val="both"/>
      </w:pPr>
      <w:r>
        <w:t>Шаповал В.М. Феномен конституційного права</w:t>
      </w:r>
      <w:r>
        <w:rPr>
          <w:lang w:val="uk-UA"/>
        </w:rPr>
        <w:t xml:space="preserve">: </w:t>
      </w:r>
      <w:r>
        <w:t>монографія. Київ Ін-т законодавства Верхов. Ради України, 2017. 423 с.</w:t>
      </w:r>
    </w:p>
    <w:p w:rsidR="004A5FC5" w:rsidRDefault="004A5FC5" w:rsidP="004A5FC5">
      <w:pPr>
        <w:numPr>
          <w:ilvl w:val="0"/>
          <w:numId w:val="17"/>
        </w:numPr>
        <w:ind w:left="0" w:firstLine="720"/>
        <w:jc w:val="both"/>
      </w:pPr>
      <w:r>
        <w:t xml:space="preserve">Шаповал В. М. Конституція Італійської Республіки (з передмовою Володимира Шаповала). Київ : Москаленко О. М., 2018. 62 с. </w:t>
      </w:r>
    </w:p>
    <w:p w:rsidR="004A5FC5" w:rsidRPr="00C7242A" w:rsidRDefault="004A5FC5" w:rsidP="004A5FC5">
      <w:pPr>
        <w:numPr>
          <w:ilvl w:val="0"/>
          <w:numId w:val="17"/>
        </w:numPr>
        <w:ind w:left="0" w:firstLine="720"/>
        <w:jc w:val="both"/>
      </w:pPr>
      <w:r>
        <w:lastRenderedPageBreak/>
        <w:t>Шаповал В. М. Конституція Французької Республіки (з передмовою Володимира Шаповала). Київ : Москаленко О. М., 2018. 56 с.</w:t>
      </w:r>
    </w:p>
    <w:p w:rsidR="004A5FC5" w:rsidRPr="00B6184B" w:rsidRDefault="004A5FC5" w:rsidP="004A5FC5">
      <w:pPr>
        <w:suppressAutoHyphens w:val="0"/>
        <w:jc w:val="center"/>
        <w:rPr>
          <w:b/>
          <w:lang w:eastAsia="ru-RU"/>
        </w:rPr>
      </w:pPr>
    </w:p>
    <w:p w:rsidR="004A5FC5" w:rsidRPr="00B6184B" w:rsidRDefault="004A5FC5" w:rsidP="004A5FC5">
      <w:pPr>
        <w:suppressAutoHyphens w:val="0"/>
        <w:ind w:right="98"/>
        <w:jc w:val="both"/>
        <w:rPr>
          <w:lang w:val="uk-UA" w:eastAsia="ru-RU"/>
        </w:rPr>
      </w:pPr>
      <w:r w:rsidRPr="00B6184B">
        <w:rPr>
          <w:lang w:val="uk-UA" w:eastAsia="ru-RU"/>
        </w:rPr>
        <w:t xml:space="preserve"> </w:t>
      </w:r>
    </w:p>
    <w:p w:rsidR="004A5FC5" w:rsidRPr="00B6184B" w:rsidRDefault="004A5FC5" w:rsidP="004A5FC5">
      <w:pPr>
        <w:suppressAutoHyphens w:val="0"/>
        <w:jc w:val="center"/>
        <w:rPr>
          <w:b/>
          <w:lang w:val="uk-UA" w:eastAsia="ru-RU"/>
        </w:rPr>
      </w:pPr>
    </w:p>
    <w:p w:rsidR="004A5FC5" w:rsidRPr="00B6184B" w:rsidRDefault="004A5FC5" w:rsidP="004A5FC5">
      <w:pPr>
        <w:suppressAutoHyphens w:val="0"/>
        <w:jc w:val="center"/>
        <w:rPr>
          <w:b/>
          <w:lang w:val="uk-UA" w:eastAsia="ru-RU"/>
        </w:rPr>
      </w:pPr>
      <w:r w:rsidRPr="00B6184B">
        <w:rPr>
          <w:b/>
          <w:lang w:val="uk-UA" w:eastAsia="ru-RU"/>
        </w:rPr>
        <w:t xml:space="preserve"> </w:t>
      </w:r>
    </w:p>
    <w:p w:rsidR="004A5FC5" w:rsidRPr="00B6184B" w:rsidRDefault="004A5FC5" w:rsidP="004A5FC5">
      <w:pPr>
        <w:suppressAutoHyphens w:val="0"/>
        <w:rPr>
          <w:b/>
          <w:lang w:eastAsia="ru-RU"/>
        </w:rPr>
      </w:pPr>
    </w:p>
    <w:p w:rsidR="004A5FC5" w:rsidRPr="00B6184B" w:rsidRDefault="004A5FC5" w:rsidP="004A5FC5">
      <w:pPr>
        <w:suppressAutoHyphens w:val="0"/>
        <w:rPr>
          <w:sz w:val="24"/>
          <w:szCs w:val="24"/>
          <w:lang w:eastAsia="ru-RU"/>
        </w:rPr>
      </w:pPr>
    </w:p>
    <w:p w:rsidR="004A5FC5" w:rsidRPr="00135A5B" w:rsidRDefault="004A5FC5" w:rsidP="004A5FC5">
      <w:pPr>
        <w:rPr>
          <w:lang w:val="uk-UA"/>
        </w:rPr>
      </w:pPr>
    </w:p>
    <w:p w:rsidR="00E74F5A" w:rsidRPr="004A5FC5" w:rsidRDefault="00E74F5A">
      <w:pPr>
        <w:rPr>
          <w:lang w:val="uk-UA"/>
        </w:rPr>
      </w:pPr>
    </w:p>
    <w:sectPr w:rsidR="00E74F5A" w:rsidRPr="004A5FC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sburgC">
    <w:panose1 w:val="00000000000000000000"/>
    <w:charset w:val="80"/>
    <w:family w:val="auto"/>
    <w:notTrueType/>
    <w:pitch w:val="default"/>
    <w:sig w:usb0="00000001" w:usb1="08070000" w:usb2="00000010" w:usb3="00000000" w:csb0="00020000" w:csb1="00000000"/>
  </w:font>
  <w:font w:name="TimesNewRomanPSMT">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FD0C45C"/>
    <w:lvl w:ilvl="0">
      <w:numFmt w:val="bullet"/>
      <w:lvlText w:val="*"/>
      <w:lvlJc w:val="left"/>
    </w:lvl>
  </w:abstractNum>
  <w:abstractNum w:abstractNumId="1">
    <w:nsid w:val="02BC121B"/>
    <w:multiLevelType w:val="hybridMultilevel"/>
    <w:tmpl w:val="90E6399E"/>
    <w:lvl w:ilvl="0" w:tplc="46442A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155AE1"/>
    <w:multiLevelType w:val="multilevel"/>
    <w:tmpl w:val="7C6E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E26F90"/>
    <w:multiLevelType w:val="multilevel"/>
    <w:tmpl w:val="5B3EDC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D23ADF"/>
    <w:multiLevelType w:val="hybridMultilevel"/>
    <w:tmpl w:val="B464FCFE"/>
    <w:lvl w:ilvl="0" w:tplc="46442ACA">
      <w:start w:val="1"/>
      <w:numFmt w:val="decimal"/>
      <w:lvlText w:val="%1."/>
      <w:lvlJc w:val="left"/>
      <w:pPr>
        <w:tabs>
          <w:tab w:val="num" w:pos="1080"/>
        </w:tabs>
        <w:ind w:left="1080" w:hanging="360"/>
      </w:pPr>
      <w:rPr>
        <w:rFonts w:hint="default"/>
      </w:rPr>
    </w:lvl>
    <w:lvl w:ilvl="1" w:tplc="38CC7728">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5C96B2F"/>
    <w:multiLevelType w:val="hybridMultilevel"/>
    <w:tmpl w:val="DB70EBF2"/>
    <w:lvl w:ilvl="0" w:tplc="4A1C83A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2C52DA"/>
    <w:multiLevelType w:val="hybridMultilevel"/>
    <w:tmpl w:val="FABA409C"/>
    <w:lvl w:ilvl="0" w:tplc="0409000F">
      <w:start w:val="1"/>
      <w:numFmt w:val="decimal"/>
      <w:lvlText w:val="%1."/>
      <w:lvlJc w:val="left"/>
      <w:pPr>
        <w:tabs>
          <w:tab w:val="num" w:pos="720"/>
        </w:tabs>
        <w:ind w:left="720" w:hanging="360"/>
      </w:pPr>
    </w:lvl>
    <w:lvl w:ilvl="1" w:tplc="B60C799C">
      <w:start w:val="1"/>
      <w:numFmt w:val="decimal"/>
      <w:lvlText w:val="%2)"/>
      <w:lvlJc w:val="left"/>
      <w:pPr>
        <w:tabs>
          <w:tab w:val="num" w:pos="360"/>
        </w:tabs>
        <w:ind w:left="360" w:hanging="360"/>
      </w:pPr>
    </w:lvl>
    <w:lvl w:ilvl="2" w:tplc="C79A1CBC">
      <w:start w:val="4"/>
      <w:numFmt w:val="bullet"/>
      <w:lvlText w:val="-"/>
      <w:lvlJc w:val="left"/>
      <w:pPr>
        <w:tabs>
          <w:tab w:val="num" w:pos="720"/>
        </w:tabs>
        <w:ind w:left="72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D905FBF"/>
    <w:multiLevelType w:val="hybridMultilevel"/>
    <w:tmpl w:val="FF785C80"/>
    <w:lvl w:ilvl="0" w:tplc="46442A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5B43C8"/>
    <w:multiLevelType w:val="hybridMultilevel"/>
    <w:tmpl w:val="5D90C4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791C89"/>
    <w:multiLevelType w:val="hybridMultilevel"/>
    <w:tmpl w:val="D3AE6B88"/>
    <w:lvl w:ilvl="0" w:tplc="46442AC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A070981"/>
    <w:multiLevelType w:val="hybridMultilevel"/>
    <w:tmpl w:val="7B4EC0B2"/>
    <w:lvl w:ilvl="0" w:tplc="04190001">
      <w:start w:val="1"/>
      <w:numFmt w:val="bullet"/>
      <w:lvlText w:val=""/>
      <w:lvlJc w:val="left"/>
      <w:pPr>
        <w:tabs>
          <w:tab w:val="num" w:pos="1260"/>
        </w:tabs>
        <w:ind w:left="1260" w:hanging="360"/>
      </w:pPr>
      <w:rPr>
        <w:rFonts w:ascii="Symbol" w:hAnsi="Symbol"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1">
    <w:nsid w:val="2B534A9A"/>
    <w:multiLevelType w:val="hybridMultilevel"/>
    <w:tmpl w:val="F4A4F416"/>
    <w:lvl w:ilvl="0" w:tplc="F410D30C">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nsid w:val="2BC67DB2"/>
    <w:multiLevelType w:val="hybridMultilevel"/>
    <w:tmpl w:val="5BC64324"/>
    <w:lvl w:ilvl="0" w:tplc="0409000F">
      <w:start w:val="1"/>
      <w:numFmt w:val="decimal"/>
      <w:lvlText w:val="%1."/>
      <w:lvlJc w:val="left"/>
      <w:pPr>
        <w:tabs>
          <w:tab w:val="num" w:pos="720"/>
        </w:tabs>
        <w:ind w:left="720" w:hanging="360"/>
      </w:pPr>
    </w:lvl>
    <w:lvl w:ilvl="1" w:tplc="C79A1CBC">
      <w:start w:val="4"/>
      <w:numFmt w:val="bullet"/>
      <w:lvlText w:val="-"/>
      <w:lvlJc w:val="left"/>
      <w:pPr>
        <w:tabs>
          <w:tab w:val="num" w:pos="360"/>
        </w:tabs>
        <w:ind w:left="36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30F271CA"/>
    <w:multiLevelType w:val="hybridMultilevel"/>
    <w:tmpl w:val="2E98EB66"/>
    <w:lvl w:ilvl="0" w:tplc="46442AC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32F81225"/>
    <w:multiLevelType w:val="hybridMultilevel"/>
    <w:tmpl w:val="7BFCDF4C"/>
    <w:lvl w:ilvl="0" w:tplc="C79A1CBC">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15">
    <w:nsid w:val="351520C8"/>
    <w:multiLevelType w:val="hybridMultilevel"/>
    <w:tmpl w:val="B80AFB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95478C0"/>
    <w:multiLevelType w:val="multilevel"/>
    <w:tmpl w:val="5B3EDC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91E52E4"/>
    <w:multiLevelType w:val="hybridMultilevel"/>
    <w:tmpl w:val="68D2CF56"/>
    <w:lvl w:ilvl="0" w:tplc="46442AC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4E08619C"/>
    <w:multiLevelType w:val="hybridMultilevel"/>
    <w:tmpl w:val="E0FCDD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08C5E16"/>
    <w:multiLevelType w:val="singleLevel"/>
    <w:tmpl w:val="6AA81944"/>
    <w:lvl w:ilvl="0">
      <w:start w:val="1"/>
      <w:numFmt w:val="decimal"/>
      <w:lvlText w:val="%1."/>
      <w:legacy w:legacy="1" w:legacySpace="0" w:legacyIndent="227"/>
      <w:lvlJc w:val="left"/>
      <w:pPr>
        <w:ind w:left="227" w:hanging="227"/>
      </w:pPr>
    </w:lvl>
  </w:abstractNum>
  <w:abstractNum w:abstractNumId="20">
    <w:nsid w:val="512A0A31"/>
    <w:multiLevelType w:val="multilevel"/>
    <w:tmpl w:val="5B3EDC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CE14D6"/>
    <w:multiLevelType w:val="hybridMultilevel"/>
    <w:tmpl w:val="30A8ED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20A5A77"/>
    <w:multiLevelType w:val="hybridMultilevel"/>
    <w:tmpl w:val="DFA2F526"/>
    <w:lvl w:ilvl="0" w:tplc="46442A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65C172E4"/>
    <w:multiLevelType w:val="hybridMultilevel"/>
    <w:tmpl w:val="D27C5B9A"/>
    <w:lvl w:ilvl="0" w:tplc="4A1C83A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6BC7B22"/>
    <w:multiLevelType w:val="hybridMultilevel"/>
    <w:tmpl w:val="59CA1070"/>
    <w:lvl w:ilvl="0" w:tplc="46442ACA">
      <w:start w:val="1"/>
      <w:numFmt w:val="decimal"/>
      <w:lvlText w:val="%1."/>
      <w:lvlJc w:val="left"/>
      <w:pPr>
        <w:tabs>
          <w:tab w:val="num" w:pos="1080"/>
        </w:tabs>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nsid w:val="681666C5"/>
    <w:multiLevelType w:val="hybridMultilevel"/>
    <w:tmpl w:val="66FEB2D6"/>
    <w:lvl w:ilvl="0" w:tplc="6F64CACA">
      <w:start w:val="1"/>
      <w:numFmt w:val="decimal"/>
      <w:lvlText w:val="%1."/>
      <w:lvlJc w:val="left"/>
      <w:pPr>
        <w:tabs>
          <w:tab w:val="num" w:pos="1260"/>
        </w:tabs>
        <w:ind w:left="1260" w:hanging="360"/>
      </w:pPr>
      <w:rPr>
        <w:rFonts w:ascii="Times New Roman" w:hAnsi="Times New Roman" w:cs="Times New Roman" w:hint="default"/>
        <w:b w:val="0"/>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6">
    <w:nsid w:val="6BC66877"/>
    <w:multiLevelType w:val="multilevel"/>
    <w:tmpl w:val="5B3EDC2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C1647B3"/>
    <w:multiLevelType w:val="hybridMultilevel"/>
    <w:tmpl w:val="D346B5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1B6212"/>
    <w:multiLevelType w:val="hybridMultilevel"/>
    <w:tmpl w:val="4336C35C"/>
    <w:lvl w:ilvl="0" w:tplc="7116D252">
      <w:start w:val="1"/>
      <w:numFmt w:val="decimal"/>
      <w:lvlText w:val="%1."/>
      <w:lvlJc w:val="left"/>
      <w:pPr>
        <w:tabs>
          <w:tab w:val="num" w:pos="720"/>
        </w:tabs>
        <w:ind w:left="720" w:hanging="360"/>
      </w:pPr>
      <w:rPr>
        <w:b w:val="0"/>
        <w:i w:val="0"/>
      </w:rPr>
    </w:lvl>
    <w:lvl w:ilvl="1" w:tplc="4A1C83AA">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BDE39CD"/>
    <w:multiLevelType w:val="hybridMultilevel"/>
    <w:tmpl w:val="5D90C4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D491C67"/>
    <w:multiLevelType w:val="hybridMultilevel"/>
    <w:tmpl w:val="95821D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5"/>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6">
    <w:abstractNumId w:val="29"/>
  </w:num>
  <w:num w:numId="7">
    <w:abstractNumId w:val="22"/>
  </w:num>
  <w:num w:numId="8">
    <w:abstractNumId w:val="1"/>
  </w:num>
  <w:num w:numId="9">
    <w:abstractNumId w:val="9"/>
  </w:num>
  <w:num w:numId="10">
    <w:abstractNumId w:val="27"/>
  </w:num>
  <w:num w:numId="11">
    <w:abstractNumId w:val="18"/>
  </w:num>
  <w:num w:numId="12">
    <w:abstractNumId w:val="17"/>
  </w:num>
  <w:num w:numId="13">
    <w:abstractNumId w:val="19"/>
  </w:num>
  <w:num w:numId="14">
    <w:abstractNumId w:val="23"/>
  </w:num>
  <w:num w:numId="15">
    <w:abstractNumId w:val="7"/>
  </w:num>
  <w:num w:numId="16">
    <w:abstractNumId w:val="3"/>
  </w:num>
  <w:num w:numId="17">
    <w:abstractNumId w:val="3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8"/>
  </w:num>
  <w:num w:numId="27">
    <w:abstractNumId w:val="16"/>
  </w:num>
  <w:num w:numId="28">
    <w:abstractNumId w:val="28"/>
  </w:num>
  <w:num w:numId="29">
    <w:abstractNumId w:val="26"/>
  </w:num>
  <w:num w:numId="30">
    <w:abstractNumId w:val="2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FC5"/>
    <w:rsid w:val="00020F2D"/>
    <w:rsid w:val="0047402A"/>
    <w:rsid w:val="004A3B71"/>
    <w:rsid w:val="004A5FC5"/>
    <w:rsid w:val="006D653B"/>
    <w:rsid w:val="008F3D39"/>
    <w:rsid w:val="00934A96"/>
    <w:rsid w:val="00AC32F3"/>
    <w:rsid w:val="00BB3ABA"/>
    <w:rsid w:val="00C5581B"/>
    <w:rsid w:val="00E74F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FC5"/>
    <w:pPr>
      <w:suppressAutoHyphens/>
      <w:spacing w:after="0" w:line="240" w:lineRule="auto"/>
    </w:pPr>
    <w:rPr>
      <w:rFonts w:ascii="Times New Roman" w:eastAsia="Times New Roman" w:hAnsi="Times New Roman" w:cs="Times New Roman"/>
      <w:sz w:val="28"/>
      <w:szCs w:val="28"/>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5FC5"/>
    <w:pPr>
      <w:widowControl w:val="0"/>
      <w:shd w:val="clear" w:color="auto" w:fill="FFFFFF"/>
      <w:suppressAutoHyphens w:val="0"/>
      <w:autoSpaceDE w:val="0"/>
      <w:autoSpaceDN w:val="0"/>
      <w:adjustRightInd w:val="0"/>
      <w:jc w:val="center"/>
      <w:outlineLvl w:val="0"/>
    </w:pPr>
    <w:rPr>
      <w:rFonts w:ascii="Arial" w:hAnsi="Arial" w:cs="Arial"/>
      <w:b/>
      <w:bCs/>
      <w:color w:val="000000"/>
      <w:spacing w:val="2"/>
      <w:szCs w:val="24"/>
      <w:lang w:val="uk-UA" w:eastAsia="ru-RU"/>
    </w:rPr>
  </w:style>
  <w:style w:type="character" w:customStyle="1" w:styleId="a4">
    <w:name w:val="Основний текст Знак"/>
    <w:basedOn w:val="a0"/>
    <w:link w:val="a3"/>
    <w:rsid w:val="004A5FC5"/>
    <w:rPr>
      <w:rFonts w:ascii="Arial" w:eastAsia="Times New Roman" w:hAnsi="Arial" w:cs="Arial"/>
      <w:b/>
      <w:bCs/>
      <w:color w:val="000000"/>
      <w:spacing w:val="2"/>
      <w:sz w:val="28"/>
      <w:szCs w:val="24"/>
      <w:shd w:val="clear" w:color="auto" w:fill="FFFFFF"/>
      <w:lang w:eastAsia="ru-RU"/>
    </w:rPr>
  </w:style>
  <w:style w:type="paragraph" w:styleId="a5">
    <w:name w:val="Plain Text"/>
    <w:basedOn w:val="a"/>
    <w:link w:val="a6"/>
    <w:rsid w:val="004A5FC5"/>
    <w:pPr>
      <w:suppressAutoHyphens w:val="0"/>
    </w:pPr>
    <w:rPr>
      <w:rFonts w:ascii="Courier New" w:hAnsi="Courier New" w:cs="Courier New"/>
      <w:sz w:val="20"/>
      <w:szCs w:val="20"/>
      <w:lang w:eastAsia="ru-RU"/>
    </w:rPr>
  </w:style>
  <w:style w:type="character" w:customStyle="1" w:styleId="a6">
    <w:name w:val="Текст Знак"/>
    <w:basedOn w:val="a0"/>
    <w:link w:val="a5"/>
    <w:rsid w:val="004A5FC5"/>
    <w:rPr>
      <w:rFonts w:ascii="Courier New" w:eastAsia="Times New Roman" w:hAnsi="Courier New" w:cs="Courier New"/>
      <w:sz w:val="20"/>
      <w:szCs w:val="20"/>
      <w:lang w:val="ru-RU" w:eastAsia="ru-RU"/>
    </w:rPr>
  </w:style>
  <w:style w:type="paragraph" w:customStyle="1" w:styleId="Numerik1">
    <w:name w:val="Numerik1"/>
    <w:basedOn w:val="a"/>
    <w:rsid w:val="004A5FC5"/>
    <w:pPr>
      <w:keepLines/>
      <w:widowControl w:val="0"/>
      <w:suppressAutoHyphens w:val="0"/>
      <w:overflowPunct w:val="0"/>
      <w:autoSpaceDE w:val="0"/>
      <w:autoSpaceDN w:val="0"/>
      <w:adjustRightInd w:val="0"/>
      <w:spacing w:after="40"/>
      <w:ind w:left="397" w:hanging="397"/>
      <w:jc w:val="both"/>
      <w:textAlignment w:val="baseline"/>
    </w:pPr>
    <w:rPr>
      <w:rFonts w:ascii="Arial" w:hAnsi="Arial"/>
      <w:sz w:val="24"/>
      <w:szCs w:val="20"/>
      <w:lang w:val="uk-UA" w:eastAsia="ru-RU"/>
    </w:rPr>
  </w:style>
  <w:style w:type="paragraph" w:customStyle="1" w:styleId="Default">
    <w:name w:val="Default"/>
    <w:rsid w:val="004A5FC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7">
    <w:name w:val="Hyperlink"/>
    <w:rsid w:val="004A5FC5"/>
    <w:rPr>
      <w:color w:val="0000FF"/>
      <w:u w:val="single"/>
    </w:rPr>
  </w:style>
  <w:style w:type="paragraph" w:styleId="a8">
    <w:name w:val="List Paragraph"/>
    <w:basedOn w:val="a"/>
    <w:uiPriority w:val="34"/>
    <w:qFormat/>
    <w:rsid w:val="004A5FC5"/>
    <w:pPr>
      <w:ind w:left="720"/>
      <w:contextualSpacing/>
    </w:pPr>
  </w:style>
  <w:style w:type="table" w:styleId="a9">
    <w:name w:val="Table Grid"/>
    <w:basedOn w:val="a1"/>
    <w:uiPriority w:val="39"/>
    <w:rsid w:val="00BB3A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FC5"/>
    <w:pPr>
      <w:suppressAutoHyphens/>
      <w:spacing w:after="0" w:line="240" w:lineRule="auto"/>
    </w:pPr>
    <w:rPr>
      <w:rFonts w:ascii="Times New Roman" w:eastAsia="Times New Roman" w:hAnsi="Times New Roman" w:cs="Times New Roman"/>
      <w:sz w:val="28"/>
      <w:szCs w:val="28"/>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5FC5"/>
    <w:pPr>
      <w:widowControl w:val="0"/>
      <w:shd w:val="clear" w:color="auto" w:fill="FFFFFF"/>
      <w:suppressAutoHyphens w:val="0"/>
      <w:autoSpaceDE w:val="0"/>
      <w:autoSpaceDN w:val="0"/>
      <w:adjustRightInd w:val="0"/>
      <w:jc w:val="center"/>
      <w:outlineLvl w:val="0"/>
    </w:pPr>
    <w:rPr>
      <w:rFonts w:ascii="Arial" w:hAnsi="Arial" w:cs="Arial"/>
      <w:b/>
      <w:bCs/>
      <w:color w:val="000000"/>
      <w:spacing w:val="2"/>
      <w:szCs w:val="24"/>
      <w:lang w:val="uk-UA" w:eastAsia="ru-RU"/>
    </w:rPr>
  </w:style>
  <w:style w:type="character" w:customStyle="1" w:styleId="a4">
    <w:name w:val="Основний текст Знак"/>
    <w:basedOn w:val="a0"/>
    <w:link w:val="a3"/>
    <w:rsid w:val="004A5FC5"/>
    <w:rPr>
      <w:rFonts w:ascii="Arial" w:eastAsia="Times New Roman" w:hAnsi="Arial" w:cs="Arial"/>
      <w:b/>
      <w:bCs/>
      <w:color w:val="000000"/>
      <w:spacing w:val="2"/>
      <w:sz w:val="28"/>
      <w:szCs w:val="24"/>
      <w:shd w:val="clear" w:color="auto" w:fill="FFFFFF"/>
      <w:lang w:eastAsia="ru-RU"/>
    </w:rPr>
  </w:style>
  <w:style w:type="paragraph" w:styleId="a5">
    <w:name w:val="Plain Text"/>
    <w:basedOn w:val="a"/>
    <w:link w:val="a6"/>
    <w:rsid w:val="004A5FC5"/>
    <w:pPr>
      <w:suppressAutoHyphens w:val="0"/>
    </w:pPr>
    <w:rPr>
      <w:rFonts w:ascii="Courier New" w:hAnsi="Courier New" w:cs="Courier New"/>
      <w:sz w:val="20"/>
      <w:szCs w:val="20"/>
      <w:lang w:eastAsia="ru-RU"/>
    </w:rPr>
  </w:style>
  <w:style w:type="character" w:customStyle="1" w:styleId="a6">
    <w:name w:val="Текст Знак"/>
    <w:basedOn w:val="a0"/>
    <w:link w:val="a5"/>
    <w:rsid w:val="004A5FC5"/>
    <w:rPr>
      <w:rFonts w:ascii="Courier New" w:eastAsia="Times New Roman" w:hAnsi="Courier New" w:cs="Courier New"/>
      <w:sz w:val="20"/>
      <w:szCs w:val="20"/>
      <w:lang w:val="ru-RU" w:eastAsia="ru-RU"/>
    </w:rPr>
  </w:style>
  <w:style w:type="paragraph" w:customStyle="1" w:styleId="Numerik1">
    <w:name w:val="Numerik1"/>
    <w:basedOn w:val="a"/>
    <w:rsid w:val="004A5FC5"/>
    <w:pPr>
      <w:keepLines/>
      <w:widowControl w:val="0"/>
      <w:suppressAutoHyphens w:val="0"/>
      <w:overflowPunct w:val="0"/>
      <w:autoSpaceDE w:val="0"/>
      <w:autoSpaceDN w:val="0"/>
      <w:adjustRightInd w:val="0"/>
      <w:spacing w:after="40"/>
      <w:ind w:left="397" w:hanging="397"/>
      <w:jc w:val="both"/>
      <w:textAlignment w:val="baseline"/>
    </w:pPr>
    <w:rPr>
      <w:rFonts w:ascii="Arial" w:hAnsi="Arial"/>
      <w:sz w:val="24"/>
      <w:szCs w:val="20"/>
      <w:lang w:val="uk-UA" w:eastAsia="ru-RU"/>
    </w:rPr>
  </w:style>
  <w:style w:type="paragraph" w:customStyle="1" w:styleId="Default">
    <w:name w:val="Default"/>
    <w:rsid w:val="004A5FC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7">
    <w:name w:val="Hyperlink"/>
    <w:rsid w:val="004A5FC5"/>
    <w:rPr>
      <w:color w:val="0000FF"/>
      <w:u w:val="single"/>
    </w:rPr>
  </w:style>
  <w:style w:type="paragraph" w:styleId="a8">
    <w:name w:val="List Paragraph"/>
    <w:basedOn w:val="a"/>
    <w:uiPriority w:val="34"/>
    <w:qFormat/>
    <w:rsid w:val="004A5FC5"/>
    <w:pPr>
      <w:ind w:left="720"/>
      <w:contextualSpacing/>
    </w:pPr>
  </w:style>
  <w:style w:type="table" w:styleId="a9">
    <w:name w:val="Table Grid"/>
    <w:basedOn w:val="a1"/>
    <w:uiPriority w:val="39"/>
    <w:rsid w:val="00BB3A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2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o.cz/editor/image/produkty1_soubory/rp_par-in-ua-and-by_2013_3_poland.pdf" TargetMode="External"/><Relationship Id="rId3" Type="http://schemas.microsoft.com/office/2007/relationships/stylesWithEffects" Target="stylesWithEffects.xml"/><Relationship Id="rId7" Type="http://schemas.openxmlformats.org/officeDocument/2006/relationships/hyperlink" Target="https://periodicals.karazin.ua/law/article/view/13107/134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riodicals.karazin.ua/law/article/view/15768/1492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41449</Words>
  <Characters>23627</Characters>
  <Application>Microsoft Office Word</Application>
  <DocSecurity>0</DocSecurity>
  <Lines>196</Lines>
  <Paragraphs>129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Admin</cp:lastModifiedBy>
  <cp:revision>2</cp:revision>
  <dcterms:created xsi:type="dcterms:W3CDTF">2021-09-14T06:40:00Z</dcterms:created>
  <dcterms:modified xsi:type="dcterms:W3CDTF">2021-09-14T06:40:00Z</dcterms:modified>
</cp:coreProperties>
</file>