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46" w:rsidRDefault="005E6E46" w:rsidP="005E6E4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 на засіданні кафедри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Конституційного, міжнародного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та адміністративного права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протокол № 1 від 27.08.2020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b/>
          <w:sz w:val="28"/>
          <w:szCs w:val="28"/>
        </w:rPr>
        <w:t>ДИПЛОМНИХ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РОБІТ ДЛЯ СТУДЕНТІВ </w:t>
      </w:r>
      <w:r>
        <w:rPr>
          <w:rFonts w:ascii="Times New Roman" w:hAnsi="Times New Roman" w:cs="Times New Roman"/>
          <w:b/>
          <w:sz w:val="28"/>
          <w:szCs w:val="28"/>
        </w:rPr>
        <w:t>МАГІСТРАТУРИ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І ЗАОЧНА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5E6E46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C969F9" w:rsidRPr="00936BCE" w:rsidRDefault="00C969F9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B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936BCE">
        <w:rPr>
          <w:rFonts w:ascii="Times New Roman" w:hAnsi="Times New Roman" w:cs="Times New Roman"/>
          <w:b/>
          <w:sz w:val="28"/>
          <w:szCs w:val="28"/>
        </w:rPr>
        <w:t>Розвадовський</w:t>
      </w:r>
      <w:proofErr w:type="spellEnd"/>
      <w:r w:rsidRPr="00936BCE">
        <w:rPr>
          <w:rFonts w:ascii="Times New Roman" w:hAnsi="Times New Roman" w:cs="Times New Roman"/>
          <w:b/>
          <w:sz w:val="28"/>
          <w:szCs w:val="28"/>
        </w:rPr>
        <w:t xml:space="preserve"> В.І.</w:t>
      </w:r>
      <w:r w:rsidR="0047302D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(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>1</w:t>
      </w:r>
      <w:r w:rsidR="00905CA0" w:rsidRPr="00936BCE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1DD" w:rsidRPr="00936BCE">
        <w:rPr>
          <w:rFonts w:ascii="Times New Roman" w:hAnsi="Times New Roman" w:cs="Times New Roman"/>
          <w:b/>
          <w:sz w:val="28"/>
          <w:szCs w:val="28"/>
        </w:rPr>
        <w:t>заочна форма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)</w:t>
      </w:r>
      <w:r w:rsidR="00FF5C87" w:rsidRPr="00936BCE">
        <w:rPr>
          <w:rFonts w:ascii="Times New Roman" w:hAnsi="Times New Roman" w:cs="Times New Roman"/>
          <w:b/>
          <w:sz w:val="28"/>
          <w:szCs w:val="28"/>
        </w:rPr>
        <w:t>: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 статус  суб’єктів  парламентського  контролю  в  Україні.</w:t>
      </w:r>
    </w:p>
    <w:p w:rsidR="007D7549" w:rsidRPr="00AA779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AA7799">
        <w:rPr>
          <w:rFonts w:ascii="Times New Roman" w:hAnsi="Times New Roman"/>
          <w:color w:val="FF0000"/>
          <w:sz w:val="28"/>
          <w:szCs w:val="28"/>
        </w:rPr>
        <w:t>Забезпечення  державного  суверенітету  України.</w:t>
      </w:r>
      <w:r w:rsidR="00AA7799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/>
          <w:color w:val="FF0000"/>
          <w:sz w:val="28"/>
          <w:szCs w:val="28"/>
        </w:rPr>
        <w:t>Мосейчук</w:t>
      </w:r>
      <w:proofErr w:type="spellEnd"/>
      <w:r w:rsidR="00AA7799">
        <w:rPr>
          <w:rFonts w:ascii="Times New Roman" w:hAnsi="Times New Roman"/>
          <w:color w:val="FF0000"/>
          <w:sz w:val="28"/>
          <w:szCs w:val="28"/>
        </w:rPr>
        <w:t xml:space="preserve"> В.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/>
          <w:color w:val="FF0000"/>
          <w:sz w:val="28"/>
          <w:szCs w:val="28"/>
        </w:rPr>
        <w:t>)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Конституційно-правовий  статус  м. Київ</w:t>
      </w:r>
      <w:r w:rsidR="00CC21DD">
        <w:rPr>
          <w:rFonts w:ascii="Times New Roman" w:hAnsi="Times New Roman"/>
          <w:sz w:val="28"/>
          <w:szCs w:val="28"/>
        </w:rPr>
        <w:t>.</w:t>
      </w:r>
    </w:p>
    <w:p w:rsidR="00ED3827" w:rsidRPr="00FF5C87" w:rsidRDefault="00ED3827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 </w:t>
      </w:r>
      <w:r w:rsidR="00470942"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 денна форма</w:t>
      </w:r>
      <w:r w:rsidR="00470942">
        <w:rPr>
          <w:rFonts w:ascii="Times New Roman" w:hAnsi="Times New Roman" w:cs="Times New Roman"/>
          <w:b/>
          <w:sz w:val="28"/>
          <w:szCs w:val="28"/>
        </w:rPr>
        <w:t>, 1 заочна форма)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0942" w:rsidRPr="00470942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Міжнародно-правові та національні механізми вирішення російсько-українського збройного конфлікту</w:t>
      </w:r>
      <w:r w:rsidR="00470942">
        <w:rPr>
          <w:rFonts w:ascii="Times New Roman" w:hAnsi="Times New Roman" w:cs="Times New Roman"/>
          <w:sz w:val="28"/>
          <w:szCs w:val="28"/>
        </w:rPr>
        <w:t xml:space="preserve"> (денна форма навчання)</w:t>
      </w:r>
      <w:r w:rsidRPr="00470942">
        <w:rPr>
          <w:rFonts w:ascii="Times New Roman" w:hAnsi="Times New Roman" w:cs="Times New Roman"/>
          <w:sz w:val="28"/>
          <w:szCs w:val="28"/>
        </w:rPr>
        <w:t>.</w:t>
      </w:r>
    </w:p>
    <w:p w:rsidR="00ED3827" w:rsidRPr="00AA7799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Етапи становлення, розвитку та реформування виборчого законодавства України</w:t>
      </w:r>
      <w:r w:rsidR="00470942"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(заочна форма навчання)</w:t>
      </w:r>
      <w:r w:rsidRPr="00AA779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Пархуць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Я.В.</w:t>
      </w:r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70942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470942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Публічне адміністрування будівельної діяльності.</w:t>
      </w:r>
    </w:p>
    <w:p w:rsidR="00470942" w:rsidRPr="00AA7799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2. Військова служба як вид публічної служби.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(Марчук А.-П. І. ПР(м1)-01)</w:t>
      </w:r>
    </w:p>
    <w:p w:rsidR="00470942" w:rsidRPr="00AA7799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3. Роль публічних службовців у сфері забезпечення національної безпеки.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(Зайцева Ю.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(м1)-01)</w:t>
      </w:r>
    </w:p>
    <w:p w:rsidR="00470942" w:rsidRPr="00470942" w:rsidRDefault="003A4CFB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0942">
        <w:rPr>
          <w:rFonts w:ascii="Times New Roman" w:hAnsi="Times New Roman" w:cs="Times New Roman"/>
          <w:sz w:val="28"/>
          <w:szCs w:val="28"/>
        </w:rPr>
        <w:t xml:space="preserve">Правове регулювання процедури створення, реорганізації </w:t>
      </w:r>
      <w:r>
        <w:rPr>
          <w:rFonts w:ascii="Times New Roman" w:hAnsi="Times New Roman" w:cs="Times New Roman"/>
          <w:sz w:val="28"/>
          <w:szCs w:val="28"/>
        </w:rPr>
        <w:t>та ліквідації центральних органів виконавчої влади.</w:t>
      </w:r>
    </w:p>
    <w:p w:rsidR="003A4CFB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A4CFB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A4CFB">
        <w:rPr>
          <w:rFonts w:ascii="Times New Roman" w:hAnsi="Times New Roman" w:cs="Times New Roman"/>
          <w:b/>
          <w:sz w:val="28"/>
          <w:szCs w:val="28"/>
        </w:rPr>
        <w:t xml:space="preserve"> О.А.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Правове регулювання виборів до Верховної Ради України.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Конституційно-правові засади припинення повноважень Президента України.</w:t>
      </w:r>
    </w:p>
    <w:p w:rsidR="003A4CFB" w:rsidRPr="00AA7799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3. Конституційно-правова відповідальність в Україні.</w:t>
      </w:r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Цахів</w:t>
      </w:r>
      <w:proofErr w:type="spellEnd"/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С.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ED3827" w:rsidRPr="00ED3827" w:rsidRDefault="003A4CFB" w:rsidP="00A54F0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27" w:rsidRPr="00ED3827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="00ED3827" w:rsidRPr="00ED3827">
        <w:rPr>
          <w:rFonts w:ascii="Times New Roman" w:hAnsi="Times New Roman"/>
          <w:b/>
          <w:sz w:val="28"/>
          <w:szCs w:val="28"/>
        </w:rPr>
        <w:t xml:space="preserve">. Зінич Л.В., </w:t>
      </w:r>
      <w:r w:rsidR="00251629">
        <w:rPr>
          <w:rFonts w:ascii="Times New Roman" w:hAnsi="Times New Roman"/>
          <w:b/>
          <w:sz w:val="28"/>
          <w:szCs w:val="28"/>
        </w:rPr>
        <w:t>(</w:t>
      </w:r>
      <w:r w:rsidR="00ED3827" w:rsidRPr="00ED3827">
        <w:rPr>
          <w:rFonts w:ascii="Times New Roman" w:hAnsi="Times New Roman"/>
          <w:b/>
          <w:sz w:val="28"/>
          <w:szCs w:val="28"/>
        </w:rPr>
        <w:t>1</w:t>
      </w:r>
      <w:r w:rsidR="00905CA0">
        <w:rPr>
          <w:rFonts w:ascii="Times New Roman" w:hAnsi="Times New Roman"/>
          <w:b/>
          <w:sz w:val="28"/>
          <w:szCs w:val="28"/>
        </w:rPr>
        <w:t xml:space="preserve"> тема</w:t>
      </w:r>
      <w:r w:rsidR="00ED3827" w:rsidRPr="00ED3827">
        <w:rPr>
          <w:rFonts w:ascii="Times New Roman" w:hAnsi="Times New Roman"/>
          <w:b/>
          <w:sz w:val="28"/>
          <w:szCs w:val="28"/>
        </w:rPr>
        <w:t xml:space="preserve"> денна форма</w:t>
      </w:r>
      <w:r w:rsidR="00251629">
        <w:rPr>
          <w:rFonts w:ascii="Times New Roman" w:hAnsi="Times New Roman"/>
          <w:b/>
          <w:sz w:val="28"/>
          <w:szCs w:val="28"/>
        </w:rPr>
        <w:t>, 1 заочна форма)</w:t>
      </w:r>
      <w:r w:rsidR="00ED3827" w:rsidRPr="00ED3827">
        <w:rPr>
          <w:rFonts w:ascii="Times New Roman" w:hAnsi="Times New Roman"/>
          <w:b/>
          <w:sz w:val="28"/>
          <w:szCs w:val="28"/>
        </w:rPr>
        <w:t>:</w:t>
      </w:r>
    </w:p>
    <w:p w:rsidR="00ED3827" w:rsidRPr="00AA7799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lastRenderedPageBreak/>
        <w:t>Громадський контроль за діяльністю правоохоронних органів.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Торган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С.</w:t>
      </w:r>
      <w:r w:rsidR="00D25E6E" w:rsidRPr="00D25E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2BA8">
        <w:rPr>
          <w:rFonts w:ascii="Times New Roman" w:hAnsi="Times New Roman" w:cs="Times New Roman"/>
          <w:color w:val="FF0000"/>
          <w:sz w:val="28"/>
          <w:szCs w:val="28"/>
        </w:rPr>
        <w:t>ПР</w:t>
      </w:r>
      <w:bookmarkStart w:id="0" w:name="_GoBack"/>
      <w:bookmarkEnd w:id="0"/>
      <w:r w:rsidR="00D25E6E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дисциплінарної відповідальності детективів Національного антикорупційного бюро України.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протидії інформаційній агресії.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Адміністративно-правове регулювання формування та ведення 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629">
        <w:rPr>
          <w:rFonts w:ascii="Times New Roman" w:hAnsi="Times New Roman" w:cs="Times New Roman"/>
          <w:sz w:val="28"/>
          <w:szCs w:val="28"/>
        </w:rPr>
        <w:t>реєстрів в Україні.</w:t>
      </w:r>
    </w:p>
    <w:p w:rsidR="00251629" w:rsidRPr="00AA779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Захист персональних даних в Україні та країнах Європейського Союзу.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Гричишин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С.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(м1)-01)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Правові засоби забезпечення національної безпеки України в умовах євроінтеграції.</w:t>
      </w:r>
    </w:p>
    <w:p w:rsidR="00251629" w:rsidRPr="00905CA0" w:rsidRDefault="00905CA0" w:rsidP="003A4CFB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905CA0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05CA0">
        <w:rPr>
          <w:rFonts w:ascii="Times New Roman" w:hAnsi="Times New Roman"/>
          <w:b/>
          <w:sz w:val="28"/>
          <w:szCs w:val="28"/>
        </w:rPr>
        <w:t>Албу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 А.А. (1 тема денна форма, 1 заочна</w:t>
      </w:r>
      <w:r w:rsidR="00A54F0A">
        <w:rPr>
          <w:rFonts w:ascii="Times New Roman" w:hAnsi="Times New Roman"/>
          <w:b/>
          <w:sz w:val="28"/>
          <w:szCs w:val="28"/>
        </w:rPr>
        <w:t xml:space="preserve"> форма</w:t>
      </w:r>
      <w:r w:rsidRPr="00905CA0">
        <w:rPr>
          <w:rFonts w:ascii="Times New Roman" w:hAnsi="Times New Roman"/>
          <w:b/>
          <w:sz w:val="28"/>
          <w:szCs w:val="28"/>
        </w:rPr>
        <w:t>):</w:t>
      </w:r>
    </w:p>
    <w:p w:rsidR="00905CA0" w:rsidRPr="00AA7799" w:rsidRDefault="00905CA0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AA77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519E" w:rsidRPr="00AA7799">
        <w:rPr>
          <w:rFonts w:ascii="Times New Roman" w:hAnsi="Times New Roman"/>
          <w:color w:val="FF0000"/>
          <w:sz w:val="28"/>
          <w:szCs w:val="28"/>
        </w:rPr>
        <w:t>Становлення та сучасний стан дипломатичних відносин між Україною та США.</w:t>
      </w:r>
      <w:r w:rsidR="00AA7799">
        <w:rPr>
          <w:rFonts w:ascii="Times New Roman" w:hAnsi="Times New Roman"/>
          <w:color w:val="FF0000"/>
          <w:sz w:val="28"/>
          <w:szCs w:val="28"/>
        </w:rPr>
        <w:t xml:space="preserve">(Бобик Б.В.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/>
          <w:color w:val="FF0000"/>
          <w:sz w:val="28"/>
          <w:szCs w:val="28"/>
        </w:rPr>
        <w:t>)</w:t>
      </w:r>
    </w:p>
    <w:p w:rsidR="00905CA0" w:rsidRDefault="0098519E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Міжнародно-правові засади діяльності Міжнародного валютного фонду.</w:t>
      </w:r>
    </w:p>
    <w:p w:rsidR="00ED3827" w:rsidRDefault="00ED3827" w:rsidP="003A4CFB">
      <w:pPr>
        <w:spacing w:after="0"/>
        <w:rPr>
          <w:rFonts w:ascii="Times New Roman" w:hAnsi="Times New Roman"/>
          <w:sz w:val="28"/>
          <w:szCs w:val="28"/>
        </w:rPr>
      </w:pPr>
    </w:p>
    <w:p w:rsidR="00322ACE" w:rsidRPr="00C969F9" w:rsidRDefault="00322ACE" w:rsidP="00003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ACE" w:rsidRPr="00C969F9" w:rsidSect="00A54F0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7C6D"/>
    <w:multiLevelType w:val="hybridMultilevel"/>
    <w:tmpl w:val="D8E45D10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CC24065E">
      <w:start w:val="1"/>
      <w:numFmt w:val="decimal"/>
      <w:lvlText w:val="%7."/>
      <w:lvlJc w:val="left"/>
      <w:pPr>
        <w:ind w:left="5400" w:hanging="360"/>
      </w:pPr>
      <w:rPr>
        <w:rFonts w:asciiTheme="minorHAnsi" w:eastAsiaTheme="minorHAnsi" w:hAnsiTheme="minorHAnsi" w:cstheme="minorBidi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3092D"/>
    <w:multiLevelType w:val="hybridMultilevel"/>
    <w:tmpl w:val="8E12C954"/>
    <w:lvl w:ilvl="0" w:tplc="A04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FC3AAE"/>
    <w:multiLevelType w:val="hybridMultilevel"/>
    <w:tmpl w:val="623E5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17DF2"/>
    <w:multiLevelType w:val="hybridMultilevel"/>
    <w:tmpl w:val="B3846FAA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6D942588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9B086F"/>
    <w:multiLevelType w:val="hybridMultilevel"/>
    <w:tmpl w:val="EF508BB2"/>
    <w:lvl w:ilvl="0" w:tplc="FD3EE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F87AD4"/>
    <w:multiLevelType w:val="hybridMultilevel"/>
    <w:tmpl w:val="62B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74781"/>
    <w:multiLevelType w:val="hybridMultilevel"/>
    <w:tmpl w:val="52281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09E"/>
    <w:multiLevelType w:val="multilevel"/>
    <w:tmpl w:val="168A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063AD"/>
    <w:multiLevelType w:val="hybridMultilevel"/>
    <w:tmpl w:val="5876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3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F9"/>
    <w:rsid w:val="0000304B"/>
    <w:rsid w:val="00041C0C"/>
    <w:rsid w:val="001248BA"/>
    <w:rsid w:val="00163578"/>
    <w:rsid w:val="00251629"/>
    <w:rsid w:val="002A3AB7"/>
    <w:rsid w:val="002C36C2"/>
    <w:rsid w:val="002C3E7E"/>
    <w:rsid w:val="002F5D9D"/>
    <w:rsid w:val="003016B2"/>
    <w:rsid w:val="00322ACE"/>
    <w:rsid w:val="00333F67"/>
    <w:rsid w:val="0034523A"/>
    <w:rsid w:val="0037235F"/>
    <w:rsid w:val="003A4CFB"/>
    <w:rsid w:val="003E1D8B"/>
    <w:rsid w:val="00470942"/>
    <w:rsid w:val="0047302D"/>
    <w:rsid w:val="00526EF9"/>
    <w:rsid w:val="005E6E46"/>
    <w:rsid w:val="006A51A9"/>
    <w:rsid w:val="007D7549"/>
    <w:rsid w:val="007E6FFC"/>
    <w:rsid w:val="008313A2"/>
    <w:rsid w:val="00834BF4"/>
    <w:rsid w:val="00857B28"/>
    <w:rsid w:val="008B521A"/>
    <w:rsid w:val="00905CA0"/>
    <w:rsid w:val="00936BCE"/>
    <w:rsid w:val="0098519E"/>
    <w:rsid w:val="00A54F0A"/>
    <w:rsid w:val="00AA7799"/>
    <w:rsid w:val="00C969F9"/>
    <w:rsid w:val="00CC21DD"/>
    <w:rsid w:val="00D25E6E"/>
    <w:rsid w:val="00D643CC"/>
    <w:rsid w:val="00E92BA8"/>
    <w:rsid w:val="00ED3827"/>
    <w:rsid w:val="00F00407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2020-10-08T10:42:00Z</cp:lastPrinted>
  <dcterms:created xsi:type="dcterms:W3CDTF">2020-12-23T09:55:00Z</dcterms:created>
  <dcterms:modified xsi:type="dcterms:W3CDTF">2020-12-23T09:55:00Z</dcterms:modified>
</cp:coreProperties>
</file>