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BC5015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BC5015" w:rsidRPr="00FF5C87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Pr="00FF5C87">
        <w:rPr>
          <w:rFonts w:ascii="Times New Roman" w:hAnsi="Times New Roman" w:cs="Times New Roman"/>
          <w:b/>
          <w:sz w:val="28"/>
          <w:szCs w:val="28"/>
        </w:rPr>
        <w:t>денна форма</w:t>
      </w:r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1. Причини, стадії та шляхи вирішення конституційних конфліктів: вітчизняний і зарубіжний досвід.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2. Етапи становлення та розвитку сучасного українського конституціоналізму.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3. Конституційні засади реформування та подальшої розбудови Збройних сил України.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4. Етапи децентралізації та модернізації місцевого самоврядування в Україні. </w:t>
      </w:r>
    </w:p>
    <w:p w:rsidR="00BC5015" w:rsidRPr="0037235F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5F">
        <w:rPr>
          <w:rFonts w:ascii="Times New Roman" w:hAnsi="Times New Roman" w:cs="Times New Roman"/>
          <w:b/>
          <w:sz w:val="28"/>
          <w:szCs w:val="28"/>
        </w:rPr>
        <w:t>Доц. Петровська І.І. ( 8 тем денна форма):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органів місцевого самоврядування.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та процедура делегування повноважень у органах публічної влади.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Адміністративно-правовий режим публічного стану захворюваності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235F">
        <w:rPr>
          <w:rFonts w:ascii="Times New Roman" w:hAnsi="Times New Roman" w:cs="Times New Roman"/>
          <w:sz w:val="28"/>
          <w:szCs w:val="28"/>
          <w:lang w:val="ru-RU"/>
        </w:rPr>
        <w:t>-19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режим законності.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Підвідомчість справ про адміністративні проступки.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Прогнозування та планування економічного розвитку у публічному адмініструванні.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державного регулювання доступу до інформації.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Державний кордон та митна територія України.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Діяльність органів місцевого самоврядування при надзвичайних ситуаціях.</w:t>
      </w:r>
    </w:p>
    <w:p w:rsidR="00BC5015" w:rsidRPr="0037235F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Національної Гвардії України.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A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О.А. (2 теми денна форма):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1. Обмеження конституційних прав людини і громадянина.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Право на освіту та гарантії його реалізації в Україні.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 Місцевий референдум як форма безпосереднього народовладдя.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>. Зінич Л.В. (25 тем денна форма):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безпеки та оборони за законодавством США.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діяльності засобів масової  інформації в Україні та країнах ЄС.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запобігання масовим захворюванням.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Адміністративно-правові засади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Вищої кваліфікаційної комісії суддів України.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у сфері надання освітніх послуг.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Адміністративно-правові засади взаємодії правоохоронних органів та громадськості.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інформаційної безпеки неповнолітніх в Україні.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 правового регулювання у протидії масовим захворюванням за законодавством Південної Кореї.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прав людини за законодавством України та Польщі: порівняльний аспект.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Адміністративно-правові засади протидії тіньовій економіці України.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Правовий статус уповноваженого з прав людини за законодавством України та пострадянських країн.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взаємодії громадян та органів місцевого самоврядування в Україні.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Публічне адміністрування у сфері нотаріальної діяльності.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здобувачів вищої освіти.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та обов’язки громадян України у сфері оборони.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Дипломатичне представництв України закордоном у системі управління закордонними справами.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діяльністю публічної адміністрації у країнах Європейського Союзу.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та діяльність публічної адміністрації у Франції.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дипломатичної служби в Україні.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Електронне урядування як форма організації публічного урядування, сутність, мета, основні завдання.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Суб’єкти управління у сфері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: особливості їх правового становища.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управління системою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організації та правового забезпечення публічного адміністрування у сфері юстиції.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діяльністю Національного агентства з питань запобігання корупції.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Нормативно-правове регулювання у сфері доступу до публічної інформації у Європейському Союзі.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Конституційно-правові засади взаємовідносин держави і церкви в Італійській Республіці.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Правове регулювання обмеження права на мирні зібрання.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Конвенція як міжнародний договір у сфері захисту прав людини.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( 2 теми денна форма):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Взаємовідносини Президента України із законодавчою, виконавчою та судовою </w:t>
      </w:r>
      <w:proofErr w:type="spellStart"/>
      <w:r w:rsidRPr="00A54F0A">
        <w:rPr>
          <w:rFonts w:ascii="Times New Roman" w:hAnsi="Times New Roman" w:cs="Times New Roman"/>
          <w:sz w:val="28"/>
          <w:szCs w:val="28"/>
        </w:rPr>
        <w:t>владами</w:t>
      </w:r>
      <w:proofErr w:type="spellEnd"/>
      <w:r w:rsidRPr="00A54F0A">
        <w:rPr>
          <w:rFonts w:ascii="Times New Roman" w:hAnsi="Times New Roman" w:cs="Times New Roman"/>
          <w:sz w:val="28"/>
          <w:szCs w:val="28"/>
        </w:rPr>
        <w:t>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Обмеження прав людини: міжнародно-правовий аспект та конституційно-правове регулювання в Україні.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Народовладдя як основоположний принцип конституційного ладу у демократичній, правовій державі.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Конституційний Суд України в механізмі забезпечення прав особи.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як суб’єкти конституційного права України.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Захист суверенітету і територіальної цілісності України як базова цінність конституційного ладу.</w:t>
      </w:r>
    </w:p>
    <w:p w:rsidR="00BC5015" w:rsidRPr="00BC5015" w:rsidRDefault="00BC5015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07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="00176E71"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CBC" w:rsidRPr="00CC21DD" w:rsidRDefault="00590CBC" w:rsidP="00590CB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C21DD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C21DD">
        <w:rPr>
          <w:rFonts w:ascii="Times New Roman" w:hAnsi="Times New Roman"/>
          <w:b/>
          <w:sz w:val="28"/>
          <w:szCs w:val="28"/>
        </w:rPr>
        <w:t>Розвадовський</w:t>
      </w:r>
      <w:proofErr w:type="spellEnd"/>
      <w:r w:rsidRPr="00CC21DD">
        <w:rPr>
          <w:rFonts w:ascii="Times New Roman" w:hAnsi="Times New Roman"/>
          <w:b/>
          <w:sz w:val="28"/>
          <w:szCs w:val="28"/>
        </w:rPr>
        <w:t xml:space="preserve"> В.І.</w:t>
      </w:r>
      <w:r>
        <w:rPr>
          <w:rFonts w:ascii="Times New Roman" w:hAnsi="Times New Roman"/>
          <w:b/>
          <w:sz w:val="28"/>
          <w:szCs w:val="28"/>
        </w:rPr>
        <w:t>,</w:t>
      </w:r>
      <w:r w:rsidRPr="00CC21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(4 теми для обрання):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Прогалина  та  аналогія  в  конституційному  праві.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українського  конституціоналізму в  Україні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 охорона  Конституції  України.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Гарантії  місцевого  самоврядування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Конституційні  засади  організації  та  здійснення  державної  влади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Конституційно-правовий  статус  помічника  Народного  депутата  України.</w:t>
      </w:r>
    </w:p>
    <w:p w:rsidR="00590CBC" w:rsidRDefault="00590CBC" w:rsidP="00BC501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BC" w:rsidRPr="00322ACE" w:rsidRDefault="00590CBC" w:rsidP="00590C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(8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322ACE">
        <w:rPr>
          <w:rFonts w:ascii="Times New Roman" w:hAnsi="Times New Roman" w:cs="Times New Roman"/>
          <w:b/>
          <w:sz w:val="28"/>
          <w:szCs w:val="28"/>
        </w:rPr>
        <w:t>):</w:t>
      </w:r>
    </w:p>
    <w:p w:rsidR="00590CBC" w:rsidRPr="00BC5015" w:rsidRDefault="00590CBC" w:rsidP="00BC5015">
      <w:pPr>
        <w:pStyle w:val="a3"/>
        <w:numPr>
          <w:ilvl w:val="3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5015">
        <w:rPr>
          <w:rFonts w:ascii="Times New Roman" w:hAnsi="Times New Roman" w:cs="Times New Roman"/>
          <w:sz w:val="28"/>
          <w:szCs w:val="28"/>
        </w:rPr>
        <w:t>Суб’єкти та об’єкти конституційного права: поняття, види, загальна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0CBC" w:rsidRPr="00BC5015">
        <w:rPr>
          <w:rFonts w:ascii="Times New Roman" w:hAnsi="Times New Roman" w:cs="Times New Roman"/>
          <w:sz w:val="28"/>
          <w:szCs w:val="28"/>
        </w:rPr>
        <w:t>Конституційно-правові відносини: поняття, види, склад, підстави</w:t>
      </w:r>
    </w:p>
    <w:p w:rsidR="00590CBC" w:rsidRPr="00A54F0A" w:rsidRDefault="00590CBC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виникнення, зміни та припинення.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0CBC" w:rsidRPr="00BC5015">
        <w:rPr>
          <w:rFonts w:ascii="Times New Roman" w:hAnsi="Times New Roman" w:cs="Times New Roman"/>
          <w:sz w:val="28"/>
          <w:szCs w:val="28"/>
        </w:rPr>
        <w:t>Проблемні фактори реалізації Конституції України та шляхи їх подолання.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0CBC" w:rsidRPr="00BC5015">
        <w:rPr>
          <w:rFonts w:ascii="Times New Roman" w:hAnsi="Times New Roman" w:cs="Times New Roman"/>
          <w:sz w:val="28"/>
          <w:szCs w:val="28"/>
        </w:rPr>
        <w:t>Конституційний Суд України як єдиний орган конституційної юрисдикції в Україні.</w:t>
      </w:r>
    </w:p>
    <w:p w:rsidR="00590CBC" w:rsidRPr="00BC5015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590CBC" w:rsidRPr="00BC5015">
        <w:rPr>
          <w:rFonts w:ascii="Times New Roman" w:hAnsi="Times New Roman" w:cs="Times New Roman"/>
          <w:sz w:val="28"/>
          <w:szCs w:val="28"/>
        </w:rPr>
        <w:t>Політичні права та свободи людини та громадянина в Україні.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0CBC" w:rsidRPr="00BC5015">
        <w:rPr>
          <w:rFonts w:ascii="Times New Roman" w:hAnsi="Times New Roman" w:cs="Times New Roman"/>
          <w:sz w:val="28"/>
          <w:szCs w:val="28"/>
        </w:rPr>
        <w:t>Соціально-економічні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Засоби масової інформації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Громадські об’єднання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Поняття та конституційні принципи правового статусу людини та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>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Система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Гарантії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Церква та релігійні організації в Україні: конституційно-правовий статус та зв'язок з державою.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охорону здоров’я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освіту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Обов’язки людини і громадянина в Україні: конституційно-правові підстави, теоретичний та практичний аспект.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Співвідношення міжнародного і національного правового регулювання прав і свобод людини: теорія та практика.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Громадська участь у місцевому самоврядуванні: форми реалізації.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Органи суду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Прокуратури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Адвокатура України: поняття, завдання, принципи діяльності та роль у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розбудові правової держави.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Конституційно-правові основи національної безпеки і оборони в Україні: теорія та практика.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 xml:space="preserve"> Громадський контроль в Україні: поняття, форми, сутність, конституційно-правові засади.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Парламентський контроль за додержанням конституційних прав і свобод людини і громадянина.</w:t>
      </w:r>
      <w:r w:rsidRPr="001635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lastRenderedPageBreak/>
        <w:t>4 КУРС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FF5C87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для обрання):</w:t>
      </w:r>
    </w:p>
    <w:p w:rsidR="00176E71" w:rsidRDefault="00176E71" w:rsidP="00176E71">
      <w:pPr>
        <w:pStyle w:val="a3"/>
        <w:numPr>
          <w:ilvl w:val="6"/>
          <w:numId w:val="6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Особливості правового регулювання та практичні проблеми конституційно-правової відповідальності вищих органів державної влади в Україні. 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(3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Провадження з надання адміністративних послуг.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Провадження з розгляду справ про адміністративні проступки.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на політичних посадах як вид публічних службовців.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Корупційні адміністративні правопорушення: поняття, види, склад, провадження з розгляду.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(5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Правотворча діяльність міжнародних міждержавних організацій. Міжнародні організації як центри кодифікації міжнародного права.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Правова природа актів міжнародних організацій і порядок їх прийняття.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внутрішньо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організаційного механізму міжнародної міждержавної організації.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 членства в міжнародній міждержавній організації: поняття, значення, правові засади регулювання.  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Рада Європи як регіональна міждержавна організація.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( 3 теми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Міжнародно-правове регулювання засобів і методів ведення війни.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принципів міжнародного гуманітарного права.</w:t>
      </w:r>
    </w:p>
    <w:p w:rsidR="00176E71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у міжнародному публічному праві.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EF9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526EF9">
        <w:rPr>
          <w:rFonts w:ascii="Times New Roman" w:hAnsi="Times New Roman"/>
          <w:b/>
          <w:sz w:val="28"/>
          <w:szCs w:val="28"/>
        </w:rPr>
        <w:t>. Зінич Л.В. ( 1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>
        <w:rPr>
          <w:rFonts w:ascii="Times New Roman" w:hAnsi="Times New Roman"/>
          <w:b/>
          <w:sz w:val="28"/>
          <w:szCs w:val="28"/>
        </w:rPr>
        <w:t>):</w:t>
      </w:r>
      <w:r w:rsidRPr="00526EF9">
        <w:rPr>
          <w:rFonts w:ascii="Times New Roman" w:hAnsi="Times New Roman"/>
          <w:b/>
          <w:sz w:val="28"/>
          <w:szCs w:val="28"/>
        </w:rPr>
        <w:t xml:space="preserve"> 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Адміністративно-правовий статус Державної служби фінансового моніторингу.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об’єднаної територіальної громади в Україні.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обігу та використання публічної інформації у формі відкритих даних.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(10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Юридична природа та правове положення спеціалізованих установ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органів ООН. Правова характеристика головних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 прийняття рішень в ООН. Юридична сила рішень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Привілеї та імунітети міжнародних міждержавних організацій та їх персоналу.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та розвитку права міжнародних організацій.</w:t>
      </w:r>
    </w:p>
    <w:p w:rsidR="00176E71" w:rsidRPr="00526EF9" w:rsidRDefault="00176E71" w:rsidP="00BC5015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Особливий характер міжнародної правосуб’єктності міжнародних міждержавних органі</w:t>
      </w:r>
      <w:bookmarkStart w:id="0" w:name="_GoBack"/>
      <w:bookmarkEnd w:id="0"/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зацій.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міжнародної  організації як однієї з форм міждержавного співробітництва.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і розвитку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Статут Організації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єднаних Націй. Завдання, мета та принципи діяльності ООН.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 міжнародних організацій на сучасному етапі міжнародних відносин.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BC5015" w:rsidRDefault="00BC5015" w:rsidP="00BC5015">
      <w:pPr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6E71" w:rsidRPr="00BC5015">
        <w:rPr>
          <w:rFonts w:ascii="Times New Roman" w:hAnsi="Times New Roman" w:cs="Times New Roman"/>
          <w:sz w:val="28"/>
          <w:szCs w:val="28"/>
        </w:rPr>
        <w:t xml:space="preserve"> «Громадянство ЄС».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A54F0A" w:rsidRDefault="00176E71" w:rsidP="00176E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54F0A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54F0A">
        <w:rPr>
          <w:rFonts w:ascii="Times New Roman" w:hAnsi="Times New Roman"/>
          <w:b/>
          <w:sz w:val="28"/>
          <w:szCs w:val="28"/>
        </w:rPr>
        <w:t>Федорончук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 А.В. (3 теми</w:t>
      </w:r>
      <w:r>
        <w:rPr>
          <w:rFonts w:ascii="Times New Roman" w:hAnsi="Times New Roman"/>
          <w:b/>
          <w:sz w:val="28"/>
          <w:szCs w:val="28"/>
        </w:rPr>
        <w:t xml:space="preserve"> для обрання</w:t>
      </w:r>
      <w:r w:rsidRPr="00A54F0A">
        <w:rPr>
          <w:rFonts w:ascii="Times New Roman" w:hAnsi="Times New Roman"/>
          <w:b/>
          <w:sz w:val="28"/>
          <w:szCs w:val="28"/>
        </w:rPr>
        <w:t>):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Конституційно-правова відповідальність: поняття, класифікація, підстави, характеристика, механізм застосування.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взаємодії гілок державної влади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жінок та гендерна рівність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Збройні Сили як гарант національної безпеки і оборони.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реалізації основних прав і свобод людини і громадянина в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проблеми здійснення безпосередньої демократії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громадянства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176E71" w:rsidRPr="00BD5099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590CBC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71" w:rsidRPr="0059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C"/>
    <w:rsid w:val="00176E71"/>
    <w:rsid w:val="00590CBC"/>
    <w:rsid w:val="008A2B5F"/>
    <w:rsid w:val="00BC5015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6219</Words>
  <Characters>3546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2020-10-21T05:59:00Z</dcterms:created>
  <dcterms:modified xsi:type="dcterms:W3CDTF">2020-10-21T05:59:00Z</dcterms:modified>
</cp:coreProperties>
</file>