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Міністерство освіти і науки України</w:t>
      </w:r>
    </w:p>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Вищий   державний  навчальний  заклад</w:t>
      </w:r>
    </w:p>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Прикарпатський національний університет імені Василя Стефаника</w:t>
      </w:r>
    </w:p>
    <w:p w:rsidR="00C708ED" w:rsidRPr="00A71E1B" w:rsidRDefault="00C708ED" w:rsidP="00C708ED">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Навчально-науковий ю</w:t>
      </w:r>
      <w:r w:rsidRPr="00A71E1B">
        <w:rPr>
          <w:rFonts w:ascii="Times New Roman" w:hAnsi="Times New Roman" w:cs="Times New Roman"/>
          <w:color w:val="000000"/>
          <w:sz w:val="28"/>
          <w:szCs w:val="28"/>
          <w:lang w:val="ru-RU"/>
        </w:rPr>
        <w:t>ридичний інститут</w:t>
      </w: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Кафедра конституційного, міжнародного та адміністративного права</w:t>
      </w: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РОЗВАДОВСЬКИЙ  ВОЛОДИМИР  ІВАНОВИЧ</w:t>
      </w:r>
    </w:p>
    <w:p w:rsidR="00C708ED" w:rsidRPr="00A71E1B" w:rsidRDefault="00C708ED" w:rsidP="00C708ED">
      <w:pPr>
        <w:jc w:val="center"/>
        <w:rPr>
          <w:rFonts w:ascii="Times New Roman" w:hAnsi="Times New Roman" w:cs="Times New Roman"/>
          <w:b/>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КОНСТИТУЦІЙНЕ ПРАВО УКРАЇНИ</w:t>
      </w:r>
    </w:p>
    <w:p w:rsidR="00C708ED" w:rsidRPr="00A71E1B" w:rsidRDefault="00C708ED" w:rsidP="00C708ED">
      <w:pPr>
        <w:jc w:val="center"/>
        <w:rPr>
          <w:rFonts w:ascii="Times New Roman" w:hAnsi="Times New Roman" w:cs="Times New Roman"/>
          <w:color w:val="000000"/>
          <w:sz w:val="28"/>
          <w:szCs w:val="28"/>
          <w:lang w:val="ru-RU"/>
        </w:rPr>
      </w:pPr>
    </w:p>
    <w:p w:rsidR="004201F9" w:rsidRPr="00A71E1B" w:rsidRDefault="004201F9" w:rsidP="004201F9">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методичні вказівки для самостійної роботи студентів </w:t>
      </w:r>
      <w:r>
        <w:rPr>
          <w:rFonts w:ascii="Times New Roman" w:hAnsi="Times New Roman" w:cs="Times New Roman"/>
          <w:color w:val="000000"/>
          <w:sz w:val="28"/>
          <w:szCs w:val="28"/>
          <w:lang w:val="ru-RU"/>
        </w:rPr>
        <w:t xml:space="preserve">2 - го  курсу заочної </w:t>
      </w:r>
      <w:r w:rsidRPr="00A71E1B">
        <w:rPr>
          <w:rFonts w:ascii="Times New Roman" w:hAnsi="Times New Roman" w:cs="Times New Roman"/>
          <w:color w:val="000000"/>
          <w:sz w:val="28"/>
          <w:szCs w:val="28"/>
          <w:lang w:val="ru-RU"/>
        </w:rPr>
        <w:t>форми навчання (спеціальність «Право»)</w:t>
      </w: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Default="00C708ED" w:rsidP="00C708ED">
      <w:pPr>
        <w:jc w:val="center"/>
        <w:rPr>
          <w:rFonts w:ascii="Times New Roman" w:hAnsi="Times New Roman" w:cs="Times New Roman"/>
          <w:color w:val="000000"/>
          <w:sz w:val="28"/>
          <w:szCs w:val="28"/>
          <w:lang w:val="ru-RU"/>
        </w:rPr>
      </w:pPr>
    </w:p>
    <w:p w:rsidR="00C708ED" w:rsidRDefault="00C708ED" w:rsidP="00C708ED">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Івано-Франківськ – 2017</w:t>
      </w:r>
    </w:p>
    <w:p w:rsidR="00C708ED" w:rsidRPr="00A71E1B" w:rsidRDefault="00C708ED" w:rsidP="00C708ED">
      <w:pPr>
        <w:jc w:val="center"/>
        <w:rPr>
          <w:rFonts w:ascii="Times New Roman" w:hAnsi="Times New Roman" w:cs="Times New Roman"/>
          <w:color w:val="000000"/>
          <w:sz w:val="28"/>
          <w:szCs w:val="28"/>
          <w:lang w:val="ru-RU"/>
        </w:rPr>
      </w:pPr>
    </w:p>
    <w:p w:rsidR="00C708ED" w:rsidRPr="00743F5A" w:rsidRDefault="00C708ED" w:rsidP="00C708ED">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lastRenderedPageBreak/>
        <w:t>ББК 67.300 (4Укр)</w:t>
      </w:r>
    </w:p>
    <w:p w:rsidR="00C708ED" w:rsidRPr="00CC1FA6" w:rsidRDefault="00C708ED" w:rsidP="00C708ED">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Р64</w:t>
      </w:r>
    </w:p>
    <w:p w:rsidR="007E4E0C" w:rsidRDefault="007E4E0C" w:rsidP="00C708ED">
      <w:pPr>
        <w:spacing w:after="0"/>
        <w:jc w:val="both"/>
        <w:rPr>
          <w:rFonts w:ascii="Times New Roman" w:hAnsi="Times New Roman" w:cs="Times New Roman"/>
          <w:b/>
          <w:color w:val="000000"/>
          <w:sz w:val="24"/>
          <w:szCs w:val="24"/>
          <w:lang w:val="ru-RU"/>
        </w:rPr>
      </w:pPr>
    </w:p>
    <w:p w:rsidR="007E4E0C" w:rsidRDefault="007E4E0C" w:rsidP="00C708ED">
      <w:pPr>
        <w:spacing w:after="0"/>
        <w:jc w:val="both"/>
        <w:rPr>
          <w:rFonts w:ascii="Times New Roman" w:hAnsi="Times New Roman" w:cs="Times New Roman"/>
          <w:b/>
          <w:color w:val="000000"/>
          <w:sz w:val="24"/>
          <w:szCs w:val="24"/>
          <w:lang w:val="ru-RU"/>
        </w:rPr>
      </w:pPr>
    </w:p>
    <w:p w:rsidR="00C708ED" w:rsidRPr="00CC1FA6" w:rsidRDefault="00C708ED" w:rsidP="00C708ED">
      <w:pPr>
        <w:spacing w:after="0"/>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Розвадовський  В. І. Конституційне  право  України</w:t>
      </w:r>
      <w:r>
        <w:rPr>
          <w:rFonts w:ascii="Times New Roman" w:hAnsi="Times New Roman" w:cs="Times New Roman"/>
          <w:color w:val="000000"/>
          <w:sz w:val="24"/>
          <w:szCs w:val="24"/>
          <w:lang w:val="ru-RU"/>
        </w:rPr>
        <w:t xml:space="preserve">.  Методичні  вказівки  </w:t>
      </w:r>
      <w:r w:rsidRPr="00CC1FA6">
        <w:rPr>
          <w:rFonts w:ascii="Times New Roman" w:hAnsi="Times New Roman" w:cs="Times New Roman"/>
          <w:color w:val="000000"/>
          <w:sz w:val="24"/>
          <w:szCs w:val="24"/>
          <w:lang w:val="ru-RU"/>
        </w:rPr>
        <w:t xml:space="preserve">для </w:t>
      </w:r>
      <w:r w:rsidR="00A73612">
        <w:rPr>
          <w:rFonts w:ascii="Times New Roman" w:hAnsi="Times New Roman" w:cs="Times New Roman"/>
          <w:color w:val="000000"/>
          <w:sz w:val="24"/>
          <w:szCs w:val="24"/>
          <w:lang w:val="ru-RU"/>
        </w:rPr>
        <w:t>студентів 2</w:t>
      </w:r>
      <w:r>
        <w:rPr>
          <w:rFonts w:ascii="Times New Roman" w:hAnsi="Times New Roman" w:cs="Times New Roman"/>
          <w:color w:val="000000"/>
          <w:sz w:val="24"/>
          <w:szCs w:val="24"/>
          <w:lang w:val="ru-RU"/>
        </w:rPr>
        <w:t xml:space="preserve"> курсу  щодо </w:t>
      </w:r>
      <w:r w:rsidRPr="00CC1FA6">
        <w:rPr>
          <w:rFonts w:ascii="Times New Roman" w:hAnsi="Times New Roman" w:cs="Times New Roman"/>
          <w:color w:val="000000"/>
          <w:sz w:val="24"/>
          <w:szCs w:val="24"/>
          <w:lang w:val="ru-RU"/>
        </w:rPr>
        <w:t xml:space="preserve">самостійної  роботи </w:t>
      </w:r>
      <w:r w:rsidRPr="00CC1FA6">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w:t>
      </w:r>
      <w:r w:rsidR="004201F9" w:rsidRPr="0087197E">
        <w:rPr>
          <w:rFonts w:ascii="Times New Roman" w:hAnsi="Times New Roman" w:cs="Times New Roman"/>
          <w:i/>
          <w:color w:val="000000"/>
          <w:sz w:val="24"/>
          <w:szCs w:val="24"/>
          <w:lang w:val="ru-RU"/>
        </w:rPr>
        <w:t>заочної</w:t>
      </w:r>
      <w:r w:rsidR="004201F9" w:rsidRPr="00CC1FA6">
        <w:rPr>
          <w:rFonts w:ascii="Times New Roman" w:hAnsi="Times New Roman" w:cs="Times New Roman"/>
          <w:i/>
          <w:color w:val="000000"/>
          <w:sz w:val="24"/>
          <w:szCs w:val="24"/>
          <w:lang w:val="ru-RU"/>
        </w:rPr>
        <w:t xml:space="preserve"> форми </w:t>
      </w:r>
      <w:r w:rsidRPr="00CC1FA6">
        <w:rPr>
          <w:rFonts w:ascii="Times New Roman" w:hAnsi="Times New Roman" w:cs="Times New Roman"/>
          <w:i/>
          <w:color w:val="000000"/>
          <w:sz w:val="24"/>
          <w:szCs w:val="24"/>
          <w:lang w:val="ru-RU"/>
        </w:rPr>
        <w:t>навчання )</w:t>
      </w:r>
      <w:r w:rsidRPr="00CC1FA6">
        <w:rPr>
          <w:rFonts w:ascii="Times New Roman" w:hAnsi="Times New Roman" w:cs="Times New Roman"/>
          <w:color w:val="000000"/>
          <w:sz w:val="24"/>
          <w:szCs w:val="24"/>
          <w:lang w:val="ru-RU"/>
        </w:rPr>
        <w:t>[текст]</w:t>
      </w:r>
      <w:r w:rsidRPr="00CC1FA6">
        <w:rPr>
          <w:rFonts w:ascii="Times New Roman" w:hAnsi="Times New Roman" w:cs="Times New Roman"/>
          <w:i/>
          <w:color w:val="000000"/>
          <w:sz w:val="24"/>
          <w:szCs w:val="24"/>
          <w:lang w:val="ru-RU"/>
        </w:rPr>
        <w:t xml:space="preserve"> </w:t>
      </w:r>
      <w:r w:rsidRPr="00CC1FA6">
        <w:rPr>
          <w:rFonts w:ascii="Times New Roman" w:hAnsi="Times New Roman" w:cs="Times New Roman"/>
          <w:color w:val="000000"/>
          <w:sz w:val="24"/>
          <w:szCs w:val="24"/>
          <w:lang w:val="ru-RU"/>
        </w:rPr>
        <w:t>Володимир  Іванович Розвадовський. – Івано-Франківськ: Юридичний  інститут  Прикарпатського  національного  університ</w:t>
      </w:r>
      <w:r>
        <w:rPr>
          <w:rFonts w:ascii="Times New Roman" w:hAnsi="Times New Roman" w:cs="Times New Roman"/>
          <w:color w:val="000000"/>
          <w:sz w:val="24"/>
          <w:szCs w:val="24"/>
          <w:lang w:val="ru-RU"/>
        </w:rPr>
        <w:t>ету  ім. В. Стефаника, 2017 – 4</w:t>
      </w:r>
      <w:r w:rsidR="00D506DA">
        <w:rPr>
          <w:rFonts w:ascii="Times New Roman" w:hAnsi="Times New Roman" w:cs="Times New Roman"/>
          <w:color w:val="000000"/>
          <w:sz w:val="24"/>
          <w:szCs w:val="24"/>
          <w:lang w:val="ru-RU"/>
        </w:rPr>
        <w:t>7</w:t>
      </w:r>
      <w:r w:rsidRPr="00CC1FA6">
        <w:rPr>
          <w:rFonts w:ascii="Times New Roman" w:hAnsi="Times New Roman" w:cs="Times New Roman"/>
          <w:color w:val="000000"/>
          <w:sz w:val="24"/>
          <w:szCs w:val="24"/>
          <w:lang w:val="ru-RU"/>
        </w:rPr>
        <w:t xml:space="preserve"> с.</w:t>
      </w:r>
    </w:p>
    <w:p w:rsidR="00C708ED" w:rsidRPr="00CC1FA6" w:rsidRDefault="00C708ED" w:rsidP="00C708ED">
      <w:pPr>
        <w:jc w:val="both"/>
        <w:rPr>
          <w:rFonts w:ascii="Times New Roman" w:hAnsi="Times New Roman" w:cs="Times New Roman"/>
          <w:color w:val="000000"/>
          <w:sz w:val="24"/>
          <w:szCs w:val="24"/>
          <w:lang w:val="ru-RU"/>
        </w:rPr>
      </w:pPr>
    </w:p>
    <w:p w:rsidR="00C708ED" w:rsidRPr="00CC1FA6" w:rsidRDefault="00C708ED" w:rsidP="00C708ED">
      <w:pPr>
        <w:jc w:val="both"/>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денної  форми  навчання  із  курсу  «Конституційне  право  України».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обов»язковими  до  виконання.  До  кожної  теми    поданий  перелік  нормативних  актів  та  літератури.</w:t>
      </w:r>
    </w:p>
    <w:p w:rsidR="00C708ED" w:rsidRPr="00CC1FA6" w:rsidRDefault="00C708ED" w:rsidP="00C708ED">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 xml:space="preserve">   Методичні  вказівки  призначені  для  студентів  напрямку  підготовки </w:t>
      </w:r>
      <w:r w:rsidRPr="00CC1FA6">
        <w:rPr>
          <w:rFonts w:ascii="Times New Roman" w:hAnsi="Times New Roman" w:cs="Times New Roman"/>
          <w:color w:val="000000"/>
          <w:sz w:val="24"/>
          <w:szCs w:val="24"/>
        </w:rPr>
        <w:t>6.030401 «Правознавство»,  галузь знань  0304- Право.  ОКР – бакалавр.</w:t>
      </w:r>
    </w:p>
    <w:p w:rsidR="00C708ED" w:rsidRPr="00CC1FA6" w:rsidRDefault="00C708ED" w:rsidP="00C708ED">
      <w:pPr>
        <w:rPr>
          <w:rFonts w:ascii="Times New Roman" w:hAnsi="Times New Roman" w:cs="Times New Roman"/>
          <w:color w:val="000000"/>
          <w:sz w:val="24"/>
          <w:szCs w:val="24"/>
        </w:rPr>
      </w:pPr>
    </w:p>
    <w:p w:rsidR="00C708ED" w:rsidRPr="00CC1FA6" w:rsidRDefault="00C708ED" w:rsidP="00C708ED">
      <w:pPr>
        <w:rPr>
          <w:rFonts w:ascii="Times New Roman" w:hAnsi="Times New Roman" w:cs="Times New Roman"/>
          <w:color w:val="000000"/>
          <w:sz w:val="24"/>
          <w:szCs w:val="24"/>
        </w:rPr>
      </w:pPr>
    </w:p>
    <w:p w:rsidR="00C708ED" w:rsidRPr="00CC1FA6" w:rsidRDefault="00C708ED" w:rsidP="00C708ED">
      <w:pPr>
        <w:spacing w:after="0"/>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007E4E0C">
        <w:rPr>
          <w:rFonts w:ascii="Times New Roman" w:hAnsi="Times New Roman" w:cs="Times New Roman"/>
          <w:color w:val="000000"/>
          <w:sz w:val="24"/>
          <w:szCs w:val="24"/>
        </w:rPr>
        <w:t xml:space="preserve"> ББК 67.300 (4Укр.)</w:t>
      </w:r>
    </w:p>
    <w:p w:rsidR="00C708ED" w:rsidRPr="00CC1FA6" w:rsidRDefault="00C708ED" w:rsidP="00C708ED">
      <w:pPr>
        <w:spacing w:after="0"/>
        <w:rPr>
          <w:rFonts w:ascii="Times New Roman" w:hAnsi="Times New Roman" w:cs="Times New Roman"/>
          <w:color w:val="000000"/>
          <w:sz w:val="24"/>
          <w:szCs w:val="24"/>
          <w:lang w:eastAsia="ru-RU"/>
        </w:rPr>
      </w:pPr>
      <w:r w:rsidRPr="00CC1FA6">
        <w:rPr>
          <w:rFonts w:ascii="Times New Roman" w:hAnsi="Times New Roman" w:cs="Times New Roman"/>
          <w:color w:val="000000"/>
          <w:sz w:val="24"/>
          <w:szCs w:val="24"/>
          <w:lang w:eastAsia="ru-RU"/>
        </w:rPr>
        <w:t xml:space="preserve">                                                                                         </w:t>
      </w:r>
      <w:r w:rsidRPr="00CC1FA6">
        <w:rPr>
          <w:rFonts w:ascii="Times New Roman" w:hAnsi="Times New Roman" w:cs="Times New Roman"/>
          <w:color w:val="000000"/>
          <w:sz w:val="24"/>
          <w:szCs w:val="24"/>
          <w:lang w:eastAsia="ru-RU"/>
        </w:rPr>
        <w:sym w:font="Symbol" w:char="F0D3"/>
      </w:r>
      <w:r>
        <w:rPr>
          <w:rFonts w:ascii="Times New Roman" w:hAnsi="Times New Roman" w:cs="Times New Roman"/>
          <w:color w:val="000000"/>
          <w:sz w:val="24"/>
          <w:szCs w:val="24"/>
          <w:lang w:eastAsia="ru-RU"/>
        </w:rPr>
        <w:t>Розвадовський  В.І., 2017</w:t>
      </w:r>
      <w:r w:rsidRPr="00CC1FA6">
        <w:rPr>
          <w:rFonts w:ascii="Times New Roman" w:hAnsi="Times New Roman" w:cs="Times New Roman"/>
          <w:color w:val="000000"/>
          <w:sz w:val="24"/>
          <w:szCs w:val="24"/>
          <w:lang w:eastAsia="ru-RU"/>
        </w:rPr>
        <w:t xml:space="preserve"> рік</w:t>
      </w:r>
    </w:p>
    <w:p w:rsidR="00C708ED" w:rsidRPr="00CC1FA6" w:rsidRDefault="00C708ED" w:rsidP="00C708ED">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sym w:font="Symbol" w:char="F0D3"/>
      </w:r>
      <w:r w:rsidRPr="00CC1FA6">
        <w:rPr>
          <w:rFonts w:ascii="Times New Roman" w:hAnsi="Times New Roman" w:cs="Times New Roman"/>
          <w:color w:val="000000"/>
          <w:sz w:val="24"/>
          <w:szCs w:val="24"/>
        </w:rPr>
        <w:t xml:space="preserve"> Прикарпатський національний   </w:t>
      </w:r>
    </w:p>
    <w:p w:rsidR="00C708ED" w:rsidRPr="00CC1FA6" w:rsidRDefault="00C708ED" w:rsidP="00C708ED">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2017</w:t>
      </w:r>
    </w:p>
    <w:p w:rsidR="00C708ED" w:rsidRPr="00CC1FA6" w:rsidRDefault="00C708ED" w:rsidP="00C708ED">
      <w:pPr>
        <w:spacing w:after="0"/>
        <w:rPr>
          <w:rFonts w:ascii="Times New Roman" w:hAnsi="Times New Roman" w:cs="Times New Roman"/>
          <w:color w:val="000000"/>
          <w:sz w:val="24"/>
          <w:szCs w:val="24"/>
        </w:rPr>
      </w:pPr>
    </w:p>
    <w:p w:rsidR="00C708ED" w:rsidRDefault="00C708ED" w:rsidP="00C708ED">
      <w:pPr>
        <w:rPr>
          <w:rFonts w:ascii="Times New Roman" w:hAnsi="Times New Roman" w:cs="Times New Roman"/>
          <w:color w:val="000000"/>
          <w:sz w:val="24"/>
          <w:szCs w:val="24"/>
        </w:rPr>
      </w:pPr>
    </w:p>
    <w:p w:rsidR="00C708ED" w:rsidRDefault="00C708ED" w:rsidP="00C708ED">
      <w:pPr>
        <w:rPr>
          <w:rFonts w:ascii="Times New Roman" w:hAnsi="Times New Roman" w:cs="Times New Roman"/>
          <w:color w:val="000000"/>
          <w:sz w:val="24"/>
          <w:szCs w:val="24"/>
          <w:lang w:val="en-US"/>
        </w:rPr>
      </w:pPr>
    </w:p>
    <w:p w:rsidR="0087197E" w:rsidRDefault="0087197E" w:rsidP="00C708ED">
      <w:pPr>
        <w:rPr>
          <w:rFonts w:ascii="Times New Roman" w:hAnsi="Times New Roman" w:cs="Times New Roman"/>
          <w:color w:val="000000"/>
          <w:sz w:val="24"/>
          <w:szCs w:val="24"/>
          <w:lang w:val="en-US"/>
        </w:rPr>
      </w:pPr>
    </w:p>
    <w:p w:rsidR="0087197E" w:rsidRDefault="0087197E" w:rsidP="00C708ED">
      <w:pPr>
        <w:rPr>
          <w:rFonts w:ascii="Times New Roman" w:hAnsi="Times New Roman" w:cs="Times New Roman"/>
          <w:color w:val="000000"/>
          <w:sz w:val="24"/>
          <w:szCs w:val="24"/>
          <w:lang w:val="en-US"/>
        </w:rPr>
      </w:pPr>
    </w:p>
    <w:p w:rsidR="0087197E" w:rsidRDefault="0087197E" w:rsidP="00C708ED">
      <w:pPr>
        <w:rPr>
          <w:rFonts w:ascii="Times New Roman" w:hAnsi="Times New Roman" w:cs="Times New Roman"/>
          <w:color w:val="000000"/>
          <w:sz w:val="24"/>
          <w:szCs w:val="24"/>
          <w:lang w:val="en-US"/>
        </w:rPr>
      </w:pPr>
    </w:p>
    <w:p w:rsidR="0087197E" w:rsidRDefault="0087197E" w:rsidP="00C708ED">
      <w:pPr>
        <w:rPr>
          <w:rFonts w:ascii="Times New Roman" w:hAnsi="Times New Roman" w:cs="Times New Roman"/>
          <w:color w:val="000000"/>
          <w:sz w:val="24"/>
          <w:szCs w:val="24"/>
          <w:lang w:val="en-US"/>
        </w:rPr>
      </w:pPr>
    </w:p>
    <w:p w:rsidR="0087197E" w:rsidRDefault="0087197E" w:rsidP="00C708ED">
      <w:pPr>
        <w:rPr>
          <w:rFonts w:ascii="Times New Roman" w:hAnsi="Times New Roman" w:cs="Times New Roman"/>
          <w:color w:val="000000"/>
          <w:sz w:val="24"/>
          <w:szCs w:val="24"/>
          <w:lang w:val="en-US"/>
        </w:rPr>
      </w:pPr>
    </w:p>
    <w:p w:rsidR="0087197E" w:rsidRPr="0087197E" w:rsidRDefault="0087197E" w:rsidP="00C708ED">
      <w:pPr>
        <w:rPr>
          <w:rFonts w:ascii="Times New Roman" w:hAnsi="Times New Roman" w:cs="Times New Roman"/>
          <w:color w:val="000000"/>
          <w:sz w:val="24"/>
          <w:szCs w:val="24"/>
          <w:lang w:val="en-US"/>
        </w:rPr>
      </w:pPr>
      <w:bookmarkStart w:id="0" w:name="_GoBack"/>
      <w:bookmarkEnd w:id="0"/>
    </w:p>
    <w:p w:rsidR="00C708ED" w:rsidRDefault="00C708ED" w:rsidP="00C708ED">
      <w:pPr>
        <w:rPr>
          <w:rFonts w:ascii="Times New Roman" w:hAnsi="Times New Roman" w:cs="Times New Roman"/>
          <w:color w:val="000000"/>
          <w:sz w:val="24"/>
          <w:szCs w:val="24"/>
        </w:rPr>
      </w:pPr>
    </w:p>
    <w:p w:rsidR="00C708ED" w:rsidRPr="00A71E1B" w:rsidRDefault="00C708ED" w:rsidP="00C708ED">
      <w:pP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lastRenderedPageBreak/>
        <w:t xml:space="preserve">                                                       </w:t>
      </w:r>
      <w:r w:rsidR="007E4E0C">
        <w:rPr>
          <w:rFonts w:ascii="Times New Roman" w:hAnsi="Times New Roman" w:cs="Times New Roman"/>
          <w:b/>
          <w:color w:val="000000"/>
          <w:sz w:val="28"/>
          <w:szCs w:val="28"/>
          <w:lang w:val="ru-RU"/>
        </w:rPr>
        <w:t xml:space="preserve">Вступ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одна з профілюючих галузей права та єдина в правовій системі України фундаментальна галузь. Це проявляється в тому, що конституційні приписи повинні регулювати та охороняти важливі суспільні відносини, встановлювати при цьому належність публічної влади, її організацію та гарантії основних прав і свобод людини і громадянина.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глибшого  вивчення  та  засвоєння   знань   з  програми  робочої  навчальної  дисципліни  «Конституційне  право  України»  застосовується  така  форма  навчального  процессу,  як  самостійна  робота  студентів.  </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color w:val="000000"/>
          <w:sz w:val="28"/>
          <w:szCs w:val="28"/>
        </w:rPr>
        <w:t>Самостійна робота</w:t>
      </w:r>
      <w:r w:rsidRPr="00A71E1B">
        <w:rPr>
          <w:rFonts w:ascii="Times New Roman" w:hAnsi="Times New Roman" w:cs="Times New Roman"/>
          <w:color w:val="000000"/>
          <w:sz w:val="28"/>
          <w:szCs w:val="28"/>
        </w:rPr>
        <w:t xml:space="preserve"> – це форма навчання, при якій студент засвоює необхідні знання, оволодіває вміннями і навичками, навчається планомірно, систематично працювати, мислити, формує свій стиль розумової діяльності. Її  відмінність від інших форм навчання в тому, що вона передбачає здатність студента самому організовувати свою діяльність у відповідності до поставлених завдань.</w:t>
      </w:r>
    </w:p>
    <w:p w:rsidR="00C708ED" w:rsidRPr="00A71E1B" w:rsidRDefault="00C708ED" w:rsidP="00C708ED">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 xml:space="preserve">  Застосовуючи  самостійну   форму  навчального  процесу  навчальної  дисципліни  конституційне  право  України  у  студента  формуються  такі  важливі  ознаки,  як: </w:t>
      </w:r>
    </w:p>
    <w:p w:rsidR="00C708ED" w:rsidRPr="00A71E1B" w:rsidRDefault="00C708ED" w:rsidP="00C708ED">
      <w:pPr>
        <w:numPr>
          <w:ilvl w:val="0"/>
          <w:numId w:val="1"/>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самостійний характер роботи студента за матеріалом;</w:t>
      </w:r>
    </w:p>
    <w:p w:rsidR="00C708ED" w:rsidRPr="00A71E1B" w:rsidRDefault="00C708ED" w:rsidP="00C708ED">
      <w:pPr>
        <w:numPr>
          <w:ilvl w:val="0"/>
          <w:numId w:val="1"/>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різноманіття форм діяльності студентів у процесі пошуку найбільш вагомих  і поглиблених знань при вивченні предмету;</w:t>
      </w:r>
    </w:p>
    <w:p w:rsidR="00C708ED" w:rsidRPr="00A71E1B" w:rsidRDefault="00C708ED" w:rsidP="00C708ED">
      <w:pPr>
        <w:numPr>
          <w:ilvl w:val="0"/>
          <w:numId w:val="1"/>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формує у майбутнього спеціаліста відповідну мотивацію та навички самоосвіти, які будуть його супроводжувати все життя. Адже освіта не закінчується з одержанням диплома, людина, яка не займається самоосвітою, безнадійно відстає від інших колег у фаховому, політичному та культурному аспектах життя;</w:t>
      </w:r>
    </w:p>
    <w:p w:rsidR="00C708ED" w:rsidRPr="00A71E1B" w:rsidRDefault="00C708ED" w:rsidP="00C708ED">
      <w:pPr>
        <w:numPr>
          <w:ilvl w:val="0"/>
          <w:numId w:val="1"/>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визначає рівень засвоєння студентом знань на лекціях, семінарських та практичних заняттях.</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Саме в процесі  самостійного опрацювання матеріалу студент бачить ті прога-лини в знаннях, які йому слід ліквідовувати першочергово, тому, що в іншому разі вони можуть стати  серйозною перешкодою до опанування певної теми та   всього матеріалу в цілому. </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При розробці методичних рекомендацій для самостійної роботи студентів було за основу взято  два модуля  програми  робочої навчальної  дисципліни  конститу-ційне  право  України,   а саме план самосійної та індивідуальної роботи студента, враховано специфіку питань по чотирьох  змістовим модулям, а також по кожній темі окремо. Дані    короткі роз’яснення стосовно поставлених питань, а також запитання для самоконтролю. Після розгляду тем </w:t>
      </w:r>
      <w:r w:rsidRPr="00A71E1B">
        <w:rPr>
          <w:rFonts w:ascii="Times New Roman" w:hAnsi="Times New Roman" w:cs="Times New Roman"/>
          <w:color w:val="000000"/>
          <w:sz w:val="28"/>
          <w:szCs w:val="28"/>
        </w:rPr>
        <w:lastRenderedPageBreak/>
        <w:t xml:space="preserve">самостійної роботи студентам рекомендуються індивідуальні завдання </w:t>
      </w:r>
      <w:r w:rsidRPr="00A71E1B">
        <w:rPr>
          <w:rFonts w:ascii="Times New Roman" w:hAnsi="Times New Roman" w:cs="Times New Roman"/>
          <w:color w:val="000000"/>
          <w:sz w:val="28"/>
          <w:szCs w:val="28"/>
          <w:lang w:val="ru-RU"/>
        </w:rPr>
        <w:t xml:space="preserve">для </w:t>
      </w:r>
      <w:r w:rsidRPr="00A71E1B">
        <w:rPr>
          <w:rFonts w:ascii="Times New Roman" w:hAnsi="Times New Roman" w:cs="Times New Roman"/>
          <w:color w:val="000000"/>
          <w:sz w:val="28"/>
          <w:szCs w:val="28"/>
        </w:rPr>
        <w:t xml:space="preserve">перевірки матеріалу, що виноситься на самостійне   опрацювання. </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Самостійна та індивідуальна  робота студента , оцінювання самостійної роботи студентів проходить методом накопичування балів за виконану самостійну роботу протягом навчального періоду.</w:t>
      </w:r>
    </w:p>
    <w:p w:rsidR="00C708ED" w:rsidRPr="00A71E1B" w:rsidRDefault="00C708ED" w:rsidP="00C708ED">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ab/>
        <w:t>Студенти повинні знати і орієнтуватися, що таке самостійна робота і які важливі положення можна виділити знаючи структуру і зміст самостійної роботи студента а саме:</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студента є важливим чинником творчої, наукової активності студентської молоді;</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вимагає системності і послідовності у виконанні поставлених на лекціях, семінарських і практичних заняттях завдань;</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самостійна робота є ефективним засобом розвитку пізнавальних здібностей студента, тоді коли вона координується, контролюється і спрямовується викладачем. </w:t>
      </w:r>
    </w:p>
    <w:p w:rsidR="00C708ED" w:rsidRPr="00A71E1B" w:rsidRDefault="00C708ED" w:rsidP="00C708ED">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За результатами вивчення курсу конституційного права України студенти</w:t>
      </w:r>
    </w:p>
    <w:p w:rsidR="00C708ED" w:rsidRPr="00A71E1B" w:rsidRDefault="00C708ED" w:rsidP="00C708ED">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повинні </w:t>
      </w:r>
      <w:r w:rsidRPr="00A71E1B">
        <w:rPr>
          <w:rFonts w:ascii="Times New Roman" w:hAnsi="Times New Roman" w:cs="Times New Roman"/>
          <w:b/>
          <w:color w:val="000000"/>
          <w:sz w:val="28"/>
          <w:szCs w:val="28"/>
        </w:rPr>
        <w:t>знати: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і методи конституційного права;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і функції конституційного права;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засади конституційного ладу України;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конституційні права, свободи і обов’язки людини і громадяни-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на;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форми народовладдя;</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органи державної влади, їх статус та порядок діяльності;</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територіальний устрій України;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місцевого самоврядування в Україні та інші конститу-</w:t>
      </w:r>
    </w:p>
    <w:p w:rsidR="00C708ED" w:rsidRPr="00A71E1B" w:rsidRDefault="00C708ED" w:rsidP="00C708ED">
      <w:pPr>
        <w:ind w:left="36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ційні інститути.</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Опанувавши навчальну дисципліну студенти повинні</w:t>
      </w:r>
    </w:p>
    <w:p w:rsidR="00C708ED" w:rsidRPr="00A71E1B" w:rsidRDefault="00C708ED" w:rsidP="00C708ED">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вміти:</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аналізувати положення Конституції України;</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тлумачити конституційне законодавство;</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характеризувати конституційно-правові інститути;</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застосовувати одержані знання на практиці.</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обґрунтовувати  підстави  і  порядок  реалізації  громадянами передбачених</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Конституцією України прав і свобод.</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lastRenderedPageBreak/>
        <w:t>давати усні та письмові пояснення з питань конституційного права;</w:t>
      </w:r>
    </w:p>
    <w:p w:rsidR="003056EA" w:rsidRDefault="003056EA"/>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1(13) Теоретичні основи організації та здійснення державної влади в Україні.</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цієї теми потрібно дати визначення поняттю органу держави, його конституційні ознаки та статус, розкрити структуру діючого законодавства про державні органи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Крім того, варто розглянути структуру та види органів держави, принципи самоорганізації та діяльності апарату органів держави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Розкрити поняття та види представницьких органів держави, конституційний статус Президента України та Кабінету Міністрів України, центральної та місцевої державних адміністрацій.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Потрібно визначити конституційний статус контрольно-наглядових та правоохоронних органів держави, їх види та місце в забезпечені державної влади в Україні, їх функції, повноваження тощо.</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Державна влада це система відносин веління-підкорення в соціальному управлінні в яких поведінка суб"єкта підпорядковується державним велінням, вираженим у правовій формі, з метою досягнення і підтримання певного порядку в суспільстві.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Місцеві державні адміністрації - це державні органи виконавчої влади в областях, районах, в районах Автономної Республіки Крим, які наділені правом представляти інтереси держави і приймати від її імені розпорядження, що діють на території відповідної адміністративно-територіальної одиниці.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Орган державної влади - це організаційно відокремлена і відносно автономна складова частина єдиного державного апарату України, що становить собою колектив громадян України (одну особу) - державних службовців, - заснований у встановленому законом порядку для виконання завдань та функцій держави, наділений з цією метою відповідними державно-владними повноваженнями, які реалізуються у визначених законом правових та організаційних формах.</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Президент - обраний народом або парламентом або представницькою колегією глава держави, який отримує владу на визначений термін у порядку делегації. Президент України є главою держави і виступає від її імені. 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 Президент України обирається народом України на 5- ти річний термін.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Парламент - родова назва вищого колегіального загальнонаціонального представницького і законодавчого органу в демократичних державах, який відображає суверенну волю народу і працює на постійній основі. В Україні парламентом є Верховна Рада України - єдиний орган законодавчої влади в Україні.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Уряд - колегіальний орган загальної компетенції, який здійснює керівництво виконавчою і розпорядчою діяльністю в державі. Уряд України - Кабінет Міністрів України, який є вищим органом у системі органів виконавчої влади. Кабінет Міністрів України відповідальний перед Президентом України та підконтрольний і підзвітний Верховній Раді України у межах, передбачених у статтях 85, 87 Конституції України.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Конституційна організація державної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Поняття органу держави, його ознаки та конституційний статус.</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Система та види органів держави. Конституційні принципи організації та діяльності органів державної влади. Державний апарат.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Демократизація організації та діяльності державного апарату.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В чому полягають принципи організації та діяльності державного апарату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Контрольно-наглядові та правоохоронні органи в системі органів держави.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Найвищим судовим органом в системі судів загальної юрисдикції в Україні є:</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Верховний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Конституційний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Вищий господарський суд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Президент за Конституцією України виступає від імені: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Верховної Ради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українського народу.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конституційне найменування глави держави, глави уряду, глави парламенту, керівника центрального органу виконавчої влади.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місце та найменування посади керівника місцевої державної адміністрації в системі виконавчої влади.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Структура діючого законодавства про державні органи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Державна влада як інститут конституційного права.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Конституційні засади закріплення, організації та здійснення державної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Поняття, види і система органів державної влади.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актів та літератури</w:t>
      </w:r>
      <w:r w:rsidRPr="00A71E1B">
        <w:rPr>
          <w:rFonts w:ascii="Times New Roman" w:hAnsi="Times New Roman" w:cs="Times New Roman"/>
          <w:i/>
          <w:color w:val="000000"/>
          <w:sz w:val="28"/>
          <w:szCs w:val="28"/>
          <w:lang w:val="ru-RU"/>
        </w:rPr>
        <w:t>:</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Верховної Ради України 28 червня 1996 р. - К.: Право, 1996. - 36 с.</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 // Відомості Верховної Ради (ВВР), 2005, N 2, ст.44.</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Рішення Конституційного Суду України від 30 вересня 2010 року № 20 – рп.</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Тихомиров Ю. А. Власть в обществе: единство и разделение // Советское государство и право. – 1990. - № 2. – с. 38.</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Чушенко В. Історичні традиції і форма правління сучасної України / Драгоманівський збірник.-Л.. 1996.</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Робінович П. М. Державна влада, //Юридична енциклопедія: в 6 т. – К., 1999. – т. 2. – с. 85</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Скрипнюк В. Політико-правові принципи організації та функціонування державної влади в Україні // Право України. – 2002. № 5. – с. 3.</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 Феномен державного органу (органу держави) або органу державної влади: теоретико-правовий і концептуальний аспект // Право України. – 2003. - № 8. – с. 25-29</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Сиренко В. Интересы и власть. – К., 2006. – с. 165- 169. </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 пос. – К.: ТОВ «КНТ», 2011</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Тема 2(14-16) Конституційно-правовий статус Верховної Ради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Вивчення даної теми слід розпочати з окремих статей Основного законк, а саме: статті 75 Конституції України у якій зазначено, що єдиним органом законодавчої влади в Україні є парламент – Верховна Рада України. Саме це і є свідченням того, що жоден інший орган державної влади не уповноважений приймати закони, які виражають волю українського народу.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традиційно слід розпочати з визначення поняття парламенту як представницького і законодавчого органу держави. Студентам потрібно вивчити історичні етапи становлення парламентаризму в Україні. Необхідно охарактеризувати правовий статус Верховної Ради України, як єдиного органу законодавчої влади в Україні в тому числі статус Голови Верховної Ради України та народного депутата. Конституційний склад і структуру Верховної Ради України. Формування органів ВРУ. Організація роботи ВРУ. Особливої уваги потребує вивчення функцій та форм роботи ВРУ, законодавчого процесу і його стадій. Розгляд Верховною Радою України питань за спеціальними процедурами. Окремого аналізу також вимагає правовий статус Голови Верховної Ради України та його заступників, погоджувальної </w:t>
      </w:r>
      <w:r w:rsidRPr="00A71E1B">
        <w:rPr>
          <w:rFonts w:ascii="Times New Roman" w:hAnsi="Times New Roman" w:cs="Times New Roman"/>
          <w:color w:val="000000"/>
          <w:sz w:val="28"/>
          <w:szCs w:val="28"/>
          <w:lang w:val="ru-RU"/>
        </w:rPr>
        <w:lastRenderedPageBreak/>
        <w:t>ради, комітетів, комісій, уповноваженого ВРУ з прав людини, апарату Верховної Ради України. Необхідним є аналіз нормативних актів, які приймає законодавчий орган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Верховна Рада України - це єдиний виборний колегіальний загальнонародний постійно діючий представницький орган законодавчої влади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Функції   Верховної Ради України - це основні напрями діяльності українського парламенту.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Законодавчий процес (процедура) - це передбачений Конституцією і законами України порядок здійснення Верховною Радою України та іншими суб"єктами законодавчої діяльності законодавчої функції та реалізації законодавчих повноважень.</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Народний депутат України- це виборний представник Українського народу у Верховну Раду України, покликаний відповідно до Конституції та законів України здійснювати представницькі та інші функції парламенту й народу.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конституційна природа та ознаки парламенту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Конституційні основи порядку формування та припинення діяльності Верховної Ради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Правовий статус народного депутата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Правовий статус Голови Верховної Ради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Правовий статус погоджувальної ради ВРУ.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Правовий статус тимчасових комісій та апарату ВРУ.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Функції та повноваження парламенту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Основні форми роботи Верховної Ради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Законодавчий процес.</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10. Юридична природа актів прийнятих ВРУ.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Уповноважений ВРУ з прав людини.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Поняття, форми, мета парламентського контролю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Голова Верховної Ради України не уповноважений: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Представляти Верховну Раду України у зносинах з іншими органами державної влади України та органами влади інших держав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Представляти Україну у зносинах з іншими органами державної влади України та органами влади інших держав+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Вживати заходів для забезпечення безпеки і охорони Верховної Ради відповідно до закону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Підписувати Державний бюджет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Виконувати доручення Верховної Ради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Держбюджет на наступний рік має бути представлений Верховній Раді України не пізніше: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1 липня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15 вересня+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15 жовтня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1 листопада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5 грудня</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Громадянин України може бути обраний народним депутатом України з:</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18 років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20 років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21 року+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25 років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5. 30 років</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основні функції заступнтків Голови Верховної Ради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Визначити місце та роль уповноваженого Верховної Ради України з прав людини.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Визначте повноваження помічника народного депутата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Визначте у яких випадках можуть скликатися позачергові і надзвичайні сесії парламенту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Теми рефератів</w:t>
      </w:r>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Повноваження парламенту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Суб"єкти законодавчої ініціативи.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Припинення повноважень Голови Верховної Ради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Сучасна концепція про парламентаризм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актів та літератури</w:t>
      </w:r>
      <w:r w:rsidRPr="00A71E1B">
        <w:rPr>
          <w:rFonts w:ascii="Times New Roman" w:hAnsi="Times New Roman" w:cs="Times New Roman"/>
          <w:b/>
          <w:color w:val="000000"/>
          <w:sz w:val="28"/>
          <w:szCs w:val="28"/>
          <w:lang w:val="ru-RU"/>
        </w:rPr>
        <w:t>:</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Верховної Ради України 28 червня 1996 р. - К.: Право, 1996. - 36 с.</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 // Відомості Верховної Ради (ВВР), 2005, N 2, ст.44.</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Рішення Конституційного Суду України від 30 вересня 2010 року № 20 – рп.</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народних депутатів України // Голос України. - 2004, 20 квітня.</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регламент ВРУ» від 10 лютого 2010 року.</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Кривенко Л.Т. Необхідно модернізувати конституційне визначення Верховної Ради України // Вісник Академії правових наук України, № 4(35).- Харків, 2003. - С. 37-51.</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Майданик О. Поняття і сутність парламентського контролю // Право України, - 2004. - № 10. - С. 12-25.</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В.М. Парламентаризм і законодавчий процес в Україні: Навч.посіб. - К.:УАДУ, 2000.- 216 с.</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 пос. – К.: ТОВ «КНТ», 2011</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lastRenderedPageBreak/>
        <w:t>Майданник  О. О. Конституційне  право  України.  Навчальний  посібник,  К. 2012 – 167с</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3(17) Конституційно-правовий статус Президента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студенти спочатку повинні визначити загальну характеристику інституту президентства. Становлення інституту президентства в Україні. Місце та роль Президента України в конституційній системі органів державної влади.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Особливу увагу слід звернути на процедуру виборів Президента України. Для цього варто прокоментувати та дати власну оцінку змінам внесеним до конституції України в 2011 році, щодо виборів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Осердям цього питання є представницькі повноваження Президента України. Повноваження Президента України, пов’язані із здійсненням законодавчої влади. Повноваження Президента України, пов’язані із здійсненням виконавчої влади. Повноваження Президента, пов’язані із здійсненням судової влади.   Повноваження Президента в сфері національної безпеки, оборони та військової політики.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 менш важливим в даній темі є питання дострокового припинення повноважень Президента України. Детально зупинитись на суб»єктах ініціювання процедури імпічменту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питання конституційно-правового статусу Ради національної безпеки і оборони України студентам слід визначити роль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завершенні вивчення цієї теми цікавим для студентів буде питання правового статусу Адміністрації Президента України, консультативних, дорадчих та інших органів і служб при Президентові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Повноваження Президента в сфері національної безпеки, оборони та військової політики. Повноваження Президента з формування органів та призначення показових осіб. Акти Президента України. Секретаріат Президента України. Підстави дострокового припинення повноважень Президента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i/>
          <w:color w:val="000000"/>
          <w:sz w:val="28"/>
          <w:szCs w:val="28"/>
          <w:lang w:val="ru-RU"/>
        </w:rPr>
        <w:t xml:space="preserve">  Термінологічний словник</w:t>
      </w:r>
      <w:r w:rsidRPr="00A71E1B">
        <w:rPr>
          <w:rFonts w:ascii="Times New Roman" w:hAnsi="Times New Roman" w:cs="Times New Roman"/>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Глава держави - це особа або орган, який є конституційним органом влади, здійснює верховне представництво нації на міжнародній арені та у внутрішньополітичному житті.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Адміністрація Президента України- є постійно діючим органом, основним завданням якого є організаційне, правове консультативне, інформаційне, експертно-аналітичне та інше забезпечення здійснення главою держави визначених Конституцією України повноважень.</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правова природа та призначення інституту глави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Становлення інституту глави держави в Україні (історичний аспект).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Конституційно-правові основи обрання Президента України (загальна характеристика).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Повноваження Президента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Взаємовідносини Президента України з іншими органами державної влади.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Припинення повноважень Президента України. Імпічмент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Конституційно-правовий статус Ради національної безпеки і оборони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Адміністрація Президента України, консультативні, дорадчі та інші органи і служби при Президенті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lastRenderedPageBreak/>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Відповідно до Конституції Президентом України може бути обраний громадянин України, який: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Проживає в Україні протягом десяти останніх перед днем виборів років+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Досяг тридцятирічного віку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Володіє високими моральними якостями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Має право голосу та не володіє державною мовою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Має досвід правозахисної діяльності або стаж роботи за фахом юриста не менше 10 років</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Одна й та сама особа не може бути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Бльше ніж два строки підряд+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Два строки підряд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Три строки підряд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Більше ніж два строки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Два і більше строків підряд</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У разі якщо Президент України протягом встановленого строку не повернув закон для повторного розгляду Верховною Радою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Йому надається такий же строк для додаткового розгляду вказаного закону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Закон вважається таким, що набрав законної сили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3.Закон вважається схваленим Президентом України і має бути підписаний та офіційно оприлюднений+</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Закон повертається до Верховної Ради України для повторного схвалення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Закон вважається таким, на який накладено Президентське вето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Відповідно до Конституції Президент України не може:</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Приймати нормативно-правові акти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Бути достроково усунутий з посади законодавчим органом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Накладати вето на закони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Приймати рішення про визнання іноземних держав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Займатися іншою оплачуваною або підприємницькою діяльністю+</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правовое положення представника Президента України у Автономнвй Республіці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Встановіть і класифікуйте основні завдання, функції та повноваження Президента України за Основним Законом.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Розкрийте зміст установчих (державотворчих), безпекових і оборонних, а також зовнішньополітичних повноважень Президента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Теми рефератів</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Правове положення дорадчих органів при Президенті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Правовий статус адміністрації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Повноваження Ради національної безпеки і оборони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нормативних актів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Верховної Ради України 28 червня 1996 р. - К.: Право, 1996. - 36 с.</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 // Відомості Верховної Ради (ВВР), 2005, N 2, ст.44.</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Рішення Конституційного Суду України від 30.09.2010 р. № 20 -рп</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«Про застосування поста Президента Української РСР» від 05.07.1991 року.</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України // Відомості Верховної Ради України. - 1998. - № 35. - Ст.237.</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Президента України" від 05.03.1999 р.// Відомості ВРУ. – 1999. - № 14. – с. 81.</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деяких законодавчих актів України щодо виборів Президента України» від 21.08.2009 року.</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 2952 – 4»Про внесення змін до Конституції України щодо проведення чергових виборів народних депутатів України, </w:t>
      </w:r>
      <w:r w:rsidRPr="00A71E1B">
        <w:rPr>
          <w:rFonts w:ascii="Times New Roman" w:hAnsi="Times New Roman" w:cs="Times New Roman"/>
          <w:color w:val="000000"/>
          <w:sz w:val="28"/>
          <w:szCs w:val="28"/>
          <w:lang w:val="ru-RU"/>
        </w:rPr>
        <w:lastRenderedPageBreak/>
        <w:t>Президента України, депутатів ВР АРК місцевих рад та сільських, селищних, міських голів» від 01.02.2011 року</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Узак Президента України «Про деякі питання Апарату Ради національної безпеки і оборони України» від 05.04.2011 року № 353.</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Кривенко Л. Президент України: еволюція конституційно-правового статусу // Віче.-1998.- № 10.</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Тодьіка Ю.Н., Яворский В.Д. Президент Украиньї: конституционно- правовой статус. Монография. - Х.: "Факт", 1999. - 256 с.</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Агафонов С. Історичний розвиток інституту глави держави // Право України. - 2001.- № 7.- С. 102-104.</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Бурчак Ф. Г. Президент України. - К.: Ін Юре, 1997. - 24с.</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Кривенко Л. Конституційна відповідальність глави держави // Віче.- 2001- № 10.- С.3-18.</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16.Бєлов Д. М. Конституційно-правове регулювання інституту президента в Україні та Франції: Монографія. – Ужгород; Ліра. 2007. – с.11</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 пос. – К.: ТОВ «КНТ», 2011</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4 (18) Органи виконавчої влади в Україні.</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З часу проголошення незалежності України та визнання одним із провідних принципів національного державного будівництва принципу поділу державної влади на законодавчу, виконавчу і судову відбулося становлення якісно нової системи органів виконавчої влади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Розкриваючи зміст поняття виконавчої влади і системи її органів, потрібно визначити місце і роль Кабінету Міністрів України в конституційній системі органів державної влади, склад і порядок формування Кабінету Міністрів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Потрібно конституційні основи системи виконавчої влади в Україні. Також слід указати на основні нормативно-правові акти, які врегульовують конституційно-правовий статус органів виконавчої влади в Україні та їх діяльність.</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Окремого аналізу вимагають сутність і зміст адміністративної реформи 2010-2012 років в Україні. Опрацювавши дану тему спрогнозуйте подальший перебіг започаткованої реформи й аргументуйте свою позицію.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Класифікуйте та систематизуйте органи виконавчої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подальшому потрібно визначити конституційно-правовий статус Кабінету Міністрів України, його склад та конституційні повноваження. Потрібно охарактеризувати конституційні засади організації та діяльності Уряду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Окрім того студенти повинні визначити конституційно-правовий статус центральних органів влади та місцевих державних адміністрацій.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Компетенція Кабінету Міністрів України. Акти Кабінету Міністрів України. Припинення повноважень Кабінету Міністрів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Центральні органи виконавчої влади в Україні. Місцеві державні адміністрації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Виконавча влада - це самостійна гілка державної влади, на яку покладається здійснення постійного управління різними сферами та забезпечення виконання Конституції України, законів і підзаконних нормативно-правових актів.</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Система органів виконавчої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Кабінету Міністрів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Правовий статус центральних органів виконавчої влади в Україні: поняття, види, призначення.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Місцеві органи виконавчої влади: види, призначення, повноваження.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5. Конституційні основи адміністративно-правової реформи в Україні (2010 рік)</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Виконавчу владу в бластях і районах здійснюють:</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Представники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Місцеві державні адміністрації+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Обласні та районні ради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Голови обласних та районних рад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Органи місцевого самоврядування</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Кабінет Міністрів України відповідальний перед: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Народом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Народними депутатами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Прем’єр-міністром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Верховною Радою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Кабінет Міністрів України підконтрольний і підзвітний: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Народу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Народним депутатам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Президенту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Прем’єр-міністру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Верховній Раді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У чому полягає сутність і зміст адміністративної реформи 2010-2011 років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Визначте конституційні засади організації та діяльності міністерств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Класифікуйте та систематитуйте органи виконавчої влади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рефератів</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Правовий статус місцевих державних адміністрацій.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Повноваження та функції державної служби.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Основні завдання міністкрств.</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актів та літератури:</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Верховної Ради України 28 червня 1996 р. - К.: Право, 1996. - 36 с.</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Кабінет Міністрів України» від 7 жовтня 2010 року.</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Закону України «Про Кабінет Міністрів України» від 02.02.2011 року.</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місцеві державні адміністрації // Відомості Верховної Ради України. - 1999. - № 20-21 - Ст.190.</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Рішення Конституційного Суду у справі за конституційним поданням Міністерства економіки та з питань європейської інтеграції України щодо офіційного тлумачення окремих положень частини першої статті 120 Конституції України ( справа про суміщення службової діяльності керівників органів виконавчої влади) - В кн.: Конституційний Суд України: Рішення. Висновки. 2002-2003. Кн. 4/ Відповід. редакт. канд..юрид.наук. П.Є.Євграфов. - К.:Юрінком Інтер, 2004.- С.43-46.</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Аверянов В. Система органів виконавчої влади: проблеми реформування у світлі конституційних вимог // Право України. - 2003.- № 9. </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Аверянов В. Уряд у механізмі поділу влади: недосконалість вітчизняної конституційної моделі // Право України. - 2005. № 4. - С.10-15.</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Дахова І. Поняття виконавчої влади та її місце в державному механізмі України (конституційний аспект) // Право України. - 2002. № 12. -С.23-27.</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Єрмолін В. До питання про співвіднесення понять виконавчої влади і державного управління // Право України. - 2002. № 9. - С.29-32.</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Коваленко А.А. Розвиток виконавчої влади в Україні на сучасному етапі: теорія і практика: Монографія / Ін-т держави і права ім. В.М.Корецького НАН України, 2002.- 509 с.</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Пахомов І. Конституція України і виконавча влада // Право України. - 2002.- № 9. - С.38-40.</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 пос. – К.: ТОВ «КНТ», 2011</w:t>
      </w:r>
      <w:r w:rsidRPr="00A71E1B">
        <w:rPr>
          <w:rFonts w:ascii="Times New Roman" w:hAnsi="Times New Roman" w:cs="Times New Roman"/>
          <w:bCs/>
          <w:color w:val="000000"/>
          <w:sz w:val="28"/>
          <w:szCs w:val="28"/>
        </w:rPr>
        <w:t xml:space="preserve"> Майданник  О. О. Конституційне  право  України.  Навчальний  посібник,  К. 2012 – 167с</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5 (19-21) Конституційний статус органів суду і прокуратури.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даної теми спочатку потрібно проаналізувати розділ 12 Конституції України і Закон України «Про Конституційний суд України». На підставі цього, варто визначити місце, роль і значення Конститу-ційного Суду в системі державних органів України, основну мету його діяльності, а також задачі, що стоять перед ним. Особливу увагу треба приділити повноваженням Конституційного суду. Необхідно розглянути особливості формування Конституційного Суду. Порядок та підстави припинення повноважень суддів Конституційного Суду України. Осердям цього питання є аналіз повноважень суддів що випливає із Закону України «Про Конституційний Суд».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розділ 7 Конституції України, студенти повинні засвоїти систему судової влади в Україні, принципи організації судів. Також потрібно законспектувати функції, цілі і задачі судової влади. Необхідно охарактеризувати систему судів загальної юрисдикції в Україні, до якої належать місцеві суди, апеляційні суди, вищі спеціалізовані суди та Верховний суд України. Студенту потрібно пояснити, як реалізуються в Україні принципи територіальності та спеціалізації.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Студенту слід самостійно опрацювати функції та правовий статус  рокуратури за Конституцією України. Сформувати власну думку щодо відповідності чинного Закону України «Про прокуратуру» регаліям сьогодення.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Необхідно проаналізувати порядок призначення та звільнення Генерального прокурора України та його правовий статус. Визначити систему органів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 менш важливим є вивчення та засвоєння загальних та процесуальних правових актів органів прокуратури в Україні.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Конституційний суд - це єдиний колегіальний орган конституційної юрисдикції в Україні, що вирішує питання про відповідність законів та інши х правових актів Конституції України і дає офіційне тлумачення Конституції та законів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Суди загальної юрисдикції - це система незалежних органів судової влади, які здійснюють через судів цих судів правосуддя шляхом цивільного, господарського, адміністративного та кримінального судочинства в порядку, всановленому Конституцією та законами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Прокуратура України -це єдина централізована система органів державної влади, які відповдно до Конституції та законів України здійснює обвинувальну, представницьку, контрольно-наглядову й інші функції в державі.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Порядок формування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Функції і повноваження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Форми і суб'єкта звернень до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Порядок діяльності Конституційного Суду України та процедура розгляду ним справ.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Акти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судової влади в системі розподілу влад.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Судова система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Конституційно - правовий статус суддів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9. Конституційні Засади судочинства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Конституційний статус Вищої ради юстиції.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Конституційно-правовий статус прокуратури.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Структура органів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Функції Генеральної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Повноваження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Акти органів Прокуратури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Який орган державної влади уповноважений давати висновок щодо додержання конституційної процедури розслідування і розгляду справи про імпічмент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Верховна Рада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тимчасова слідча комісія Верховної Ради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Верховний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Вищий спеціалізований Суд з розгляду кримінальних та цивільних справ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Конституційний Суд України дає висновок щодо додержання конституційної процедури розслідування і розгляду справи про усунення Президента України з поста в порядку імпічменту: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За зверненням Верховної Ради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За клопотанням Генерального прокурора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За поданням тимчасової слідчої комісії Верховної Ради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За поданням Верховного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За клопотанням тимчасової спеціальної комісії Верховної Ради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Назвіть конституційну функцію Прокуратури України</w:t>
      </w:r>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Підтримання державного обвинувачення в суді+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Нагляд за додержанням прав людини органами виконавчої влади, місцевого самоврядування, їх посадовими і службовими особами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Прийняття нормативно-правових актів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Нагляд за додержанням законів судами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Здійснення попереднього слідства і дізнання</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Виявіть основні етапи (стадії) генезису органів конституційної юрисдикції в Україні та визначте їх зміст і особливості.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Охарактеризуйте функції та повноваження голови Конституційного суду України і його заступників.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Визначте основні конституційні засади правосуддя в Україні та охарактеризуйте їх зміст.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Проаналізуйте порядок призначення та звільнення Генерального прокурора України й особливості його конституційного статусу.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Теми рефератів.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Акти органів прокуратури.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сіддів загальної юрисдикції.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Тимчасові та постійні комісії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нормативних актів та літератури</w:t>
      </w:r>
      <w:r w:rsidRPr="00A71E1B">
        <w:rPr>
          <w:rFonts w:ascii="Times New Roman" w:hAnsi="Times New Roman" w:cs="Times New Roman"/>
          <w:color w:val="000000"/>
          <w:sz w:val="28"/>
          <w:szCs w:val="28"/>
          <w:lang w:val="ru-RU"/>
        </w:rPr>
        <w:t xml:space="preserve">: </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28.06.1996 р..</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Конституційний Суд України». 16 жовтня 1996р.</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Регламент Конституційного Суду України, «Вісник Конституційного Суду України», 1997, № 1.</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Рішення Конституційного Суду України від 30 вересня 2010 року № 20 -рп //Офіційний вісник України. – 2010. - № 72/1. – с. 2597.</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«Про Конституційний Суд України». Популярний коментар. К, Либідь, 1998.</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Конституційне право України. Академічний курс. Том 2. К, 2008, с.463-488.</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судоустрій України», 12 серпня 2010р. – Відомості Верховної Ради України. – 2010. - № 41-45. С. 529.</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прокуратуру» від 5.11.1991 р. // Відомості ВВР – 1991. - № 53. – С. 1793</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Скомороха В. Окремі питання поділу влади і юрисдикція Конституційного Суду України. - «Право України», 1999, №5.</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Бородін І. Судова влада у теорії поділу влад. - «Право України, 2002, №10.</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Конституційне право України / За ред. Ю.М. Тодики, В.С. Журавського. – К.: Ін Юре, 2002.</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 пос. – К.: ТОВ «КНТ», 2011</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color w:val="000000"/>
          <w:sz w:val="28"/>
          <w:szCs w:val="28"/>
          <w:lang w:val="ru-RU"/>
        </w:rPr>
        <w:t>Змістовний  модуль 4"Конституційно-правові основи територіального</w:t>
      </w: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color w:val="000000"/>
          <w:sz w:val="28"/>
          <w:szCs w:val="28"/>
          <w:lang w:val="ru-RU"/>
        </w:rPr>
        <w:t xml:space="preserve">устрою України, М. І </w:t>
      </w: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Місцеве самоврядування та національна безпека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Тема 1(22) Територіальний устрій України. </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 процесі вивчення цієї теми варто розкрити поняття державного устрою України та його принципів, приділити увагу державним політико-правовим засобам удосконалення та гармонізації міжнаціональних відносин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Як важливий взаємозв'язок з державним устроєм необхідно визначити та охарактеризувати конституційні ознаки унітарної держави. Розглядаючи Україну як складну унітарну державу,потрібно розкрити конституційний статус Автономної Республіки Крим, повноваження державних органів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Визначаючи поняття територіального устрою, варто приділити увагу порядку вирішення питань територіального поділу в Україні, назвати види </w:t>
      </w:r>
      <w:r w:rsidRPr="00A71E1B">
        <w:rPr>
          <w:rFonts w:ascii="Times New Roman" w:hAnsi="Times New Roman" w:cs="Times New Roman"/>
          <w:color w:val="000000"/>
          <w:sz w:val="28"/>
          <w:szCs w:val="28"/>
          <w:lang w:val="ru-RU"/>
        </w:rPr>
        <w:lastRenderedPageBreak/>
        <w:t>адміністративно-територіальних одиниць, що існують в системі адміністративно-територіального устрою Української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Крім того, для чіткого уявлення про державний устрій слід приділити увагу поняттю та складу державної території, а також вивченню поняття державного кордону та його видів, порядку встановлення і режимів, органів та засобів захисту державного кордону.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Територія держави - це простір, зафіксований державним кордоном на який поширюється суверенітет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Адміністративно-територіальна одиниця - це компактна частина єдиної території України, що є просторовою основою для організації і діяльності органів державної влади та органів місцевого самоврядування. Адміністративно-територіальна одиниця - область, район, місто, район у місті, селище, село.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Державний устрій - це політико-територіальна організація держави, яка характеризується статусом її територіальних одиниць, формою їх правових відносин між собою та з державою в цілому. Форми державного устрою: унітарна, федеративна, регіоналістська (обласна) держава.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Система адміністративного устрою України - це сукупність адміністративно-територіальних одиниць (АРК, області, райони, міста райони в містах, селища і села), що становлять основу територіального устрою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державного устрою.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Принципи державного устрою.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Конституційні (юридичні) ознаки унітарної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Адміністративно-територіальний устрій України та порядок вирішення питань територіального поділу. Види адміністративно-територіальних одиниць в системі адміністративно-територіального устрою.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5. Поняття та склад державної території.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державного кордону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Який порядок встановлення державного кордону?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Визначити особливості територіальної організації вільних (спеціальних) економічних зон.</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Автономна Республіка Крим у складі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Проблема територіальної автономії та національно-територіальних утворень в місцях компактного проживання національних груп.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Політико-правові засоби удосконалення та гармонізації міжнаціональних відносин в 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Тести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Правосуддя в Автономній Республіці Крим здійснюється судами: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які мають особливий статус в судовій системі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незалежними від судової системи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що належать до єдиної системи судів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Питання зміни території України вирішується виключно: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Верховною Радою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всеукраїнським референдумом.</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Який орган уповноважений вирішувати питання, пов'язані зі створенням нової області або скасовування області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види адміністративно-територіальних одиниць в системі адміністративно-територіального устрою.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 Державний кордон: поняття, види, порядок встановлення, режими.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Державні органи та засоби захисту державного кордону в умовах миру, війни, територіальної оборони.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Міста зі спеціальним статусом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актів та літератури</w:t>
      </w:r>
      <w:r w:rsidRPr="00A71E1B">
        <w:rPr>
          <w:rFonts w:ascii="Times New Roman" w:hAnsi="Times New Roman" w:cs="Times New Roman"/>
          <w:b/>
          <w:color w:val="000000"/>
          <w:sz w:val="28"/>
          <w:szCs w:val="28"/>
          <w:lang w:val="ru-RU"/>
        </w:rPr>
        <w:t>:</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 Відомості Верховної Ради УРСР.- 1990.- № 31. Ст. 429.</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Верховної Ради України 28 червня 1996 р. - К.: Право, 1996. - 36 с.</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правонаступництво України // Відомості Верховної Ради (ВВР), 1991, N 46, ст.61.</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державний кордон України. // Відомості Верховної Ради України. - 1992. - № 2. - Ст.5. ( Із змінами, внесеними згідно із Законами N 245/96-ВР від 18.06.96, ВВР, 1996, N 37, ст.167 N 662-ІУ ( 662-15 ) від 03.04.2003, ВВР, 2003).</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статус гірських населених пунктів в України // Відомості Верховної Ради.- 1995.- N 56.</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столицю України - місто-герой Київ // Відомості Верховної Ради України. - 1999. - № 11. - Ст.79.</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Борденюк В. Конституційно-правові аспекти вдосконалення організації виконавчої влади та місцевого самоврядування у містах Києві та Севастополі // Вісник Конституційного Суду України. - 2004.- № 3.- С.49-58; № 4.- С.27-35.</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Журавський В. Щодо реформи адміністративно-територіального устрою України //Право України.-2005.-№8.-С.16-19.</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Вовк Ю. Ідея федералізму в Україні у контексті посилення впливу регіонів // Право України. - 2004. - № 10. - С.19-21.</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Корнієнко М. Чи потрібні Україні федералізація або автономізація // Вибори і демократія. 2004.- № 2. - С.66-68</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color w:val="000000"/>
          <w:sz w:val="28"/>
          <w:szCs w:val="28"/>
          <w:lang w:val="ru-RU"/>
        </w:rPr>
        <w:t>11. Погорілко В. Ф., Федоренко В. Л. Конституційне право України, навч. пос. – К</w:t>
      </w:r>
      <w:r w:rsidRPr="00A71E1B">
        <w:rPr>
          <w:rFonts w:ascii="Times New Roman" w:hAnsi="Times New Roman" w:cs="Times New Roman"/>
          <w:bCs/>
          <w:color w:val="000000"/>
          <w:sz w:val="28"/>
          <w:szCs w:val="28"/>
        </w:rPr>
        <w:t xml:space="preserve"> Майданник  О. О. Конституційне  право  України.  Навчальний  посібник,  К. 2012 – 167с</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lastRenderedPageBreak/>
        <w:t>Тема 2(23) Конституційно-правові основи місцевого самоврядування в Україні.</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 процесі вивчення цієї теми потрібно насамперед розкрити поняття та структуру місцевого самоврядування в Україні, приділити увагу законодавчому визначенню ролі органів місцевого самоврядування в Україні, їх компетенції.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Крім того, потрібно визначити конституційне положення територіальної громади, яку складають жителі, що постійно проживають у межах одного села, селища, міста, - самостійної адміністративно-територіальноїодиницямі.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Особливістю вивчення питання щодо організації діяльності органів місцевого самоврядування в Україні є їх взаємодія з місцевими державними адміністраціями, при цьому варто приділити увагу проблемі двох рівнів публічної влади.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Місцеве самоврядування в Україні -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Органи самоорганізації населення - представницькі органи, що створюються жителями, які на законних підставах проживають на території села, селища, міста або їх частин, для вирішення завдань, передбачених Законом України "Про органи самоорганізації населення".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Представницький орган місцевого самоврядування - виборний орган (рада), який складається з депутатів і відповідно до закону наділяється правом представляти інтереси територіальної громади і приймати від її імені рішення.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Право комунальної власності - право територіальної громади володіти, доцільно,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Районні та обласні ради - органи місцевого самоврядування, що представляють спільні інтереси територіальних громад сіл, селищ та міст.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Територіальна громада - 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та структура місцевого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територіальної громади.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Конституційна організація місцевого самоврядування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Компетенція органів місцевого самоврядування.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Матеріальна та фінансова основа місцевого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Порядок формування місцевого бюджету. Доходи та витрати місцевого бюджету.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Гарантії місцевого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Конституційний статус депутата місцевої ради та правові гарантії діяльності депутата місцевої ради.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Роль територіальних громад в процесі формування та функціонування громадянського суспільства.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Які повноваження має голова міської ради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Питання організації управління районами в містах належить до компетенції: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міських рад;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обласних рад;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Верховної Ради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Що є матеріальною та фінансовою основою місцевого самоврядування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кошти, що направляються з Державного бюджету;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кошти, що направляються установами, організаціями та окремими громадянами відповідної території;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рухоме та нерухоме майно, кошти, земля, все, що є у власності відповідних територіальних громад?</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види відповідальності органа місцевого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підстав дострокового припинення повноважень органу місцевого самоврядування.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Роль територіальних громад та трудових колективів в процесі формування та функціонування громадянського суспільства.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Проблема трансформації суверенних прав України у самоврядні повноваження територіальних громад.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Відносини та взаємодія органів місцевого самоврядування з місцевими та центральними органами державної адміністрації. Проблема двох рівнів публічної влади.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актів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Конституція України. Прийнята на п'ятій сесії Верховної Ради України </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28 червня 1996 р. - К.: Право, 1996. - 36 с.</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місцеве самоврядування в Україні // Відомості Верховної Ради України. - 1997. - № 24. - Ст.170 (Із змінами, внесеними згідно із Законами від 06.10.98 р., ВВР, 1998, № 48, Ст.292, 06.10.98 р., ВВР, 1998, № 48, Ст.292, 06.10.98 р., ВВР, 1998, № 48, Ст.292, 16.07.99 р., ВВР, 1999, № 41, Ст.372, 11.01.00 р., ВВР, 2000, № 9, Ст.67, 22.06.2000 р., ВВР, 2000, № 46, Ст.393, 21.12.2000 р., ВВР, 2001, № 9, Ст.39, 17.05.01 р., ВВР, 2001, № 31, Ст.149, 29.05.2001р., ВВР, 2001, № 32, Ст.172, 07.06.018 р., ВВР, 2001, № 33, Ст.175, від 06.03.2203 р., ВВР, 2003, № 24, Ст.159, від 22.05.2003 р.</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Голос України, 2003, 19 червня).</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Європейська хартія місцевого самоврядування // Віче. - 2000.- № 3.- С. 43-50.</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Куйбіда В.С. Конституційно-правові проблеми міського самоврядування в Україні. - Львів: Літопис, 2001.- 375 с.</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Борденюк В. Місцеве самоврядування в механізмі держави: конституційно-правовий аспект // Право України. - 2003. № 4. - С.12- 17.</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Бориславська О. Місцеве самоврядування в Україні: теорія та практика реалізації конституційно-правових засад: Монографія.-Львів, ПАІС,2005.</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Волков В. Правові та практичні проблеми розвитку законодавства про місцеве самоврядування в Україні // Вісник Академії правових наук України.- Харків, 2003.- № 2(33)-3(34).- С.324-335.</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Батанов О. Статут територіальної громади - основний нормативний акт місцевого самоврядування //Право України- 2004.- № 7.- С.30-34.</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Делія Ю. Місцеве самоврядування як право територіальної громади //Право України.-2005.-№5.-С.45-49.</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Батанов О. В. Муніципальне право України: Підручник / Від. Ред.. М.О. Батанов – Х.: Оддісей, 2008. – с. 12</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 пос. – К.: ТОВ «КНТ», 2011</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3(24) Конституційно-правовий статус Автономної Республіки Крим.</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даної теми потрібно насамперед засвоїти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Конституційний статус Автономної Республіки Крим, Конституцію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Автономної Республіки Крим. Засвоїти порядок прийняття та структуру Автономної Республіки Крим. Важливо детально проаналізувати правовий статус Верховної Ради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 менш важливим є питання формування Верховної Ради Автономної республіки Крим. Потрібно засвоїти склад, структуру і строки повноважень Верховної Ради Автономної республіки Крим. Основні організаційні форми </w:t>
      </w:r>
      <w:r w:rsidRPr="00A71E1B">
        <w:rPr>
          <w:rFonts w:ascii="Times New Roman" w:hAnsi="Times New Roman" w:cs="Times New Roman"/>
          <w:color w:val="000000"/>
          <w:sz w:val="28"/>
          <w:szCs w:val="28"/>
          <w:lang w:val="ru-RU"/>
        </w:rPr>
        <w:lastRenderedPageBreak/>
        <w:t>діяльності Верховної Ради Автономної республіки Крим. Повноваження депутата Верховної Ради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Слід засвоїти підстави для відкликання депутатів Верховної Ради Автономної республіки Крим. Правовий статус Голови Верховної Ради Автономної республіки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Крим, та постійних та тимчасових комісій у Верховній Раді Автономної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республіки Крим. Правовий статус Ради Міністрів Автономної Республіки Крим. Гарантії Автономної Республіки Крим. Представництво Президента України в Автономній Республіці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Повноваження постійного Представництва Президента України в Автономній республіці Крим.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Автономна Республіка Крим - своєрідна форма реалізації місцевого самоврядування як свмостійного виду публічної влади.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Верховна Рада Автономної Республіки Крим - це єдиний локальний, представницький, колегіальний, однопалатний орган самоврядування на регіональному рівні, який представляє інтереси жителів АРК, вирішує від їхнього імені питання місцевого та регіонального значення та під свою відповідальність у рамках Конституції, законів України та Конституції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Правосуддя у АРК- здійснюється на основі та згідно з Конституцією України і законів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та структура місцевого самоврядування у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АРК у системі адміністративно-територіального устрою Українию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Декларація щодо регіоналізму в Європі.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Класифікація за критеріями територіальної автономії.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Нормативно-правові акти Верховної Ради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Нормативно-правові акти (рішення) Ради міністрів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Особливості конституційно-правового статусу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8. Правовий статус Верховної Ради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Правовий статус Ради міністрів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10.Правовий статус силових структур.</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Правосуддя в Автономній Республіці Крим здійснюється судами: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які мають особливий статус в судовій системі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незалежними від судової системи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що належать до єдиної системи судів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Конституція Автономної Республіки Крим прийнята: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28 червня 1996 року;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23 грудня 1998 року;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г) закон України від 23 грудня 1998 року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види відповідальності органів виконавчої влади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приклади підстав дострокового припинення повноважень законодавчого органу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Теми рефератів.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Суб"єкти національної безпеки у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голови Ради міністрів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Нормативно-правові акти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нормативних актів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Верховної Ради України 28 червня 1996 р. - К.: Право, 1996. - 36 с.</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Верховну Раду Автономної Республіки Крим // Відомості Верховної Ради України. - 1998. - № 29. - Ст.191.</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затвердження Конституції Автономної Республіки Крим. // Відомості Верховної Ради України. - 1999. - № 5-6. - Ст.43.</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представництво Президента України в Автономній Республіці Крим // Відомості Верховної Ради України. - 2000. - № 21. - Ст.158.</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 Про вибори депутатів Верховної Ради Автономної Рес- </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публіки Крим, місцевих рад та сільських, селищних, міських голів 10</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лютого 2010 року</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Копиленко О. Від Конституції України до Конституції Автономної Республіки Крим // Право України. - 1999. - № 3. - С.9-14.</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Семак В.И., Дубровский В.Ф., Паршичева И.Е. Конституція Автономной Республіки Крим. Учебное пособие. - Сімферополь, 1999. - 172 с.</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Чубаров Р. Конституція Автономної Республіки Крим. Позиція права чи позиція політичної доцільності // Віче.- 2003.- № 5. - С.49-56.</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 пос. – К.: ТОВ «КНТ», 2011</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4(25) Основи національної безпеки і оборони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 процесі вивчення цієї теми варто розкрити поняття , об"єкти і принципи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Студент повинен засвоєти, що для створення та підтримки необхідного рівня захищеності об"єктів безпеи в Україні розробляється система нормативно-правових актів, які регулюють відносини у галузі національної безпеки,  визначаються правові основи діяльності в цій сфері, формуються або </w:t>
      </w:r>
      <w:r w:rsidRPr="00A71E1B">
        <w:rPr>
          <w:rFonts w:ascii="Times New Roman" w:hAnsi="Times New Roman" w:cs="Times New Roman"/>
          <w:color w:val="000000"/>
          <w:sz w:val="28"/>
          <w:szCs w:val="28"/>
          <w:lang w:val="ru-RU"/>
        </w:rPr>
        <w:lastRenderedPageBreak/>
        <w:t>удосконалюються органи забезпечення безпеки і механізми контролю та нагляду за їх діяльністю.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Крім того, для чіткого уявлення про національну безпеку і оборону слід приділити увагу щодо вивчення системи забезпечення національної безпеки та основних функцій системи забезпечення національної безпеки в усіх сферах діяльності.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також варто приділити увагу поняттю та сутності національної безпеки, основним напрямкам державної політики у сфері національної безпеки України.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Національна безпека України - це стан країни, за якого система державно-правових і суспільних гарантій забезпечує реалізацію суверенітету, конституційного ладу та територіальної цілісності держави, всебічний розвиток і захист інтересів всього населення країни, джерел його духовного й матеріального добробуту без будь-якої дискримінації від можливих внутрішніх і зовнішніх загроз шляхом досягнення національних потреб та інтересів і погодження їх із загальнолюдськими потребами й інтересами у межах основних принципів та загальновизнаних норм міжнародного права.</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об"єкти, суб"єкти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Принципи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Законодавчі основи забезпечення національної безпеки.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Надзвичайний стан та його правові наслідки.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Воєнний стан та його правові наслідки.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Система забезпечення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Основні функції системи забезпечення національної беспеки в усіх сферах діяльності.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8. Поняття, основи та організація оборони Української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Збройні сили України їх правовий статус.</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10.Основні напрями державної політики в сфері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Закон України "Про Державний Гімн України" був прийнятий: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у 1996 р.;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у 2000 р.;</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у 2002р.;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г) у 2003р.</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Державний Гімн України є національним гімном на слова: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П. Чубинського;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Т. Шевченка;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М. Вербицького;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 І. Франка.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Питання зміни території України вирішується виключно: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Верховною Радою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всеукраїнським референдумом.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Хто формує особовий склад Ради національної безпеки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Верховна Рада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Президент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Кабінет Міністрів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Який орган уповноважений вирішувати питання оборони та безпеки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Визначити суб"єктів та об"єктів національної безпеки і оборони.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Державний кордон: поняття, види, порядок встановлення, режими.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Поняття системи забезпечення національної безпеки та її елементи.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Поняття, об'єкти, суб'єкти та принципи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актів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Верховної Ради України 28 червня 1996 р. - К.: Право, 1996. - 36 с.</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від 05.03.1998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Конвенція ООН про права дитини від 20.11.1989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альтернативну (невійськову) службу від 12.12.1991 р зі змінами на 2000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загальний військовий обов»язок і військову службу» від 25.03.1992 р. зі змінами на 2010 рік.</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правовий режим воєнного стану» від 16.04.2000 зі змінами на 2010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правовий режим надзвичайного стану» від 16.03.2000 зі змінами на 2003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основи національної безпеки України» від 19.06.2003 року зі змінами на 2010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 пос. – К.: ТОВ «КНТ», 2011</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Питання  для  самоконтролю.</w:t>
      </w:r>
    </w:p>
    <w:p w:rsidR="00C708ED" w:rsidRPr="00A71E1B" w:rsidRDefault="00C708ED" w:rsidP="00C708ED">
      <w:pPr>
        <w:rPr>
          <w:rFonts w:ascii="Times New Roman" w:hAnsi="Times New Roman" w:cs="Times New Roman"/>
          <w:b/>
          <w:i/>
          <w:color w:val="000000"/>
          <w:sz w:val="28"/>
          <w:szCs w:val="28"/>
          <w:lang w:val="ru-RU"/>
        </w:rPr>
      </w:pP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конституційного права України як галузі права.</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lastRenderedPageBreak/>
        <w:t>Метод конституційно-правового регулювання.</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Система конституційного права України.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норми: поняття, особливості, види.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відносини: поняття, особливості, види.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Суб’єкти конституційно-правових відносин.</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Об’єкти конституційно-правових відносин.</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 України як галузі права.</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Конституційне право України як наука та навчальна дисципліна.</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Конституції як Основного Закону суспільства і держави.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Юридичні властивості конституцій.</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Класифікація конституцій.</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Функції конституцій.</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Загальна характеристика чинної Конституції України.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Порядок прийняття Конституції України, внесення в неї змін та доповнень.</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Конституційна реформа в Україні на сучасному етапі.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конституційного ладу та його співвідношення із суспільним ладом.</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та ознаки засад конституційного ладу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Система принципів, що складають засади конституційного ладу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народного та державного суверенітету, їх зміст та співвідношення.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Україна як демократична, правова, соціальна держава.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поділу влади: його зміст та реалізація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найвищої соціальної цінності людини: його зміст та значення для розбудови України як правової, демократичної держави.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w:t>
      </w:r>
      <w:r>
        <w:rPr>
          <w:color w:val="000000"/>
          <w:sz w:val="28"/>
          <w:szCs w:val="28"/>
          <w:lang w:val="uk-UA"/>
        </w:rPr>
        <w:t xml:space="preserve"> </w:t>
      </w:r>
      <w:r w:rsidRPr="00A71E1B">
        <w:rPr>
          <w:color w:val="000000"/>
          <w:sz w:val="28"/>
          <w:szCs w:val="28"/>
          <w:lang w:val="uk-UA"/>
        </w:rPr>
        <w:t>ип політичного, економічного та ідеологічного плюралізму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верховенства права і законності: поняття і співвідношення між ними.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Конституційно-правове регулювання державних символів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Конституційно-правова відповідальність: поняття, особливості,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принципи громадянства в Україні.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Категорії осіб, які є громадянами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Набуття громадянства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Припинення громадянства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Органи, які беруть участь у вирішенні питань громадянства та їх компетенція.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засад правового статусу особи та його елементи.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правового статусу особи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і найважливіші властивості основних прав і свобод громадян України. Їх класифікація.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Громадянські (особисті)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Політичні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Економічні й соціальні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Культурні й екологічні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lastRenderedPageBreak/>
        <w:t>Механізм реалізації основних прав і свобод громадян України: поняття та структура.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реалізації основних прав і свобод громадян України: поняття і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обов’язки громадян України: поняття, ознаки,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національних меншин в Україні.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Основи правового статусу іноземців та осіб без громадянства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права, свободи та обов’язки іноземців та осіб без громадянства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біженців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Громадські об’єднання  в Україні: поняття, ознаки, види, принципи діяльності.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Порядок утворення і припинення діяльності громадських об’єднань.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політичних партій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громадських організацій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релігійних організацій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види і предмет референдумів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підготовки, проведення референдуму, а також визначення його результатів.</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виборів та виборчого права.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Виборче законодавство та виборчі системи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виборчого права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виборчого процесу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виборчих комісій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Верховної Ради Автономної Республіки Крим.</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місцевих рад.</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сільських, селищних, міських голів.</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Конституційна форма правління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формування та структура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комітетів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депутатських груп і фракцій у Верховній Раді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роботи Верховної Ради України, його нормативне регулювання.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конституційно-правового статусу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Права та обов’язки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діяльності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Уповноваженого Верховної Ради України з прав людини.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Уповноваженого Верховної Ради України з прав людини.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Рахункової палати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lastRenderedPageBreak/>
        <w:t>Функції та компетенція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дострокового припинення повноважень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Правові акти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РНБО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апарату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Склад, структура та порядок формування Кабінету Міністрів України.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Прем’єр-міністра.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Парламентська відповідальність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та порядок  припинення повноважень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центральних органів виконавчої влади.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місцевих державних адміністрацій.</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органів судової влади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судочинства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Судова система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Суддівське самоврядування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Вищої ради юстиції.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суддів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прокуратури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конституційної юристи акції та конституційного контролю.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Види конституційного контролю.</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100.Конституційний Суд України: склад, порядок формування, структура.</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101.Функції та компетенція Конституційного Суду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102.Форми звернення до Конституційного Суду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103.Конституційне провадження, його форми і стадії.</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104.Акти Конституційного Суду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105.Конституційно-правовий статус суддів Конституційного Суду України. </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106.Конституційна форма державного устрою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107.Конституційні принципи та система адміністративно-територіального устрою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108.Поняття та сутність автономії.</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109.Конституційно-правовий статус Автономної Республіки Крим у складі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110.Конституційно-правовий статус Верховної Ради Автономної Республіки Крим.</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111.Конституційно-правовий Ради міністрів  Автономної Республіки Крим.</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112.Поняття і принципи місцевого самоврядування в Україні.</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113.Система місцевого самоврядування в Україні. </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114.Територіальна громада як первинний суб’єкт місцевого самоврядування в Україні.</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115.Конституційно-правовий статус місцевих рад.</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116.Конституційно-правовий статус депутатів місцевих рад.</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117.Конституційно-правовий статус сільських, селищних, міських голів.</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118.Конституційно-правовий статус виконавчих органів сільських, селищних, міських рад.</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lastRenderedPageBreak/>
        <w:t>119.Конституційно-правовий статус органів самоорганізації населення.</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120.Гарантії місцевого самоврядування в Україні.</w:t>
      </w:r>
    </w:p>
    <w:p w:rsidR="00C708ED" w:rsidRPr="00A71E1B" w:rsidRDefault="00C708ED" w:rsidP="00C708ED">
      <w:pPr>
        <w:shd w:val="clear" w:color="auto" w:fill="FFFFFF"/>
        <w:jc w:val="cente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sz w:val="28"/>
          <w:szCs w:val="28"/>
          <w:lang w:val="ru-RU"/>
        </w:rPr>
      </w:pPr>
    </w:p>
    <w:p w:rsidR="00C708ED" w:rsidRPr="00A71E1B" w:rsidRDefault="00C708ED" w:rsidP="00C708ED">
      <w:pPr>
        <w:rPr>
          <w:rFonts w:ascii="Times New Roman" w:hAnsi="Times New Roman" w:cs="Times New Roman"/>
          <w:sz w:val="28"/>
          <w:szCs w:val="28"/>
          <w:lang w:val="ru-RU"/>
        </w:rPr>
      </w:pPr>
    </w:p>
    <w:p w:rsidR="00C708ED" w:rsidRPr="00C708ED" w:rsidRDefault="00C708ED">
      <w:pPr>
        <w:rPr>
          <w:lang w:val="ru-RU"/>
        </w:rPr>
      </w:pPr>
    </w:p>
    <w:sectPr w:rsidR="00C708ED" w:rsidRPr="00C708ED" w:rsidSect="003056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7E6"/>
    <w:multiLevelType w:val="hybridMultilevel"/>
    <w:tmpl w:val="5E94EA42"/>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059D117D"/>
    <w:multiLevelType w:val="hybridMultilevel"/>
    <w:tmpl w:val="CF742FA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8847130"/>
    <w:multiLevelType w:val="hybridMultilevel"/>
    <w:tmpl w:val="1BE0BEA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BDC27B6"/>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0C4E3EFD"/>
    <w:multiLevelType w:val="hybridMultilevel"/>
    <w:tmpl w:val="556EE7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0827BD2"/>
    <w:multiLevelType w:val="hybridMultilevel"/>
    <w:tmpl w:val="DBE808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7850988"/>
    <w:multiLevelType w:val="hybridMultilevel"/>
    <w:tmpl w:val="935EF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8604D6D"/>
    <w:multiLevelType w:val="hybridMultilevel"/>
    <w:tmpl w:val="2F5E787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18970D03"/>
    <w:multiLevelType w:val="hybridMultilevel"/>
    <w:tmpl w:val="A0C8ACB6"/>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9">
    <w:nsid w:val="1A653816"/>
    <w:multiLevelType w:val="hybridMultilevel"/>
    <w:tmpl w:val="A676913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1E875CE9"/>
    <w:multiLevelType w:val="hybridMultilevel"/>
    <w:tmpl w:val="24E6D8D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0384941"/>
    <w:multiLevelType w:val="hybridMultilevel"/>
    <w:tmpl w:val="F0CC4FF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228216A8"/>
    <w:multiLevelType w:val="hybridMultilevel"/>
    <w:tmpl w:val="DC7862E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291B2590"/>
    <w:multiLevelType w:val="hybridMultilevel"/>
    <w:tmpl w:val="A06A9B4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A5E177D"/>
    <w:multiLevelType w:val="hybridMultilevel"/>
    <w:tmpl w:val="8CA0669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2B656DA3"/>
    <w:multiLevelType w:val="hybridMultilevel"/>
    <w:tmpl w:val="C0BC765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2E1174CF"/>
    <w:multiLevelType w:val="hybridMultilevel"/>
    <w:tmpl w:val="D4B8258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2EDA2F53"/>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2FE814F1"/>
    <w:multiLevelType w:val="hybridMultilevel"/>
    <w:tmpl w:val="2D22F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48E6E30"/>
    <w:multiLevelType w:val="hybridMultilevel"/>
    <w:tmpl w:val="0E9E0800"/>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0">
    <w:nsid w:val="3D442C93"/>
    <w:multiLevelType w:val="hybridMultilevel"/>
    <w:tmpl w:val="9A8A12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E982141"/>
    <w:multiLevelType w:val="hybridMultilevel"/>
    <w:tmpl w:val="E0ACB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nsid w:val="485C2A5B"/>
    <w:multiLevelType w:val="hybridMultilevel"/>
    <w:tmpl w:val="2F88D56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4D79722E"/>
    <w:multiLevelType w:val="hybridMultilevel"/>
    <w:tmpl w:val="40A2040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4F261FA0"/>
    <w:multiLevelType w:val="hybridMultilevel"/>
    <w:tmpl w:val="CB7862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nsid w:val="5E0F3412"/>
    <w:multiLevelType w:val="hybridMultilevel"/>
    <w:tmpl w:val="B07277B2"/>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6">
    <w:nsid w:val="757C6042"/>
    <w:multiLevelType w:val="hybridMultilevel"/>
    <w:tmpl w:val="6382C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5"/>
  </w:num>
  <w:num w:numId="3">
    <w:abstractNumId w:val="21"/>
  </w:num>
  <w:num w:numId="4">
    <w:abstractNumId w:val="7"/>
  </w:num>
  <w:num w:numId="5">
    <w:abstractNumId w:val="15"/>
  </w:num>
  <w:num w:numId="6">
    <w:abstractNumId w:val="22"/>
  </w:num>
  <w:num w:numId="7">
    <w:abstractNumId w:val="26"/>
  </w:num>
  <w:num w:numId="8">
    <w:abstractNumId w:val="14"/>
  </w:num>
  <w:num w:numId="9">
    <w:abstractNumId w:val="4"/>
  </w:num>
  <w:num w:numId="10">
    <w:abstractNumId w:val="11"/>
  </w:num>
  <w:num w:numId="11">
    <w:abstractNumId w:val="12"/>
  </w:num>
  <w:num w:numId="12">
    <w:abstractNumId w:val="16"/>
  </w:num>
  <w:num w:numId="13">
    <w:abstractNumId w:val="25"/>
  </w:num>
  <w:num w:numId="14">
    <w:abstractNumId w:val="0"/>
  </w:num>
  <w:num w:numId="15">
    <w:abstractNumId w:val="23"/>
  </w:num>
  <w:num w:numId="16">
    <w:abstractNumId w:val="2"/>
  </w:num>
  <w:num w:numId="17">
    <w:abstractNumId w:val="8"/>
  </w:num>
  <w:num w:numId="18">
    <w:abstractNumId w:val="19"/>
  </w:num>
  <w:num w:numId="19">
    <w:abstractNumId w:val="9"/>
  </w:num>
  <w:num w:numId="20">
    <w:abstractNumId w:val="1"/>
  </w:num>
  <w:num w:numId="21">
    <w:abstractNumId w:val="18"/>
  </w:num>
  <w:num w:numId="22">
    <w:abstractNumId w:val="10"/>
  </w:num>
  <w:num w:numId="23">
    <w:abstractNumId w:val="13"/>
  </w:num>
  <w:num w:numId="24">
    <w:abstractNumId w:val="3"/>
  </w:num>
  <w:num w:numId="25">
    <w:abstractNumId w:val="17"/>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compat>
    <w:useFELayout/>
    <w:compatSetting w:name="compatibilityMode" w:uri="http://schemas.microsoft.com/office/word" w:val="12"/>
  </w:compat>
  <w:rsids>
    <w:rsidRoot w:val="00C708ED"/>
    <w:rsid w:val="00213EF2"/>
    <w:rsid w:val="003056EA"/>
    <w:rsid w:val="004201F9"/>
    <w:rsid w:val="004D5E83"/>
    <w:rsid w:val="006D296D"/>
    <w:rsid w:val="007E4E0C"/>
    <w:rsid w:val="0083690C"/>
    <w:rsid w:val="0087197E"/>
    <w:rsid w:val="00875B3D"/>
    <w:rsid w:val="008A43B6"/>
    <w:rsid w:val="00A73612"/>
    <w:rsid w:val="00C708ED"/>
    <w:rsid w:val="00CE2D6B"/>
    <w:rsid w:val="00D506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6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ection">
    <w:name w:val="psection"/>
    <w:basedOn w:val="a"/>
    <w:uiPriority w:val="99"/>
    <w:rsid w:val="00C708E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w:basedOn w:val="a"/>
    <w:uiPriority w:val="99"/>
    <w:rsid w:val="00C708ED"/>
    <w:pPr>
      <w:spacing w:after="0" w:line="240" w:lineRule="auto"/>
      <w:ind w:left="283" w:hanging="283"/>
    </w:pPr>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C708ED"/>
    <w:rPr>
      <w:rFonts w:cs="Times New Roman"/>
    </w:rPr>
  </w:style>
  <w:style w:type="character" w:styleId="a4">
    <w:name w:val="Hyperlink"/>
    <w:basedOn w:val="a0"/>
    <w:uiPriority w:val="99"/>
    <w:rsid w:val="00C708ED"/>
    <w:rPr>
      <w:rFonts w:cs="Times New Roman"/>
      <w:color w:val="0000FF"/>
      <w:u w:val="single"/>
    </w:rPr>
  </w:style>
  <w:style w:type="paragraph" w:styleId="a5">
    <w:name w:val="List Paragraph"/>
    <w:basedOn w:val="a"/>
    <w:uiPriority w:val="99"/>
    <w:qFormat/>
    <w:rsid w:val="00C708ED"/>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C70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41806</Words>
  <Characters>23830</Characters>
  <Application>Microsoft Office Word</Application>
  <DocSecurity>0</DocSecurity>
  <Lines>198</Lines>
  <Paragraphs>131</Paragraphs>
  <ScaleCrop>false</ScaleCrop>
  <Company>MultiDVD Team</Company>
  <LinksUpToDate>false</LinksUpToDate>
  <CharactersWithSpaces>65505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2020-01-30T13:27:00Z</dcterms:created>
  <dcterms:modified xsi:type="dcterms:W3CDTF">2020-02-26T15:12:00Z</dcterms:modified>
</cp:coreProperties>
</file>