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224" w:rsidRPr="001D46FB" w:rsidRDefault="00FC644A" w:rsidP="001D46FB">
      <w:pPr>
        <w:spacing w:after="0"/>
        <w:jc w:val="center"/>
        <w:rPr>
          <w:rFonts w:ascii="Times New Roman" w:hAnsi="Times New Roman" w:cs="Times New Roman"/>
          <w:sz w:val="24"/>
          <w:szCs w:val="24"/>
          <w:lang w:val="uk-UA"/>
        </w:rPr>
      </w:pPr>
      <w:r w:rsidRPr="001D46FB">
        <w:rPr>
          <w:rFonts w:ascii="Times New Roman" w:hAnsi="Times New Roman" w:cs="Times New Roman"/>
          <w:sz w:val="24"/>
          <w:szCs w:val="24"/>
          <w:lang w:val="uk-UA"/>
        </w:rPr>
        <w:t>АНОТАЦІЯ</w:t>
      </w:r>
    </w:p>
    <w:p w:rsidR="00FC644A" w:rsidRPr="001D46FB" w:rsidRDefault="00FC644A" w:rsidP="001D46FB">
      <w:pPr>
        <w:spacing w:after="0" w:line="240" w:lineRule="auto"/>
        <w:ind w:firstLine="567"/>
        <w:jc w:val="center"/>
        <w:rPr>
          <w:rFonts w:ascii="Times New Roman" w:hAnsi="Times New Roman" w:cs="Times New Roman"/>
          <w:sz w:val="24"/>
          <w:szCs w:val="24"/>
          <w:lang w:val="uk-UA"/>
        </w:rPr>
      </w:pPr>
      <w:r w:rsidRPr="001D46FB">
        <w:rPr>
          <w:rFonts w:ascii="Times New Roman" w:hAnsi="Times New Roman" w:cs="Times New Roman"/>
          <w:sz w:val="24"/>
          <w:szCs w:val="24"/>
          <w:lang w:val="uk-UA"/>
        </w:rPr>
        <w:t>НАВЧАЛЬНОЇ ДИСЦИПЛІНИ МІЖНАРОДНЕ ГУМАНІТАРНЕ ПРАВО</w:t>
      </w:r>
    </w:p>
    <w:p w:rsidR="001D46FB" w:rsidRDefault="001D46FB" w:rsidP="008041BD">
      <w:pPr>
        <w:spacing w:after="0" w:line="240" w:lineRule="auto"/>
        <w:ind w:firstLine="567"/>
        <w:jc w:val="both"/>
        <w:rPr>
          <w:rFonts w:ascii="Times New Roman" w:hAnsi="Times New Roman" w:cs="Times New Roman"/>
          <w:sz w:val="24"/>
          <w:szCs w:val="24"/>
          <w:u w:val="single"/>
          <w:lang w:val="uk-UA"/>
        </w:rPr>
      </w:pPr>
    </w:p>
    <w:p w:rsidR="001D46FB" w:rsidRPr="001D46FB" w:rsidRDefault="001D46FB" w:rsidP="001D46FB">
      <w:pPr>
        <w:spacing w:after="0" w:line="240" w:lineRule="auto"/>
        <w:ind w:firstLine="567"/>
        <w:jc w:val="both"/>
        <w:rPr>
          <w:rFonts w:ascii="Times New Roman" w:hAnsi="Times New Roman" w:cs="Times New Roman"/>
          <w:sz w:val="24"/>
          <w:szCs w:val="24"/>
          <w:lang w:val="uk-UA"/>
        </w:rPr>
      </w:pPr>
      <w:r w:rsidRPr="001D46FB">
        <w:rPr>
          <w:rFonts w:ascii="Times New Roman" w:hAnsi="Times New Roman" w:cs="Times New Roman"/>
          <w:sz w:val="24"/>
          <w:szCs w:val="24"/>
          <w:lang w:val="uk-UA"/>
        </w:rPr>
        <w:t xml:space="preserve">Сучасний розвиток міжнародних відносин характеризується новими підходами до вирішення глобальних проблем у світі, а міжнародне співтовариство стає більш консолідованим у розв'язанні проблем і визначенні співпраці держав. Вивчення міжнародного гуманітарного права як особливої правової системи для юристів має важливе значення, оскільки закладає підвалини розуміння історії та передумов виникнення збройних конфліктів як міжнародного, так і не міжнародного значення, правового статусу учасників бойових дій (комбатантів, не комбатантів, цивільного населення, найманців, шпигунів, військовополонених), їх захисту та притягнення до відповідальності. </w:t>
      </w:r>
    </w:p>
    <w:p w:rsidR="008041BD" w:rsidRPr="008041BD" w:rsidRDefault="008041BD" w:rsidP="001D46FB">
      <w:pPr>
        <w:spacing w:after="0" w:line="240" w:lineRule="auto"/>
        <w:ind w:firstLine="567"/>
        <w:jc w:val="both"/>
        <w:rPr>
          <w:rFonts w:ascii="Times New Roman" w:hAnsi="Times New Roman" w:cs="Times New Roman"/>
          <w:sz w:val="24"/>
          <w:szCs w:val="24"/>
          <w:lang w:val="uk-UA"/>
        </w:rPr>
      </w:pPr>
      <w:r w:rsidRPr="001D46FB">
        <w:rPr>
          <w:rFonts w:ascii="Times New Roman" w:hAnsi="Times New Roman" w:cs="Times New Roman"/>
          <w:sz w:val="24"/>
          <w:szCs w:val="24"/>
          <w:u w:val="single"/>
          <w:lang w:val="uk-UA"/>
        </w:rPr>
        <w:t>Предметом</w:t>
      </w:r>
      <w:r w:rsidRPr="001D46FB">
        <w:rPr>
          <w:rFonts w:ascii="Times New Roman" w:hAnsi="Times New Roman" w:cs="Times New Roman"/>
          <w:sz w:val="24"/>
          <w:szCs w:val="24"/>
          <w:lang w:val="uk-UA"/>
        </w:rPr>
        <w:t xml:space="preserve"> навчальної дисципліни «Міжнародне гуманітарне право» є система</w:t>
      </w:r>
      <w:r w:rsidRPr="008041BD">
        <w:rPr>
          <w:rFonts w:ascii="Times New Roman" w:hAnsi="Times New Roman" w:cs="Times New Roman"/>
          <w:sz w:val="24"/>
          <w:szCs w:val="24"/>
          <w:lang w:val="uk-UA"/>
        </w:rPr>
        <w:t xml:space="preserve"> міжнародно-правових норм і принципів, що застосовуються під час збройних конфліктів і встановлюють права і обов’язки суб’єктів міжнародного права щодо заборони чи обмеження певних засобів і методів ведення військової боротьби, забезпечення захисту жертв конфлікту та визначають відповідальність за порушення цих норм. </w:t>
      </w:r>
    </w:p>
    <w:p w:rsidR="008041BD" w:rsidRPr="008041BD" w:rsidRDefault="008041BD" w:rsidP="008041BD">
      <w:pPr>
        <w:spacing w:after="0" w:line="240" w:lineRule="auto"/>
        <w:ind w:firstLine="567"/>
        <w:jc w:val="both"/>
        <w:rPr>
          <w:rFonts w:ascii="Times New Roman" w:hAnsi="Times New Roman" w:cs="Times New Roman"/>
          <w:sz w:val="24"/>
          <w:szCs w:val="24"/>
          <w:lang w:val="uk-UA"/>
        </w:rPr>
      </w:pPr>
      <w:r w:rsidRPr="008041BD">
        <w:rPr>
          <w:rFonts w:ascii="Times New Roman" w:hAnsi="Times New Roman" w:cs="Times New Roman"/>
          <w:sz w:val="24"/>
          <w:szCs w:val="24"/>
          <w:lang w:val="uk-UA"/>
        </w:rPr>
        <w:t>Програма навчальної дисципліни складається з таких змістовних модулів:</w:t>
      </w:r>
    </w:p>
    <w:p w:rsidR="008041BD" w:rsidRPr="008041BD" w:rsidRDefault="008041BD" w:rsidP="008041BD">
      <w:pPr>
        <w:pStyle w:val="a3"/>
        <w:numPr>
          <w:ilvl w:val="0"/>
          <w:numId w:val="1"/>
        </w:numPr>
        <w:ind w:left="0" w:firstLine="567"/>
        <w:jc w:val="both"/>
        <w:rPr>
          <w:lang w:val="uk-UA"/>
        </w:rPr>
      </w:pPr>
      <w:r w:rsidRPr="008041BD">
        <w:rPr>
          <w:lang w:val="uk-UA"/>
        </w:rPr>
        <w:t>Основи міжнародного гуманітарного права. Види збройних конфліктів. Учасники бойових дій.</w:t>
      </w:r>
    </w:p>
    <w:p w:rsidR="008041BD" w:rsidRPr="008041BD" w:rsidRDefault="008041BD" w:rsidP="008041BD">
      <w:pPr>
        <w:pStyle w:val="a3"/>
        <w:numPr>
          <w:ilvl w:val="0"/>
          <w:numId w:val="1"/>
        </w:numPr>
        <w:ind w:left="0" w:firstLine="567"/>
        <w:jc w:val="both"/>
        <w:rPr>
          <w:lang w:val="uk-UA"/>
        </w:rPr>
      </w:pPr>
      <w:r w:rsidRPr="008041BD">
        <w:rPr>
          <w:lang w:val="uk-UA"/>
        </w:rPr>
        <w:t>Особлива частина. Правовий аналіз основних міжнародних та неміжнародних збройних конфліктів.</w:t>
      </w:r>
    </w:p>
    <w:p w:rsidR="008041BD" w:rsidRPr="008041BD" w:rsidRDefault="008041BD" w:rsidP="008041BD">
      <w:pPr>
        <w:spacing w:after="0" w:line="240" w:lineRule="auto"/>
        <w:ind w:firstLine="567"/>
        <w:jc w:val="both"/>
        <w:rPr>
          <w:rFonts w:ascii="Times New Roman" w:hAnsi="Times New Roman" w:cs="Times New Roman"/>
          <w:sz w:val="24"/>
          <w:szCs w:val="24"/>
          <w:lang w:val="uk-UA"/>
        </w:rPr>
      </w:pPr>
      <w:r w:rsidRPr="008041BD">
        <w:rPr>
          <w:rFonts w:ascii="Times New Roman" w:hAnsi="Times New Roman" w:cs="Times New Roman"/>
          <w:sz w:val="24"/>
          <w:szCs w:val="24"/>
          <w:u w:val="single"/>
          <w:lang w:val="uk-UA"/>
        </w:rPr>
        <w:t>Основними джерелами</w:t>
      </w:r>
      <w:r w:rsidRPr="008041BD">
        <w:rPr>
          <w:rFonts w:ascii="Times New Roman" w:hAnsi="Times New Roman" w:cs="Times New Roman"/>
          <w:sz w:val="24"/>
          <w:szCs w:val="24"/>
          <w:lang w:val="uk-UA"/>
        </w:rPr>
        <w:t xml:space="preserve"> цієї галузі права виступають: Перша Женевська конвенція про покращення долі поранених і хворих у діючих арміях 1949 року, Друга Женевська конвенція про покращення долі поранених, хворих і осіб, що зазнали корабельної аварії зі складу збройних сил на морі 1949 року, Третя Женевська конвенція про поводження з військовополоненими 1949 року, Четверта Женевська конвенція про захист цивільного населення під час війни 1949 року, Додатковий протокол І щодо захисту жертв міжнародних конфліктів 1977 року, Додатковий протокол ІІ щодо захисту жертв конфліктів неміжнародного характеру 1977 року, Додатковий протокол ІІІ щодо прийняття додаткової емблеми 2005 року та ряд інших міжнародних актів.</w:t>
      </w:r>
    </w:p>
    <w:p w:rsidR="008041BD" w:rsidRPr="00141A1B" w:rsidRDefault="008041BD" w:rsidP="00141A1B">
      <w:pPr>
        <w:spacing w:after="0" w:line="240" w:lineRule="auto"/>
        <w:ind w:firstLine="567"/>
        <w:jc w:val="both"/>
        <w:rPr>
          <w:rFonts w:ascii="Times New Roman" w:hAnsi="Times New Roman" w:cs="Times New Roman"/>
          <w:sz w:val="24"/>
          <w:szCs w:val="24"/>
          <w:lang w:val="uk-UA"/>
        </w:rPr>
      </w:pPr>
      <w:r w:rsidRPr="00141A1B">
        <w:rPr>
          <w:rFonts w:ascii="Times New Roman" w:hAnsi="Times New Roman" w:cs="Times New Roman"/>
          <w:sz w:val="24"/>
          <w:szCs w:val="24"/>
          <w:lang w:val="uk-UA"/>
        </w:rPr>
        <w:t>Міжнародне гуманітарне право займає особливе місце в процесі навчання і професійної підготовки спеціалістів для роботи у військовій сфері й пов’язане з різними навчальними дисциплінами, а саме: «Міжнародне право», «Міжнародне співробітництво в боротьбі зі злочинністю».</w:t>
      </w:r>
    </w:p>
    <w:p w:rsidR="00141A1B" w:rsidRPr="00141A1B" w:rsidRDefault="00141A1B" w:rsidP="00141A1B">
      <w:pPr>
        <w:tabs>
          <w:tab w:val="num" w:pos="0"/>
        </w:tabs>
        <w:spacing w:after="0" w:line="276" w:lineRule="auto"/>
        <w:ind w:firstLine="567"/>
        <w:jc w:val="both"/>
        <w:rPr>
          <w:rFonts w:ascii="Times New Roman" w:hAnsi="Times New Roman" w:cs="Times New Roman"/>
          <w:sz w:val="24"/>
          <w:szCs w:val="24"/>
          <w:lang w:val="uk-UA"/>
        </w:rPr>
      </w:pPr>
      <w:r w:rsidRPr="00141A1B">
        <w:rPr>
          <w:rFonts w:ascii="Times New Roman" w:hAnsi="Times New Roman" w:cs="Times New Roman"/>
          <w:sz w:val="24"/>
          <w:szCs w:val="24"/>
          <w:lang w:val="uk-UA"/>
        </w:rPr>
        <w:t>Згідно з вимогами освітньо-професійної програми студенти повинні:</w:t>
      </w:r>
    </w:p>
    <w:p w:rsidR="00141A1B" w:rsidRPr="00F973BB" w:rsidRDefault="00141A1B" w:rsidP="00141A1B">
      <w:pPr>
        <w:pStyle w:val="a5"/>
        <w:tabs>
          <w:tab w:val="num" w:pos="0"/>
        </w:tabs>
        <w:spacing w:line="276" w:lineRule="auto"/>
        <w:ind w:firstLine="567"/>
        <w:outlineLvl w:val="0"/>
        <w:rPr>
          <w:rFonts w:ascii="Times New Roman" w:hAnsi="Times New Roman" w:cs="Times New Roman"/>
          <w:bCs/>
          <w:sz w:val="24"/>
          <w:u w:val="single"/>
          <w:lang w:val="uk-UA"/>
        </w:rPr>
      </w:pPr>
      <w:r w:rsidRPr="00F973BB">
        <w:rPr>
          <w:rFonts w:ascii="Times New Roman" w:hAnsi="Times New Roman" w:cs="Times New Roman"/>
          <w:bCs/>
          <w:sz w:val="24"/>
          <w:u w:val="single"/>
          <w:lang w:val="uk-UA"/>
        </w:rPr>
        <w:t>знати:</w:t>
      </w:r>
    </w:p>
    <w:p w:rsidR="00141A1B" w:rsidRPr="00141A1B" w:rsidRDefault="00141A1B" w:rsidP="00141A1B">
      <w:pPr>
        <w:pStyle w:val="a5"/>
        <w:numPr>
          <w:ilvl w:val="0"/>
          <w:numId w:val="2"/>
        </w:numPr>
        <w:tabs>
          <w:tab w:val="clear" w:pos="900"/>
          <w:tab w:val="num" w:pos="0"/>
        </w:tabs>
        <w:spacing w:line="276" w:lineRule="auto"/>
        <w:ind w:left="0" w:firstLine="567"/>
        <w:rPr>
          <w:rFonts w:ascii="Times New Roman" w:hAnsi="Times New Roman" w:cs="Times New Roman"/>
          <w:sz w:val="24"/>
          <w:lang w:val="uk-UA"/>
        </w:rPr>
      </w:pPr>
      <w:r w:rsidRPr="00141A1B">
        <w:rPr>
          <w:rFonts w:ascii="Times New Roman" w:hAnsi="Times New Roman" w:cs="Times New Roman"/>
          <w:sz w:val="24"/>
          <w:lang w:val="uk-UA"/>
        </w:rPr>
        <w:t>особливості предмета сучасного права збройних конфліктів;</w:t>
      </w:r>
    </w:p>
    <w:p w:rsidR="00141A1B" w:rsidRPr="00141A1B" w:rsidRDefault="00141A1B" w:rsidP="00141A1B">
      <w:pPr>
        <w:pStyle w:val="a5"/>
        <w:numPr>
          <w:ilvl w:val="0"/>
          <w:numId w:val="2"/>
        </w:numPr>
        <w:tabs>
          <w:tab w:val="clear" w:pos="900"/>
          <w:tab w:val="num" w:pos="0"/>
        </w:tabs>
        <w:spacing w:line="276" w:lineRule="auto"/>
        <w:ind w:left="0" w:firstLine="567"/>
        <w:rPr>
          <w:rFonts w:ascii="Times New Roman" w:hAnsi="Times New Roman" w:cs="Times New Roman"/>
          <w:sz w:val="24"/>
          <w:lang w:val="uk-UA"/>
        </w:rPr>
      </w:pPr>
      <w:r w:rsidRPr="00141A1B">
        <w:rPr>
          <w:rFonts w:ascii="Times New Roman" w:hAnsi="Times New Roman" w:cs="Times New Roman"/>
          <w:sz w:val="24"/>
          <w:lang w:val="uk-UA"/>
        </w:rPr>
        <w:t>місце міжнародно-правових норм у системі нормативного регулювання;</w:t>
      </w:r>
    </w:p>
    <w:p w:rsidR="00141A1B" w:rsidRPr="00141A1B" w:rsidRDefault="00141A1B" w:rsidP="00141A1B">
      <w:pPr>
        <w:pStyle w:val="a5"/>
        <w:numPr>
          <w:ilvl w:val="0"/>
          <w:numId w:val="2"/>
        </w:numPr>
        <w:tabs>
          <w:tab w:val="clear" w:pos="900"/>
          <w:tab w:val="num" w:pos="0"/>
        </w:tabs>
        <w:spacing w:line="276" w:lineRule="auto"/>
        <w:ind w:left="0" w:firstLine="567"/>
        <w:rPr>
          <w:rFonts w:ascii="Times New Roman" w:hAnsi="Times New Roman" w:cs="Times New Roman"/>
          <w:sz w:val="24"/>
          <w:lang w:val="uk-UA"/>
        </w:rPr>
      </w:pPr>
      <w:r w:rsidRPr="00141A1B">
        <w:rPr>
          <w:rFonts w:ascii="Times New Roman" w:hAnsi="Times New Roman" w:cs="Times New Roman"/>
          <w:sz w:val="24"/>
          <w:lang w:val="uk-UA"/>
        </w:rPr>
        <w:t>особливості системи та джерела сучасного міжнародного гуманітарного права;</w:t>
      </w:r>
    </w:p>
    <w:p w:rsidR="00141A1B" w:rsidRPr="00141A1B" w:rsidRDefault="00141A1B" w:rsidP="00141A1B">
      <w:pPr>
        <w:pStyle w:val="a5"/>
        <w:numPr>
          <w:ilvl w:val="0"/>
          <w:numId w:val="2"/>
        </w:numPr>
        <w:tabs>
          <w:tab w:val="clear" w:pos="900"/>
          <w:tab w:val="num" w:pos="0"/>
        </w:tabs>
        <w:spacing w:line="276" w:lineRule="auto"/>
        <w:ind w:left="0" w:firstLine="567"/>
        <w:rPr>
          <w:rFonts w:ascii="Times New Roman" w:hAnsi="Times New Roman" w:cs="Times New Roman"/>
          <w:sz w:val="24"/>
          <w:lang w:val="uk-UA"/>
        </w:rPr>
      </w:pPr>
      <w:r w:rsidRPr="00141A1B">
        <w:rPr>
          <w:rFonts w:ascii="Times New Roman" w:hAnsi="Times New Roman" w:cs="Times New Roman"/>
          <w:sz w:val="24"/>
          <w:lang w:val="uk-UA"/>
        </w:rPr>
        <w:t>положення найважливіших правових документів у сфері правового регулювання збройних конфліктів («Право Женеви» та «Право Гааги»);</w:t>
      </w:r>
    </w:p>
    <w:p w:rsidR="00141A1B" w:rsidRPr="00141A1B" w:rsidRDefault="00141A1B" w:rsidP="00141A1B">
      <w:pPr>
        <w:pStyle w:val="a5"/>
        <w:numPr>
          <w:ilvl w:val="0"/>
          <w:numId w:val="2"/>
        </w:numPr>
        <w:tabs>
          <w:tab w:val="clear" w:pos="900"/>
          <w:tab w:val="num" w:pos="0"/>
        </w:tabs>
        <w:spacing w:line="276" w:lineRule="auto"/>
        <w:ind w:left="0" w:firstLine="567"/>
        <w:rPr>
          <w:rFonts w:ascii="Times New Roman" w:hAnsi="Times New Roman" w:cs="Times New Roman"/>
          <w:sz w:val="24"/>
          <w:lang w:val="uk-UA"/>
        </w:rPr>
      </w:pPr>
      <w:r w:rsidRPr="00141A1B">
        <w:rPr>
          <w:rFonts w:ascii="Times New Roman" w:hAnsi="Times New Roman" w:cs="Times New Roman"/>
          <w:sz w:val="24"/>
          <w:lang w:val="uk-UA"/>
        </w:rPr>
        <w:t>положення норм міжнародного кримінального права, що стосуються відповідальності за вчинення воєнних злочинів;</w:t>
      </w:r>
    </w:p>
    <w:p w:rsidR="00141A1B" w:rsidRPr="00141A1B" w:rsidRDefault="00141A1B" w:rsidP="00141A1B">
      <w:pPr>
        <w:pStyle w:val="a5"/>
        <w:numPr>
          <w:ilvl w:val="0"/>
          <w:numId w:val="2"/>
        </w:numPr>
        <w:tabs>
          <w:tab w:val="clear" w:pos="900"/>
          <w:tab w:val="num" w:pos="0"/>
        </w:tabs>
        <w:spacing w:line="276" w:lineRule="auto"/>
        <w:ind w:left="0" w:firstLine="567"/>
        <w:rPr>
          <w:rFonts w:ascii="Times New Roman" w:hAnsi="Times New Roman" w:cs="Times New Roman"/>
          <w:sz w:val="24"/>
          <w:lang w:val="uk-UA"/>
        </w:rPr>
      </w:pPr>
      <w:r w:rsidRPr="00141A1B">
        <w:rPr>
          <w:rFonts w:ascii="Times New Roman" w:hAnsi="Times New Roman" w:cs="Times New Roman"/>
          <w:sz w:val="24"/>
          <w:lang w:val="uk-UA"/>
        </w:rPr>
        <w:t>передісторію, причини та наслідки най глобальніших міжнародних  та не міжнародних збройних конфліктів.</w:t>
      </w:r>
    </w:p>
    <w:p w:rsidR="00141A1B" w:rsidRPr="00141A1B" w:rsidRDefault="00141A1B" w:rsidP="00141A1B">
      <w:pPr>
        <w:pStyle w:val="a5"/>
        <w:numPr>
          <w:ilvl w:val="0"/>
          <w:numId w:val="2"/>
        </w:numPr>
        <w:tabs>
          <w:tab w:val="clear" w:pos="900"/>
          <w:tab w:val="num" w:pos="0"/>
        </w:tabs>
        <w:spacing w:line="276" w:lineRule="auto"/>
        <w:ind w:left="0" w:firstLine="567"/>
        <w:rPr>
          <w:rFonts w:ascii="Times New Roman" w:hAnsi="Times New Roman" w:cs="Times New Roman"/>
          <w:sz w:val="24"/>
          <w:lang w:val="uk-UA"/>
        </w:rPr>
      </w:pPr>
      <w:r w:rsidRPr="00141A1B">
        <w:rPr>
          <w:rFonts w:ascii="Times New Roman" w:hAnsi="Times New Roman" w:cs="Times New Roman"/>
          <w:sz w:val="24"/>
          <w:lang w:val="uk-UA"/>
        </w:rPr>
        <w:t xml:space="preserve">рішення міжнародних трибуналів про притягнення до відповідальності осіб, винних у порушенні норм міжнародного, міжнародного гуманітарного та кримінального права. </w:t>
      </w:r>
    </w:p>
    <w:p w:rsidR="00141A1B" w:rsidRPr="00F973BB" w:rsidRDefault="00141A1B" w:rsidP="00141A1B">
      <w:pPr>
        <w:pStyle w:val="a5"/>
        <w:tabs>
          <w:tab w:val="num" w:pos="0"/>
        </w:tabs>
        <w:spacing w:line="276" w:lineRule="auto"/>
        <w:ind w:firstLine="567"/>
        <w:outlineLvl w:val="0"/>
        <w:rPr>
          <w:rFonts w:ascii="Times New Roman" w:hAnsi="Times New Roman" w:cs="Times New Roman"/>
          <w:bCs/>
          <w:sz w:val="24"/>
          <w:u w:val="single"/>
          <w:lang w:val="uk-UA"/>
        </w:rPr>
      </w:pPr>
      <w:r w:rsidRPr="00F973BB">
        <w:rPr>
          <w:rFonts w:ascii="Times New Roman" w:hAnsi="Times New Roman" w:cs="Times New Roman"/>
          <w:bCs/>
          <w:sz w:val="24"/>
          <w:u w:val="single"/>
          <w:lang w:val="uk-UA"/>
        </w:rPr>
        <w:lastRenderedPageBreak/>
        <w:t>вміти:</w:t>
      </w:r>
    </w:p>
    <w:p w:rsidR="00141A1B" w:rsidRPr="00141A1B" w:rsidRDefault="00141A1B" w:rsidP="00141A1B">
      <w:pPr>
        <w:pStyle w:val="a5"/>
        <w:numPr>
          <w:ilvl w:val="0"/>
          <w:numId w:val="3"/>
        </w:numPr>
        <w:tabs>
          <w:tab w:val="clear" w:pos="900"/>
          <w:tab w:val="num" w:pos="0"/>
        </w:tabs>
        <w:spacing w:line="276" w:lineRule="auto"/>
        <w:ind w:left="0" w:firstLine="567"/>
        <w:rPr>
          <w:rFonts w:ascii="Times New Roman" w:hAnsi="Times New Roman" w:cs="Times New Roman"/>
          <w:sz w:val="24"/>
          <w:lang w:val="uk-UA"/>
        </w:rPr>
      </w:pPr>
      <w:r w:rsidRPr="00141A1B">
        <w:rPr>
          <w:rFonts w:ascii="Times New Roman" w:hAnsi="Times New Roman" w:cs="Times New Roman"/>
          <w:sz w:val="24"/>
          <w:lang w:val="uk-UA"/>
        </w:rPr>
        <w:t>користуватися міжнародно-правовими актами, спрямованими, зокрема на боротьбу зі злочинністю у міжнародному праві, на захист прав людини під час збройних конфліктів тощо;</w:t>
      </w:r>
    </w:p>
    <w:p w:rsidR="00141A1B" w:rsidRPr="00141A1B" w:rsidRDefault="00141A1B" w:rsidP="00141A1B">
      <w:pPr>
        <w:pStyle w:val="a5"/>
        <w:numPr>
          <w:ilvl w:val="0"/>
          <w:numId w:val="3"/>
        </w:numPr>
        <w:tabs>
          <w:tab w:val="clear" w:pos="900"/>
          <w:tab w:val="num" w:pos="0"/>
        </w:tabs>
        <w:spacing w:line="276" w:lineRule="auto"/>
        <w:ind w:left="0" w:firstLine="567"/>
        <w:rPr>
          <w:rFonts w:ascii="Times New Roman" w:hAnsi="Times New Roman" w:cs="Times New Roman"/>
          <w:sz w:val="24"/>
          <w:lang w:val="uk-UA"/>
        </w:rPr>
      </w:pPr>
      <w:proofErr w:type="spellStart"/>
      <w:r w:rsidRPr="00141A1B">
        <w:rPr>
          <w:rFonts w:ascii="Times New Roman" w:hAnsi="Times New Roman" w:cs="Times New Roman"/>
          <w:sz w:val="24"/>
          <w:lang w:val="uk-UA"/>
        </w:rPr>
        <w:t>грамотно</w:t>
      </w:r>
      <w:proofErr w:type="spellEnd"/>
      <w:r w:rsidRPr="00141A1B">
        <w:rPr>
          <w:rFonts w:ascii="Times New Roman" w:hAnsi="Times New Roman" w:cs="Times New Roman"/>
          <w:sz w:val="24"/>
          <w:lang w:val="uk-UA"/>
        </w:rPr>
        <w:t xml:space="preserve"> висловлювати і обґрунтовувати свою точку зору із проблематики міжнародного гуманітарного права, надавати правову кваліфікацію збройним конфліктам;</w:t>
      </w:r>
    </w:p>
    <w:p w:rsidR="00141A1B" w:rsidRPr="00141A1B" w:rsidRDefault="00141A1B" w:rsidP="00141A1B">
      <w:pPr>
        <w:pStyle w:val="a5"/>
        <w:numPr>
          <w:ilvl w:val="0"/>
          <w:numId w:val="3"/>
        </w:numPr>
        <w:tabs>
          <w:tab w:val="clear" w:pos="900"/>
          <w:tab w:val="num" w:pos="0"/>
        </w:tabs>
        <w:spacing w:line="276" w:lineRule="auto"/>
        <w:ind w:left="0" w:firstLine="567"/>
        <w:rPr>
          <w:rFonts w:ascii="Times New Roman" w:hAnsi="Times New Roman" w:cs="Times New Roman"/>
          <w:sz w:val="24"/>
          <w:lang w:val="uk-UA"/>
        </w:rPr>
      </w:pPr>
      <w:r w:rsidRPr="00141A1B">
        <w:rPr>
          <w:rFonts w:ascii="Times New Roman" w:hAnsi="Times New Roman" w:cs="Times New Roman"/>
          <w:sz w:val="24"/>
          <w:lang w:val="uk-UA"/>
        </w:rPr>
        <w:t>визначати порушення норм міжнародного гуманітарного права в тій чи іншій конкретній практичній ситуації;</w:t>
      </w:r>
    </w:p>
    <w:p w:rsidR="00141A1B" w:rsidRPr="00141A1B" w:rsidRDefault="00141A1B" w:rsidP="00141A1B">
      <w:pPr>
        <w:pStyle w:val="a5"/>
        <w:numPr>
          <w:ilvl w:val="0"/>
          <w:numId w:val="3"/>
        </w:numPr>
        <w:tabs>
          <w:tab w:val="clear" w:pos="900"/>
          <w:tab w:val="num" w:pos="0"/>
        </w:tabs>
        <w:spacing w:line="276" w:lineRule="auto"/>
        <w:ind w:left="0" w:firstLine="567"/>
        <w:rPr>
          <w:rFonts w:ascii="Times New Roman" w:hAnsi="Times New Roman" w:cs="Times New Roman"/>
          <w:sz w:val="24"/>
          <w:lang w:val="uk-UA"/>
        </w:rPr>
      </w:pPr>
      <w:r w:rsidRPr="00141A1B">
        <w:rPr>
          <w:rFonts w:ascii="Times New Roman" w:hAnsi="Times New Roman" w:cs="Times New Roman"/>
          <w:sz w:val="24"/>
          <w:lang w:val="uk-UA"/>
        </w:rPr>
        <w:t>вільно оперувати юридичними поняттями і категоріями;</w:t>
      </w:r>
    </w:p>
    <w:p w:rsidR="00141A1B" w:rsidRPr="00141A1B" w:rsidRDefault="00141A1B" w:rsidP="00141A1B">
      <w:pPr>
        <w:pStyle w:val="a5"/>
        <w:numPr>
          <w:ilvl w:val="0"/>
          <w:numId w:val="3"/>
        </w:numPr>
        <w:tabs>
          <w:tab w:val="clear" w:pos="900"/>
          <w:tab w:val="num" w:pos="0"/>
        </w:tabs>
        <w:spacing w:line="276" w:lineRule="auto"/>
        <w:ind w:left="0" w:firstLine="567"/>
        <w:rPr>
          <w:rFonts w:ascii="Times New Roman" w:hAnsi="Times New Roman" w:cs="Times New Roman"/>
          <w:sz w:val="24"/>
          <w:lang w:val="uk-UA"/>
        </w:rPr>
      </w:pPr>
      <w:r w:rsidRPr="00141A1B">
        <w:rPr>
          <w:rFonts w:ascii="Times New Roman" w:hAnsi="Times New Roman" w:cs="Times New Roman"/>
          <w:sz w:val="24"/>
          <w:lang w:val="uk-UA"/>
        </w:rPr>
        <w:t>бути здатним для самостійного опанування проблематики дисципліни</w:t>
      </w:r>
      <w:r w:rsidR="00F973BB">
        <w:rPr>
          <w:rFonts w:ascii="Times New Roman" w:hAnsi="Times New Roman" w:cs="Times New Roman"/>
          <w:sz w:val="24"/>
          <w:lang w:val="uk-UA"/>
        </w:rPr>
        <w:t>.</w:t>
      </w:r>
      <w:bookmarkStart w:id="0" w:name="_GoBack"/>
      <w:bookmarkEnd w:id="0"/>
    </w:p>
    <w:p w:rsidR="00141A1B" w:rsidRPr="00141A1B" w:rsidRDefault="00141A1B" w:rsidP="00141A1B">
      <w:pPr>
        <w:spacing w:after="0" w:line="240" w:lineRule="auto"/>
        <w:ind w:firstLine="567"/>
        <w:jc w:val="both"/>
        <w:rPr>
          <w:rFonts w:ascii="Times New Roman" w:hAnsi="Times New Roman" w:cs="Times New Roman"/>
          <w:sz w:val="24"/>
          <w:szCs w:val="24"/>
          <w:lang w:val="uk-UA"/>
        </w:rPr>
      </w:pPr>
    </w:p>
    <w:sectPr w:rsidR="00141A1B" w:rsidRPr="00141A1B">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07604"/>
    <w:multiLevelType w:val="hybridMultilevel"/>
    <w:tmpl w:val="728C0204"/>
    <w:lvl w:ilvl="0" w:tplc="94702638">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1D0A3157"/>
    <w:multiLevelType w:val="hybridMultilevel"/>
    <w:tmpl w:val="2E0AAD1A"/>
    <w:lvl w:ilvl="0" w:tplc="94702638">
      <w:start w:val="1"/>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 w15:restartNumberingAfterBreak="0">
    <w:nsid w:val="5E535229"/>
    <w:multiLevelType w:val="hybridMultilevel"/>
    <w:tmpl w:val="4D180CBC"/>
    <w:lvl w:ilvl="0" w:tplc="94702638">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5FF86F86"/>
    <w:multiLevelType w:val="hybridMultilevel"/>
    <w:tmpl w:val="5D1212A0"/>
    <w:lvl w:ilvl="0" w:tplc="84F8ACD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44A"/>
    <w:rsid w:val="00141A1B"/>
    <w:rsid w:val="001D46FB"/>
    <w:rsid w:val="00790224"/>
    <w:rsid w:val="008041BD"/>
    <w:rsid w:val="00F973BB"/>
    <w:rsid w:val="00FC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A706C"/>
  <w15:chartTrackingRefBased/>
  <w15:docId w15:val="{20EDEEA9-EF39-4B81-A2D7-7BDDD82CF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41BD"/>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a4">
    <w:name w:val="Подзаголовок Знак"/>
    <w:basedOn w:val="a0"/>
    <w:link w:val="a5"/>
    <w:locked/>
    <w:rsid w:val="00141A1B"/>
    <w:rPr>
      <w:sz w:val="28"/>
      <w:szCs w:val="24"/>
      <w:lang w:eastAsia="ru-RU"/>
    </w:rPr>
  </w:style>
  <w:style w:type="paragraph" w:styleId="a5">
    <w:name w:val="Subtitle"/>
    <w:basedOn w:val="a"/>
    <w:link w:val="a4"/>
    <w:qFormat/>
    <w:rsid w:val="00141A1B"/>
    <w:pPr>
      <w:spacing w:after="0" w:line="240" w:lineRule="auto"/>
      <w:ind w:firstLine="900"/>
      <w:jc w:val="both"/>
    </w:pPr>
    <w:rPr>
      <w:sz w:val="28"/>
      <w:szCs w:val="24"/>
      <w:lang w:eastAsia="ru-RU"/>
    </w:rPr>
  </w:style>
  <w:style w:type="character" w:customStyle="1" w:styleId="1">
    <w:name w:val="Подзаголовок Знак1"/>
    <w:basedOn w:val="a0"/>
    <w:uiPriority w:val="11"/>
    <w:rsid w:val="00141A1B"/>
    <w:rPr>
      <w:rFonts w:eastAsiaTheme="minorEastAsia"/>
      <w:color w:val="5A5A5A" w:themeColor="text1" w:themeTint="A5"/>
      <w:spacing w:val="15"/>
    </w:rPr>
  </w:style>
  <w:style w:type="paragraph" w:customStyle="1" w:styleId="Default">
    <w:name w:val="Default"/>
    <w:rsid w:val="00141A1B"/>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547</Words>
  <Characters>3123</Characters>
  <Application>Microsoft Office Word</Application>
  <DocSecurity>0</DocSecurity>
  <Lines>26</Lines>
  <Paragraphs>7</Paragraphs>
  <ScaleCrop>false</ScaleCrop>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Liubomyr Zinych</dc:creator>
  <cp:keywords/>
  <dc:description/>
  <cp:lastModifiedBy>Liubomyr Zinych</cp:lastModifiedBy>
  <cp:revision>6</cp:revision>
  <dcterms:created xsi:type="dcterms:W3CDTF">2020-02-09T21:41:00Z</dcterms:created>
  <dcterms:modified xsi:type="dcterms:W3CDTF">2020-02-09T22:06:00Z</dcterms:modified>
</cp:coreProperties>
</file>