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Міністерство освіти і науки України</w:t>
      </w: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C708ED" w:rsidRPr="00A71E1B" w:rsidRDefault="00C708ED" w:rsidP="00C708ED">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Кафедра конституційного, міжнародного та адміністративного права</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РОЗВАДОВСЬКИЙ  ВОЛОДИМИР  ІВАНОВИЧ</w:t>
      </w:r>
    </w:p>
    <w:p w:rsidR="00C708ED" w:rsidRPr="00A71E1B" w:rsidRDefault="00C708ED" w:rsidP="00C708ED">
      <w:pPr>
        <w:jc w:val="center"/>
        <w:rPr>
          <w:rFonts w:ascii="Times New Roman" w:hAnsi="Times New Roman" w:cs="Times New Roman"/>
          <w:b/>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КОНСТИТУЦІЙНЕ ПРАВО УКРАЇНИ</w:t>
      </w:r>
    </w:p>
    <w:p w:rsidR="00C708ED" w:rsidRPr="00A71E1B" w:rsidRDefault="00C708ED" w:rsidP="00C708ED">
      <w:pPr>
        <w:jc w:val="center"/>
        <w:rPr>
          <w:rFonts w:ascii="Times New Roman" w:hAnsi="Times New Roman" w:cs="Times New Roman"/>
          <w:color w:val="000000"/>
          <w:sz w:val="28"/>
          <w:szCs w:val="28"/>
          <w:lang w:val="ru-RU"/>
        </w:rPr>
      </w:pPr>
    </w:p>
    <w:p w:rsidR="004201F9" w:rsidRPr="00A71E1B" w:rsidRDefault="004201F9" w:rsidP="004201F9">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Pr>
          <w:rFonts w:ascii="Times New Roman" w:hAnsi="Times New Roman" w:cs="Times New Roman"/>
          <w:color w:val="000000"/>
          <w:sz w:val="28"/>
          <w:szCs w:val="28"/>
          <w:lang w:val="ru-RU"/>
        </w:rPr>
        <w:t xml:space="preserve">2 - го  курсу заочної </w:t>
      </w:r>
      <w:r w:rsidRPr="00A71E1B">
        <w:rPr>
          <w:rFonts w:ascii="Times New Roman" w:hAnsi="Times New Roman" w:cs="Times New Roman"/>
          <w:color w:val="000000"/>
          <w:sz w:val="28"/>
          <w:szCs w:val="28"/>
          <w:lang w:val="ru-RU"/>
        </w:rPr>
        <w:t>форми навчання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іальність «Право»)</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Default="00C708ED" w:rsidP="00C708ED">
      <w:pPr>
        <w:jc w:val="center"/>
        <w:rPr>
          <w:rFonts w:ascii="Times New Roman" w:hAnsi="Times New Roman" w:cs="Times New Roman"/>
          <w:color w:val="000000"/>
          <w:sz w:val="28"/>
          <w:szCs w:val="28"/>
          <w:lang w:val="ru-RU"/>
        </w:rPr>
      </w:pPr>
    </w:p>
    <w:p w:rsidR="00C708ED" w:rsidRDefault="00C708ED" w:rsidP="00C708ED">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2017</w:t>
      </w:r>
    </w:p>
    <w:p w:rsidR="00C708ED" w:rsidRPr="00A71E1B" w:rsidRDefault="00C708ED" w:rsidP="00C708ED">
      <w:pPr>
        <w:jc w:val="center"/>
        <w:rPr>
          <w:rFonts w:ascii="Times New Roman" w:hAnsi="Times New Roman" w:cs="Times New Roman"/>
          <w:color w:val="000000"/>
          <w:sz w:val="28"/>
          <w:szCs w:val="28"/>
          <w:lang w:val="ru-RU"/>
        </w:rPr>
      </w:pPr>
    </w:p>
    <w:p w:rsidR="00C708ED" w:rsidRPr="00743F5A" w:rsidRDefault="00C708ED" w:rsidP="00C708ED">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lastRenderedPageBreak/>
        <w:t>ББК 67.300 (4Укр)</w:t>
      </w:r>
    </w:p>
    <w:p w:rsidR="00C708ED" w:rsidRPr="00CC1FA6" w:rsidRDefault="00C708ED" w:rsidP="00C708ED">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Р64</w:t>
      </w:r>
    </w:p>
    <w:p w:rsidR="00C708ED" w:rsidRPr="00CC1FA6" w:rsidRDefault="00C708ED" w:rsidP="00C708ED">
      <w:pPr>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Рекомендовано  до  друку  на  засіданні  Вченої  ради  Юридичного  інституту  Прикарпатського  національного  університету  ім. В. Стефаника  (протокол №</w:t>
      </w:r>
      <w:r>
        <w:rPr>
          <w:rFonts w:ascii="Times New Roman" w:hAnsi="Times New Roman" w:cs="Times New Roman"/>
          <w:color w:val="000000"/>
          <w:sz w:val="24"/>
          <w:szCs w:val="24"/>
          <w:lang w:val="ru-RU"/>
        </w:rPr>
        <w:t>1</w:t>
      </w:r>
      <w:r w:rsidRPr="00CC1FA6">
        <w:rPr>
          <w:rFonts w:ascii="Times New Roman" w:hAnsi="Times New Roman" w:cs="Times New Roman"/>
          <w:color w:val="000000"/>
          <w:sz w:val="24"/>
          <w:szCs w:val="24"/>
          <w:lang w:val="ru-RU"/>
        </w:rPr>
        <w:t xml:space="preserve">  </w:t>
      </w:r>
      <w:proofErr w:type="gramEnd"/>
    </w:p>
    <w:p w:rsidR="00C708ED" w:rsidRPr="00CC1FA6" w:rsidRDefault="00C708ED" w:rsidP="00C708ED">
      <w:pPr>
        <w:rPr>
          <w:rFonts w:ascii="Times New Roman" w:hAnsi="Times New Roman" w:cs="Times New Roman"/>
          <w:color w:val="000000"/>
          <w:sz w:val="24"/>
          <w:szCs w:val="24"/>
          <w:lang w:val="ru-RU"/>
        </w:rPr>
      </w:pPr>
    </w:p>
    <w:p w:rsidR="00C708ED" w:rsidRPr="00CC1FA6" w:rsidRDefault="00C708ED" w:rsidP="00D506DA">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Рецензенти:</w:t>
      </w:r>
    </w:p>
    <w:p w:rsidR="007E4E0C" w:rsidRPr="007E4E0C" w:rsidRDefault="007E4E0C" w:rsidP="00D506DA">
      <w:pPr>
        <w:tabs>
          <w:tab w:val="left" w:pos="1560"/>
        </w:tabs>
        <w:spacing w:after="0" w:line="240" w:lineRule="auto"/>
        <w:ind w:left="-113"/>
        <w:jc w:val="both"/>
        <w:rPr>
          <w:rFonts w:ascii="Times New Roman" w:hAnsi="Times New Roman" w:cs="Times New Roman"/>
          <w:color w:val="000000"/>
          <w:sz w:val="24"/>
          <w:szCs w:val="24"/>
        </w:rPr>
      </w:pPr>
      <w:r>
        <w:rPr>
          <w:rFonts w:ascii="Times New Roman" w:hAnsi="Times New Roman" w:cs="Times New Roman"/>
          <w:b/>
          <w:color w:val="000000"/>
          <w:sz w:val="24"/>
          <w:szCs w:val="24"/>
          <w:lang w:val="en-US"/>
        </w:rPr>
        <w:t xml:space="preserve">Марцеляк О.В. </w:t>
      </w:r>
      <w:r>
        <w:rPr>
          <w:rFonts w:ascii="Times New Roman" w:hAnsi="Times New Roman" w:cs="Times New Roman"/>
          <w:color w:val="000000"/>
          <w:sz w:val="24"/>
          <w:szCs w:val="24"/>
        </w:rPr>
        <w:t xml:space="preserve">доктор юридичних наук, професор кафедри конституційного, </w:t>
      </w:r>
      <w:proofErr w:type="gramStart"/>
      <w:r>
        <w:rPr>
          <w:rFonts w:ascii="Times New Roman" w:hAnsi="Times New Roman" w:cs="Times New Roman"/>
          <w:color w:val="000000"/>
          <w:sz w:val="24"/>
          <w:szCs w:val="24"/>
        </w:rPr>
        <w:t>міжнародного  та</w:t>
      </w:r>
      <w:proofErr w:type="gramEnd"/>
      <w:r>
        <w:rPr>
          <w:rFonts w:ascii="Times New Roman" w:hAnsi="Times New Roman" w:cs="Times New Roman"/>
          <w:color w:val="000000"/>
          <w:sz w:val="24"/>
          <w:szCs w:val="24"/>
        </w:rPr>
        <w:t xml:space="preserve"> адміністративного права юридичного інституту Прикарпатський національний університет ім.. В. Стефаника.</w:t>
      </w:r>
    </w:p>
    <w:p w:rsidR="00C708ED" w:rsidRPr="007F3353" w:rsidRDefault="00C708ED" w:rsidP="00D506DA">
      <w:pPr>
        <w:tabs>
          <w:tab w:val="left" w:pos="1560"/>
        </w:tabs>
        <w:spacing w:after="0" w:line="240" w:lineRule="auto"/>
        <w:ind w:left="-113"/>
        <w:jc w:val="both"/>
        <w:rPr>
          <w:rFonts w:ascii="Times New Roman" w:hAnsi="Times New Roman" w:cs="Times New Roman"/>
          <w:color w:val="000000"/>
          <w:sz w:val="24"/>
          <w:szCs w:val="24"/>
          <w:lang w:val="ru-RU"/>
        </w:rPr>
      </w:pPr>
      <w:r w:rsidRPr="007F3353">
        <w:rPr>
          <w:rFonts w:ascii="Times New Roman" w:hAnsi="Times New Roman" w:cs="Times New Roman"/>
          <w:b/>
          <w:color w:val="000000"/>
          <w:sz w:val="24"/>
          <w:szCs w:val="24"/>
          <w:lang w:val="ru-RU"/>
        </w:rPr>
        <w:t xml:space="preserve">Сворак  С. Д. </w:t>
      </w:r>
      <w:r>
        <w:rPr>
          <w:rFonts w:ascii="Times New Roman" w:hAnsi="Times New Roman" w:cs="Times New Roman"/>
          <w:color w:val="000000"/>
          <w:sz w:val="24"/>
          <w:szCs w:val="24"/>
          <w:lang w:val="ru-RU"/>
        </w:rPr>
        <w:t>доктор  юридичних  наук,  профессор</w:t>
      </w:r>
      <w:r w:rsidR="007E4E0C">
        <w:rPr>
          <w:rFonts w:ascii="Times New Roman" w:hAnsi="Times New Roman" w:cs="Times New Roman"/>
          <w:color w:val="000000"/>
          <w:sz w:val="24"/>
          <w:szCs w:val="24"/>
          <w:lang w:val="ru-RU"/>
        </w:rPr>
        <w:t xml:space="preserve"> кафедри теорії та історії держави і права Прикарпатського національного університету ім. В. Стефаника.</w:t>
      </w:r>
    </w:p>
    <w:p w:rsidR="007E4E0C" w:rsidRDefault="007E4E0C" w:rsidP="00C708ED">
      <w:pPr>
        <w:spacing w:after="0"/>
        <w:jc w:val="both"/>
        <w:rPr>
          <w:rFonts w:ascii="Times New Roman" w:hAnsi="Times New Roman" w:cs="Times New Roman"/>
          <w:b/>
          <w:color w:val="000000"/>
          <w:sz w:val="24"/>
          <w:szCs w:val="24"/>
          <w:lang w:val="ru-RU"/>
        </w:rPr>
      </w:pPr>
    </w:p>
    <w:p w:rsidR="007E4E0C" w:rsidRDefault="007E4E0C" w:rsidP="00C708ED">
      <w:pPr>
        <w:spacing w:after="0"/>
        <w:jc w:val="both"/>
        <w:rPr>
          <w:rFonts w:ascii="Times New Roman" w:hAnsi="Times New Roman" w:cs="Times New Roman"/>
          <w:b/>
          <w:color w:val="000000"/>
          <w:sz w:val="24"/>
          <w:szCs w:val="24"/>
          <w:lang w:val="ru-RU"/>
        </w:rPr>
      </w:pPr>
    </w:p>
    <w:p w:rsidR="00C708ED" w:rsidRPr="00CC1FA6" w:rsidRDefault="00C708ED" w:rsidP="00C708ED">
      <w:pPr>
        <w:spacing w:after="0"/>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Розвадовський  В. І. Конституційне  право  України</w:t>
      </w:r>
      <w:r>
        <w:rPr>
          <w:rFonts w:ascii="Times New Roman" w:hAnsi="Times New Roman" w:cs="Times New Roman"/>
          <w:color w:val="000000"/>
          <w:sz w:val="24"/>
          <w:szCs w:val="24"/>
          <w:lang w:val="ru-RU"/>
        </w:rPr>
        <w:t xml:space="preserve">.  Методичні  вказівки  </w:t>
      </w:r>
      <w:r w:rsidRPr="00CC1FA6">
        <w:rPr>
          <w:rFonts w:ascii="Times New Roman" w:hAnsi="Times New Roman" w:cs="Times New Roman"/>
          <w:color w:val="000000"/>
          <w:sz w:val="24"/>
          <w:szCs w:val="24"/>
          <w:lang w:val="ru-RU"/>
        </w:rPr>
        <w:t xml:space="preserve">для </w:t>
      </w:r>
      <w:r w:rsidR="00A73612">
        <w:rPr>
          <w:rFonts w:ascii="Times New Roman" w:hAnsi="Times New Roman" w:cs="Times New Roman"/>
          <w:color w:val="000000"/>
          <w:sz w:val="24"/>
          <w:szCs w:val="24"/>
          <w:lang w:val="ru-RU"/>
        </w:rPr>
        <w:t>студентів 2</w:t>
      </w:r>
      <w:r>
        <w:rPr>
          <w:rFonts w:ascii="Times New Roman" w:hAnsi="Times New Roman" w:cs="Times New Roman"/>
          <w:color w:val="000000"/>
          <w:sz w:val="24"/>
          <w:szCs w:val="24"/>
          <w:lang w:val="ru-RU"/>
        </w:rPr>
        <w:t xml:space="preserve"> курсу  щодо </w:t>
      </w:r>
      <w:r w:rsidRPr="00CC1FA6">
        <w:rPr>
          <w:rFonts w:ascii="Times New Roman" w:hAnsi="Times New Roman" w:cs="Times New Roman"/>
          <w:color w:val="000000"/>
          <w:sz w:val="24"/>
          <w:szCs w:val="24"/>
          <w:lang w:val="ru-RU"/>
        </w:rPr>
        <w:t xml:space="preserve">самостійної  роботи </w:t>
      </w:r>
      <w:r w:rsidRPr="00CC1FA6">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w:t>
      </w:r>
      <w:r w:rsidR="004201F9">
        <w:rPr>
          <w:rFonts w:ascii="Times New Roman" w:hAnsi="Times New Roman" w:cs="Times New Roman"/>
          <w:i/>
          <w:color w:val="000000"/>
          <w:sz w:val="24"/>
          <w:szCs w:val="24"/>
          <w:lang w:val="en-US"/>
        </w:rPr>
        <w:t>заочної</w:t>
      </w:r>
      <w:r w:rsidR="004201F9" w:rsidRPr="00CC1FA6">
        <w:rPr>
          <w:rFonts w:ascii="Times New Roman" w:hAnsi="Times New Roman" w:cs="Times New Roman"/>
          <w:i/>
          <w:color w:val="000000"/>
          <w:sz w:val="24"/>
          <w:szCs w:val="24"/>
          <w:lang w:val="ru-RU"/>
        </w:rPr>
        <w:t xml:space="preserve"> форми </w:t>
      </w:r>
      <w:r w:rsidRPr="00CC1FA6">
        <w:rPr>
          <w:rFonts w:ascii="Times New Roman" w:hAnsi="Times New Roman" w:cs="Times New Roman"/>
          <w:i/>
          <w:color w:val="000000"/>
          <w:sz w:val="24"/>
          <w:szCs w:val="24"/>
          <w:lang w:val="ru-RU"/>
        </w:rPr>
        <w:t xml:space="preserve">навчання </w:t>
      </w:r>
      <w:proofErr w:type="gramStart"/>
      <w:r w:rsidRPr="00CC1FA6">
        <w:rPr>
          <w:rFonts w:ascii="Times New Roman" w:hAnsi="Times New Roman" w:cs="Times New Roman"/>
          <w:i/>
          <w:color w:val="000000"/>
          <w:sz w:val="24"/>
          <w:szCs w:val="24"/>
          <w:lang w:val="ru-RU"/>
        </w:rPr>
        <w:t>)</w:t>
      </w:r>
      <w:r w:rsidRPr="00CC1FA6">
        <w:rPr>
          <w:rFonts w:ascii="Times New Roman" w:hAnsi="Times New Roman" w:cs="Times New Roman"/>
          <w:color w:val="000000"/>
          <w:sz w:val="24"/>
          <w:szCs w:val="24"/>
          <w:lang w:val="ru-RU"/>
        </w:rPr>
        <w:t>[</w:t>
      </w:r>
      <w:proofErr w:type="gramEnd"/>
      <w:r w:rsidRPr="00CC1FA6">
        <w:rPr>
          <w:rFonts w:ascii="Times New Roman" w:hAnsi="Times New Roman" w:cs="Times New Roman"/>
          <w:color w:val="000000"/>
          <w:sz w:val="24"/>
          <w:szCs w:val="24"/>
          <w:lang w:val="ru-RU"/>
        </w:rPr>
        <w:t>текст]</w:t>
      </w:r>
      <w:r w:rsidRPr="00CC1FA6">
        <w:rPr>
          <w:rFonts w:ascii="Times New Roman" w:hAnsi="Times New Roman" w:cs="Times New Roman"/>
          <w:i/>
          <w:color w:val="000000"/>
          <w:sz w:val="24"/>
          <w:szCs w:val="24"/>
          <w:lang w:val="ru-RU"/>
        </w:rPr>
        <w:t xml:space="preserve"> </w:t>
      </w:r>
      <w:r w:rsidRPr="00CC1FA6">
        <w:rPr>
          <w:rFonts w:ascii="Times New Roman" w:hAnsi="Times New Roman" w:cs="Times New Roman"/>
          <w:color w:val="000000"/>
          <w:sz w:val="24"/>
          <w:szCs w:val="24"/>
          <w:lang w:val="ru-RU"/>
        </w:rPr>
        <w:t>Володимир  Іванович Розвадовський. – Івано-Франківськ: Юридичний  інститут  Прикарпатського  національного  університ</w:t>
      </w:r>
      <w:r>
        <w:rPr>
          <w:rFonts w:ascii="Times New Roman" w:hAnsi="Times New Roman" w:cs="Times New Roman"/>
          <w:color w:val="000000"/>
          <w:sz w:val="24"/>
          <w:szCs w:val="24"/>
          <w:lang w:val="ru-RU"/>
        </w:rPr>
        <w:t>ету  ім. В. Стефаника, 2017 – 4</w:t>
      </w:r>
      <w:r w:rsidR="00D506DA">
        <w:rPr>
          <w:rFonts w:ascii="Times New Roman" w:hAnsi="Times New Roman" w:cs="Times New Roman"/>
          <w:color w:val="000000"/>
          <w:sz w:val="24"/>
          <w:szCs w:val="24"/>
          <w:lang w:val="ru-RU"/>
        </w:rPr>
        <w:t>7</w:t>
      </w:r>
      <w:r w:rsidRPr="00CC1FA6">
        <w:rPr>
          <w:rFonts w:ascii="Times New Roman" w:hAnsi="Times New Roman" w:cs="Times New Roman"/>
          <w:color w:val="000000"/>
          <w:sz w:val="24"/>
          <w:szCs w:val="24"/>
          <w:lang w:val="ru-RU"/>
        </w:rPr>
        <w:t xml:space="preserve"> с.</w:t>
      </w:r>
    </w:p>
    <w:p w:rsidR="00C708ED" w:rsidRPr="00CC1FA6" w:rsidRDefault="00C708ED" w:rsidP="00C708ED">
      <w:pPr>
        <w:jc w:val="both"/>
        <w:rPr>
          <w:rFonts w:ascii="Times New Roman" w:hAnsi="Times New Roman" w:cs="Times New Roman"/>
          <w:color w:val="000000"/>
          <w:sz w:val="24"/>
          <w:szCs w:val="24"/>
          <w:lang w:val="ru-RU"/>
        </w:rPr>
      </w:pPr>
    </w:p>
    <w:p w:rsidR="00C708ED" w:rsidRPr="00CC1FA6" w:rsidRDefault="00C708ED" w:rsidP="00C708ED">
      <w:pPr>
        <w:jc w:val="both"/>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«Конституційне  право  України».</w:t>
      </w:r>
      <w:proofErr w:type="gramEnd"/>
      <w:r w:rsidRPr="00CC1FA6">
        <w:rPr>
          <w:rFonts w:ascii="Times New Roman" w:hAnsi="Times New Roman" w:cs="Times New Roman"/>
          <w:color w:val="000000"/>
          <w:sz w:val="24"/>
          <w:szCs w:val="24"/>
          <w:lang w:val="ru-RU"/>
        </w:rPr>
        <w:t xml:space="preserve">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w:t>
      </w:r>
      <w:proofErr w:type="gramStart"/>
      <w:r w:rsidRPr="00CC1FA6">
        <w:rPr>
          <w:rFonts w:ascii="Times New Roman" w:hAnsi="Times New Roman" w:cs="Times New Roman"/>
          <w:color w:val="000000"/>
          <w:sz w:val="24"/>
          <w:szCs w:val="24"/>
          <w:lang w:val="ru-RU"/>
        </w:rPr>
        <w:t>»я</w:t>
      </w:r>
      <w:proofErr w:type="gramEnd"/>
      <w:r w:rsidRPr="00CC1FA6">
        <w:rPr>
          <w:rFonts w:ascii="Times New Roman" w:hAnsi="Times New Roman" w:cs="Times New Roman"/>
          <w:color w:val="000000"/>
          <w:sz w:val="24"/>
          <w:szCs w:val="24"/>
          <w:lang w:val="ru-RU"/>
        </w:rPr>
        <w:t>зковими  до  виконання.  До  кожної  теми    поданий  перелік  нормативних  акті</w:t>
      </w:r>
      <w:proofErr w:type="gramStart"/>
      <w:r w:rsidRPr="00CC1FA6">
        <w:rPr>
          <w:rFonts w:ascii="Times New Roman" w:hAnsi="Times New Roman" w:cs="Times New Roman"/>
          <w:color w:val="000000"/>
          <w:sz w:val="24"/>
          <w:szCs w:val="24"/>
          <w:lang w:val="ru-RU"/>
        </w:rPr>
        <w:t>в</w:t>
      </w:r>
      <w:proofErr w:type="gramEnd"/>
      <w:r w:rsidRPr="00CC1FA6">
        <w:rPr>
          <w:rFonts w:ascii="Times New Roman" w:hAnsi="Times New Roman" w:cs="Times New Roman"/>
          <w:color w:val="000000"/>
          <w:sz w:val="24"/>
          <w:szCs w:val="24"/>
          <w:lang w:val="ru-RU"/>
        </w:rPr>
        <w:t xml:space="preserve">  та  літератури.</w:t>
      </w:r>
    </w:p>
    <w:p w:rsidR="00C708ED" w:rsidRPr="00CC1FA6" w:rsidRDefault="00C708ED" w:rsidP="00C708ED">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w:t>
      </w:r>
      <w:proofErr w:type="gramStart"/>
      <w:r w:rsidRPr="00CC1FA6">
        <w:rPr>
          <w:rFonts w:ascii="Times New Roman" w:hAnsi="Times New Roman" w:cs="Times New Roman"/>
          <w:color w:val="000000"/>
          <w:sz w:val="24"/>
          <w:szCs w:val="24"/>
          <w:lang w:val="ru-RU"/>
        </w:rPr>
        <w:t>п</w:t>
      </w:r>
      <w:proofErr w:type="gramEnd"/>
      <w:r w:rsidRPr="00CC1FA6">
        <w:rPr>
          <w:rFonts w:ascii="Times New Roman" w:hAnsi="Times New Roman" w:cs="Times New Roman"/>
          <w:color w:val="000000"/>
          <w:sz w:val="24"/>
          <w:szCs w:val="24"/>
          <w:lang w:val="ru-RU"/>
        </w:rPr>
        <w:t xml:space="preserve">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C708ED" w:rsidRPr="00CC1FA6" w:rsidRDefault="00C708ED" w:rsidP="00C708ED">
      <w:pPr>
        <w:rPr>
          <w:rFonts w:ascii="Times New Roman" w:hAnsi="Times New Roman" w:cs="Times New Roman"/>
          <w:color w:val="000000"/>
          <w:sz w:val="24"/>
          <w:szCs w:val="24"/>
        </w:rPr>
      </w:pPr>
    </w:p>
    <w:p w:rsidR="00C708ED" w:rsidRPr="00CC1FA6" w:rsidRDefault="00C708ED" w:rsidP="00C708ED">
      <w:pPr>
        <w:rPr>
          <w:rFonts w:ascii="Times New Roman" w:hAnsi="Times New Roman" w:cs="Times New Roman"/>
          <w:color w:val="000000"/>
          <w:sz w:val="24"/>
          <w:szCs w:val="24"/>
        </w:rPr>
      </w:pPr>
    </w:p>
    <w:p w:rsidR="00C708ED" w:rsidRPr="00CC1FA6" w:rsidRDefault="00C708ED" w:rsidP="00C708ED">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007E4E0C">
        <w:rPr>
          <w:rFonts w:ascii="Times New Roman" w:hAnsi="Times New Roman" w:cs="Times New Roman"/>
          <w:color w:val="000000"/>
          <w:sz w:val="24"/>
          <w:szCs w:val="24"/>
        </w:rPr>
        <w:t xml:space="preserve"> ББК 67.300 (4Укр.)</w:t>
      </w:r>
    </w:p>
    <w:p w:rsidR="00C708ED" w:rsidRPr="00CC1FA6" w:rsidRDefault="00C708ED" w:rsidP="00C708ED">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2017</w:t>
      </w:r>
      <w:r w:rsidRPr="00CC1FA6">
        <w:rPr>
          <w:rFonts w:ascii="Times New Roman" w:hAnsi="Times New Roman" w:cs="Times New Roman"/>
          <w:color w:val="000000"/>
          <w:sz w:val="24"/>
          <w:szCs w:val="24"/>
          <w:lang w:eastAsia="ru-RU"/>
        </w:rPr>
        <w:t xml:space="preserve"> рік</w:t>
      </w:r>
    </w:p>
    <w:p w:rsidR="00C708ED" w:rsidRPr="00CC1FA6" w:rsidRDefault="00C708ED" w:rsidP="00C708ED">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C708ED" w:rsidRPr="00CC1FA6" w:rsidRDefault="00C708ED" w:rsidP="00C708ED">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2017</w:t>
      </w:r>
    </w:p>
    <w:p w:rsidR="00C708ED" w:rsidRPr="00CC1FA6" w:rsidRDefault="00C708ED" w:rsidP="00C708ED">
      <w:pPr>
        <w:spacing w:after="0"/>
        <w:rPr>
          <w:rFonts w:ascii="Times New Roman" w:hAnsi="Times New Roman" w:cs="Times New Roman"/>
          <w:color w:val="000000"/>
          <w:sz w:val="24"/>
          <w:szCs w:val="24"/>
        </w:rPr>
      </w:pPr>
    </w:p>
    <w:p w:rsidR="00C708ED" w:rsidRDefault="00C708ED" w:rsidP="00C708ED">
      <w:pPr>
        <w:rPr>
          <w:rFonts w:ascii="Times New Roman" w:hAnsi="Times New Roman" w:cs="Times New Roman"/>
          <w:color w:val="000000"/>
          <w:sz w:val="24"/>
          <w:szCs w:val="24"/>
        </w:rPr>
      </w:pPr>
    </w:p>
    <w:p w:rsidR="00C708ED" w:rsidRDefault="00C708ED" w:rsidP="00C708ED">
      <w:pPr>
        <w:rPr>
          <w:rFonts w:ascii="Times New Roman" w:hAnsi="Times New Roman" w:cs="Times New Roman"/>
          <w:color w:val="000000"/>
          <w:sz w:val="24"/>
          <w:szCs w:val="24"/>
        </w:rPr>
      </w:pPr>
    </w:p>
    <w:p w:rsidR="00C708ED" w:rsidRDefault="00C708ED" w:rsidP="00C708ED">
      <w:pPr>
        <w:rPr>
          <w:rFonts w:ascii="Times New Roman" w:hAnsi="Times New Roman" w:cs="Times New Roman"/>
          <w:color w:val="000000"/>
          <w:sz w:val="24"/>
          <w:szCs w:val="24"/>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lastRenderedPageBreak/>
        <w:t xml:space="preserve">                                                       </w:t>
      </w:r>
      <w:proofErr w:type="gramStart"/>
      <w:r w:rsidR="007E4E0C">
        <w:rPr>
          <w:rFonts w:ascii="Times New Roman" w:hAnsi="Times New Roman" w:cs="Times New Roman"/>
          <w:b/>
          <w:color w:val="000000"/>
          <w:sz w:val="28"/>
          <w:szCs w:val="28"/>
          <w:lang w:val="ru-RU"/>
        </w:rPr>
        <w:t>Вступ</w:t>
      </w:r>
      <w:proofErr w:type="gramEnd"/>
      <w:r w:rsidR="007E4E0C">
        <w:rPr>
          <w:rFonts w:ascii="Times New Roman" w:hAnsi="Times New Roman" w:cs="Times New Roman"/>
          <w:b/>
          <w:color w:val="000000"/>
          <w:sz w:val="28"/>
          <w:szCs w:val="28"/>
          <w:lang w:val="ru-RU"/>
        </w:rPr>
        <w:t xml:space="preserve">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w:t>
      </w:r>
      <w:proofErr w:type="gramStart"/>
      <w:r w:rsidRPr="00A71E1B">
        <w:rPr>
          <w:rFonts w:ascii="Times New Roman" w:hAnsi="Times New Roman" w:cs="Times New Roman"/>
          <w:color w:val="000000"/>
          <w:sz w:val="28"/>
          <w:szCs w:val="28"/>
          <w:lang w:val="ru-RU"/>
        </w:rPr>
        <w:t>проф</w:t>
      </w:r>
      <w:proofErr w:type="gramEnd"/>
      <w:r w:rsidRPr="00A71E1B">
        <w:rPr>
          <w:rFonts w:ascii="Times New Roman" w:hAnsi="Times New Roman" w:cs="Times New Roman"/>
          <w:color w:val="000000"/>
          <w:sz w:val="28"/>
          <w:szCs w:val="28"/>
          <w:lang w:val="ru-RU"/>
        </w:rPr>
        <w:t xml:space="preserve">ілюючих галузей права та єдина в правовій системі України фундаментальна галузь. Це </w:t>
      </w:r>
      <w:proofErr w:type="gramStart"/>
      <w:r w:rsidRPr="00A71E1B">
        <w:rPr>
          <w:rFonts w:ascii="Times New Roman" w:hAnsi="Times New Roman" w:cs="Times New Roman"/>
          <w:color w:val="000000"/>
          <w:sz w:val="28"/>
          <w:szCs w:val="28"/>
          <w:lang w:val="ru-RU"/>
        </w:rPr>
        <w:t>проявляється</w:t>
      </w:r>
      <w:proofErr w:type="gramEnd"/>
      <w:r w:rsidRPr="00A71E1B">
        <w:rPr>
          <w:rFonts w:ascii="Times New Roman" w:hAnsi="Times New Roman" w:cs="Times New Roman"/>
          <w:color w:val="000000"/>
          <w:sz w:val="28"/>
          <w:szCs w:val="28"/>
          <w:lang w:val="ru-RU"/>
        </w:rPr>
        <w:t xml:space="preserve">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C708ED" w:rsidRPr="00A71E1B" w:rsidRDefault="00C708ED" w:rsidP="00C708ED">
      <w:pPr>
        <w:numPr>
          <w:ilvl w:val="0"/>
          <w:numId w:val="1"/>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C708ED" w:rsidRPr="00A71E1B" w:rsidRDefault="00C708ED" w:rsidP="00C708ED">
      <w:pPr>
        <w:numPr>
          <w:ilvl w:val="0"/>
          <w:numId w:val="1"/>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C708ED" w:rsidRPr="00A71E1B" w:rsidRDefault="00C708ED" w:rsidP="00C708ED">
      <w:pPr>
        <w:numPr>
          <w:ilvl w:val="0"/>
          <w:numId w:val="1"/>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C708ED" w:rsidRPr="00A71E1B" w:rsidRDefault="00C708ED" w:rsidP="00C708ED">
      <w:pPr>
        <w:numPr>
          <w:ilvl w:val="0"/>
          <w:numId w:val="1"/>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поставлених питань, а також запитання для самоконтролю. Після розгляду тем </w:t>
      </w:r>
      <w:r w:rsidRPr="00A71E1B">
        <w:rPr>
          <w:rFonts w:ascii="Times New Roman" w:hAnsi="Times New Roman" w:cs="Times New Roman"/>
          <w:color w:val="000000"/>
          <w:sz w:val="28"/>
          <w:szCs w:val="28"/>
        </w:rPr>
        <w:lastRenderedPageBreak/>
        <w:t xml:space="preserve">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C708ED" w:rsidRPr="00A71E1B" w:rsidRDefault="00C708ED" w:rsidP="00C708ED">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C708ED" w:rsidRPr="00A71E1B" w:rsidRDefault="00C708ED" w:rsidP="00C708ED">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C708ED" w:rsidRPr="00A71E1B" w:rsidRDefault="00C708ED" w:rsidP="00C708ED">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вміти: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давати усні та письмові пояснення з питань конституційного права;</w:t>
      </w:r>
    </w:p>
    <w:p w:rsidR="003056EA" w:rsidRDefault="003056EA"/>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1(13) Теоретичні основи організації та здійснення державної влади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дати визначення поняттю органу держави, його конституційні ознаки та статус, розкрити структуру діючого законодавства про державні органи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варто розглянути структуру та види органів держави, принципи самоорганізації та діяльності апарату органів держави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Розкрити поняття та види представницьких органів держави, конституційний статус Президента України та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центральної та місцевої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Потрібно визначити конституційний статус контрольно-наглядових та правоохоронних органів держави, їх види та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 в забезпечені державної влади в Україні, їх функції, повноваження тощо.</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Державна влада це система відносин веління-підкорення 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іальному управлінні в яких поведінка суб"єкта підпорядковується державним велінням, вираженим у правовій формі, з метою досягнення і підтримання певного порядку в суспільстві.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Місцеві державні адміністрації - це державні органи виконавчої влади в областях, районах, в районах Автономної Республіки Крим, які </w:t>
      </w:r>
      <w:proofErr w:type="gramStart"/>
      <w:r w:rsidRPr="00A71E1B">
        <w:rPr>
          <w:rFonts w:ascii="Times New Roman" w:hAnsi="Times New Roman" w:cs="Times New Roman"/>
          <w:color w:val="000000"/>
          <w:sz w:val="28"/>
          <w:szCs w:val="28"/>
          <w:lang w:val="ru-RU"/>
        </w:rPr>
        <w:t>над</w:t>
      </w:r>
      <w:proofErr w:type="gramEnd"/>
      <w:r w:rsidRPr="00A71E1B">
        <w:rPr>
          <w:rFonts w:ascii="Times New Roman" w:hAnsi="Times New Roman" w:cs="Times New Roman"/>
          <w:color w:val="000000"/>
          <w:sz w:val="28"/>
          <w:szCs w:val="28"/>
          <w:lang w:val="ru-RU"/>
        </w:rPr>
        <w:t>і</w:t>
      </w:r>
      <w:proofErr w:type="gramStart"/>
      <w:r w:rsidRPr="00A71E1B">
        <w:rPr>
          <w:rFonts w:ascii="Times New Roman" w:hAnsi="Times New Roman" w:cs="Times New Roman"/>
          <w:color w:val="000000"/>
          <w:sz w:val="28"/>
          <w:szCs w:val="28"/>
          <w:lang w:val="ru-RU"/>
        </w:rPr>
        <w:t>лен</w:t>
      </w:r>
      <w:proofErr w:type="gramEnd"/>
      <w:r w:rsidRPr="00A71E1B">
        <w:rPr>
          <w:rFonts w:ascii="Times New Roman" w:hAnsi="Times New Roman" w:cs="Times New Roman"/>
          <w:color w:val="000000"/>
          <w:sz w:val="28"/>
          <w:szCs w:val="28"/>
          <w:lang w:val="ru-RU"/>
        </w:rPr>
        <w:t>і правом представляти інтереси держави і приймати від її імені розпорядження, що діють на території відповідної адміністративно-територіальної одиниці.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Орган державної влади - це організаційно відокремлена і відносно автономна складова частина єдиного державного апарату України, що становить собою колектив громадян України (одну особу) - державних службовців, - заснований у встановленому законом порядку для виконання завдань та функцій держави, наділений з цією метою відповідними державно-владними повноваженнями, які реалізуються у визначених законом</w:t>
      </w:r>
      <w:proofErr w:type="gramEnd"/>
      <w:r w:rsidRPr="00A71E1B">
        <w:rPr>
          <w:rFonts w:ascii="Times New Roman" w:hAnsi="Times New Roman" w:cs="Times New Roman"/>
          <w:color w:val="000000"/>
          <w:sz w:val="28"/>
          <w:szCs w:val="28"/>
          <w:lang w:val="ru-RU"/>
        </w:rPr>
        <w:t xml:space="preserve"> правових та організаційних </w:t>
      </w:r>
      <w:proofErr w:type="gramStart"/>
      <w:r w:rsidRPr="00A71E1B">
        <w:rPr>
          <w:rFonts w:ascii="Times New Roman" w:hAnsi="Times New Roman" w:cs="Times New Roman"/>
          <w:color w:val="000000"/>
          <w:sz w:val="28"/>
          <w:szCs w:val="28"/>
          <w:lang w:val="ru-RU"/>
        </w:rPr>
        <w:t>формах</w:t>
      </w:r>
      <w:proofErr w:type="gramEnd"/>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Президент - обраний народом або парламентом або представницькою колегією глава держави, який отримує владу на визначений термін у порядку делегації. Президент України є главою держави і виступає від її імені. Президент України є гарантом державного суверенітету, територіальної цілісності України, додержання Конституції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 xml:space="preserve">їни, прав і свобод людини і громадянина. Президент України обирається народом України на 5- ти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ічний термін.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Парламент - родова назва вищого колегіального загальнонаціонального представницького і законодавчого органу в демократичних державах, який відображає суверенну волю народу і працює на постійній основі. В Україні парламентом є Верховна Рада України - єдиний орган законодавчої влади в Україні.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Уряд - колегіальний орган загальної компетенції, який здійснює керівництво виконавчою і розпорядчою діяльністю в державі. Уряд України -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який є вищим органом у системі органів виконавчої влади.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 xml:space="preserve">ів України відповідальний перед Президентом України та підконтрольний і підзвітний Верховній Раді України у межах, передбачених у статтях 85, 87 Конституції України.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Конституційна організація державної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Поняття органу держави, його ознаки та конституційний статус.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Система та види органів держави. Конституційні принципи організації та діяльності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Державний апарат.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Демократизація організації та діяльності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апарату.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В чому полягають принципи організації та діяльності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апарату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6. Контрольно-наглядові та правоохоронні органи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органів держави.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Найвищим судовим органом в системі судів загальної юрисдикції в Україні</w:t>
      </w:r>
      <w:proofErr w:type="gramStart"/>
      <w:r w:rsidRPr="00A71E1B">
        <w:rPr>
          <w:rFonts w:ascii="Times New Roman" w:hAnsi="Times New Roman" w:cs="Times New Roman"/>
          <w:color w:val="000000"/>
          <w:sz w:val="28"/>
          <w:szCs w:val="28"/>
          <w:lang w:val="ru-RU"/>
        </w:rPr>
        <w:t xml:space="preserve"> є:</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Верховний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Конституційний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Вищий господарський суд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Президент за Конституцією України виступає від імені: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українського народу.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конституційне найменування глави держави, глави уряду, глави парламенту, керівника </w:t>
      </w:r>
      <w:proofErr w:type="gramStart"/>
      <w:r w:rsidRPr="00A71E1B">
        <w:rPr>
          <w:rFonts w:ascii="Times New Roman" w:hAnsi="Times New Roman" w:cs="Times New Roman"/>
          <w:color w:val="000000"/>
          <w:sz w:val="28"/>
          <w:szCs w:val="28"/>
          <w:lang w:val="ru-RU"/>
        </w:rPr>
        <w:t>центрального</w:t>
      </w:r>
      <w:proofErr w:type="gramEnd"/>
      <w:r w:rsidRPr="00A71E1B">
        <w:rPr>
          <w:rFonts w:ascii="Times New Roman" w:hAnsi="Times New Roman" w:cs="Times New Roman"/>
          <w:color w:val="000000"/>
          <w:sz w:val="28"/>
          <w:szCs w:val="28"/>
          <w:lang w:val="ru-RU"/>
        </w:rPr>
        <w:t xml:space="preserve"> органу виконавчої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місце та найменування посади керівника місцевої державної адміністрації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виконавчої влади.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Структура діючого законодавства про державні органи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Державна влада як інститут конституційного права.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Конституційні засади закріплення, організації та здійснення державної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види і система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i/>
          <w:color w:val="000000"/>
          <w:sz w:val="28"/>
          <w:szCs w:val="28"/>
          <w:lang w:val="ru-RU"/>
        </w:rPr>
        <w:t>:</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Тихомиров Ю. А. Власть в обществе: единство и разделение // Советское государство и право. – 1990. - № 2. – с. 38.</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Чушенко В. Історичні традиції і форма правління сучасної України / Драгоманівський збірник.-Л.. 1996.</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Робінович П. М. Державна влада, //Юридична енциклопедія: в 6 т. – К., 1999. – т. 2. – с. 85</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В. Політико-правові принципи організації та функціонування державної влади в Україні // Право України. – 2002. № 5. – с. 3.</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Шаповал В. Феномен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органу (органу держави) або органу державної влади: теоретико-правовий і концептуальний аспект // Право України. – 2003. - № 8. – с. 25-29</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Сиренко В. Интересы и власть. – К., 2006. – с. 165- 169. </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Тема 2(14-16) Конституційно-правовий статус Верховно</w:t>
      </w:r>
      <w:proofErr w:type="gramStart"/>
      <w:r w:rsidRPr="00A71E1B">
        <w:rPr>
          <w:rFonts w:ascii="Times New Roman" w:hAnsi="Times New Roman" w:cs="Times New Roman"/>
          <w:b/>
          <w:color w:val="000000"/>
          <w:sz w:val="28"/>
          <w:szCs w:val="28"/>
          <w:lang w:val="ru-RU"/>
        </w:rPr>
        <w:t>ї Р</w:t>
      </w:r>
      <w:proofErr w:type="gramEnd"/>
      <w:r w:rsidRPr="00A71E1B">
        <w:rPr>
          <w:rFonts w:ascii="Times New Roman" w:hAnsi="Times New Roman" w:cs="Times New Roman"/>
          <w:b/>
          <w:color w:val="000000"/>
          <w:sz w:val="28"/>
          <w:szCs w:val="28"/>
          <w:lang w:val="ru-RU"/>
        </w:rPr>
        <w:t>ади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Вивчення даної теми слід розпочати з окремих статей Основного законк, а саме: статті 75 Конституції України </w:t>
      </w:r>
      <w:proofErr w:type="gramStart"/>
      <w:r w:rsidRPr="00A71E1B">
        <w:rPr>
          <w:rFonts w:ascii="Times New Roman" w:hAnsi="Times New Roman" w:cs="Times New Roman"/>
          <w:color w:val="000000"/>
          <w:sz w:val="28"/>
          <w:szCs w:val="28"/>
          <w:lang w:val="ru-RU"/>
        </w:rPr>
        <w:t>у</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як</w:t>
      </w:r>
      <w:proofErr w:type="gramEnd"/>
      <w:r w:rsidRPr="00A71E1B">
        <w:rPr>
          <w:rFonts w:ascii="Times New Roman" w:hAnsi="Times New Roman" w:cs="Times New Roman"/>
          <w:color w:val="000000"/>
          <w:sz w:val="28"/>
          <w:szCs w:val="28"/>
          <w:lang w:val="ru-RU"/>
        </w:rPr>
        <w:t xml:space="preserve">ій зазначено, що єдиним органом законодавчої влади в Україні є парламент – Верховна Рада України. Саме це і є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ідченням того, що жоден інший орган державної влади не уповноважений приймати закони, які виражають волю українського народу.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традиційно слід розпочати з визначення поняття парламенту як представницького і законодавчого органу держави. Студентам потрібно вивчити історичні етапи становлення парламентаризму в Україні. Необхідно охарактеризувати правовий статус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як єдиного органу законодавчої влади в Україні в тому числі статус Голови Верховної Ради України та народного депутата. Конституційний склад і структуру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Формування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ВРУ. Організація роботи ВРУ. Особливої уваги потребує вивчення функцій та форм роботи ВРУ, законодавчого процесу і його стадій. Розгляд Верховною Радою України питань </w:t>
      </w:r>
      <w:proofErr w:type="gramStart"/>
      <w:r w:rsidRPr="00A71E1B">
        <w:rPr>
          <w:rFonts w:ascii="Times New Roman" w:hAnsi="Times New Roman" w:cs="Times New Roman"/>
          <w:color w:val="000000"/>
          <w:sz w:val="28"/>
          <w:szCs w:val="28"/>
          <w:lang w:val="ru-RU"/>
        </w:rPr>
        <w:t>за</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іальними процедурами. Окремого аналізу також вимагає правовий статус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та його заступників, погоджувальної </w:t>
      </w:r>
      <w:r w:rsidRPr="00A71E1B">
        <w:rPr>
          <w:rFonts w:ascii="Times New Roman" w:hAnsi="Times New Roman" w:cs="Times New Roman"/>
          <w:color w:val="000000"/>
          <w:sz w:val="28"/>
          <w:szCs w:val="28"/>
          <w:lang w:val="ru-RU"/>
        </w:rPr>
        <w:lastRenderedPageBreak/>
        <w:t>ради, комітетів, комісій, уповноваженого ВРУ з прав людини, апарату Верховної Ради України. Необхідним є аналіз нормативних акті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як</w:t>
      </w:r>
      <w:proofErr w:type="gramEnd"/>
      <w:r w:rsidRPr="00A71E1B">
        <w:rPr>
          <w:rFonts w:ascii="Times New Roman" w:hAnsi="Times New Roman" w:cs="Times New Roman"/>
          <w:color w:val="000000"/>
          <w:sz w:val="28"/>
          <w:szCs w:val="28"/>
          <w:lang w:val="ru-RU"/>
        </w:rPr>
        <w:t>і приймає законодавчий орган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Верховна Рада України - це єдиний виборний колегіальний загальнонародний постійно діючий представницький орган законодавчої влади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Функції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це основні напрями діяльності українського парламенту.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Законодавчий процес (процедура) - це передбачений Конституцією і законами України порядок здійснення Верховною Радою України та іншими суб"єктами законодавчої діяльності законодавчої функції та реалізації законодавчих повноважень.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Народний депутат Україн</w:t>
      </w:r>
      <w:proofErr w:type="gramStart"/>
      <w:r w:rsidRPr="00A71E1B">
        <w:rPr>
          <w:rFonts w:ascii="Times New Roman" w:hAnsi="Times New Roman" w:cs="Times New Roman"/>
          <w:color w:val="000000"/>
          <w:sz w:val="28"/>
          <w:szCs w:val="28"/>
          <w:lang w:val="ru-RU"/>
        </w:rPr>
        <w:t>и-</w:t>
      </w:r>
      <w:proofErr w:type="gramEnd"/>
      <w:r w:rsidRPr="00A71E1B">
        <w:rPr>
          <w:rFonts w:ascii="Times New Roman" w:hAnsi="Times New Roman" w:cs="Times New Roman"/>
          <w:color w:val="000000"/>
          <w:sz w:val="28"/>
          <w:szCs w:val="28"/>
          <w:lang w:val="ru-RU"/>
        </w:rPr>
        <w:t xml:space="preserve"> це виборний представник Українського народу у Верховну Раду України, покликаний відповідно до Конституції та законів України здійснювати представницькі та інші функції парламенту й народу.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конституційна природа та ознаки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основи порядку формування та припинення діяльності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Правовий статус народного депутата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Правовий статус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Правовий статус погоджувальної </w:t>
      </w:r>
      <w:proofErr w:type="gramStart"/>
      <w:r w:rsidRPr="00A71E1B">
        <w:rPr>
          <w:rFonts w:ascii="Times New Roman" w:hAnsi="Times New Roman" w:cs="Times New Roman"/>
          <w:color w:val="000000"/>
          <w:sz w:val="28"/>
          <w:szCs w:val="28"/>
          <w:lang w:val="ru-RU"/>
        </w:rPr>
        <w:t>ради</w:t>
      </w:r>
      <w:proofErr w:type="gramEnd"/>
      <w:r w:rsidRPr="00A71E1B">
        <w:rPr>
          <w:rFonts w:ascii="Times New Roman" w:hAnsi="Times New Roman" w:cs="Times New Roman"/>
          <w:color w:val="000000"/>
          <w:sz w:val="28"/>
          <w:szCs w:val="28"/>
          <w:lang w:val="ru-RU"/>
        </w:rPr>
        <w:t xml:space="preserve">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тимчасових комісій та апарату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та повноваження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форми роботи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Законодавчий процес.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10. Юридична природа актів прийнятих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Уповноважений ВРУ з прав людини.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Поняття, форми, мета парламентського контролю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Голова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не уповноважений: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Представляти Верховну Раду України у зносинах з іншими органами державної влади України та органами влади інших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Представляти Україну у зносинах з іншими органами державної влади України та органами влади інших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Вживати заходів для забезпечення безпеки і охорони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відповідно до закону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ідписувати Державний бюджет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Виконувати доручення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Держбюджет на наступний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ік має бути представлений Верховній Раді України не пізніше: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1 липня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15 вересня+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15 жовтня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1 листопада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5 грудня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Громадянин України може бути обраний народним депутатом України з:</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18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20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21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25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5. 30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основні функції заступнтків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місце та роль уповноваженого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з прав людини.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Визначте повноваження помічника народного депутата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Визначте у яких випадках можуть скликатися позачергові і надзвичайні сесії парламенту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Повноваження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Суб"єкти законодавчої ініціативи.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Припинення повноважень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Сучасна концепція про парламентаризм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вибори народних депутатів України // Голос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- 2004, 20 квітня.</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регламент ВРУ» від 10 </w:t>
      </w:r>
      <w:proofErr w:type="gramStart"/>
      <w:r w:rsidRPr="00A71E1B">
        <w:rPr>
          <w:rFonts w:ascii="Times New Roman" w:hAnsi="Times New Roman" w:cs="Times New Roman"/>
          <w:color w:val="000000"/>
          <w:sz w:val="28"/>
          <w:szCs w:val="28"/>
          <w:lang w:val="ru-RU"/>
        </w:rPr>
        <w:t>лютого</w:t>
      </w:r>
      <w:proofErr w:type="gramEnd"/>
      <w:r w:rsidRPr="00A71E1B">
        <w:rPr>
          <w:rFonts w:ascii="Times New Roman" w:hAnsi="Times New Roman" w:cs="Times New Roman"/>
          <w:color w:val="000000"/>
          <w:sz w:val="28"/>
          <w:szCs w:val="28"/>
          <w:lang w:val="ru-RU"/>
        </w:rPr>
        <w:t xml:space="preserve"> 2010 року.</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Кривенко Л.Т. Необхідно модернізувати конституційне визначення Верховної Ради України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Академії правових наук України, № 4(35).- Харків, 2003. - С. 37-51.</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Майданик О. Поняття і сутність парламентського контролю // Право України, - 2004. - № 10. - С. 12-25.</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В.М. Парламентаризм і законодавчий процес в Україні: Навч</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осіб. - К.:УАДУ, 2000.- 216 с.</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3(17) Конституційно-правовий статус Президента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студенти спочатку повинні визначити загальну характеристику інституту президентства. Становлення інституту президентства в Україні. Місце та роль Президента України в конституційній системі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Особливу увагу слід звернути на процедуру виборів Президента України. Для цього варто прокоментувати та дати власну оцінку змінам внесеним до конституції України в 2011 році, щодо виборів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Осердям цього питання є представницькі повноваження Президента України. Повноваження Президента України,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 xml:space="preserve">і із здійсненням законодавчої влади. Повноваження Президента України,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 xml:space="preserve">і із здійсненням виконавчої влади. Повноваження Президента,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 xml:space="preserve">і із здійсненням судової влади.   Повноваження Президента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сфер</w:t>
      </w:r>
      <w:proofErr w:type="gramEnd"/>
      <w:r w:rsidRPr="00A71E1B">
        <w:rPr>
          <w:rFonts w:ascii="Times New Roman" w:hAnsi="Times New Roman" w:cs="Times New Roman"/>
          <w:color w:val="000000"/>
          <w:sz w:val="28"/>
          <w:szCs w:val="28"/>
          <w:lang w:val="ru-RU"/>
        </w:rPr>
        <w:t>і національної безпеки, оборони та військової політики.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в </w:t>
      </w:r>
      <w:proofErr w:type="gramStart"/>
      <w:r w:rsidRPr="00A71E1B">
        <w:rPr>
          <w:rFonts w:ascii="Times New Roman" w:hAnsi="Times New Roman" w:cs="Times New Roman"/>
          <w:color w:val="000000"/>
          <w:sz w:val="28"/>
          <w:szCs w:val="28"/>
          <w:lang w:val="ru-RU"/>
        </w:rPr>
        <w:t>дан</w:t>
      </w:r>
      <w:proofErr w:type="gramEnd"/>
      <w:r w:rsidRPr="00A71E1B">
        <w:rPr>
          <w:rFonts w:ascii="Times New Roman" w:hAnsi="Times New Roman" w:cs="Times New Roman"/>
          <w:color w:val="000000"/>
          <w:sz w:val="28"/>
          <w:szCs w:val="28"/>
          <w:lang w:val="ru-RU"/>
        </w:rPr>
        <w:t>ій темі є питання дострокового припинення повноважень Президента України. Детально зупинитись на суб»єктах ініціювання процедури імпічменту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питання конституційно-правового статусу</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ади національної безпеки і оборони України студентам слід визначити роль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завершенні вивчення цієї теми цікавим для студентів буде питання правового статусу Адміністрації Президента України, консультативних, дорадчих та інших органів і служб </w:t>
      </w:r>
      <w:proofErr w:type="gramStart"/>
      <w:r w:rsidRPr="00A71E1B">
        <w:rPr>
          <w:rFonts w:ascii="Times New Roman" w:hAnsi="Times New Roman" w:cs="Times New Roman"/>
          <w:color w:val="000000"/>
          <w:sz w:val="28"/>
          <w:szCs w:val="28"/>
          <w:lang w:val="ru-RU"/>
        </w:rPr>
        <w:t>при</w:t>
      </w:r>
      <w:proofErr w:type="gramEnd"/>
      <w:r w:rsidRPr="00A71E1B">
        <w:rPr>
          <w:rFonts w:ascii="Times New Roman" w:hAnsi="Times New Roman" w:cs="Times New Roman"/>
          <w:color w:val="000000"/>
          <w:sz w:val="28"/>
          <w:szCs w:val="28"/>
          <w:lang w:val="ru-RU"/>
        </w:rPr>
        <w:t xml:space="preserve"> Президентові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Повноваження Президента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сфер</w:t>
      </w:r>
      <w:proofErr w:type="gramEnd"/>
      <w:r w:rsidRPr="00A71E1B">
        <w:rPr>
          <w:rFonts w:ascii="Times New Roman" w:hAnsi="Times New Roman" w:cs="Times New Roman"/>
          <w:color w:val="000000"/>
          <w:sz w:val="28"/>
          <w:szCs w:val="28"/>
          <w:lang w:val="ru-RU"/>
        </w:rPr>
        <w:t>і національної безпеки, оборони та військової політики. Повноваження Президента з формування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призначення показових осіб. Акти Президента України. Секретаріат Президента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ідстави дострокового припинення повноважень Президента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i/>
          <w:color w:val="000000"/>
          <w:sz w:val="28"/>
          <w:szCs w:val="28"/>
          <w:lang w:val="ru-RU"/>
        </w:rPr>
        <w:t xml:space="preserve">  Термінологічний словник</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Глава держави - це особа або орган, який є конституційним органом влади, здійснює верховне представництво нації на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іжнародній арені та у внутрішньополітичному житті.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Адміністрація Президента Україн</w:t>
      </w:r>
      <w:proofErr w:type="gramStart"/>
      <w:r w:rsidRPr="00A71E1B">
        <w:rPr>
          <w:rFonts w:ascii="Times New Roman" w:hAnsi="Times New Roman" w:cs="Times New Roman"/>
          <w:color w:val="000000"/>
          <w:sz w:val="28"/>
          <w:szCs w:val="28"/>
          <w:lang w:val="ru-RU"/>
        </w:rPr>
        <w:t>и-</w:t>
      </w:r>
      <w:proofErr w:type="gramEnd"/>
      <w:r w:rsidRPr="00A71E1B">
        <w:rPr>
          <w:rFonts w:ascii="Times New Roman" w:hAnsi="Times New Roman" w:cs="Times New Roman"/>
          <w:color w:val="000000"/>
          <w:sz w:val="28"/>
          <w:szCs w:val="28"/>
          <w:lang w:val="ru-RU"/>
        </w:rPr>
        <w:t xml:space="preserve"> є постійно діючим органом, основним завданням якого є організаційне, правове консультативне, інформаційне, експертно-аналітичне та інше забезпечення здійснення главою держави визначених Конституцією України повноважень.</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правова природа та призначення інституту глави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Становлення інституту глави держави в Україні (історичний аспект).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Конституційно-правові основи обрання Президента України (загальна характеристика).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Повноваження Президента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Взаємовідносини Президента України з іншими органами державної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Припинення повноважень Президента України</w:t>
      </w:r>
      <w:proofErr w:type="gramStart"/>
      <w:r w:rsidRPr="00A71E1B">
        <w:rPr>
          <w:rFonts w:ascii="Times New Roman" w:hAnsi="Times New Roman" w:cs="Times New Roman"/>
          <w:color w:val="000000"/>
          <w:sz w:val="28"/>
          <w:szCs w:val="28"/>
          <w:lang w:val="ru-RU"/>
        </w:rPr>
        <w:t>.</w:t>
      </w:r>
      <w:proofErr w:type="gramEnd"/>
      <w:r w:rsidRPr="00A71E1B">
        <w:rPr>
          <w:rFonts w:ascii="Times New Roman" w:hAnsi="Times New Roman" w:cs="Times New Roman"/>
          <w:color w:val="000000"/>
          <w:sz w:val="28"/>
          <w:szCs w:val="28"/>
          <w:lang w:val="ru-RU"/>
        </w:rPr>
        <w:t xml:space="preserve"> І</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пічмент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Конституційно-правовий статус</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ади національної безпеки і оборони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8. Адміністрація Президента України, консультативні, дорадчі та інші органи і служби </w:t>
      </w:r>
      <w:proofErr w:type="gramStart"/>
      <w:r w:rsidRPr="00A71E1B">
        <w:rPr>
          <w:rFonts w:ascii="Times New Roman" w:hAnsi="Times New Roman" w:cs="Times New Roman"/>
          <w:color w:val="000000"/>
          <w:sz w:val="28"/>
          <w:szCs w:val="28"/>
          <w:lang w:val="ru-RU"/>
        </w:rPr>
        <w:t>при</w:t>
      </w:r>
      <w:proofErr w:type="gramEnd"/>
      <w:r w:rsidRPr="00A71E1B">
        <w:rPr>
          <w:rFonts w:ascii="Times New Roman" w:hAnsi="Times New Roman" w:cs="Times New Roman"/>
          <w:color w:val="000000"/>
          <w:sz w:val="28"/>
          <w:szCs w:val="28"/>
          <w:lang w:val="ru-RU"/>
        </w:rPr>
        <w:t xml:space="preserve"> Президенті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Відповідно до Конституції Президентом України може бути обраний громадянин України, який: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w:t>
      </w:r>
      <w:proofErr w:type="gramStart"/>
      <w:r w:rsidRPr="00A71E1B">
        <w:rPr>
          <w:rFonts w:ascii="Times New Roman" w:hAnsi="Times New Roman" w:cs="Times New Roman"/>
          <w:color w:val="000000"/>
          <w:sz w:val="28"/>
          <w:szCs w:val="28"/>
          <w:lang w:val="ru-RU"/>
        </w:rPr>
        <w:t>Проживає в</w:t>
      </w:r>
      <w:proofErr w:type="gramEnd"/>
      <w:r w:rsidRPr="00A71E1B">
        <w:rPr>
          <w:rFonts w:ascii="Times New Roman" w:hAnsi="Times New Roman" w:cs="Times New Roman"/>
          <w:color w:val="000000"/>
          <w:sz w:val="28"/>
          <w:szCs w:val="28"/>
          <w:lang w:val="ru-RU"/>
        </w:rPr>
        <w:t xml:space="preserve"> Україні протягом десяти останніх перед днем виборів років+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Досяг тридцятирічного віку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Володіє високими моральними якостями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Має право голосу та не володіє </w:t>
      </w:r>
      <w:proofErr w:type="gramStart"/>
      <w:r w:rsidRPr="00A71E1B">
        <w:rPr>
          <w:rFonts w:ascii="Times New Roman" w:hAnsi="Times New Roman" w:cs="Times New Roman"/>
          <w:color w:val="000000"/>
          <w:sz w:val="28"/>
          <w:szCs w:val="28"/>
          <w:lang w:val="ru-RU"/>
        </w:rPr>
        <w:t>державною</w:t>
      </w:r>
      <w:proofErr w:type="gramEnd"/>
      <w:r w:rsidRPr="00A71E1B">
        <w:rPr>
          <w:rFonts w:ascii="Times New Roman" w:hAnsi="Times New Roman" w:cs="Times New Roman"/>
          <w:color w:val="000000"/>
          <w:sz w:val="28"/>
          <w:szCs w:val="28"/>
          <w:lang w:val="ru-RU"/>
        </w:rPr>
        <w:t xml:space="preserve"> мовою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Має досвід правозахисної діяльності або стаж роботи за фахом юриста не менше 10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Одна й та сама особа не може бути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Бльше ніж два строки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Два строки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Три строки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w:t>
      </w:r>
      <w:proofErr w:type="gramStart"/>
      <w:r w:rsidRPr="00A71E1B">
        <w:rPr>
          <w:rFonts w:ascii="Times New Roman" w:hAnsi="Times New Roman" w:cs="Times New Roman"/>
          <w:color w:val="000000"/>
          <w:sz w:val="28"/>
          <w:szCs w:val="28"/>
          <w:lang w:val="ru-RU"/>
        </w:rPr>
        <w:t>Б</w:t>
      </w:r>
      <w:proofErr w:type="gramEnd"/>
      <w:r w:rsidRPr="00A71E1B">
        <w:rPr>
          <w:rFonts w:ascii="Times New Roman" w:hAnsi="Times New Roman" w:cs="Times New Roman"/>
          <w:color w:val="000000"/>
          <w:sz w:val="28"/>
          <w:szCs w:val="28"/>
          <w:lang w:val="ru-RU"/>
        </w:rPr>
        <w:t>ільше ніж два строки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Два і більше строків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ідряд</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У разі якщо Президент України протягом встановленого строку не повернув закон для </w:t>
      </w:r>
      <w:proofErr w:type="gramStart"/>
      <w:r w:rsidRPr="00A71E1B">
        <w:rPr>
          <w:rFonts w:ascii="Times New Roman" w:hAnsi="Times New Roman" w:cs="Times New Roman"/>
          <w:color w:val="000000"/>
          <w:sz w:val="28"/>
          <w:szCs w:val="28"/>
          <w:lang w:val="ru-RU"/>
        </w:rPr>
        <w:t>повторного</w:t>
      </w:r>
      <w:proofErr w:type="gramEnd"/>
      <w:r w:rsidRPr="00A71E1B">
        <w:rPr>
          <w:rFonts w:ascii="Times New Roman" w:hAnsi="Times New Roman" w:cs="Times New Roman"/>
          <w:color w:val="000000"/>
          <w:sz w:val="28"/>
          <w:szCs w:val="28"/>
          <w:lang w:val="ru-RU"/>
        </w:rPr>
        <w:t xml:space="preserve"> розгляду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Йому надається такий же строк для додаткового розгляду вказаного закону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Закон вважається таким, що набрав законної сили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3.Закон вважається схваленим Президентом України і має бути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ідписаний та офіційно оприлюднений+</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Закон повертається до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для повторного схвалення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Закон вважається таким, на який накладено Президентське вето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Відповідно до Конституції Президент України не може:</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Приймати нормативно-правові акти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Бути достроково усунутий з посади законодавчим органом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Накладати вето на закони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Приймати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про визнання іноземних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Займатися іншою оплачуваною або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ідприємницькою діяльністю+</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w:t>
      </w:r>
      <w:proofErr w:type="gramStart"/>
      <w:r w:rsidRPr="00A71E1B">
        <w:rPr>
          <w:rFonts w:ascii="Times New Roman" w:hAnsi="Times New Roman" w:cs="Times New Roman"/>
          <w:color w:val="000000"/>
          <w:sz w:val="28"/>
          <w:szCs w:val="28"/>
          <w:lang w:val="ru-RU"/>
        </w:rPr>
        <w:t>правовое</w:t>
      </w:r>
      <w:proofErr w:type="gramEnd"/>
      <w:r w:rsidRPr="00A71E1B">
        <w:rPr>
          <w:rFonts w:ascii="Times New Roman" w:hAnsi="Times New Roman" w:cs="Times New Roman"/>
          <w:color w:val="000000"/>
          <w:sz w:val="28"/>
          <w:szCs w:val="28"/>
          <w:lang w:val="ru-RU"/>
        </w:rPr>
        <w:t xml:space="preserve"> положення представника Президента України у Автономнвй Республіці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Встановіть і класифікуйте основні завдання, функції та повноваження Президента України за Основним Законом.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Розкрийте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установчих (державотворчих), безпекових і оборонних, а також зовнішньополітичних повноважень Президента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Правове положення дорадчих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при Президенті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Правовий статус адміністрації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Повноваження</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ади національної безпеки і оборони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30.09.2010 р. № 20 -рп</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«Про застосування поста Президента Української РСР» від 05.07.1991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- 1998. - № 35. - Ст.237.</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w:t>
      </w:r>
      <w:proofErr w:type="gramStart"/>
      <w:r w:rsidRPr="00A71E1B">
        <w:rPr>
          <w:rFonts w:ascii="Times New Roman" w:hAnsi="Times New Roman" w:cs="Times New Roman"/>
          <w:color w:val="000000"/>
          <w:sz w:val="28"/>
          <w:szCs w:val="28"/>
          <w:lang w:val="ru-RU"/>
        </w:rPr>
        <w:t xml:space="preserve"> „П</w:t>
      </w:r>
      <w:proofErr w:type="gramEnd"/>
      <w:r w:rsidRPr="00A71E1B">
        <w:rPr>
          <w:rFonts w:ascii="Times New Roman" w:hAnsi="Times New Roman" w:cs="Times New Roman"/>
          <w:color w:val="000000"/>
          <w:sz w:val="28"/>
          <w:szCs w:val="28"/>
          <w:lang w:val="ru-RU"/>
        </w:rPr>
        <w:t>ро вибори Президента України" від 05.03.1999 р.// Відомості ВРУ. – 1999. - № 14. – с. 81.</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 до деяких законодавчих актів України щодо виборів Президента України» від 21.08.2009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 2952 – 4»Про внесення змін до Конституції України щодо проведення чергових виборів народних депутатів України, </w:t>
      </w:r>
      <w:r w:rsidRPr="00A71E1B">
        <w:rPr>
          <w:rFonts w:ascii="Times New Roman" w:hAnsi="Times New Roman" w:cs="Times New Roman"/>
          <w:color w:val="000000"/>
          <w:sz w:val="28"/>
          <w:szCs w:val="28"/>
          <w:lang w:val="ru-RU"/>
        </w:rPr>
        <w:lastRenderedPageBreak/>
        <w:t>Президента України, депутатів ВР АРК місцевих рад та сільських, селищних, міських голі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від 01.02.2011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Узак Президента України «Про деякі питання Апарату</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ади національної безпеки і оборони України» від 05.04.2011 року № 353.</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Кривенко Л. Президент України: еволюція конституційно-правового статусу // Віче.-1998.- № 10.</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Тодьіка Ю.Н., Яворский В.Д. Президент Украиньї: конституционно- правовой статус. Монография. - Х.: "Факт", 1999. - 256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Агафонов С. Історичний розвиток інституту глави держави // Право України. - 2001.- № 7.- С. 102-104.</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Бурчак Ф. Г. Президент України. - К.: Ін Юре, 1997. - 24с.</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Кривенко Л. Конституційна відповідальність глави держави // Віче.- 2001- № 10.- С.3-18.</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16.Бєлов Д. М. Конституційно-правове регулювання інституту президента в Україні та Франції: Монографія. – Ужгород; Ліра. 2007. – с.11</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4 (18) Органи виконавчої влади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З</w:t>
      </w:r>
      <w:proofErr w:type="gramEnd"/>
      <w:r w:rsidRPr="00A71E1B">
        <w:rPr>
          <w:rFonts w:ascii="Times New Roman" w:hAnsi="Times New Roman" w:cs="Times New Roman"/>
          <w:color w:val="000000"/>
          <w:sz w:val="28"/>
          <w:szCs w:val="28"/>
          <w:lang w:val="ru-RU"/>
        </w:rPr>
        <w:t xml:space="preserve"> часу проголошення незалежності України та визнання одним із провідних принципів національного державного будівництва принципу поділу державної влади на законодавчу, виконавчу і судову відбулося становлення якісно нової системи органів виконавчої влади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поняття виконавчої влади і системи її органів, потрібно визначити місце і роль Кабінету Міністрів України в конституційній системі органів державної влади, склад і порядок формування Кабінету Міністрів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Потрібно конституційні основи системи виконавчої влади в Україні. Також слід указати на основні нормативно-правові акти, які врегульовують конституційно-правовий статус органів виконавчої влади в Україні та їх діяльність.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Окремого аналізу вимагають сутність і зміст адміністративної реформи 2010-2012 років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Опрацювавши дану тему спрогнозуйте подальший перебіг започаткованої реформи й аргументуйте свою позицію.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Класифікуйте та систематизуйте органи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подальшому потрібно визначити конституційно-правовий статус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його склад та конституційні повноваження. Потрібно охарактеризувати конституційні засади організації та діяльності Уряду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Окрім того студенти повинні визначити конституційно-правовий статус центральних органів влади та місцевих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Компетенція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Акти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Припинення повноважень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Центральні органи виконавчої влади в Україні. Місцеві державні адміністрації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Виконавча влада - це самостійна гілка державної влади, на яку покладається здійснення постійного управління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ізними сферами та забезпечення виконання Конституції України, законів і підзаконних нормативно-правових актів.</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органів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Правовий статус центральних органів виконавчої влади в Україні: поняття, види, призначення.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Місцеві органи виконавчої влади: види, призначення, повноваження.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5. Конституційні основи адміністративно-правової реформи в Україні (2010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ік)</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Виконавчу владу в бластях і районах здійснюють: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Представники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Місцеві державні адміністрації+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Обласні та районні </w:t>
      </w:r>
      <w:proofErr w:type="gramStart"/>
      <w:r w:rsidRPr="00A71E1B">
        <w:rPr>
          <w:rFonts w:ascii="Times New Roman" w:hAnsi="Times New Roman" w:cs="Times New Roman"/>
          <w:color w:val="000000"/>
          <w:sz w:val="28"/>
          <w:szCs w:val="28"/>
          <w:lang w:val="ru-RU"/>
        </w:rPr>
        <w:t>ради</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Голови обласних та районних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Органи місцевого самоврядування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відповідальний перед: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Народом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Народними депутатами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w:t>
      </w:r>
      <w:proofErr w:type="gramStart"/>
      <w:r w:rsidRPr="00A71E1B">
        <w:rPr>
          <w:rFonts w:ascii="Times New Roman" w:hAnsi="Times New Roman" w:cs="Times New Roman"/>
          <w:color w:val="000000"/>
          <w:sz w:val="28"/>
          <w:szCs w:val="28"/>
          <w:lang w:val="ru-RU"/>
        </w:rPr>
        <w:t>Прем</w:t>
      </w:r>
      <w:proofErr w:type="gramEnd"/>
      <w:r w:rsidRPr="00A71E1B">
        <w:rPr>
          <w:rFonts w:ascii="Times New Roman" w:hAnsi="Times New Roman" w:cs="Times New Roman"/>
          <w:color w:val="000000"/>
          <w:sz w:val="28"/>
          <w:szCs w:val="28"/>
          <w:lang w:val="ru-RU"/>
        </w:rPr>
        <w:t>’єр-міністром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Верховною Радою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підконтрольний і підзвітний: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Народу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Народним депутатам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Президенту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w:t>
      </w:r>
      <w:proofErr w:type="gramStart"/>
      <w:r w:rsidRPr="00A71E1B">
        <w:rPr>
          <w:rFonts w:ascii="Times New Roman" w:hAnsi="Times New Roman" w:cs="Times New Roman"/>
          <w:color w:val="000000"/>
          <w:sz w:val="28"/>
          <w:szCs w:val="28"/>
          <w:lang w:val="ru-RU"/>
        </w:rPr>
        <w:t>Прем</w:t>
      </w:r>
      <w:proofErr w:type="gramEnd"/>
      <w:r w:rsidRPr="00A71E1B">
        <w:rPr>
          <w:rFonts w:ascii="Times New Roman" w:hAnsi="Times New Roman" w:cs="Times New Roman"/>
          <w:color w:val="000000"/>
          <w:sz w:val="28"/>
          <w:szCs w:val="28"/>
          <w:lang w:val="ru-RU"/>
        </w:rPr>
        <w:t>’єр-міністру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Верховній Раді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У чому полягає сутність і зміст адміністративної реформи 2010-2011 років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Визначте конституційні засади організації та діяльності міністерств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Класифікуйте та систематитуйте органи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Правовий статус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ісцевих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Повноваження та функції державної служби.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Основні завдання міністкрств.</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від 7 жовтня 2010 року.</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 «Про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від 02.02.2011 року.</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місцеві державні адміністрац</w:t>
      </w:r>
      <w:proofErr w:type="gramStart"/>
      <w:r w:rsidRPr="00A71E1B">
        <w:rPr>
          <w:rFonts w:ascii="Times New Roman" w:hAnsi="Times New Roman" w:cs="Times New Roman"/>
          <w:color w:val="000000"/>
          <w:sz w:val="28"/>
          <w:szCs w:val="28"/>
          <w:lang w:val="ru-RU"/>
        </w:rPr>
        <w:t>ії // В</w:t>
      </w:r>
      <w:proofErr w:type="gramEnd"/>
      <w:r w:rsidRPr="00A71E1B">
        <w:rPr>
          <w:rFonts w:ascii="Times New Roman" w:hAnsi="Times New Roman" w:cs="Times New Roman"/>
          <w:color w:val="000000"/>
          <w:sz w:val="28"/>
          <w:szCs w:val="28"/>
          <w:lang w:val="ru-RU"/>
        </w:rPr>
        <w:t>ідомості Верховної Ради України. - 1999. - № 20-21 - Ст.190.</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 справі за конституційним поданням Міністерства економіки та з питань європейської інтеграції України щодо 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2002-2003. Кн. 4/ Відповід.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2004.- С.43-46.</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Аверянов В. Система органів виконавчої влади: проблеми реформування у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ітлі конституційних вимог // Право України. - 2003.- № 9. </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Аверянов В. Уряд у механізмі поділу влади: недосконалість вітчизняної конституційної моделі // Право України. - 2005. № 4. - С.10-15.</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Дахова І. Поняття виконавчої влади та її місце в </w:t>
      </w:r>
      <w:proofErr w:type="gramStart"/>
      <w:r w:rsidRPr="00A71E1B">
        <w:rPr>
          <w:rFonts w:ascii="Times New Roman" w:hAnsi="Times New Roman" w:cs="Times New Roman"/>
          <w:color w:val="000000"/>
          <w:sz w:val="28"/>
          <w:szCs w:val="28"/>
          <w:lang w:val="ru-RU"/>
        </w:rPr>
        <w:t>державному</w:t>
      </w:r>
      <w:proofErr w:type="gramEnd"/>
      <w:r w:rsidRPr="00A71E1B">
        <w:rPr>
          <w:rFonts w:ascii="Times New Roman" w:hAnsi="Times New Roman" w:cs="Times New Roman"/>
          <w:color w:val="000000"/>
          <w:sz w:val="28"/>
          <w:szCs w:val="28"/>
          <w:lang w:val="ru-RU"/>
        </w:rPr>
        <w:t xml:space="preserve"> механізмі України (конституційний аспект) // Право України. - 2002. № 12. -С.23-27.</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Єрмолін В. До питання про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іднесення понять виконавчої влади і державного управління // Право України. - 2002. № 9. - С.29-32.</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Коваленко А.А. Розвиток виконавчої влади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на сучасному етапі: теорі</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 xml:space="preserve"> і практика: Монографія / Ін-т держави і права ім. В.М.Корецького НАН України, 2002.- 509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Пахомов І. Конституція України і виконавча влада // Право України. - 2002.- № 9. - С.38-40.</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r w:rsidRPr="00A71E1B">
        <w:rPr>
          <w:rFonts w:ascii="Times New Roman" w:hAnsi="Times New Roman" w:cs="Times New Roman"/>
          <w:bCs/>
          <w:color w:val="000000"/>
          <w:sz w:val="28"/>
          <w:szCs w:val="28"/>
        </w:rPr>
        <w:t xml:space="preserve"> Майданник  О. О. Конституційне  право  України.  Навчальний  посібник,  К. 2012 – 167с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5 (19-21) Конституційний статус органі</w:t>
      </w:r>
      <w:proofErr w:type="gramStart"/>
      <w:r w:rsidRPr="00A71E1B">
        <w:rPr>
          <w:rFonts w:ascii="Times New Roman" w:hAnsi="Times New Roman" w:cs="Times New Roman"/>
          <w:b/>
          <w:color w:val="000000"/>
          <w:sz w:val="28"/>
          <w:szCs w:val="28"/>
          <w:lang w:val="ru-RU"/>
        </w:rPr>
        <w:t>в</w:t>
      </w:r>
      <w:proofErr w:type="gramEnd"/>
      <w:r w:rsidRPr="00A71E1B">
        <w:rPr>
          <w:rFonts w:ascii="Times New Roman" w:hAnsi="Times New Roman" w:cs="Times New Roman"/>
          <w:b/>
          <w:color w:val="000000"/>
          <w:sz w:val="28"/>
          <w:szCs w:val="28"/>
          <w:lang w:val="ru-RU"/>
        </w:rPr>
        <w:t xml:space="preserve"> суду і прокуратури.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даної теми спочатку потрібно проаналізувати розділ 12 Конституції України і Закон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 xml:space="preserve">їни «Про Конституційний суд України». На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ідставі цього, варто визначити місце, роль і значення Конститу-ційного Суду в системі державних органів України, основну мету його діяльності, а також задачі, що стоять перед ним. Особливу увагу треба приділити повноваженням Конституційного суду. Необхідно розглянути особливості формування Конституційного Суду. Порядок та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ідстави припинення повноважень суддів Конституційного Суду України. Осердям цього питання є аналіз повноважень суддів що випливає із Закону України «Про Конституційний Суд».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розділ 7 Конституції України, студенти повинні засвоїти систему судової влади в Україні, принципи організації судів. Також потрібно законспектувати функції, цілі і задачі судової влади. Необхідно охарактеризувати систему судів загальної юрисдикції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і, до якої належать місцеві суди, апеляційні суди, вищі спеціалізовані суди та Верховний суд України. Студенту потрібно пояснити, як реалізуються в Україні принципи територіальності та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іалізації.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Студенту слід самостійно опрацювати функції та правовий статус  рокуратури за Конституцією України. Сформувати власну думку щодо відповідності </w:t>
      </w:r>
      <w:proofErr w:type="gramStart"/>
      <w:r w:rsidRPr="00A71E1B">
        <w:rPr>
          <w:rFonts w:ascii="Times New Roman" w:hAnsi="Times New Roman" w:cs="Times New Roman"/>
          <w:color w:val="000000"/>
          <w:sz w:val="28"/>
          <w:szCs w:val="28"/>
          <w:lang w:val="ru-RU"/>
        </w:rPr>
        <w:t>чинного</w:t>
      </w:r>
      <w:proofErr w:type="gramEnd"/>
      <w:r w:rsidRPr="00A71E1B">
        <w:rPr>
          <w:rFonts w:ascii="Times New Roman" w:hAnsi="Times New Roman" w:cs="Times New Roman"/>
          <w:color w:val="000000"/>
          <w:sz w:val="28"/>
          <w:szCs w:val="28"/>
          <w:lang w:val="ru-RU"/>
        </w:rPr>
        <w:t xml:space="preserve"> Закону України «Про прокуратуру» регаліям сьогодення.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Необхідно проаналізувати порядок призначення та звільнення Генерального прокурора України та його правовий статус. Визначити систему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є вивчення та засвоєння загальних та процесуальних правових актів органів прокуратури в Україні.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суд - це єдиний колегіальний орган конституційної юрисдикції в Україні, що вирішує питання про відповідність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інши х правових актів Конституції України і дає офіційне тлумачення Конституції та законів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Суди загальної юрисдикції - це система незалежних органів судової влади, які здійснюють через судів цих судів правосуддя шляхом цивільного, господарського, адміністративного та кримінального судочинства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всановленому Конституцією та законами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Прокуратура України </w:t>
      </w:r>
      <w:proofErr w:type="gramStart"/>
      <w:r w:rsidRPr="00A71E1B">
        <w:rPr>
          <w:rFonts w:ascii="Times New Roman" w:hAnsi="Times New Roman" w:cs="Times New Roman"/>
          <w:color w:val="000000"/>
          <w:sz w:val="28"/>
          <w:szCs w:val="28"/>
          <w:lang w:val="ru-RU"/>
        </w:rPr>
        <w:t>-ц</w:t>
      </w:r>
      <w:proofErr w:type="gramEnd"/>
      <w:r w:rsidRPr="00A71E1B">
        <w:rPr>
          <w:rFonts w:ascii="Times New Roman" w:hAnsi="Times New Roman" w:cs="Times New Roman"/>
          <w:color w:val="000000"/>
          <w:sz w:val="28"/>
          <w:szCs w:val="28"/>
          <w:lang w:val="ru-RU"/>
        </w:rPr>
        <w:t>е єдина централізована система органів державної влади, які відповдно до Конституції та законів України здійснює обвинувальну, представницьку, контрольно-наглядову й інші функції в державі.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Порядок формування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Функції і повноваження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Форми і суб'єкта звернень до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Порядок діяльності Конституційного Суду України та процедура розгляду ним справ.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Акти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6. Поняття судової влади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розподілу влад.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Судова система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8. Конституційно - правовий статус суддів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9. Конституційн</w:t>
      </w:r>
      <w:proofErr w:type="gramStart"/>
      <w:r w:rsidRPr="00A71E1B">
        <w:rPr>
          <w:rFonts w:ascii="Times New Roman" w:hAnsi="Times New Roman" w:cs="Times New Roman"/>
          <w:color w:val="000000"/>
          <w:sz w:val="28"/>
          <w:szCs w:val="28"/>
          <w:lang w:val="ru-RU"/>
        </w:rPr>
        <w:t>і З</w:t>
      </w:r>
      <w:proofErr w:type="gramEnd"/>
      <w:r w:rsidRPr="00A71E1B">
        <w:rPr>
          <w:rFonts w:ascii="Times New Roman" w:hAnsi="Times New Roman" w:cs="Times New Roman"/>
          <w:color w:val="000000"/>
          <w:sz w:val="28"/>
          <w:szCs w:val="28"/>
          <w:lang w:val="ru-RU"/>
        </w:rPr>
        <w:t>асади судочинства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Конституційний статус Вищої ради юстиції.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Конституційно-правовий статус прокуратури.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Структура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Функції Генеральної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Повноваження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Акти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Який орган державної влади уповноважений давати висновок щодо додержання конституційної процедури розслідування і розгляду справи про імпічмент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Верховна Рада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тимчасова слідча комісія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Верховний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Вищий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іалізований Суд з розгляду кримінальних та цивільних справ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Конституційний Суд України дає висновок щодо додержання конституційної процедури розслідування і розгляду справи про усунення Президента України з поста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імпічменту: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За зверненням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За клопотанням Генерального прокурора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За поданням тимчасової слідчої комісії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За поданням </w:t>
      </w:r>
      <w:proofErr w:type="gramStart"/>
      <w:r w:rsidRPr="00A71E1B">
        <w:rPr>
          <w:rFonts w:ascii="Times New Roman" w:hAnsi="Times New Roman" w:cs="Times New Roman"/>
          <w:color w:val="000000"/>
          <w:sz w:val="28"/>
          <w:szCs w:val="28"/>
          <w:lang w:val="ru-RU"/>
        </w:rPr>
        <w:t>Верховного</w:t>
      </w:r>
      <w:proofErr w:type="gramEnd"/>
      <w:r w:rsidRPr="00A71E1B">
        <w:rPr>
          <w:rFonts w:ascii="Times New Roman" w:hAnsi="Times New Roman" w:cs="Times New Roman"/>
          <w:color w:val="000000"/>
          <w:sz w:val="28"/>
          <w:szCs w:val="28"/>
          <w:lang w:val="ru-RU"/>
        </w:rPr>
        <w:t xml:space="preserve">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За клопотанням тимчасової спеціальної комісії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roofErr w:type="gramStart"/>
      <w:r w:rsidRPr="00A71E1B">
        <w:rPr>
          <w:rFonts w:ascii="Times New Roman" w:hAnsi="Times New Roman" w:cs="Times New Roman"/>
          <w:b/>
          <w:color w:val="000000"/>
          <w:sz w:val="28"/>
          <w:szCs w:val="28"/>
          <w:lang w:val="ru-RU"/>
        </w:rPr>
        <w:t>Назв</w:t>
      </w:r>
      <w:proofErr w:type="gramEnd"/>
      <w:r w:rsidRPr="00A71E1B">
        <w:rPr>
          <w:rFonts w:ascii="Times New Roman" w:hAnsi="Times New Roman" w:cs="Times New Roman"/>
          <w:b/>
          <w:color w:val="000000"/>
          <w:sz w:val="28"/>
          <w:szCs w:val="28"/>
          <w:lang w:val="ru-RU"/>
        </w:rPr>
        <w:t>іть конституційну функцію Прокуратури України</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ідтримання державного обвинувачення в суді+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Нагляд за додержанням прав людини органами виконавчої влади, місцевого самоврядування, їх посадовими і службовими особами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Прийняття нормативно-правових акті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Нагляд за додержанням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судами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Здійснення попереднього слідства і дізнання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Виявіть основні етапи (стадії) генезису органів конституційної юрисдикції в Україні та визначте їх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і особливості.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Охарактеризуйте функції та повноваження голови Конституційного суду України і його заступникі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Визначте основні конституційні засади правосуддя в Україні та охарактеризуйте їх зміст.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Проаналізуйте порядок призначення та звільнення Генерального прокурора України й особливості його конституційного статусу.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Акти органів прокуратури.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сіддів загальної юрисдикції.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Тимчасові та постійні комісії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 xml:space="preserve">: </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28.06.1996 р</w:t>
      </w:r>
      <w:proofErr w:type="gramStart"/>
      <w:r w:rsidRPr="00A71E1B">
        <w:rPr>
          <w:rFonts w:ascii="Times New Roman" w:hAnsi="Times New Roman" w:cs="Times New Roman"/>
          <w:color w:val="000000"/>
          <w:sz w:val="28"/>
          <w:szCs w:val="28"/>
          <w:lang w:val="ru-RU"/>
        </w:rPr>
        <w:t>..</w:t>
      </w:r>
      <w:proofErr w:type="gramEnd"/>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Конституційний Суд України». 16 жовтня 1996р.</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Регламент Конституційного Суду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Конституційного Суду України», 1997, № 1.</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20 -рп //Офіційний вісник України. – 2010. - № 72/1. – с. 2597.</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«Про Конституційний Суд України». Популярний коментар. К, Либідь, 1998.</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Конституційне право України. Академічний курс. Том 2. К, 2008, с.463-488.</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судоустрій України», 12 серпня 2010р.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2010. - № 41-45. С. 529.</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прокуратуру» від 5.11.1991 р. // Відомості ВВР – 1991. - № 53. – С. 1793</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Скомороха В. Окремі питання поділу влади і юрисдикція Конституційного Суду України. - «Право України», 1999, №5.</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Бородін І. Судова влада у теорії поділу влад. - «Право України, 2002, №10.</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Конституційне право України</w:t>
      </w:r>
      <w:proofErr w:type="gramStart"/>
      <w:r w:rsidRPr="00A71E1B">
        <w:rPr>
          <w:rFonts w:ascii="Times New Roman" w:hAnsi="Times New Roman" w:cs="Times New Roman"/>
          <w:color w:val="000000"/>
          <w:sz w:val="28"/>
          <w:szCs w:val="28"/>
          <w:lang w:val="ru-RU"/>
        </w:rPr>
        <w:t xml:space="preserve"> / З</w:t>
      </w:r>
      <w:proofErr w:type="gramEnd"/>
      <w:r w:rsidRPr="00A71E1B">
        <w:rPr>
          <w:rFonts w:ascii="Times New Roman" w:hAnsi="Times New Roman" w:cs="Times New Roman"/>
          <w:color w:val="000000"/>
          <w:sz w:val="28"/>
          <w:szCs w:val="28"/>
          <w:lang w:val="ru-RU"/>
        </w:rPr>
        <w:t>а ред. Ю.М. Тодики, В.С. Журавського. – К.: Ін Юре, 2002.</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Змістовний  модуль 4"Конституційно-правові основи територіального</w:t>
      </w: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color w:val="000000"/>
          <w:sz w:val="28"/>
          <w:szCs w:val="28"/>
          <w:lang w:val="ru-RU"/>
        </w:rPr>
        <w:t xml:space="preserve">устрою України, М. І </w:t>
      </w: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Місцеве самоврядування та національна безпека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Тема 1(22) Територіальний устрій України. </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варто розкрити поняття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устрою України та його принципів, приділити увагу державним політико-правовим засобам удосконалення та гармонізації міжнаціональних відносин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Як важливий взаємозв'язок з державним устроєм необхідно визначити та охарактеризувати конституційні ознаки унітарної держави. Розглядаючи Україну як складну унітарну державу</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отрібно розкрити конституційний статус Автономної Республіки Крим, повноваження державних органів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Визначаючи поняття територіального устрою, варто приділити увагу порядку вирішення питань територіального поділу в Україні, назвати види </w:t>
      </w:r>
      <w:r w:rsidRPr="00A71E1B">
        <w:rPr>
          <w:rFonts w:ascii="Times New Roman" w:hAnsi="Times New Roman" w:cs="Times New Roman"/>
          <w:color w:val="000000"/>
          <w:sz w:val="28"/>
          <w:szCs w:val="28"/>
          <w:lang w:val="ru-RU"/>
        </w:rPr>
        <w:lastRenderedPageBreak/>
        <w:t xml:space="preserve">адміністративно-територіальних одиниць, що існують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адміністративно-територіального устрою Української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для чіткого уявлення про державний устрій слід приділити увагу поняттю та складу державної території, а також вивченню поняття державного кордону та його видів, порядку встановлення і режимів,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засобів захисту державного кордону.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Територія держави - це прості</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зафіксований державним кордоном на який поширюється суверенітет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Адміністративно-територіальна одиниця - це компактна частина єдиної території України, що є просторовою основою </w:t>
      </w:r>
      <w:proofErr w:type="gramStart"/>
      <w:r w:rsidRPr="00A71E1B">
        <w:rPr>
          <w:rFonts w:ascii="Times New Roman" w:hAnsi="Times New Roman" w:cs="Times New Roman"/>
          <w:color w:val="000000"/>
          <w:sz w:val="28"/>
          <w:szCs w:val="28"/>
          <w:lang w:val="ru-RU"/>
        </w:rPr>
        <w:t>для</w:t>
      </w:r>
      <w:proofErr w:type="gramEnd"/>
      <w:r w:rsidRPr="00A71E1B">
        <w:rPr>
          <w:rFonts w:ascii="Times New Roman" w:hAnsi="Times New Roman" w:cs="Times New Roman"/>
          <w:color w:val="000000"/>
          <w:sz w:val="28"/>
          <w:szCs w:val="28"/>
          <w:lang w:val="ru-RU"/>
        </w:rPr>
        <w:t xml:space="preserve"> організації і діяльності органів державної влади та органів місцевого самоврядування. Адміністративно-територіальна одиниця - область, район, місто, район у 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і, селище, село.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Державний устрій - це політико-територіальна організація держави, яка характеризується статусом її територіальних одиниць, формою їх правових відносин </w:t>
      </w:r>
      <w:proofErr w:type="gramStart"/>
      <w:r w:rsidRPr="00A71E1B">
        <w:rPr>
          <w:rFonts w:ascii="Times New Roman" w:hAnsi="Times New Roman" w:cs="Times New Roman"/>
          <w:color w:val="000000"/>
          <w:sz w:val="28"/>
          <w:szCs w:val="28"/>
          <w:lang w:val="ru-RU"/>
        </w:rPr>
        <w:t>між</w:t>
      </w:r>
      <w:proofErr w:type="gramEnd"/>
      <w:r w:rsidRPr="00A71E1B">
        <w:rPr>
          <w:rFonts w:ascii="Times New Roman" w:hAnsi="Times New Roman" w:cs="Times New Roman"/>
          <w:color w:val="000000"/>
          <w:sz w:val="28"/>
          <w:szCs w:val="28"/>
          <w:lang w:val="ru-RU"/>
        </w:rPr>
        <w:t xml:space="preserve"> собою та з державою в цілому. Форми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устрою: унітарна, федеративна, регіоналістська (обласна) держава.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Система адміністративного устрою України - це сукупність адміністративно-територіальних одиниць (АРК, області, райони, міста райони в містах, селища і села), що становлять основу територіального устрою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державного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Принципи державного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Конституційні (юридичні) ознаки унітарної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Адміністративно-територіальний устрій України та порядок вирішення питань територіального поділу. Види адміністративно-територіальних одиниць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адміністративно-територіального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5. Поняття та склад державної території.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6. Поняття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кордону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Який порядок встановлення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кордону?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Визначити особливості територіальної організації вільних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іальних) економічних зон.</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9. </w:t>
      </w:r>
      <w:proofErr w:type="gramStart"/>
      <w:r w:rsidRPr="00A71E1B">
        <w:rPr>
          <w:rFonts w:ascii="Times New Roman" w:hAnsi="Times New Roman" w:cs="Times New Roman"/>
          <w:color w:val="000000"/>
          <w:sz w:val="28"/>
          <w:szCs w:val="28"/>
          <w:lang w:val="ru-RU"/>
        </w:rPr>
        <w:t>Автономна</w:t>
      </w:r>
      <w:proofErr w:type="gramEnd"/>
      <w:r w:rsidRPr="00A71E1B">
        <w:rPr>
          <w:rFonts w:ascii="Times New Roman" w:hAnsi="Times New Roman" w:cs="Times New Roman"/>
          <w:color w:val="000000"/>
          <w:sz w:val="28"/>
          <w:szCs w:val="28"/>
          <w:lang w:val="ru-RU"/>
        </w:rPr>
        <w:t xml:space="preserve"> Республіка Крим у складі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Проблема територіальної автономії та національно-територіальних утворень в місцях </w:t>
      </w:r>
      <w:proofErr w:type="gramStart"/>
      <w:r w:rsidRPr="00A71E1B">
        <w:rPr>
          <w:rFonts w:ascii="Times New Roman" w:hAnsi="Times New Roman" w:cs="Times New Roman"/>
          <w:color w:val="000000"/>
          <w:sz w:val="28"/>
          <w:szCs w:val="28"/>
          <w:lang w:val="ru-RU"/>
        </w:rPr>
        <w:t>компактного</w:t>
      </w:r>
      <w:proofErr w:type="gramEnd"/>
      <w:r w:rsidRPr="00A71E1B">
        <w:rPr>
          <w:rFonts w:ascii="Times New Roman" w:hAnsi="Times New Roman" w:cs="Times New Roman"/>
          <w:color w:val="000000"/>
          <w:sz w:val="28"/>
          <w:szCs w:val="28"/>
          <w:lang w:val="ru-RU"/>
        </w:rPr>
        <w:t xml:space="preserve"> проживання національних груп.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11. Політико-правові засоби удосконалення та гармонізації міжнаціональних відносин в </w:t>
      </w:r>
      <w:proofErr w:type="gramStart"/>
      <w:r w:rsidRPr="00A71E1B">
        <w:rPr>
          <w:rFonts w:ascii="Times New Roman" w:hAnsi="Times New Roman" w:cs="Times New Roman"/>
          <w:color w:val="000000"/>
          <w:sz w:val="28"/>
          <w:szCs w:val="28"/>
          <w:lang w:val="ru-RU"/>
        </w:rPr>
        <w:t>країн</w:t>
      </w:r>
      <w:proofErr w:type="gramEnd"/>
      <w:r w:rsidRPr="00A71E1B">
        <w:rPr>
          <w:rFonts w:ascii="Times New Roman" w:hAnsi="Times New Roman" w:cs="Times New Roman"/>
          <w:color w:val="000000"/>
          <w:sz w:val="28"/>
          <w:szCs w:val="28"/>
          <w:lang w:val="ru-RU"/>
        </w:rPr>
        <w:t>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Тести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Правосуддя в Автономній Республіці Крим здійснюється судами: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які мають особливий статус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судовій системі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незалежними від судової системи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що належать до єдиної системи судів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Питання зміни території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вирішується виключно: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всеукраїнським референдумом.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Який орган уповноважений вирішувати питання,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і зі створенням нової області або скасовування області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види адміністративно-територіальних одиниць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адміністративно-територіального устрою.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 Державний кордон: поняття, види, порядок встановлення, режими.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Державні органи та засоби захисту державного кордону в умовах миру, війни, територіальної оборони.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Міста зі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іальним статусом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УРСР.- 1990.- № 31. Ст. 429.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1991, N 46, ст.61.</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кордон України.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- 1992. - № 2. - Ст.5. </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Із змінами, внесеними згідно із Законами N 245/96-ВР від 18.06.96, ВВР, 1996, N 37, ст.167 N 662-ІУ ( 662-15 ) від 03.04.2003, ВВР, 2003).</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статус гірських населених пунктів в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Ради.- 1995.- N 56.</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столицю України - місто-герой Київ</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- 1999. - № 11. - Ст.79.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Борденюк В. Конституційно-правові аспекти вдосконалення організації виконавчої влади та місцевого самоврядування у містах Киє</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 та Севастополі // Вісник Конституційного Суду України. - 2004.- № 3.- С.49-58; № 4.- С.27-35.</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Журавський В. Щодо реформи адміністративно-територіального устрою України //Право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їни.-2005.-№8.-С.16-19.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Вовк Ю. Ідея федералізму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у контексті посилення впливу регіонів // Право України. - 2004. - № 10. - С.19-21.</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Корнієнко М. Чи потрібні Україні федералізація або автономізація // Вибори і демократія. 2004.- № 2. - С.66-68</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11. Погорілко В. Ф., Федоренко В. Л. Конституційне право України, навч. пос. – К</w:t>
      </w:r>
      <w:r w:rsidRPr="00A71E1B">
        <w:rPr>
          <w:rFonts w:ascii="Times New Roman" w:hAnsi="Times New Roman" w:cs="Times New Roman"/>
          <w:bCs/>
          <w:color w:val="000000"/>
          <w:sz w:val="28"/>
          <w:szCs w:val="28"/>
        </w:rPr>
        <w:t xml:space="preserve"> Майданник  О. О. Конституційне  право  України.  Навчальний  посібник,  К. 2012 – 167с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lastRenderedPageBreak/>
        <w:t>Тема 2(23) Конституційно-правові основи місцевого самоврядування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потрібно насамперед розкрити поняття та структуру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приділити увагу законодавчому визначенню ролі органів місцевого самоврядування в Україні, їх компетенції.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потрібно визначити конституційне положення територіальної громади, яку складають жителі, що постійно проживають у </w:t>
      </w:r>
      <w:proofErr w:type="gramStart"/>
      <w:r w:rsidRPr="00A71E1B">
        <w:rPr>
          <w:rFonts w:ascii="Times New Roman" w:hAnsi="Times New Roman" w:cs="Times New Roman"/>
          <w:color w:val="000000"/>
          <w:sz w:val="28"/>
          <w:szCs w:val="28"/>
          <w:lang w:val="ru-RU"/>
        </w:rPr>
        <w:t>межах</w:t>
      </w:r>
      <w:proofErr w:type="gramEnd"/>
      <w:r w:rsidRPr="00A71E1B">
        <w:rPr>
          <w:rFonts w:ascii="Times New Roman" w:hAnsi="Times New Roman" w:cs="Times New Roman"/>
          <w:color w:val="000000"/>
          <w:sz w:val="28"/>
          <w:szCs w:val="28"/>
          <w:lang w:val="ru-RU"/>
        </w:rPr>
        <w:t xml:space="preserve"> одного села, селища, міста, - самостійної адміністративно-територіальноїодиницямі.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Особливістю вивчення питання щодо організації діяльності органів місцевого самоврядування в Україні є їх взаємодія з місцевими державними адміністраціями, при цьому варто приділити увагу проблемі двох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івнів публічної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Органи самоорганізації населення - представницькі органи, що створюються жителями, які на законних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ідставах проживають на території села, селища, міста або їх частин, для вирішення завдань, передбачених Законом України "Про органи самоорганізації населення".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Представницький орган місцевого самоврядування - виборний орган (рада), який складається з депутатів і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ідповідно до закону наділяється правом представляти інтереси територіальної громади і приймати від її імені рішення.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Право комунальної власності - право територіальної громади володіти, </w:t>
      </w:r>
      <w:proofErr w:type="gramStart"/>
      <w:r w:rsidRPr="00A71E1B">
        <w:rPr>
          <w:rFonts w:ascii="Times New Roman" w:hAnsi="Times New Roman" w:cs="Times New Roman"/>
          <w:color w:val="000000"/>
          <w:sz w:val="28"/>
          <w:szCs w:val="28"/>
          <w:lang w:val="ru-RU"/>
        </w:rPr>
        <w:t>доц</w:t>
      </w:r>
      <w:proofErr w:type="gramEnd"/>
      <w:r w:rsidRPr="00A71E1B">
        <w:rPr>
          <w:rFonts w:ascii="Times New Roman" w:hAnsi="Times New Roman" w:cs="Times New Roman"/>
          <w:color w:val="000000"/>
          <w:sz w:val="28"/>
          <w:szCs w:val="28"/>
          <w:lang w:val="ru-RU"/>
        </w:rPr>
        <w:t>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Районні та обласні ради - органи місцевого самоврядування, що представляють спільні інтереси територіальних громад сіл, селищ та міст.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Територіальна громада - жителі, об'єднані постійним проживанням </w:t>
      </w:r>
      <w:proofErr w:type="gramStart"/>
      <w:r w:rsidRPr="00A71E1B">
        <w:rPr>
          <w:rFonts w:ascii="Times New Roman" w:hAnsi="Times New Roman" w:cs="Times New Roman"/>
          <w:color w:val="000000"/>
          <w:sz w:val="28"/>
          <w:szCs w:val="28"/>
          <w:lang w:val="ru-RU"/>
        </w:rPr>
        <w:t>у</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межах</w:t>
      </w:r>
      <w:proofErr w:type="gramEnd"/>
      <w:r w:rsidRPr="00A71E1B">
        <w:rPr>
          <w:rFonts w:ascii="Times New Roman" w:hAnsi="Times New Roman" w:cs="Times New Roman"/>
          <w:color w:val="000000"/>
          <w:sz w:val="28"/>
          <w:szCs w:val="28"/>
          <w:lang w:val="ru-RU"/>
        </w:rPr>
        <w:t xml:space="preserve">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Поняття та структура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територіальної громади.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Конституційна організація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Компетенція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 xml:space="preserve">ісцевого самоврядування.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w:t>
      </w:r>
      <w:proofErr w:type="gramStart"/>
      <w:r w:rsidRPr="00A71E1B">
        <w:rPr>
          <w:rFonts w:ascii="Times New Roman" w:hAnsi="Times New Roman" w:cs="Times New Roman"/>
          <w:color w:val="000000"/>
          <w:sz w:val="28"/>
          <w:szCs w:val="28"/>
          <w:lang w:val="ru-RU"/>
        </w:rPr>
        <w:t>Матер</w:t>
      </w:r>
      <w:proofErr w:type="gramEnd"/>
      <w:r w:rsidRPr="00A71E1B">
        <w:rPr>
          <w:rFonts w:ascii="Times New Roman" w:hAnsi="Times New Roman" w:cs="Times New Roman"/>
          <w:color w:val="000000"/>
          <w:sz w:val="28"/>
          <w:szCs w:val="28"/>
          <w:lang w:val="ru-RU"/>
        </w:rPr>
        <w:t>іальна та фінансова основа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Порядок формування місцевого бюджету. Доходи та витрати місцевого бюджету.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Гарантії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8. Конституційний статус депутата місцевої ради та правові гарантії діяльності депутата місцевої </w:t>
      </w:r>
      <w:proofErr w:type="gramStart"/>
      <w:r w:rsidRPr="00A71E1B">
        <w:rPr>
          <w:rFonts w:ascii="Times New Roman" w:hAnsi="Times New Roman" w:cs="Times New Roman"/>
          <w:color w:val="000000"/>
          <w:sz w:val="28"/>
          <w:szCs w:val="28"/>
          <w:lang w:val="ru-RU"/>
        </w:rPr>
        <w:t>ради</w:t>
      </w:r>
      <w:proofErr w:type="gramEnd"/>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Роль територіальних громад в процесі формування та функціонування громадянського суспільства.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Які повноваження має голова міської ради</w:t>
      </w:r>
      <w:proofErr w:type="gramStart"/>
      <w:r w:rsidRPr="00A71E1B">
        <w:rPr>
          <w:rFonts w:ascii="Times New Roman" w:hAnsi="Times New Roman" w:cs="Times New Roman"/>
          <w:color w:val="000000"/>
          <w:sz w:val="28"/>
          <w:szCs w:val="28"/>
          <w:lang w:val="ru-RU"/>
        </w:rPr>
        <w:t xml:space="preserve"> ?</w:t>
      </w:r>
      <w:proofErr w:type="gramEnd"/>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Питання організації управління районами 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істах належить до компетенції: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міських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обласних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Що є матеріальною та фінансовою основою місцевого самоврядування</w:t>
      </w:r>
      <w:proofErr w:type="gramStart"/>
      <w:r w:rsidRPr="00A71E1B">
        <w:rPr>
          <w:rFonts w:ascii="Times New Roman" w:hAnsi="Times New Roman" w:cs="Times New Roman"/>
          <w:color w:val="000000"/>
          <w:sz w:val="28"/>
          <w:szCs w:val="28"/>
          <w:lang w:val="ru-RU"/>
        </w:rPr>
        <w:t xml:space="preserve"> :</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кошти, що направляються з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бюджету;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кошти, що направляються установами, організаціями та окремими громадянами відповідної території;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рухоме та нерухоме майно, кошти, земля, все, що є у власності відповідних територіальних громад?</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види відповідальності органа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 дострокового припинення повноважень органу місцевого самоврядування.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Роль територіальних громад та трудових колективів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процесі формування та функціонування громадянського суспільства.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трансформації суверенних прав України у самоврядні повноваження територіальних громад.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Відносини та взаємодія органів місцевого самоврядування з місцевими та центральними органами державної адміністрації. Проблема двох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івнів публічної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28 червня 1996 р. - К.: Право, 1996. - 36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місцеве самоврядування в Україн</w:t>
      </w:r>
      <w:proofErr w:type="gramStart"/>
      <w:r w:rsidRPr="00A71E1B">
        <w:rPr>
          <w:rFonts w:ascii="Times New Roman" w:hAnsi="Times New Roman" w:cs="Times New Roman"/>
          <w:color w:val="000000"/>
          <w:sz w:val="28"/>
          <w:szCs w:val="28"/>
          <w:lang w:val="ru-RU"/>
        </w:rPr>
        <w:t>і // В</w:t>
      </w:r>
      <w:proofErr w:type="gramEnd"/>
      <w:r w:rsidRPr="00A71E1B">
        <w:rPr>
          <w:rFonts w:ascii="Times New Roman" w:hAnsi="Times New Roman" w:cs="Times New Roman"/>
          <w:color w:val="000000"/>
          <w:sz w:val="28"/>
          <w:szCs w:val="28"/>
          <w:lang w:val="ru-RU"/>
        </w:rPr>
        <w:t xml:space="preserve">ідомості Верховної Ради України. - 1997. - № 24. - </w:t>
      </w:r>
      <w:proofErr w:type="gramStart"/>
      <w:r w:rsidRPr="00A71E1B">
        <w:rPr>
          <w:rFonts w:ascii="Times New Roman" w:hAnsi="Times New Roman" w:cs="Times New Roman"/>
          <w:color w:val="000000"/>
          <w:sz w:val="28"/>
          <w:szCs w:val="28"/>
          <w:lang w:val="ru-RU"/>
        </w:rPr>
        <w:t>Ст.170 (Із змінами, внесеними згідно із Законами від 06.10.98 р., ВВР, 1998, № 48, Ст.292, 06.10.98 р., ВВР, 1998, № 48, Ст.292, 06.10.98 р., ВВР, 1998, № 48, Ст.292, 16.07.99 р., ВВР, 1999, № 41, Ст.372, 11.01.00 р., ВВР, 2000, № 9, Ст.67, 22.06.2000 р., ВВР, 2000, № 46, Ст.393, 21.12.2000 р., ВВР, 2001, № 9, Ст</w:t>
      </w:r>
      <w:proofErr w:type="gramEnd"/>
      <w:r w:rsidRPr="00A71E1B">
        <w:rPr>
          <w:rFonts w:ascii="Times New Roman" w:hAnsi="Times New Roman" w:cs="Times New Roman"/>
          <w:color w:val="000000"/>
          <w:sz w:val="28"/>
          <w:szCs w:val="28"/>
          <w:lang w:val="ru-RU"/>
        </w:rPr>
        <w:t>.39, 17.05.01 р., ВВР, 2001, № 31, Ст.149, 29.05.2001р., ВВР, 2001, № 32, Ст.172, 07.06.018 р., ВВР, 2001, № 33, Ст.175, від 06.03.2203 р., ВВР, 2003, № 24, Ст.159, від 22.05.2003 р.</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Голос України, 2003, 19 червня).</w:t>
      </w:r>
      <w:proofErr w:type="gramEnd"/>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Європейська хартія місцевого самоврядування</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іче. - 2000.- № 3.- С. 43-50.</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Куйбіда В.С. Конституційно-правові проблеми міського самоврядування в Україні. - Львів: Літопис, 2001.- 375 с.</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Борденюк В. Місцеве самоврядування в механізмі держави: конституційно-правовий аспект // Право України. - 2003. № 4. - С.12- 17.</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Бориславська О. Місцеве самоврядування в Україні: теорія та практика реалізації конституційно-правових засад: Монографія</w:t>
      </w:r>
      <w:proofErr w:type="gramStart"/>
      <w:r w:rsidRPr="00A71E1B">
        <w:rPr>
          <w:rFonts w:ascii="Times New Roman" w:hAnsi="Times New Roman" w:cs="Times New Roman"/>
          <w:color w:val="000000"/>
          <w:sz w:val="28"/>
          <w:szCs w:val="28"/>
          <w:lang w:val="ru-RU"/>
        </w:rPr>
        <w:t>.-</w:t>
      </w:r>
      <w:proofErr w:type="gramEnd"/>
      <w:r w:rsidRPr="00A71E1B">
        <w:rPr>
          <w:rFonts w:ascii="Times New Roman" w:hAnsi="Times New Roman" w:cs="Times New Roman"/>
          <w:color w:val="000000"/>
          <w:sz w:val="28"/>
          <w:szCs w:val="28"/>
          <w:lang w:val="ru-RU"/>
        </w:rPr>
        <w:t>Львів, ПАІС,2005.</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Волков В. Правові та практичні проблеми розвитку законодавства про місцеве самоврядування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 Вісник Академії правових наук України.- Харків, 2003.- № 2(33)-3(34).- С.324-335.</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Батанов О. Статут територіальної громади - основний нормативний акт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//Право України- 2004.- № 7.- С.30-34.</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Делія Ю. Місцеве самоврядування як право територіальної громади //Право України.-2005.-№5.-С.45-49.</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Батанов О. В. Муніципальне право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ідручник / Від. Ред.. М.О. Батанов – Х.: Оддісей, 2008. – с. 12</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3(24) Конституційно-правовий статус Автономної Республіки Крим.</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даної теми потрібно насамперед засвоїти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Конституційний статус Автономної Республіки Крим, Конституцію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Автономної Республіки Крим. Засвоїти порядок прийняття та структуру Автономної Республіки Крим. Важливо детально проаналізувати правовий статус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є питання формування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Потрібно засвоїти склад, структуру і строки повноважень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Автономної республіки Крим. Основні організаційні форми </w:t>
      </w:r>
      <w:r w:rsidRPr="00A71E1B">
        <w:rPr>
          <w:rFonts w:ascii="Times New Roman" w:hAnsi="Times New Roman" w:cs="Times New Roman"/>
          <w:color w:val="000000"/>
          <w:sz w:val="28"/>
          <w:szCs w:val="28"/>
          <w:lang w:val="ru-RU"/>
        </w:rPr>
        <w:lastRenderedPageBreak/>
        <w:t>діяльності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Повноваження депутата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Слід засвоїти підстави для відкликання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Правовий статус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Крим, та постійних та тимчасових комісій у Верховній Раді Автономної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республіки Крим. Правовий статус Ради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Автономної Республіки Крим. Гарантії Автономної Республіки Крим. Представництво Президента України в Автономній Республіці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Повноваження постійного Представництва Президента України в Автономній республіці Крим.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Автономна Республіка Крим - своє</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ідна форма реалізації місцевого самоврядування як свмостійного виду публічної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Верховна Рада Автономної Республіки Крим - це єдиний локальний, представницький, колегіальний, однопалатний орган самоврядування на регіональному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який представляє інтереси жителів АРК, вирішує від їхнього імені питання місцевого та регіонального значення та під свою відповідальність у рамках Конституції, законів України та Конституції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Правосуддя у АР</w:t>
      </w:r>
      <w:proofErr w:type="gramStart"/>
      <w:r w:rsidRPr="00A71E1B">
        <w:rPr>
          <w:rFonts w:ascii="Times New Roman" w:hAnsi="Times New Roman" w:cs="Times New Roman"/>
          <w:color w:val="000000"/>
          <w:sz w:val="28"/>
          <w:szCs w:val="28"/>
          <w:lang w:val="ru-RU"/>
        </w:rPr>
        <w:t>К-</w:t>
      </w:r>
      <w:proofErr w:type="gramEnd"/>
      <w:r w:rsidRPr="00A71E1B">
        <w:rPr>
          <w:rFonts w:ascii="Times New Roman" w:hAnsi="Times New Roman" w:cs="Times New Roman"/>
          <w:color w:val="000000"/>
          <w:sz w:val="28"/>
          <w:szCs w:val="28"/>
          <w:lang w:val="ru-RU"/>
        </w:rPr>
        <w:t xml:space="preserve"> здійснюється на основі та згідно з Конституцією України і законів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Поняття та структура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у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АРК у системі адміністративно-територіального устрою Українию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Декларація щодо регіоналізму в Європі.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Класифікація за критеріями територіальної автономії.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акти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Нормативно-правові акти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Ради міністрів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Особливості конституційно-правового статусу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8. Правовий статус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Правовий статус Ради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10.Правовий статус силових структур.</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Правосуддя в Автономній Республіці Крим здійснюється судами: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які мають особливий статус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судовій системі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незалежними від судової системи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що належать до єдиної системи судів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Конституція Автономної Республіки Крим прийнята: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28 червня 1996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23 грудня 1998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 закон України від 23 грудня 1998 року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види відповідальності органів виконавчої влади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 дострокового припинення повноважень законодавчого органу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Суб"єкти національної безпеки у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голови Ради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Верховну Раду Автономної Республіки Крим</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- 1998. - № 29. - Ст.191.</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затвердження Конституції Автономної Республіки Крим.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- 1999. - № 5-6. - Ст.43.</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представництво Президента України в Автономній Республіці Крим</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- 2000. - № 21. - Ст.158.</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 Про вибори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Автономної Рес- </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публіки Крим, місцевих рад та сільських, селищних, міських голів 10</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лютого</w:t>
      </w:r>
      <w:proofErr w:type="gramEnd"/>
      <w:r w:rsidRPr="00A71E1B">
        <w:rPr>
          <w:rFonts w:ascii="Times New Roman" w:hAnsi="Times New Roman" w:cs="Times New Roman"/>
          <w:color w:val="000000"/>
          <w:sz w:val="28"/>
          <w:szCs w:val="28"/>
          <w:lang w:val="ru-RU"/>
        </w:rPr>
        <w:t xml:space="preserve"> 2010 року</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Копиленко О. Від Конституції України до Конституції Автономної Республіки Крим // Право України. - 1999. - № 3. - С.9-14.</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Семак В.И., Дубровский В.Ф., Паршичева И.Е. Конституція </w:t>
      </w:r>
      <w:proofErr w:type="gramStart"/>
      <w:r w:rsidRPr="00A71E1B">
        <w:rPr>
          <w:rFonts w:ascii="Times New Roman" w:hAnsi="Times New Roman" w:cs="Times New Roman"/>
          <w:color w:val="000000"/>
          <w:sz w:val="28"/>
          <w:szCs w:val="28"/>
          <w:lang w:val="ru-RU"/>
        </w:rPr>
        <w:t>Автономной</w:t>
      </w:r>
      <w:proofErr w:type="gramEnd"/>
      <w:r w:rsidRPr="00A71E1B">
        <w:rPr>
          <w:rFonts w:ascii="Times New Roman" w:hAnsi="Times New Roman" w:cs="Times New Roman"/>
          <w:color w:val="000000"/>
          <w:sz w:val="28"/>
          <w:szCs w:val="28"/>
          <w:lang w:val="ru-RU"/>
        </w:rPr>
        <w:t xml:space="preserve"> Республіки Крим. Учебное пособие. - Сімферополь, 1999. - 172 с.</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Чубаров Р. Конституція Автономної Республіки Крим. Позиція права чи позиція політичної доцільност</w:t>
      </w:r>
      <w:proofErr w:type="gramStart"/>
      <w:r w:rsidRPr="00A71E1B">
        <w:rPr>
          <w:rFonts w:ascii="Times New Roman" w:hAnsi="Times New Roman" w:cs="Times New Roman"/>
          <w:color w:val="000000"/>
          <w:sz w:val="28"/>
          <w:szCs w:val="28"/>
          <w:lang w:val="ru-RU"/>
        </w:rPr>
        <w:t>і // В</w:t>
      </w:r>
      <w:proofErr w:type="gramEnd"/>
      <w:r w:rsidRPr="00A71E1B">
        <w:rPr>
          <w:rFonts w:ascii="Times New Roman" w:hAnsi="Times New Roman" w:cs="Times New Roman"/>
          <w:color w:val="000000"/>
          <w:sz w:val="28"/>
          <w:szCs w:val="28"/>
          <w:lang w:val="ru-RU"/>
        </w:rPr>
        <w:t>іче.- 2003.- № 5. - С.49-56.</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4(25) Основи національної безпеки і оборони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варто розкрити поняття</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 xml:space="preserve"> об"єкти і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Студент повинен засвоєти, що для створення та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ідтримки необхідного рівня захищеності об"єктів безпеи в Україні розробляється система нормативно-правових актів, які регулюють відносини у галузі національної безпеки,  визначаються правові основи діяльності в цій сфері, формуються або </w:t>
      </w:r>
      <w:r w:rsidRPr="00A71E1B">
        <w:rPr>
          <w:rFonts w:ascii="Times New Roman" w:hAnsi="Times New Roman" w:cs="Times New Roman"/>
          <w:color w:val="000000"/>
          <w:sz w:val="28"/>
          <w:szCs w:val="28"/>
          <w:lang w:val="ru-RU"/>
        </w:rPr>
        <w:lastRenderedPageBreak/>
        <w:t>удосконалюються органи забезпечення безпеки і механізми контролю та нагляду за їх діяльністю.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для чіткого уявлення про національну безпеку і оборону слід приділити увагу щодо вивчення системи забезпечення національної безпеки та основних функцій системи забезпечення національної безпеки в усіх сферах діяльності.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також варто приділити увагу поняттю та сутності національної безпеки, основним напрямкам державної політики у сфері національної безпеки України.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Національна безпека України - це стан </w:t>
      </w:r>
      <w:proofErr w:type="gramStart"/>
      <w:r w:rsidRPr="00A71E1B">
        <w:rPr>
          <w:rFonts w:ascii="Times New Roman" w:hAnsi="Times New Roman" w:cs="Times New Roman"/>
          <w:color w:val="000000"/>
          <w:sz w:val="28"/>
          <w:szCs w:val="28"/>
          <w:lang w:val="ru-RU"/>
        </w:rPr>
        <w:t>кра</w:t>
      </w:r>
      <w:proofErr w:type="gramEnd"/>
      <w:r w:rsidRPr="00A71E1B">
        <w:rPr>
          <w:rFonts w:ascii="Times New Roman" w:hAnsi="Times New Roman" w:cs="Times New Roman"/>
          <w:color w:val="000000"/>
          <w:sz w:val="28"/>
          <w:szCs w:val="28"/>
          <w:lang w:val="ru-RU"/>
        </w:rPr>
        <w:t xml:space="preserve">їни, за якого система державно-правових і суспільних гарантій забезпечує реалізацію суверенітету, конституційного ладу та територіальної цілісності держави, всебічний розвиток і захист інтересів всього населення країни, джерел його духовного й матеріального добробуту без будь-якої дискримінації від можливих внутрішніх і </w:t>
      </w:r>
      <w:proofErr w:type="gramStart"/>
      <w:r w:rsidRPr="00A71E1B">
        <w:rPr>
          <w:rFonts w:ascii="Times New Roman" w:hAnsi="Times New Roman" w:cs="Times New Roman"/>
          <w:color w:val="000000"/>
          <w:sz w:val="28"/>
          <w:szCs w:val="28"/>
          <w:lang w:val="ru-RU"/>
        </w:rPr>
        <w:t>зовнішніх загроз шляхом досягнення національних потреб та інтересів і погодження їх із загальнолюдськими потребами й інтересами у межах основних принципів та загальновизнаних норм міжнародного права.</w:t>
      </w:r>
      <w:proofErr w:type="gramEnd"/>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об"єкти, суб"єкти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Законодавчі основи забезпечення національної безпеки.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Надзвичайний стан та його правові наслідки.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Воєнний стан та його правові наслідки.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Система забезпечення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функції системи забезпечення національної беспеки в усі</w:t>
      </w:r>
      <w:proofErr w:type="gramStart"/>
      <w:r w:rsidRPr="00A71E1B">
        <w:rPr>
          <w:rFonts w:ascii="Times New Roman" w:hAnsi="Times New Roman" w:cs="Times New Roman"/>
          <w:color w:val="000000"/>
          <w:sz w:val="28"/>
          <w:szCs w:val="28"/>
          <w:lang w:val="ru-RU"/>
        </w:rPr>
        <w:t>х</w:t>
      </w:r>
      <w:proofErr w:type="gramEnd"/>
      <w:r w:rsidRPr="00A71E1B">
        <w:rPr>
          <w:rFonts w:ascii="Times New Roman" w:hAnsi="Times New Roman" w:cs="Times New Roman"/>
          <w:color w:val="000000"/>
          <w:sz w:val="28"/>
          <w:szCs w:val="28"/>
          <w:lang w:val="ru-RU"/>
        </w:rPr>
        <w:t xml:space="preserve"> сферах діяльності.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8. Поняття, основи та організація оборони Української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Збройні сили України їх правовий статус.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10.Основні напрями державної політики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сфері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України "Про Державний Гімн України" був прийнятий: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у 1996 р.;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 2000 р.;</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у 2002р.;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 у 2003р.</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Державний Гімн України є національним гімном на слова: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П. Чубинського;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Т. Шевченка;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 Вербицького;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 І. Франка.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Питання зміни території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вирішується виключно: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всеукраїнським референдумом.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Хто формує особовий склад Ради національної безпеки України</w:t>
      </w:r>
      <w:proofErr w:type="gramStart"/>
      <w:r w:rsidRPr="00A71E1B">
        <w:rPr>
          <w:rFonts w:ascii="Times New Roman" w:hAnsi="Times New Roman" w:cs="Times New Roman"/>
          <w:color w:val="000000"/>
          <w:sz w:val="28"/>
          <w:szCs w:val="28"/>
          <w:lang w:val="ru-RU"/>
        </w:rPr>
        <w:t xml:space="preserve"> :</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Верховна Рада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Президент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Який орган уповноважений вирішувати питання оборони та безпеки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Визначити суб"єкті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об"єктів національної безпеки і оборони.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Державний кордон: поняття, види, порядок встановлення, режими.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Поняття системи забезпечення національної безпеки та її елементи.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Поняття, об'єкти, суб'єкти та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від 05.03.1998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Конвенція ООН про права дитини від 20.11.1989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альтернативну (невійськову) службу від 12.12.1991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 зі змінами на 2000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загальний військовий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зок і військову службу» від 25.03.1992 р. зі змінами на 2010 рік.</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правовий режим воєнного стану» від 16.04.2000 зі змінами на 2010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правовий режим надзвичайного стану» від 16.03.2000 зі змінами на 2003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основи національної безпеки України» від 19.06.2003 року зі змінами на 2010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Питання  </w:t>
      </w:r>
      <w:proofErr w:type="gramStart"/>
      <w:r w:rsidRPr="00A71E1B">
        <w:rPr>
          <w:rFonts w:ascii="Times New Roman" w:hAnsi="Times New Roman" w:cs="Times New Roman"/>
          <w:b/>
          <w:i/>
          <w:color w:val="000000"/>
          <w:sz w:val="28"/>
          <w:szCs w:val="28"/>
          <w:lang w:val="ru-RU"/>
        </w:rPr>
        <w:t>для</w:t>
      </w:r>
      <w:proofErr w:type="gramEnd"/>
      <w:r w:rsidRPr="00A71E1B">
        <w:rPr>
          <w:rFonts w:ascii="Times New Roman" w:hAnsi="Times New Roman" w:cs="Times New Roman"/>
          <w:b/>
          <w:i/>
          <w:color w:val="000000"/>
          <w:sz w:val="28"/>
          <w:szCs w:val="28"/>
          <w:lang w:val="ru-RU"/>
        </w:rPr>
        <w:t xml:space="preserve">  самоконтролю.</w:t>
      </w:r>
    </w:p>
    <w:p w:rsidR="00C708ED" w:rsidRPr="00A71E1B" w:rsidRDefault="00C708ED" w:rsidP="00C708ED">
      <w:pPr>
        <w:rPr>
          <w:rFonts w:ascii="Times New Roman" w:hAnsi="Times New Roman" w:cs="Times New Roman"/>
          <w:b/>
          <w:i/>
          <w:color w:val="000000"/>
          <w:sz w:val="28"/>
          <w:szCs w:val="28"/>
          <w:lang w:val="ru-RU"/>
        </w:rPr>
      </w:pP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Метод конституційно-правового регулювання.</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і найважливіші властивості основних прав і свобод громадян України. Їх класифікація.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lastRenderedPageBreak/>
        <w:t>Механізм реалізації основних прав і свобод громадян України: поняття та структура.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Уповноваженого Верховної Ради України з прав людини.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lastRenderedPageBreak/>
        <w:t>Функції та компетенція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115.Конституційно-правовий статус місцевих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119.Конституційно-правовий статус органів самоорганізації населення.</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C708ED" w:rsidRPr="00A71E1B" w:rsidRDefault="00C708ED" w:rsidP="00C708ED">
      <w:pPr>
        <w:shd w:val="clear" w:color="auto" w:fill="FFFFFF"/>
        <w:jc w:val="cente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sz w:val="28"/>
          <w:szCs w:val="28"/>
          <w:lang w:val="ru-RU"/>
        </w:rPr>
      </w:pPr>
    </w:p>
    <w:p w:rsidR="00C708ED" w:rsidRPr="00A71E1B" w:rsidRDefault="00C708ED" w:rsidP="00C708ED">
      <w:pPr>
        <w:rPr>
          <w:rFonts w:ascii="Times New Roman" w:hAnsi="Times New Roman" w:cs="Times New Roman"/>
          <w:sz w:val="28"/>
          <w:szCs w:val="28"/>
          <w:lang w:val="ru-RU"/>
        </w:rPr>
      </w:pPr>
    </w:p>
    <w:p w:rsidR="00C708ED" w:rsidRPr="00C708ED" w:rsidRDefault="00C708ED">
      <w:pPr>
        <w:rPr>
          <w:lang w:val="ru-RU"/>
        </w:rPr>
      </w:pPr>
    </w:p>
    <w:sectPr w:rsidR="00C708ED" w:rsidRPr="00C708ED" w:rsidSect="003056E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7E6"/>
    <w:multiLevelType w:val="hybridMultilevel"/>
    <w:tmpl w:val="5E94EA42"/>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059D117D"/>
    <w:multiLevelType w:val="hybridMultilevel"/>
    <w:tmpl w:val="CF742F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8847130"/>
    <w:multiLevelType w:val="hybridMultilevel"/>
    <w:tmpl w:val="1BE0BEA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18970D03"/>
    <w:multiLevelType w:val="hybridMultilevel"/>
    <w:tmpl w:val="A0C8ACB6"/>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9">
    <w:nsid w:val="1A653816"/>
    <w:multiLevelType w:val="hybridMultilevel"/>
    <w:tmpl w:val="A676913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1E875CE9"/>
    <w:multiLevelType w:val="hybridMultilevel"/>
    <w:tmpl w:val="24E6D8D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228216A8"/>
    <w:multiLevelType w:val="hybridMultilevel"/>
    <w:tmpl w:val="DC7862E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2E1174CF"/>
    <w:multiLevelType w:val="hybridMultilevel"/>
    <w:tmpl w:val="D4B8258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2EDA2F53"/>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2FE814F1"/>
    <w:multiLevelType w:val="hybridMultilevel"/>
    <w:tmpl w:val="2D22F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48E6E30"/>
    <w:multiLevelType w:val="hybridMultilevel"/>
    <w:tmpl w:val="0E9E0800"/>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0">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4D79722E"/>
    <w:multiLevelType w:val="hybridMultilevel"/>
    <w:tmpl w:val="40A2040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nsid w:val="5E0F3412"/>
    <w:multiLevelType w:val="hybridMultilevel"/>
    <w:tmpl w:val="B07277B2"/>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6">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5"/>
  </w:num>
  <w:num w:numId="3">
    <w:abstractNumId w:val="21"/>
  </w:num>
  <w:num w:numId="4">
    <w:abstractNumId w:val="7"/>
  </w:num>
  <w:num w:numId="5">
    <w:abstractNumId w:val="15"/>
  </w:num>
  <w:num w:numId="6">
    <w:abstractNumId w:val="22"/>
  </w:num>
  <w:num w:numId="7">
    <w:abstractNumId w:val="26"/>
  </w:num>
  <w:num w:numId="8">
    <w:abstractNumId w:val="14"/>
  </w:num>
  <w:num w:numId="9">
    <w:abstractNumId w:val="4"/>
  </w:num>
  <w:num w:numId="10">
    <w:abstractNumId w:val="11"/>
  </w:num>
  <w:num w:numId="11">
    <w:abstractNumId w:val="12"/>
  </w:num>
  <w:num w:numId="12">
    <w:abstractNumId w:val="16"/>
  </w:num>
  <w:num w:numId="13">
    <w:abstractNumId w:val="25"/>
  </w:num>
  <w:num w:numId="14">
    <w:abstractNumId w:val="0"/>
  </w:num>
  <w:num w:numId="15">
    <w:abstractNumId w:val="23"/>
  </w:num>
  <w:num w:numId="16">
    <w:abstractNumId w:val="2"/>
  </w:num>
  <w:num w:numId="17">
    <w:abstractNumId w:val="8"/>
  </w:num>
  <w:num w:numId="18">
    <w:abstractNumId w:val="19"/>
  </w:num>
  <w:num w:numId="19">
    <w:abstractNumId w:val="9"/>
  </w:num>
  <w:num w:numId="20">
    <w:abstractNumId w:val="1"/>
  </w:num>
  <w:num w:numId="21">
    <w:abstractNumId w:val="18"/>
  </w:num>
  <w:num w:numId="22">
    <w:abstractNumId w:val="10"/>
  </w:num>
  <w:num w:numId="23">
    <w:abstractNumId w:val="13"/>
  </w:num>
  <w:num w:numId="24">
    <w:abstractNumId w:val="3"/>
  </w:num>
  <w:num w:numId="25">
    <w:abstractNumId w:val="17"/>
  </w:num>
  <w:num w:numId="26">
    <w:abstractNumId w:val="6"/>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hyphenationZone w:val="425"/>
  <w:characterSpacingControl w:val="doNotCompress"/>
  <w:compat>
    <w:useFELayout/>
  </w:compat>
  <w:rsids>
    <w:rsidRoot w:val="00C708ED"/>
    <w:rsid w:val="00213EF2"/>
    <w:rsid w:val="003056EA"/>
    <w:rsid w:val="004201F9"/>
    <w:rsid w:val="004D5E83"/>
    <w:rsid w:val="006D296D"/>
    <w:rsid w:val="007E4E0C"/>
    <w:rsid w:val="0083690C"/>
    <w:rsid w:val="00875B3D"/>
    <w:rsid w:val="008A43B6"/>
    <w:rsid w:val="00A73612"/>
    <w:rsid w:val="00C708ED"/>
    <w:rsid w:val="00CE2D6B"/>
    <w:rsid w:val="00D506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6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ection">
    <w:name w:val="psection"/>
    <w:basedOn w:val="a"/>
    <w:uiPriority w:val="99"/>
    <w:rsid w:val="00C708E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w:basedOn w:val="a"/>
    <w:uiPriority w:val="99"/>
    <w:rsid w:val="00C708ED"/>
    <w:pPr>
      <w:spacing w:after="0" w:line="240" w:lineRule="auto"/>
      <w:ind w:left="283" w:hanging="283"/>
    </w:pPr>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C708ED"/>
    <w:rPr>
      <w:rFonts w:cs="Times New Roman"/>
    </w:rPr>
  </w:style>
  <w:style w:type="character" w:styleId="a4">
    <w:name w:val="Hyperlink"/>
    <w:basedOn w:val="a0"/>
    <w:uiPriority w:val="99"/>
    <w:rsid w:val="00C708ED"/>
    <w:rPr>
      <w:rFonts w:cs="Times New Roman"/>
      <w:color w:val="0000FF"/>
      <w:u w:val="single"/>
    </w:rPr>
  </w:style>
  <w:style w:type="paragraph" w:styleId="a5">
    <w:name w:val="List Paragraph"/>
    <w:basedOn w:val="a"/>
    <w:uiPriority w:val="99"/>
    <w:qFormat/>
    <w:rsid w:val="00C708ED"/>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C708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42130</Words>
  <Characters>24015</Characters>
  <Application>Microsoft Office Word</Application>
  <DocSecurity>0</DocSecurity>
  <Lines>200</Lines>
  <Paragraphs>132</Paragraphs>
  <ScaleCrop>false</ScaleCrop>
  <Company>MultiDVD Team</Company>
  <LinksUpToDate>false</LinksUpToDate>
  <CharactersWithSpaces>66013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2020-01-30T13:27:00Z</dcterms:created>
  <dcterms:modified xsi:type="dcterms:W3CDTF">2020-01-30T13:39:00Z</dcterms:modified>
</cp:coreProperties>
</file>