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69" w:rsidRPr="00D7596B" w:rsidRDefault="008E6769" w:rsidP="008E6769">
      <w:pPr>
        <w:pStyle w:val="af5"/>
        <w:jc w:val="center"/>
        <w:rPr>
          <w:rFonts w:ascii="Times New Roman" w:hAnsi="Times New Roman" w:cs="Times New Roman"/>
          <w:sz w:val="20"/>
          <w:szCs w:val="20"/>
        </w:rPr>
      </w:pPr>
      <w:r>
        <w:rPr>
          <w:rFonts w:ascii="Times New Roman" w:hAnsi="Times New Roman" w:cs="Times New Roman"/>
          <w:noProof/>
          <w:sz w:val="20"/>
          <w:szCs w:val="20"/>
          <w:lang w:val="ru-RU" w:eastAsia="ru-RU"/>
        </w:rPr>
        <w:drawing>
          <wp:inline distT="0" distB="0" distL="0" distR="0">
            <wp:extent cx="4267200" cy="1885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67200" cy="1885950"/>
                    </a:xfrm>
                    <a:prstGeom prst="rect">
                      <a:avLst/>
                    </a:prstGeom>
                    <a:noFill/>
                    <a:ln>
                      <a:noFill/>
                    </a:ln>
                  </pic:spPr>
                </pic:pic>
              </a:graphicData>
            </a:graphic>
          </wp:inline>
        </w:drawing>
      </w: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Default"/>
        <w:jc w:val="center"/>
        <w:rPr>
          <w:sz w:val="20"/>
          <w:szCs w:val="20"/>
          <w:lang w:val="uk-UA"/>
        </w:rPr>
      </w:pPr>
      <w:r w:rsidRPr="00D7596B">
        <w:rPr>
          <w:b/>
          <w:bCs/>
          <w:sz w:val="20"/>
          <w:szCs w:val="20"/>
          <w:lang w:val="uk-UA"/>
        </w:rPr>
        <w:t>Пташник Ірина Романівна</w:t>
      </w:r>
    </w:p>
    <w:p w:rsidR="008E6769" w:rsidRPr="00D7596B" w:rsidRDefault="008E6769" w:rsidP="008E6769">
      <w:pPr>
        <w:pStyle w:val="Default"/>
        <w:jc w:val="center"/>
        <w:rPr>
          <w:b/>
          <w:bCs/>
          <w:sz w:val="20"/>
          <w:szCs w:val="20"/>
          <w:lang w:val="uk-UA"/>
        </w:rPr>
      </w:pPr>
    </w:p>
    <w:p w:rsidR="008E6769" w:rsidRPr="00D7596B" w:rsidRDefault="008E6769" w:rsidP="008E6769">
      <w:pPr>
        <w:pStyle w:val="Default"/>
        <w:jc w:val="center"/>
        <w:rPr>
          <w:b/>
          <w:i/>
          <w:sz w:val="20"/>
          <w:szCs w:val="20"/>
          <w:lang w:val="uk-UA"/>
        </w:rPr>
      </w:pPr>
      <w:r>
        <w:rPr>
          <w:b/>
          <w:i/>
          <w:sz w:val="20"/>
          <w:szCs w:val="20"/>
          <w:lang w:val="uk-UA"/>
        </w:rPr>
        <w:t>ПРАВО ЄВРОПЕЙСЬКОГО СОЮЗУ</w:t>
      </w:r>
    </w:p>
    <w:p w:rsidR="008E6769" w:rsidRPr="00D7596B" w:rsidRDefault="008E6769" w:rsidP="008E6769">
      <w:pPr>
        <w:pStyle w:val="Default"/>
        <w:jc w:val="center"/>
        <w:rPr>
          <w:sz w:val="20"/>
          <w:szCs w:val="20"/>
        </w:rPr>
      </w:pPr>
      <w:r w:rsidRPr="00D7596B">
        <w:rPr>
          <w:b/>
          <w:bCs/>
          <w:i/>
          <w:iCs/>
          <w:sz w:val="20"/>
          <w:szCs w:val="20"/>
        </w:rPr>
        <w:t xml:space="preserve">методичні вказівки для </w:t>
      </w:r>
      <w:r>
        <w:rPr>
          <w:b/>
          <w:bCs/>
          <w:i/>
          <w:iCs/>
          <w:sz w:val="20"/>
          <w:szCs w:val="20"/>
          <w:lang w:val="uk-UA"/>
        </w:rPr>
        <w:t>самостійної роботи</w:t>
      </w:r>
      <w:r>
        <w:rPr>
          <w:b/>
          <w:bCs/>
          <w:i/>
          <w:iCs/>
          <w:sz w:val="20"/>
          <w:szCs w:val="20"/>
        </w:rPr>
        <w:t xml:space="preserve"> студентів</w:t>
      </w:r>
      <w:r>
        <w:rPr>
          <w:b/>
          <w:bCs/>
          <w:i/>
          <w:iCs/>
          <w:sz w:val="20"/>
          <w:szCs w:val="20"/>
          <w:lang w:val="uk-UA"/>
        </w:rPr>
        <w:t xml:space="preserve"> магістрів </w:t>
      </w:r>
      <w:r w:rsidRPr="00D7596B">
        <w:rPr>
          <w:b/>
          <w:bCs/>
          <w:i/>
          <w:iCs/>
          <w:sz w:val="20"/>
          <w:szCs w:val="20"/>
          <w:lang w:val="uk-UA"/>
        </w:rPr>
        <w:t>денно</w:t>
      </w:r>
      <w:r w:rsidRPr="00D7596B">
        <w:rPr>
          <w:b/>
          <w:bCs/>
          <w:i/>
          <w:iCs/>
          <w:sz w:val="20"/>
          <w:szCs w:val="20"/>
        </w:rPr>
        <w:t>ї форми навчання)</w:t>
      </w:r>
    </w:p>
    <w:p w:rsidR="008E6769" w:rsidRPr="00D7596B" w:rsidRDefault="008E6769" w:rsidP="008E6769">
      <w:pPr>
        <w:spacing w:before="240" w:after="240"/>
        <w:jc w:val="center"/>
        <w:rPr>
          <w:i/>
          <w:iCs/>
          <w:sz w:val="20"/>
          <w:szCs w:val="20"/>
        </w:rPr>
      </w:pPr>
    </w:p>
    <w:p w:rsidR="008E6769"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5624DC" w:rsidRDefault="008E6769" w:rsidP="008E6769">
      <w:pPr>
        <w:pStyle w:val="af5"/>
        <w:jc w:val="center"/>
        <w:rPr>
          <w:rFonts w:ascii="Times New Roman" w:hAnsi="Times New Roman" w:cs="Times New Roman"/>
          <w:sz w:val="20"/>
          <w:szCs w:val="20"/>
        </w:rPr>
      </w:pPr>
      <w:r w:rsidRPr="005624DC">
        <w:rPr>
          <w:rFonts w:ascii="Times New Roman" w:hAnsi="Times New Roman" w:cs="Times New Roman"/>
          <w:i/>
          <w:iCs/>
          <w:sz w:val="20"/>
          <w:szCs w:val="20"/>
        </w:rPr>
        <w:t>Івано-Франківськ, 2018</w:t>
      </w:r>
    </w:p>
    <w:p w:rsidR="008E6769" w:rsidRPr="005624DC" w:rsidRDefault="008E6769" w:rsidP="008E6769">
      <w:pPr>
        <w:pStyle w:val="af5"/>
        <w:jc w:val="center"/>
        <w:rPr>
          <w:rFonts w:ascii="Times New Roman" w:hAnsi="Times New Roman" w:cs="Times New Roman"/>
          <w:sz w:val="20"/>
          <w:szCs w:val="20"/>
        </w:rPr>
      </w:pPr>
    </w:p>
    <w:p w:rsidR="008E6769" w:rsidRPr="005624DC" w:rsidRDefault="008E6769" w:rsidP="008E6769">
      <w:pPr>
        <w:pStyle w:val="af5"/>
        <w:jc w:val="center"/>
        <w:rPr>
          <w:rFonts w:ascii="Times New Roman" w:hAnsi="Times New Roman" w:cs="Times New Roman"/>
          <w:sz w:val="20"/>
          <w:szCs w:val="20"/>
        </w:rPr>
      </w:pPr>
    </w:p>
    <w:p w:rsidR="008E6769" w:rsidRPr="005624DC"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Default="008E6769" w:rsidP="008E6769">
      <w:pPr>
        <w:pStyle w:val="af5"/>
        <w:jc w:val="center"/>
        <w:rPr>
          <w:rFonts w:ascii="Times New Roman" w:hAnsi="Times New Roman" w:cs="Times New Roman"/>
          <w:sz w:val="20"/>
          <w:szCs w:val="20"/>
        </w:rPr>
      </w:pPr>
    </w:p>
    <w:p w:rsidR="008E6769" w:rsidRDefault="008E6769" w:rsidP="008E6769">
      <w:pPr>
        <w:pStyle w:val="af5"/>
        <w:jc w:val="center"/>
        <w:rPr>
          <w:rFonts w:ascii="Times New Roman" w:hAnsi="Times New Roman" w:cs="Times New Roman"/>
          <w:sz w:val="20"/>
          <w:szCs w:val="20"/>
        </w:rPr>
      </w:pPr>
    </w:p>
    <w:p w:rsidR="008E6769" w:rsidRDefault="008E6769" w:rsidP="008E6769">
      <w:pPr>
        <w:pStyle w:val="af5"/>
        <w:jc w:val="center"/>
        <w:rPr>
          <w:rFonts w:ascii="Times New Roman" w:hAnsi="Times New Roman" w:cs="Times New Roman"/>
          <w:sz w:val="20"/>
          <w:szCs w:val="20"/>
        </w:rPr>
      </w:pPr>
    </w:p>
    <w:p w:rsidR="008E6769" w:rsidRDefault="008E6769" w:rsidP="008E6769">
      <w:pPr>
        <w:pStyle w:val="af5"/>
        <w:jc w:val="center"/>
        <w:rPr>
          <w:rFonts w:ascii="Times New Roman" w:hAnsi="Times New Roman" w:cs="Times New Roman"/>
          <w:sz w:val="20"/>
          <w:szCs w:val="20"/>
        </w:rPr>
      </w:pPr>
    </w:p>
    <w:p w:rsidR="008E6769" w:rsidRDefault="008E6769" w:rsidP="008E6769">
      <w:pPr>
        <w:pStyle w:val="af5"/>
        <w:jc w:val="center"/>
        <w:rPr>
          <w:rFonts w:ascii="Times New Roman" w:hAnsi="Times New Roman" w:cs="Times New Roman"/>
          <w:sz w:val="20"/>
          <w:szCs w:val="20"/>
        </w:rPr>
      </w:pPr>
    </w:p>
    <w:p w:rsidR="008E6769" w:rsidRDefault="008E6769" w:rsidP="008E6769">
      <w:pPr>
        <w:pStyle w:val="af5"/>
        <w:jc w:val="center"/>
        <w:rPr>
          <w:rFonts w:ascii="Times New Roman" w:hAnsi="Times New Roman" w:cs="Times New Roman"/>
          <w:sz w:val="20"/>
          <w:szCs w:val="20"/>
        </w:rPr>
      </w:pPr>
    </w:p>
    <w:p w:rsidR="008E6769" w:rsidRDefault="008E6769" w:rsidP="008E6769">
      <w:pPr>
        <w:pStyle w:val="af5"/>
        <w:jc w:val="center"/>
        <w:rPr>
          <w:rFonts w:ascii="Times New Roman" w:hAnsi="Times New Roman" w:cs="Times New Roman"/>
          <w:sz w:val="20"/>
          <w:szCs w:val="20"/>
        </w:rPr>
      </w:pPr>
    </w:p>
    <w:p w:rsidR="008E6769" w:rsidRDefault="008E6769" w:rsidP="008E6769">
      <w:pPr>
        <w:pStyle w:val="af5"/>
        <w:jc w:val="center"/>
        <w:rPr>
          <w:rFonts w:ascii="Times New Roman" w:hAnsi="Times New Roman" w:cs="Times New Roman"/>
          <w:sz w:val="20"/>
          <w:szCs w:val="20"/>
        </w:rPr>
      </w:pPr>
    </w:p>
    <w:p w:rsidR="008E6769" w:rsidRDefault="008E6769" w:rsidP="008E6769">
      <w:pPr>
        <w:pStyle w:val="af5"/>
        <w:jc w:val="center"/>
        <w:rPr>
          <w:rFonts w:ascii="Times New Roman" w:hAnsi="Times New Roman" w:cs="Times New Roman"/>
          <w:sz w:val="20"/>
          <w:szCs w:val="20"/>
        </w:rPr>
      </w:pPr>
    </w:p>
    <w:p w:rsidR="008E6769"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r w:rsidRPr="00D7596B">
        <w:rPr>
          <w:rFonts w:ascii="Times New Roman" w:hAnsi="Times New Roman" w:cs="Times New Roman"/>
          <w:sz w:val="20"/>
          <w:szCs w:val="20"/>
        </w:rPr>
        <w:t>МІНІСТЕРСТВО ОСВІТИ І  НАУКИ  УКРАЇНИ</w:t>
      </w:r>
    </w:p>
    <w:p w:rsidR="008E6769" w:rsidRPr="00D7596B" w:rsidRDefault="008E6769" w:rsidP="008E6769">
      <w:pPr>
        <w:pStyle w:val="af5"/>
        <w:jc w:val="center"/>
        <w:rPr>
          <w:rFonts w:ascii="Times New Roman" w:hAnsi="Times New Roman" w:cs="Times New Roman"/>
          <w:sz w:val="20"/>
          <w:szCs w:val="20"/>
        </w:rPr>
      </w:pPr>
      <w:r>
        <w:rPr>
          <w:rFonts w:ascii="Times New Roman" w:hAnsi="Times New Roman" w:cs="Times New Roman"/>
          <w:sz w:val="20"/>
          <w:szCs w:val="20"/>
        </w:rPr>
        <w:t>ДВНЗ «</w:t>
      </w:r>
      <w:r w:rsidRPr="00D7596B">
        <w:rPr>
          <w:rFonts w:ascii="Times New Roman" w:hAnsi="Times New Roman" w:cs="Times New Roman"/>
          <w:sz w:val="20"/>
          <w:szCs w:val="20"/>
        </w:rPr>
        <w:t>ПРИКАРПАТСЬКИЙ  НАЦІОНАЛЬНИЙ  УНІВЕРСИТЕТ ІМЕНІ  ВАСИЛЯ  СТЕФАНИКА</w:t>
      </w:r>
      <w:r>
        <w:rPr>
          <w:rFonts w:ascii="Times New Roman" w:hAnsi="Times New Roman" w:cs="Times New Roman"/>
          <w:sz w:val="20"/>
          <w:szCs w:val="20"/>
        </w:rPr>
        <w:t>»</w:t>
      </w: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r w:rsidRPr="00D7596B">
        <w:rPr>
          <w:rFonts w:ascii="Times New Roman" w:hAnsi="Times New Roman" w:cs="Times New Roman"/>
          <w:sz w:val="20"/>
          <w:szCs w:val="20"/>
        </w:rPr>
        <w:t>Навчально-науковий  Юридичний  інститут</w:t>
      </w: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r w:rsidRPr="00D7596B">
        <w:rPr>
          <w:rFonts w:ascii="Times New Roman" w:hAnsi="Times New Roman" w:cs="Times New Roman"/>
          <w:sz w:val="20"/>
          <w:szCs w:val="20"/>
        </w:rPr>
        <w:t>Кафедра  конституційного,  міжнародного  та                                  адміністративного  права</w:t>
      </w: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r>
        <w:rPr>
          <w:rFonts w:ascii="Times New Roman" w:hAnsi="Times New Roman" w:cs="Times New Roman"/>
          <w:sz w:val="20"/>
          <w:szCs w:val="20"/>
        </w:rPr>
        <w:t xml:space="preserve">ПТАШНИК ІРИНА РОМАНІВНА </w:t>
      </w: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b/>
          <w:sz w:val="20"/>
          <w:szCs w:val="20"/>
        </w:rPr>
      </w:pPr>
      <w:r>
        <w:rPr>
          <w:rFonts w:ascii="Times New Roman" w:hAnsi="Times New Roman" w:cs="Times New Roman"/>
          <w:b/>
          <w:sz w:val="20"/>
          <w:szCs w:val="20"/>
        </w:rPr>
        <w:t>ПРАВО ЄВРОПЕЙСЬКОГО СОЮЗУ</w:t>
      </w:r>
    </w:p>
    <w:p w:rsidR="008E6769" w:rsidRPr="00D7596B" w:rsidRDefault="008E6769" w:rsidP="008E6769">
      <w:pPr>
        <w:pStyle w:val="af5"/>
        <w:jc w:val="center"/>
        <w:rPr>
          <w:rFonts w:ascii="Times New Roman" w:hAnsi="Times New Roman" w:cs="Times New Roman"/>
          <w:b/>
          <w:sz w:val="20"/>
          <w:szCs w:val="20"/>
        </w:rPr>
      </w:pPr>
    </w:p>
    <w:p w:rsidR="008E6769" w:rsidRPr="005624DC" w:rsidRDefault="008E6769" w:rsidP="008E6769">
      <w:pPr>
        <w:pStyle w:val="af5"/>
        <w:jc w:val="center"/>
        <w:rPr>
          <w:rFonts w:ascii="Times New Roman" w:hAnsi="Times New Roman" w:cs="Times New Roman"/>
          <w:sz w:val="20"/>
          <w:szCs w:val="20"/>
        </w:rPr>
      </w:pPr>
      <w:r w:rsidRPr="005624DC">
        <w:rPr>
          <w:rFonts w:ascii="Times New Roman" w:hAnsi="Times New Roman" w:cs="Times New Roman"/>
          <w:sz w:val="20"/>
          <w:szCs w:val="20"/>
        </w:rPr>
        <w:t xml:space="preserve">(методичні  вказівки  для  </w:t>
      </w:r>
      <w:r>
        <w:rPr>
          <w:rFonts w:ascii="Times New Roman" w:hAnsi="Times New Roman" w:cs="Times New Roman"/>
          <w:sz w:val="20"/>
          <w:szCs w:val="20"/>
        </w:rPr>
        <w:t>самостійної роботи</w:t>
      </w:r>
      <w:r w:rsidRPr="005624DC">
        <w:rPr>
          <w:rFonts w:ascii="Times New Roman" w:hAnsi="Times New Roman" w:cs="Times New Roman"/>
          <w:sz w:val="20"/>
          <w:szCs w:val="20"/>
        </w:rPr>
        <w:t xml:space="preserve">  студентів  магістрів  1-го  року  денної  форми  навчання)</w:t>
      </w:r>
    </w:p>
    <w:p w:rsidR="008E6769" w:rsidRPr="005624DC" w:rsidRDefault="008E6769" w:rsidP="008E6769">
      <w:pPr>
        <w:pStyle w:val="af5"/>
        <w:jc w:val="center"/>
        <w:rPr>
          <w:rFonts w:ascii="Times New Roman" w:hAnsi="Times New Roman" w:cs="Times New Roman"/>
          <w:sz w:val="20"/>
          <w:szCs w:val="20"/>
        </w:rPr>
      </w:pPr>
      <w:r w:rsidRPr="005624DC">
        <w:rPr>
          <w:rFonts w:ascii="Times New Roman" w:hAnsi="Times New Roman" w:cs="Times New Roman"/>
          <w:sz w:val="20"/>
          <w:szCs w:val="20"/>
        </w:rPr>
        <w:t>Спеціальність 081 Право</w:t>
      </w:r>
    </w:p>
    <w:p w:rsidR="008E6769" w:rsidRPr="005624DC" w:rsidRDefault="008E6769" w:rsidP="008E6769">
      <w:pPr>
        <w:pStyle w:val="af5"/>
        <w:jc w:val="center"/>
        <w:rPr>
          <w:rFonts w:ascii="Times New Roman" w:hAnsi="Times New Roman" w:cs="Times New Roman"/>
          <w:sz w:val="20"/>
          <w:szCs w:val="20"/>
        </w:rPr>
      </w:pPr>
      <w:r w:rsidRPr="005624DC">
        <w:rPr>
          <w:rFonts w:ascii="Times New Roman" w:hAnsi="Times New Roman" w:cs="Times New Roman"/>
          <w:sz w:val="20"/>
          <w:szCs w:val="20"/>
        </w:rPr>
        <w:t>Спеціалізація  01  Публічна  служба</w:t>
      </w:r>
    </w:p>
    <w:p w:rsidR="008E6769"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p>
    <w:p w:rsidR="008E6769" w:rsidRDefault="008E6769" w:rsidP="008E6769">
      <w:pPr>
        <w:pStyle w:val="af5"/>
        <w:rPr>
          <w:rFonts w:ascii="Times New Roman" w:hAnsi="Times New Roman" w:cs="Times New Roman"/>
          <w:sz w:val="20"/>
          <w:szCs w:val="20"/>
        </w:rPr>
      </w:pPr>
    </w:p>
    <w:p w:rsidR="008E6769" w:rsidRDefault="008E6769" w:rsidP="008E6769">
      <w:pPr>
        <w:pStyle w:val="af5"/>
        <w:rPr>
          <w:rFonts w:ascii="Times New Roman" w:hAnsi="Times New Roman" w:cs="Times New Roman"/>
          <w:sz w:val="20"/>
          <w:szCs w:val="20"/>
        </w:rPr>
      </w:pPr>
    </w:p>
    <w:p w:rsidR="008E6769" w:rsidRDefault="008E6769" w:rsidP="008E6769">
      <w:pPr>
        <w:pStyle w:val="af5"/>
        <w:rPr>
          <w:rFonts w:ascii="Times New Roman" w:hAnsi="Times New Roman" w:cs="Times New Roman"/>
          <w:sz w:val="20"/>
          <w:szCs w:val="20"/>
        </w:rPr>
      </w:pPr>
    </w:p>
    <w:p w:rsidR="008E6769" w:rsidRDefault="008E6769" w:rsidP="008E6769">
      <w:pPr>
        <w:pStyle w:val="af5"/>
        <w:rPr>
          <w:rFonts w:ascii="Times New Roman" w:hAnsi="Times New Roman" w:cs="Times New Roman"/>
          <w:sz w:val="20"/>
          <w:szCs w:val="20"/>
        </w:rPr>
      </w:pPr>
    </w:p>
    <w:p w:rsidR="008E6769" w:rsidRDefault="008E6769" w:rsidP="008E6769">
      <w:pPr>
        <w:pStyle w:val="af5"/>
        <w:rPr>
          <w:rFonts w:ascii="Times New Roman" w:hAnsi="Times New Roman" w:cs="Times New Roman"/>
          <w:sz w:val="20"/>
          <w:szCs w:val="20"/>
        </w:rPr>
      </w:pPr>
    </w:p>
    <w:p w:rsidR="008E6769" w:rsidRDefault="008E6769" w:rsidP="008E6769">
      <w:pPr>
        <w:pStyle w:val="af5"/>
        <w:rPr>
          <w:rFonts w:ascii="Times New Roman" w:hAnsi="Times New Roman" w:cs="Times New Roman"/>
          <w:sz w:val="20"/>
          <w:szCs w:val="20"/>
        </w:rPr>
      </w:pPr>
    </w:p>
    <w:p w:rsidR="008E6769" w:rsidRPr="00D7596B" w:rsidRDefault="008E6769" w:rsidP="008E6769">
      <w:pPr>
        <w:pStyle w:val="af5"/>
        <w:rPr>
          <w:rFonts w:ascii="Times New Roman" w:hAnsi="Times New Roman" w:cs="Times New Roman"/>
          <w:sz w:val="20"/>
          <w:szCs w:val="20"/>
        </w:rPr>
      </w:pPr>
    </w:p>
    <w:p w:rsidR="008E6769" w:rsidRPr="00D7596B" w:rsidRDefault="008E6769" w:rsidP="008E6769">
      <w:pPr>
        <w:pStyle w:val="af5"/>
        <w:rPr>
          <w:rFonts w:ascii="Times New Roman" w:hAnsi="Times New Roman" w:cs="Times New Roman"/>
          <w:sz w:val="20"/>
          <w:szCs w:val="20"/>
        </w:rPr>
      </w:pPr>
    </w:p>
    <w:p w:rsidR="008E6769" w:rsidRPr="00D7596B" w:rsidRDefault="008E6769" w:rsidP="008E6769">
      <w:pPr>
        <w:pStyle w:val="af5"/>
        <w:jc w:val="center"/>
        <w:rPr>
          <w:rFonts w:ascii="Times New Roman" w:hAnsi="Times New Roman" w:cs="Times New Roman"/>
          <w:sz w:val="20"/>
          <w:szCs w:val="20"/>
        </w:rPr>
      </w:pPr>
      <w:r w:rsidRPr="00D7596B">
        <w:rPr>
          <w:rFonts w:ascii="Times New Roman" w:hAnsi="Times New Roman" w:cs="Times New Roman"/>
          <w:sz w:val="20"/>
          <w:szCs w:val="20"/>
        </w:rPr>
        <w:t>Івано-Франківськ, 2018</w:t>
      </w:r>
    </w:p>
    <w:p w:rsidR="003C38C5" w:rsidRDefault="003C38C5" w:rsidP="003C38C5">
      <w:pPr>
        <w:pStyle w:val="af5"/>
        <w:rPr>
          <w:rFonts w:ascii="Times New Roman" w:hAnsi="Times New Roman" w:cs="Times New Roman"/>
          <w:b/>
          <w:bCs/>
          <w:sz w:val="20"/>
          <w:szCs w:val="20"/>
        </w:rPr>
      </w:pPr>
      <w:r>
        <w:rPr>
          <w:rFonts w:ascii="Times New Roman" w:hAnsi="Times New Roman" w:cs="Times New Roman"/>
          <w:b/>
          <w:bCs/>
          <w:sz w:val="20"/>
          <w:szCs w:val="20"/>
        </w:rPr>
        <w:lastRenderedPageBreak/>
        <w:t xml:space="preserve">УДК  34 </w:t>
      </w:r>
      <w:r>
        <w:rPr>
          <w:rFonts w:ascii="Times New Roman" w:hAnsi="Times New Roman" w:cs="Times New Roman"/>
          <w:b/>
          <w:bCs/>
          <w:sz w:val="20"/>
          <w:szCs w:val="20"/>
          <w:lang w:val="ru-RU"/>
        </w:rPr>
        <w:t>[</w:t>
      </w:r>
      <w:r>
        <w:rPr>
          <w:rFonts w:ascii="Times New Roman" w:hAnsi="Times New Roman" w:cs="Times New Roman"/>
          <w:b/>
          <w:bCs/>
          <w:sz w:val="20"/>
          <w:szCs w:val="20"/>
        </w:rPr>
        <w:t>4:341.215.2</w:t>
      </w:r>
      <w:r>
        <w:rPr>
          <w:rFonts w:ascii="Times New Roman" w:hAnsi="Times New Roman" w:cs="Times New Roman"/>
          <w:b/>
          <w:bCs/>
          <w:sz w:val="20"/>
          <w:szCs w:val="20"/>
          <w:lang w:val="ru-RU"/>
        </w:rPr>
        <w:t>]</w:t>
      </w:r>
    </w:p>
    <w:p w:rsidR="003C38C5" w:rsidRDefault="003C38C5" w:rsidP="003C38C5">
      <w:pPr>
        <w:pStyle w:val="af5"/>
        <w:rPr>
          <w:rFonts w:ascii="Times New Roman" w:hAnsi="Times New Roman" w:cs="Times New Roman"/>
          <w:b/>
          <w:bCs/>
          <w:sz w:val="20"/>
          <w:szCs w:val="20"/>
        </w:rPr>
      </w:pPr>
      <w:r>
        <w:rPr>
          <w:rFonts w:ascii="Times New Roman" w:hAnsi="Times New Roman" w:cs="Times New Roman"/>
          <w:b/>
          <w:bCs/>
          <w:sz w:val="20"/>
          <w:szCs w:val="20"/>
        </w:rPr>
        <w:t>ББК 67.51</w:t>
      </w:r>
    </w:p>
    <w:p w:rsidR="003C38C5" w:rsidRDefault="003C38C5" w:rsidP="003C38C5">
      <w:pPr>
        <w:pStyle w:val="af5"/>
        <w:rPr>
          <w:rFonts w:ascii="Times New Roman" w:hAnsi="Times New Roman" w:cs="Times New Roman"/>
          <w:b/>
          <w:bCs/>
          <w:sz w:val="20"/>
          <w:szCs w:val="20"/>
        </w:rPr>
      </w:pPr>
      <w:r>
        <w:rPr>
          <w:rFonts w:ascii="Times New Roman" w:hAnsi="Times New Roman" w:cs="Times New Roman"/>
          <w:b/>
          <w:bCs/>
          <w:sz w:val="20"/>
          <w:szCs w:val="20"/>
        </w:rPr>
        <w:t>П 87</w:t>
      </w:r>
    </w:p>
    <w:p w:rsidR="003C38C5" w:rsidRDefault="003C38C5" w:rsidP="003C38C5">
      <w:pPr>
        <w:pStyle w:val="af5"/>
        <w:rPr>
          <w:rFonts w:ascii="Times New Roman" w:hAnsi="Times New Roman" w:cs="Times New Roman"/>
          <w:sz w:val="20"/>
          <w:szCs w:val="20"/>
        </w:rPr>
      </w:pPr>
    </w:p>
    <w:p w:rsidR="003C38C5" w:rsidRDefault="003C38C5" w:rsidP="003C38C5">
      <w:pPr>
        <w:pStyle w:val="af5"/>
        <w:rPr>
          <w:rFonts w:ascii="Times New Roman" w:hAnsi="Times New Roman" w:cs="Times New Roman"/>
          <w:sz w:val="20"/>
          <w:szCs w:val="20"/>
        </w:rPr>
      </w:pPr>
      <w:r>
        <w:rPr>
          <w:rFonts w:ascii="Times New Roman" w:hAnsi="Times New Roman" w:cs="Times New Roman"/>
          <w:sz w:val="20"/>
          <w:szCs w:val="20"/>
        </w:rPr>
        <w:t>Рекомендовано до  друку Вченою Радою навчально-наукового Юридичного інституту Прикарпатського національного університету імені Василя Стефаника (протокол ___ від ____  лютого 2018 року)</w:t>
      </w:r>
    </w:p>
    <w:p w:rsidR="003C38C5" w:rsidRDefault="003C38C5" w:rsidP="003C38C5">
      <w:pPr>
        <w:pStyle w:val="af5"/>
        <w:rPr>
          <w:rFonts w:ascii="Times New Roman" w:hAnsi="Times New Roman" w:cs="Times New Roman"/>
          <w:sz w:val="20"/>
          <w:szCs w:val="20"/>
        </w:rPr>
      </w:pPr>
    </w:p>
    <w:p w:rsidR="003C38C5" w:rsidRDefault="003C38C5" w:rsidP="003C38C5">
      <w:pPr>
        <w:pStyle w:val="af5"/>
        <w:rPr>
          <w:rFonts w:ascii="Times New Roman" w:hAnsi="Times New Roman" w:cs="Times New Roman"/>
          <w:sz w:val="20"/>
          <w:szCs w:val="20"/>
        </w:rPr>
      </w:pPr>
    </w:p>
    <w:p w:rsidR="003C38C5" w:rsidRDefault="003C38C5" w:rsidP="003C38C5">
      <w:pPr>
        <w:pStyle w:val="af5"/>
        <w:ind w:left="567"/>
        <w:rPr>
          <w:rFonts w:ascii="Times New Roman" w:hAnsi="Times New Roman" w:cs="Times New Roman"/>
          <w:sz w:val="20"/>
          <w:szCs w:val="20"/>
        </w:rPr>
      </w:pPr>
      <w:r>
        <w:rPr>
          <w:rFonts w:ascii="Times New Roman" w:hAnsi="Times New Roman" w:cs="Times New Roman"/>
          <w:sz w:val="20"/>
          <w:szCs w:val="20"/>
        </w:rPr>
        <w:t xml:space="preserve">Рецензенти: </w:t>
      </w:r>
    </w:p>
    <w:p w:rsidR="003C38C5" w:rsidRDefault="003C38C5" w:rsidP="003C38C5">
      <w:pPr>
        <w:pStyle w:val="af5"/>
        <w:ind w:left="1701"/>
        <w:rPr>
          <w:rFonts w:ascii="Times New Roman" w:hAnsi="Times New Roman" w:cs="Times New Roman"/>
          <w:sz w:val="20"/>
          <w:szCs w:val="20"/>
        </w:rPr>
      </w:pPr>
      <w:r>
        <w:rPr>
          <w:rFonts w:ascii="Times New Roman" w:hAnsi="Times New Roman" w:cs="Times New Roman"/>
          <w:sz w:val="20"/>
          <w:szCs w:val="20"/>
        </w:rPr>
        <w:t xml:space="preserve">к.ю.н, доцент кафедри цивільного права </w:t>
      </w:r>
    </w:p>
    <w:p w:rsidR="003C38C5" w:rsidRDefault="003C38C5" w:rsidP="003C38C5">
      <w:pPr>
        <w:pStyle w:val="af5"/>
        <w:ind w:left="1701"/>
        <w:rPr>
          <w:rFonts w:ascii="Times New Roman" w:hAnsi="Times New Roman" w:cs="Times New Roman"/>
          <w:b/>
          <w:bCs/>
          <w:sz w:val="20"/>
          <w:szCs w:val="20"/>
        </w:rPr>
      </w:pPr>
      <w:r>
        <w:rPr>
          <w:rFonts w:ascii="Times New Roman" w:hAnsi="Times New Roman" w:cs="Times New Roman"/>
          <w:b/>
          <w:bCs/>
          <w:sz w:val="20"/>
          <w:szCs w:val="20"/>
        </w:rPr>
        <w:t>Мироненко Ігор Віталійович</w:t>
      </w:r>
    </w:p>
    <w:p w:rsidR="003C38C5" w:rsidRDefault="003C38C5" w:rsidP="003C38C5">
      <w:pPr>
        <w:pStyle w:val="af5"/>
        <w:ind w:left="1701"/>
        <w:rPr>
          <w:rFonts w:ascii="Times New Roman" w:hAnsi="Times New Roman" w:cs="Times New Roman"/>
          <w:sz w:val="20"/>
          <w:szCs w:val="20"/>
        </w:rPr>
      </w:pPr>
      <w:r>
        <w:rPr>
          <w:rFonts w:ascii="Times New Roman" w:hAnsi="Times New Roman" w:cs="Times New Roman"/>
          <w:sz w:val="20"/>
          <w:szCs w:val="20"/>
        </w:rPr>
        <w:t>к.ю.н., доцент кафедри конституційного, міжнародного та адміністративного права</w:t>
      </w:r>
    </w:p>
    <w:p w:rsidR="003C38C5" w:rsidRDefault="003C38C5" w:rsidP="003C38C5">
      <w:pPr>
        <w:pStyle w:val="af5"/>
        <w:ind w:left="1701"/>
        <w:rPr>
          <w:rFonts w:ascii="Times New Roman" w:hAnsi="Times New Roman" w:cs="Times New Roman"/>
          <w:b/>
          <w:bCs/>
          <w:sz w:val="20"/>
          <w:szCs w:val="20"/>
        </w:rPr>
      </w:pPr>
      <w:r>
        <w:rPr>
          <w:rFonts w:ascii="Times New Roman" w:hAnsi="Times New Roman" w:cs="Times New Roman"/>
          <w:b/>
          <w:bCs/>
          <w:sz w:val="20"/>
          <w:szCs w:val="20"/>
        </w:rPr>
        <w:t>Грицан Ольга Анатолієвна</w:t>
      </w:r>
    </w:p>
    <w:p w:rsidR="003C38C5" w:rsidRDefault="003C38C5" w:rsidP="003C38C5">
      <w:pPr>
        <w:pStyle w:val="af5"/>
        <w:rPr>
          <w:rFonts w:ascii="Times New Roman" w:hAnsi="Times New Roman" w:cs="Times New Roman"/>
          <w:sz w:val="20"/>
          <w:szCs w:val="20"/>
        </w:rPr>
      </w:pPr>
    </w:p>
    <w:p w:rsidR="003C38C5" w:rsidRDefault="003C38C5" w:rsidP="003C38C5">
      <w:pPr>
        <w:pStyle w:val="af5"/>
        <w:jc w:val="both"/>
        <w:rPr>
          <w:rFonts w:ascii="Times New Roman" w:hAnsi="Times New Roman" w:cs="Times New Roman"/>
          <w:sz w:val="20"/>
          <w:szCs w:val="20"/>
        </w:rPr>
      </w:pPr>
      <w:r>
        <w:rPr>
          <w:rFonts w:ascii="Times New Roman" w:hAnsi="Times New Roman" w:cs="Times New Roman"/>
          <w:b/>
          <w:bCs/>
          <w:sz w:val="20"/>
          <w:szCs w:val="20"/>
        </w:rPr>
        <w:t>П 87</w:t>
      </w:r>
      <w:r>
        <w:rPr>
          <w:rFonts w:ascii="Times New Roman" w:hAnsi="Times New Roman" w:cs="Times New Roman"/>
          <w:sz w:val="20"/>
          <w:szCs w:val="20"/>
        </w:rPr>
        <w:t xml:space="preserve">  Пташник І.П.  Право Європейського Союзу:  </w:t>
      </w:r>
      <w:r>
        <w:rPr>
          <w:rFonts w:ascii="Times New Roman" w:hAnsi="Times New Roman" w:cs="Times New Roman"/>
          <w:i/>
          <w:iCs/>
          <w:sz w:val="20"/>
          <w:szCs w:val="20"/>
        </w:rPr>
        <w:t>методичні  вказівки  для  самостійної роботи  студентів  магістрів  1-го  року  денної</w:t>
      </w:r>
      <w:bookmarkStart w:id="0" w:name="_GoBack"/>
      <w:bookmarkEnd w:id="0"/>
      <w:r>
        <w:rPr>
          <w:rFonts w:ascii="Times New Roman" w:hAnsi="Times New Roman" w:cs="Times New Roman"/>
          <w:i/>
          <w:iCs/>
          <w:sz w:val="20"/>
          <w:szCs w:val="20"/>
        </w:rPr>
        <w:t xml:space="preserve"> форми  навчання  [</w:t>
      </w:r>
      <w:r>
        <w:rPr>
          <w:rFonts w:ascii="Times New Roman" w:hAnsi="Times New Roman" w:cs="Times New Roman"/>
          <w:sz w:val="20"/>
          <w:szCs w:val="20"/>
        </w:rPr>
        <w:t>текст</w:t>
      </w:r>
      <w:r>
        <w:rPr>
          <w:rFonts w:ascii="Times New Roman" w:hAnsi="Times New Roman" w:cs="Times New Roman"/>
          <w:i/>
          <w:iCs/>
          <w:sz w:val="20"/>
          <w:szCs w:val="20"/>
        </w:rPr>
        <w:t xml:space="preserve">]. </w:t>
      </w:r>
      <w:r>
        <w:rPr>
          <w:rFonts w:ascii="Times New Roman" w:hAnsi="Times New Roman" w:cs="Times New Roman"/>
          <w:sz w:val="20"/>
          <w:szCs w:val="20"/>
        </w:rPr>
        <w:t>Івано-Франківськ: навчально-науковий юридичний інститут Прикарпатського національного університету імені В.Стефаника,  2018, 34   с.</w:t>
      </w:r>
    </w:p>
    <w:p w:rsidR="003C38C5" w:rsidRDefault="003C38C5" w:rsidP="003C38C5">
      <w:pPr>
        <w:widowControl w:val="0"/>
        <w:suppressLineNumbers/>
        <w:suppressAutoHyphens/>
        <w:ind w:firstLine="708"/>
        <w:jc w:val="both"/>
        <w:rPr>
          <w:sz w:val="20"/>
          <w:szCs w:val="20"/>
          <w:lang w:val="uk-UA"/>
        </w:rPr>
      </w:pPr>
      <w:r>
        <w:rPr>
          <w:sz w:val="20"/>
          <w:szCs w:val="20"/>
          <w:lang w:val="uk-UA"/>
        </w:rPr>
        <w:t xml:space="preserve">Методичні вказівки розроблені на основі навчального плану Навчально-наукового Юридичного інституту  ДВНЗ «Прикарпатський національний університет ім. Василя Стефаника і призначений для самопідготовки студентів до самостійної роботи з курсу «Право Європейського Союзу». </w:t>
      </w:r>
    </w:p>
    <w:p w:rsidR="003C38C5" w:rsidRDefault="003C38C5" w:rsidP="003C38C5">
      <w:pPr>
        <w:pStyle w:val="af5"/>
        <w:ind w:firstLine="567"/>
        <w:jc w:val="both"/>
        <w:rPr>
          <w:rFonts w:ascii="Times New Roman" w:hAnsi="Times New Roman" w:cs="Times New Roman"/>
          <w:sz w:val="20"/>
          <w:szCs w:val="20"/>
        </w:rPr>
      </w:pPr>
      <w:r>
        <w:rPr>
          <w:rFonts w:ascii="Times New Roman" w:hAnsi="Times New Roman" w:cs="Times New Roman"/>
          <w:sz w:val="20"/>
          <w:szCs w:val="20"/>
        </w:rPr>
        <w:t xml:space="preserve">   В  даних  методичних  вказівках  прописані  рекомендації  для  самопідготовки  кожної  з  тем ,  література  та  нормативно-правові  акти,  перелік  контрольних  запитань  та  інші  наукові  джерела,  що  сприятиме  поглибленому  вивченню  та засвоєнню  відповідних  тем.</w:t>
      </w:r>
    </w:p>
    <w:p w:rsidR="003C38C5" w:rsidRDefault="003C38C5" w:rsidP="003C38C5">
      <w:pPr>
        <w:pStyle w:val="af5"/>
        <w:rPr>
          <w:rFonts w:ascii="Times New Roman" w:hAnsi="Times New Roman" w:cs="Times New Roman"/>
          <w:sz w:val="20"/>
          <w:szCs w:val="20"/>
        </w:rPr>
      </w:pPr>
      <w:r>
        <w:rPr>
          <w:rFonts w:ascii="Times New Roman" w:hAnsi="Times New Roman" w:cs="Times New Roman"/>
          <w:sz w:val="20"/>
          <w:szCs w:val="20"/>
        </w:rPr>
        <w:t xml:space="preserve">  </w:t>
      </w:r>
    </w:p>
    <w:p w:rsidR="003C38C5" w:rsidRDefault="003C38C5" w:rsidP="003C38C5">
      <w:pPr>
        <w:pStyle w:val="af5"/>
        <w:jc w:val="both"/>
        <w:rPr>
          <w:rFonts w:ascii="Times New Roman" w:hAnsi="Times New Roman" w:cs="Times New Roman"/>
          <w:sz w:val="20"/>
          <w:szCs w:val="20"/>
        </w:rPr>
      </w:pPr>
      <w:r>
        <w:rPr>
          <w:rFonts w:ascii="Times New Roman" w:hAnsi="Times New Roman" w:cs="Times New Roman"/>
          <w:sz w:val="20"/>
          <w:szCs w:val="20"/>
        </w:rPr>
        <w:t xml:space="preserve">   Методичні  вказівки  з  дисципліни  «Право Європейського Союзу»  призначені  для  студентів  магістрів,  аспірантів  та  викладачів  ВНЗ</w:t>
      </w:r>
    </w:p>
    <w:p w:rsidR="003C38C5" w:rsidRDefault="003C38C5" w:rsidP="003C38C5">
      <w:pPr>
        <w:pStyle w:val="af5"/>
        <w:rPr>
          <w:rFonts w:ascii="Times New Roman" w:hAnsi="Times New Roman" w:cs="Times New Roman"/>
          <w:sz w:val="20"/>
          <w:szCs w:val="20"/>
        </w:rPr>
      </w:pPr>
    </w:p>
    <w:p w:rsidR="003C38C5" w:rsidRDefault="003C38C5" w:rsidP="003C38C5">
      <w:pPr>
        <w:pStyle w:val="af5"/>
        <w:jc w:val="center"/>
        <w:rPr>
          <w:rFonts w:ascii="Times New Roman" w:hAnsi="Times New Roman" w:cs="Times New Roman"/>
          <w:sz w:val="20"/>
          <w:szCs w:val="20"/>
        </w:rPr>
      </w:pPr>
    </w:p>
    <w:p w:rsidR="003C38C5" w:rsidRDefault="003C38C5" w:rsidP="003C38C5">
      <w:pPr>
        <w:pStyle w:val="af5"/>
        <w:rPr>
          <w:rFonts w:ascii="Times New Roman" w:hAnsi="Times New Roman" w:cs="Times New Roman"/>
          <w:sz w:val="20"/>
          <w:szCs w:val="20"/>
        </w:rPr>
      </w:pPr>
    </w:p>
    <w:p w:rsidR="003C38C5" w:rsidRDefault="003C38C5" w:rsidP="003C38C5">
      <w:pPr>
        <w:rPr>
          <w:color w:val="000000"/>
          <w:sz w:val="20"/>
          <w:szCs w:val="20"/>
          <w:lang w:val="uk-UA"/>
        </w:rPr>
      </w:pPr>
      <w:r>
        <w:rPr>
          <w:color w:val="000000"/>
          <w:sz w:val="20"/>
          <w:szCs w:val="20"/>
        </w:rPr>
        <w:sym w:font="Symbol" w:char="F0D3"/>
      </w:r>
      <w:r>
        <w:rPr>
          <w:color w:val="000000"/>
          <w:sz w:val="20"/>
          <w:szCs w:val="20"/>
          <w:lang w:val="uk-UA"/>
        </w:rPr>
        <w:t>Пташник І.Р., 2018 рік</w:t>
      </w:r>
    </w:p>
    <w:p w:rsidR="003C38C5" w:rsidRDefault="003C38C5" w:rsidP="003C38C5">
      <w:pPr>
        <w:rPr>
          <w:color w:val="000000"/>
          <w:sz w:val="20"/>
          <w:szCs w:val="20"/>
        </w:rPr>
      </w:pPr>
      <w:r>
        <w:rPr>
          <w:color w:val="000000"/>
          <w:sz w:val="20"/>
          <w:szCs w:val="20"/>
        </w:rPr>
        <w:sym w:font="Symbol" w:char="F0D3"/>
      </w:r>
      <w:r>
        <w:rPr>
          <w:color w:val="000000"/>
          <w:sz w:val="20"/>
          <w:szCs w:val="20"/>
        </w:rPr>
        <w:t xml:space="preserve"> Прикарпатський національний </w:t>
      </w:r>
    </w:p>
    <w:p w:rsidR="008E6769" w:rsidRPr="003C38C5" w:rsidRDefault="003C38C5" w:rsidP="003C38C5">
      <w:pPr>
        <w:rPr>
          <w:sz w:val="20"/>
          <w:szCs w:val="20"/>
          <w:lang w:val="uk-UA"/>
        </w:rPr>
      </w:pPr>
      <w:r>
        <w:rPr>
          <w:color w:val="000000"/>
          <w:sz w:val="20"/>
          <w:szCs w:val="20"/>
        </w:rPr>
        <w:t xml:space="preserve">  університет ім.. Василя Стефаника, 2018 </w:t>
      </w:r>
      <w:r w:rsidR="008E6769" w:rsidRPr="00D7596B">
        <w:rPr>
          <w:b/>
          <w:sz w:val="20"/>
          <w:szCs w:val="20"/>
        </w:rPr>
        <w:t xml:space="preserve">                                                    </w:t>
      </w:r>
    </w:p>
    <w:p w:rsidR="00F742A9" w:rsidRPr="008E6769" w:rsidRDefault="00F742A9" w:rsidP="008E6769">
      <w:pPr>
        <w:widowControl w:val="0"/>
        <w:ind w:right="-104" w:firstLine="540"/>
        <w:jc w:val="center"/>
        <w:rPr>
          <w:b/>
          <w:sz w:val="20"/>
          <w:szCs w:val="20"/>
          <w:lang w:val="uk-UA"/>
        </w:rPr>
      </w:pPr>
      <w:r w:rsidRPr="008E6769">
        <w:rPr>
          <w:b/>
          <w:sz w:val="20"/>
          <w:szCs w:val="20"/>
          <w:lang w:val="uk-UA"/>
        </w:rPr>
        <w:lastRenderedPageBreak/>
        <w:t xml:space="preserve">Зміст </w:t>
      </w:r>
    </w:p>
    <w:p w:rsidR="00F742A9" w:rsidRPr="008E6769" w:rsidRDefault="00F742A9" w:rsidP="00F742A9">
      <w:pPr>
        <w:widowControl w:val="0"/>
        <w:ind w:right="-104" w:firstLine="540"/>
        <w:jc w:val="center"/>
        <w:rPr>
          <w:b/>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31"/>
        <w:gridCol w:w="902"/>
      </w:tblGrid>
      <w:tr w:rsidR="00F742A9" w:rsidRPr="008E6769" w:rsidTr="0048309D">
        <w:tc>
          <w:tcPr>
            <w:tcW w:w="8607" w:type="dxa"/>
            <w:tcBorders>
              <w:top w:val="nil"/>
              <w:left w:val="nil"/>
              <w:bottom w:val="nil"/>
              <w:right w:val="nil"/>
            </w:tcBorders>
          </w:tcPr>
          <w:p w:rsidR="00F742A9" w:rsidRPr="008E6769" w:rsidRDefault="00F742A9" w:rsidP="0048309D">
            <w:pPr>
              <w:widowControl w:val="0"/>
              <w:ind w:right="-104"/>
              <w:jc w:val="both"/>
              <w:rPr>
                <w:sz w:val="20"/>
                <w:szCs w:val="20"/>
                <w:lang w:val="uk-UA"/>
              </w:rPr>
            </w:pPr>
            <w:r w:rsidRPr="008E6769">
              <w:rPr>
                <w:sz w:val="20"/>
                <w:szCs w:val="20"/>
                <w:lang w:val="uk-UA"/>
              </w:rPr>
              <w:t>Вступ</w:t>
            </w:r>
          </w:p>
          <w:p w:rsidR="00F742A9" w:rsidRPr="008E6769" w:rsidRDefault="00F742A9" w:rsidP="0048309D">
            <w:pPr>
              <w:widowControl w:val="0"/>
              <w:ind w:right="-104"/>
              <w:jc w:val="center"/>
              <w:rPr>
                <w:b/>
                <w:sz w:val="20"/>
                <w:szCs w:val="20"/>
                <w:lang w:val="uk-UA"/>
              </w:rPr>
            </w:pPr>
          </w:p>
        </w:tc>
        <w:tc>
          <w:tcPr>
            <w:tcW w:w="1246" w:type="dxa"/>
            <w:tcBorders>
              <w:top w:val="nil"/>
              <w:left w:val="nil"/>
              <w:bottom w:val="nil"/>
              <w:right w:val="nil"/>
            </w:tcBorders>
            <w:vAlign w:val="center"/>
          </w:tcPr>
          <w:p w:rsidR="00F742A9" w:rsidRPr="008E6769" w:rsidRDefault="00F742A9" w:rsidP="0048309D">
            <w:pPr>
              <w:widowControl w:val="0"/>
              <w:ind w:right="-104" w:firstLine="540"/>
              <w:rPr>
                <w:b/>
                <w:sz w:val="20"/>
                <w:szCs w:val="20"/>
                <w:lang w:val="uk-UA"/>
              </w:rPr>
            </w:pPr>
            <w:r w:rsidRPr="008E6769">
              <w:rPr>
                <w:b/>
                <w:sz w:val="20"/>
                <w:szCs w:val="20"/>
                <w:lang w:val="uk-UA"/>
              </w:rPr>
              <w:t>4</w:t>
            </w:r>
          </w:p>
        </w:tc>
      </w:tr>
      <w:tr w:rsidR="00F742A9" w:rsidRPr="008E6769" w:rsidTr="0048309D">
        <w:trPr>
          <w:trHeight w:val="732"/>
        </w:trPr>
        <w:tc>
          <w:tcPr>
            <w:tcW w:w="8607" w:type="dxa"/>
            <w:tcBorders>
              <w:top w:val="nil"/>
              <w:left w:val="nil"/>
              <w:bottom w:val="nil"/>
              <w:right w:val="nil"/>
            </w:tcBorders>
            <w:vAlign w:val="bottom"/>
          </w:tcPr>
          <w:p w:rsidR="00F742A9" w:rsidRPr="008E6769" w:rsidRDefault="00F742A9" w:rsidP="0048309D">
            <w:pPr>
              <w:ind w:right="-54"/>
              <w:rPr>
                <w:sz w:val="20"/>
                <w:szCs w:val="20"/>
                <w:lang w:val="uk-UA"/>
              </w:rPr>
            </w:pPr>
            <w:r w:rsidRPr="008E6769">
              <w:rPr>
                <w:b/>
                <w:sz w:val="20"/>
                <w:szCs w:val="20"/>
                <w:lang w:val="uk-UA"/>
              </w:rPr>
              <w:t>Тема 1.</w:t>
            </w:r>
            <w:r w:rsidRPr="008E6769">
              <w:rPr>
                <w:sz w:val="20"/>
                <w:szCs w:val="20"/>
                <w:lang w:val="uk-UA"/>
              </w:rPr>
              <w:t xml:space="preserve"> Європейське співтовариство та Європейський Союз. Правовий статус держав – членів ЄС</w:t>
            </w:r>
          </w:p>
          <w:p w:rsidR="00F742A9" w:rsidRPr="008E6769" w:rsidRDefault="00F742A9" w:rsidP="0048309D">
            <w:pPr>
              <w:ind w:right="-54"/>
              <w:rPr>
                <w:b/>
                <w:sz w:val="20"/>
                <w:szCs w:val="20"/>
                <w:lang w:val="uk-UA"/>
              </w:rPr>
            </w:pPr>
          </w:p>
        </w:tc>
        <w:tc>
          <w:tcPr>
            <w:tcW w:w="1246" w:type="dxa"/>
            <w:tcBorders>
              <w:top w:val="nil"/>
              <w:left w:val="nil"/>
              <w:bottom w:val="nil"/>
              <w:right w:val="nil"/>
            </w:tcBorders>
            <w:vAlign w:val="center"/>
          </w:tcPr>
          <w:p w:rsidR="00F742A9" w:rsidRPr="008E6769" w:rsidRDefault="00F742A9" w:rsidP="0048309D">
            <w:pPr>
              <w:widowControl w:val="0"/>
              <w:ind w:right="-104" w:firstLine="540"/>
              <w:rPr>
                <w:b/>
                <w:sz w:val="20"/>
                <w:szCs w:val="20"/>
                <w:lang w:val="uk-UA"/>
              </w:rPr>
            </w:pPr>
            <w:r w:rsidRPr="008E6769">
              <w:rPr>
                <w:b/>
                <w:sz w:val="20"/>
                <w:szCs w:val="20"/>
                <w:lang w:val="uk-UA"/>
              </w:rPr>
              <w:t>6</w:t>
            </w:r>
          </w:p>
        </w:tc>
      </w:tr>
      <w:tr w:rsidR="00F742A9" w:rsidRPr="008E6769" w:rsidTr="0048309D">
        <w:trPr>
          <w:trHeight w:val="430"/>
        </w:trPr>
        <w:tc>
          <w:tcPr>
            <w:tcW w:w="8607" w:type="dxa"/>
            <w:tcBorders>
              <w:top w:val="nil"/>
              <w:left w:val="nil"/>
              <w:bottom w:val="nil"/>
              <w:right w:val="nil"/>
            </w:tcBorders>
            <w:vAlign w:val="bottom"/>
          </w:tcPr>
          <w:p w:rsidR="00F742A9" w:rsidRPr="008E6769" w:rsidRDefault="00F742A9" w:rsidP="0048309D">
            <w:pPr>
              <w:ind w:right="-54"/>
              <w:rPr>
                <w:sz w:val="20"/>
                <w:szCs w:val="20"/>
                <w:lang w:val="uk-UA"/>
              </w:rPr>
            </w:pPr>
            <w:r w:rsidRPr="008E6769">
              <w:rPr>
                <w:b/>
                <w:sz w:val="20"/>
                <w:szCs w:val="20"/>
                <w:lang w:val="uk-UA"/>
              </w:rPr>
              <w:t>Тема 2</w:t>
            </w:r>
            <w:r w:rsidRPr="008E6769">
              <w:rPr>
                <w:sz w:val="20"/>
                <w:szCs w:val="20"/>
                <w:lang w:val="uk-UA"/>
              </w:rPr>
              <w:t xml:space="preserve">. </w:t>
            </w:r>
            <w:r w:rsidRPr="008E6769">
              <w:rPr>
                <w:bCs/>
                <w:sz w:val="20"/>
                <w:szCs w:val="20"/>
                <w:lang w:val="uk-UA"/>
              </w:rPr>
              <w:t>Основні, похідні та неписані джерела права ЄС.</w:t>
            </w:r>
            <w:r w:rsidRPr="008E6769">
              <w:rPr>
                <w:sz w:val="20"/>
                <w:szCs w:val="20"/>
                <w:lang w:val="uk-UA"/>
              </w:rPr>
              <w:t xml:space="preserve"> Дія норм права ЄС.</w:t>
            </w:r>
          </w:p>
          <w:p w:rsidR="00F742A9" w:rsidRPr="008E6769" w:rsidRDefault="00F742A9" w:rsidP="0048309D">
            <w:pPr>
              <w:ind w:right="-54"/>
              <w:rPr>
                <w:b/>
                <w:sz w:val="20"/>
                <w:szCs w:val="20"/>
                <w:lang w:val="uk-UA"/>
              </w:rPr>
            </w:pPr>
          </w:p>
        </w:tc>
        <w:tc>
          <w:tcPr>
            <w:tcW w:w="1246" w:type="dxa"/>
            <w:tcBorders>
              <w:top w:val="nil"/>
              <w:left w:val="nil"/>
              <w:bottom w:val="nil"/>
              <w:right w:val="nil"/>
            </w:tcBorders>
            <w:vAlign w:val="center"/>
          </w:tcPr>
          <w:p w:rsidR="00F742A9" w:rsidRPr="008E6769" w:rsidRDefault="00F742A9" w:rsidP="0048309D">
            <w:pPr>
              <w:widowControl w:val="0"/>
              <w:ind w:right="-104" w:firstLine="540"/>
              <w:rPr>
                <w:b/>
                <w:sz w:val="20"/>
                <w:szCs w:val="20"/>
                <w:lang w:val="uk-UA"/>
              </w:rPr>
            </w:pPr>
            <w:r w:rsidRPr="008E6769">
              <w:rPr>
                <w:b/>
                <w:sz w:val="20"/>
                <w:szCs w:val="20"/>
                <w:lang w:val="uk-UA"/>
              </w:rPr>
              <w:t>8</w:t>
            </w:r>
          </w:p>
        </w:tc>
      </w:tr>
      <w:tr w:rsidR="00F742A9" w:rsidRPr="008E6769" w:rsidTr="0048309D">
        <w:trPr>
          <w:trHeight w:val="423"/>
        </w:trPr>
        <w:tc>
          <w:tcPr>
            <w:tcW w:w="8607" w:type="dxa"/>
            <w:tcBorders>
              <w:top w:val="nil"/>
              <w:left w:val="nil"/>
              <w:bottom w:val="nil"/>
              <w:right w:val="nil"/>
            </w:tcBorders>
            <w:vAlign w:val="bottom"/>
          </w:tcPr>
          <w:p w:rsidR="00F742A9" w:rsidRPr="008E6769" w:rsidRDefault="00F742A9" w:rsidP="0048309D">
            <w:pPr>
              <w:ind w:right="-54"/>
              <w:rPr>
                <w:sz w:val="20"/>
                <w:szCs w:val="20"/>
                <w:lang w:val="uk-UA"/>
              </w:rPr>
            </w:pPr>
            <w:r w:rsidRPr="008E6769">
              <w:rPr>
                <w:b/>
                <w:sz w:val="20"/>
                <w:szCs w:val="20"/>
                <w:lang w:val="uk-UA"/>
              </w:rPr>
              <w:t xml:space="preserve">Тема 3. </w:t>
            </w:r>
            <w:r w:rsidRPr="008E6769">
              <w:rPr>
                <w:sz w:val="20"/>
                <w:szCs w:val="20"/>
                <w:lang w:val="uk-UA"/>
              </w:rPr>
              <w:t xml:space="preserve">Європейський Парламент та Рада Європейського Союзу. Проведення прес-конференції. </w:t>
            </w:r>
          </w:p>
          <w:p w:rsidR="00F742A9" w:rsidRPr="008E6769" w:rsidRDefault="00F742A9" w:rsidP="0048309D">
            <w:pPr>
              <w:ind w:right="-54"/>
              <w:rPr>
                <w:b/>
                <w:sz w:val="20"/>
                <w:szCs w:val="20"/>
                <w:lang w:val="uk-UA"/>
              </w:rPr>
            </w:pPr>
          </w:p>
        </w:tc>
        <w:tc>
          <w:tcPr>
            <w:tcW w:w="1246" w:type="dxa"/>
            <w:tcBorders>
              <w:top w:val="nil"/>
              <w:left w:val="nil"/>
              <w:bottom w:val="nil"/>
              <w:right w:val="nil"/>
            </w:tcBorders>
            <w:vAlign w:val="center"/>
          </w:tcPr>
          <w:p w:rsidR="00F742A9" w:rsidRPr="008E6769" w:rsidRDefault="00F742A9" w:rsidP="0048309D">
            <w:pPr>
              <w:widowControl w:val="0"/>
              <w:ind w:right="-104" w:firstLine="540"/>
              <w:rPr>
                <w:b/>
                <w:sz w:val="20"/>
                <w:szCs w:val="20"/>
                <w:lang w:val="uk-UA"/>
              </w:rPr>
            </w:pPr>
            <w:r w:rsidRPr="008E6769">
              <w:rPr>
                <w:b/>
                <w:sz w:val="20"/>
                <w:szCs w:val="20"/>
                <w:lang w:val="uk-UA"/>
              </w:rPr>
              <w:t>12</w:t>
            </w:r>
          </w:p>
        </w:tc>
      </w:tr>
      <w:tr w:rsidR="00F742A9" w:rsidRPr="008E6769" w:rsidTr="0048309D">
        <w:trPr>
          <w:trHeight w:val="571"/>
        </w:trPr>
        <w:tc>
          <w:tcPr>
            <w:tcW w:w="8607" w:type="dxa"/>
            <w:tcBorders>
              <w:top w:val="nil"/>
              <w:left w:val="nil"/>
              <w:bottom w:val="nil"/>
              <w:right w:val="nil"/>
            </w:tcBorders>
            <w:vAlign w:val="bottom"/>
          </w:tcPr>
          <w:p w:rsidR="00F742A9" w:rsidRPr="008E6769" w:rsidRDefault="00F742A9" w:rsidP="0048309D">
            <w:pPr>
              <w:ind w:right="-54"/>
              <w:rPr>
                <w:bCs/>
                <w:sz w:val="20"/>
                <w:szCs w:val="20"/>
                <w:lang w:val="uk-UA"/>
              </w:rPr>
            </w:pPr>
            <w:r w:rsidRPr="008E6769">
              <w:rPr>
                <w:b/>
                <w:sz w:val="20"/>
                <w:szCs w:val="20"/>
                <w:lang w:val="uk-UA"/>
              </w:rPr>
              <w:t>Тема 4.</w:t>
            </w:r>
            <w:r w:rsidRPr="008E6769">
              <w:rPr>
                <w:sz w:val="20"/>
                <w:szCs w:val="20"/>
                <w:lang w:val="uk-UA"/>
              </w:rPr>
              <w:t xml:space="preserve"> Європейська Комісія. </w:t>
            </w:r>
            <w:r w:rsidRPr="008E6769">
              <w:rPr>
                <w:bCs/>
                <w:sz w:val="20"/>
                <w:szCs w:val="20"/>
                <w:lang w:val="uk-UA"/>
              </w:rPr>
              <w:t xml:space="preserve">Судові органи ЄС. Допоміжні інституції ЄС. Написання  прес-релізу. </w:t>
            </w:r>
          </w:p>
          <w:p w:rsidR="00F742A9" w:rsidRPr="008E6769" w:rsidRDefault="00F742A9" w:rsidP="0048309D">
            <w:pPr>
              <w:ind w:right="-54"/>
              <w:rPr>
                <w:b/>
                <w:sz w:val="20"/>
                <w:szCs w:val="20"/>
                <w:lang w:val="uk-UA"/>
              </w:rPr>
            </w:pPr>
          </w:p>
        </w:tc>
        <w:tc>
          <w:tcPr>
            <w:tcW w:w="1246" w:type="dxa"/>
            <w:tcBorders>
              <w:top w:val="nil"/>
              <w:left w:val="nil"/>
              <w:bottom w:val="nil"/>
              <w:right w:val="nil"/>
            </w:tcBorders>
            <w:vAlign w:val="center"/>
          </w:tcPr>
          <w:p w:rsidR="00F742A9" w:rsidRPr="008E6769" w:rsidRDefault="00F742A9" w:rsidP="0048309D">
            <w:pPr>
              <w:widowControl w:val="0"/>
              <w:ind w:right="-104" w:firstLine="540"/>
              <w:rPr>
                <w:b/>
                <w:sz w:val="20"/>
                <w:szCs w:val="20"/>
                <w:lang w:val="uk-UA"/>
              </w:rPr>
            </w:pPr>
            <w:r w:rsidRPr="008E6769">
              <w:rPr>
                <w:b/>
                <w:sz w:val="20"/>
                <w:szCs w:val="20"/>
                <w:lang w:val="uk-UA"/>
              </w:rPr>
              <w:t>14</w:t>
            </w:r>
          </w:p>
        </w:tc>
      </w:tr>
      <w:tr w:rsidR="00F742A9" w:rsidRPr="008E6769" w:rsidTr="0048309D">
        <w:trPr>
          <w:trHeight w:val="423"/>
        </w:trPr>
        <w:tc>
          <w:tcPr>
            <w:tcW w:w="8607" w:type="dxa"/>
            <w:tcBorders>
              <w:top w:val="nil"/>
              <w:left w:val="nil"/>
              <w:bottom w:val="nil"/>
              <w:right w:val="nil"/>
            </w:tcBorders>
            <w:vAlign w:val="bottom"/>
          </w:tcPr>
          <w:p w:rsidR="00F742A9" w:rsidRPr="008E6769" w:rsidRDefault="00F742A9" w:rsidP="0048309D">
            <w:pPr>
              <w:ind w:right="-54"/>
              <w:rPr>
                <w:sz w:val="20"/>
                <w:szCs w:val="20"/>
                <w:lang w:val="uk-UA"/>
              </w:rPr>
            </w:pPr>
            <w:r w:rsidRPr="008E6769">
              <w:rPr>
                <w:b/>
                <w:sz w:val="20"/>
                <w:szCs w:val="20"/>
                <w:lang w:val="uk-UA"/>
              </w:rPr>
              <w:t>Тема 5.</w:t>
            </w:r>
            <w:r w:rsidRPr="008E6769">
              <w:rPr>
                <w:sz w:val="20"/>
                <w:szCs w:val="20"/>
                <w:lang w:val="uk-UA"/>
              </w:rPr>
              <w:t xml:space="preserve"> Основні свободи внутрішнього ринку Європейського Союзу.</w:t>
            </w:r>
          </w:p>
          <w:p w:rsidR="00F742A9" w:rsidRPr="008E6769" w:rsidRDefault="00F742A9" w:rsidP="0048309D">
            <w:pPr>
              <w:ind w:right="-54"/>
              <w:rPr>
                <w:sz w:val="20"/>
                <w:szCs w:val="20"/>
                <w:lang w:val="uk-UA"/>
              </w:rPr>
            </w:pPr>
          </w:p>
        </w:tc>
        <w:tc>
          <w:tcPr>
            <w:tcW w:w="1246" w:type="dxa"/>
            <w:tcBorders>
              <w:top w:val="nil"/>
              <w:left w:val="nil"/>
              <w:bottom w:val="nil"/>
              <w:right w:val="nil"/>
            </w:tcBorders>
            <w:vAlign w:val="center"/>
          </w:tcPr>
          <w:p w:rsidR="00F742A9" w:rsidRPr="008E6769" w:rsidRDefault="00F742A9" w:rsidP="0048309D">
            <w:pPr>
              <w:widowControl w:val="0"/>
              <w:ind w:right="-104" w:firstLine="540"/>
              <w:rPr>
                <w:b/>
                <w:sz w:val="20"/>
                <w:szCs w:val="20"/>
                <w:lang w:val="uk-UA"/>
              </w:rPr>
            </w:pPr>
            <w:r w:rsidRPr="008E6769">
              <w:rPr>
                <w:b/>
                <w:sz w:val="20"/>
                <w:szCs w:val="20"/>
                <w:lang w:val="uk-UA"/>
              </w:rPr>
              <w:t>18</w:t>
            </w:r>
          </w:p>
        </w:tc>
      </w:tr>
      <w:tr w:rsidR="00F742A9" w:rsidRPr="008E6769" w:rsidTr="0048309D">
        <w:trPr>
          <w:trHeight w:val="415"/>
        </w:trPr>
        <w:tc>
          <w:tcPr>
            <w:tcW w:w="8607" w:type="dxa"/>
            <w:tcBorders>
              <w:top w:val="nil"/>
              <w:left w:val="nil"/>
              <w:bottom w:val="nil"/>
              <w:right w:val="nil"/>
            </w:tcBorders>
            <w:vAlign w:val="bottom"/>
          </w:tcPr>
          <w:p w:rsidR="00F742A9" w:rsidRPr="008E6769" w:rsidRDefault="00F742A9" w:rsidP="0048309D">
            <w:pPr>
              <w:ind w:right="-54"/>
              <w:rPr>
                <w:sz w:val="20"/>
                <w:szCs w:val="20"/>
                <w:lang w:val="uk-UA"/>
              </w:rPr>
            </w:pPr>
            <w:r w:rsidRPr="008E6769">
              <w:rPr>
                <w:b/>
                <w:sz w:val="20"/>
                <w:szCs w:val="20"/>
                <w:lang w:val="uk-UA"/>
              </w:rPr>
              <w:t xml:space="preserve">Тема 6. </w:t>
            </w:r>
            <w:r w:rsidRPr="008E6769">
              <w:rPr>
                <w:sz w:val="20"/>
                <w:szCs w:val="20"/>
                <w:lang w:val="uk-UA"/>
              </w:rPr>
              <w:t>Європейська політика сусідства (</w:t>
            </w:r>
            <w:r w:rsidRPr="008E6769">
              <w:rPr>
                <w:sz w:val="20"/>
                <w:szCs w:val="20"/>
                <w:lang w:val="en-US"/>
              </w:rPr>
              <w:t>European</w:t>
            </w:r>
            <w:r w:rsidRPr="008E6769">
              <w:rPr>
                <w:sz w:val="20"/>
                <w:szCs w:val="20"/>
                <w:lang w:val="uk-UA"/>
              </w:rPr>
              <w:t xml:space="preserve"> </w:t>
            </w:r>
            <w:r w:rsidRPr="008E6769">
              <w:rPr>
                <w:sz w:val="20"/>
                <w:szCs w:val="20"/>
                <w:lang w:val="en-US"/>
              </w:rPr>
              <w:t>neighborhood</w:t>
            </w:r>
            <w:r w:rsidRPr="008E6769">
              <w:rPr>
                <w:sz w:val="20"/>
                <w:szCs w:val="20"/>
                <w:lang w:val="uk-UA"/>
              </w:rPr>
              <w:t xml:space="preserve"> </w:t>
            </w:r>
            <w:r w:rsidRPr="008E6769">
              <w:rPr>
                <w:sz w:val="20"/>
                <w:szCs w:val="20"/>
                <w:lang w:val="en-US"/>
              </w:rPr>
              <w:t>policy</w:t>
            </w:r>
            <w:r w:rsidRPr="008E6769">
              <w:rPr>
                <w:sz w:val="20"/>
                <w:szCs w:val="20"/>
                <w:lang w:val="uk-UA"/>
              </w:rPr>
              <w:t>)</w:t>
            </w:r>
          </w:p>
          <w:p w:rsidR="00F742A9" w:rsidRPr="008E6769" w:rsidRDefault="00F742A9" w:rsidP="0048309D">
            <w:pPr>
              <w:ind w:right="-54"/>
              <w:rPr>
                <w:sz w:val="20"/>
                <w:szCs w:val="20"/>
                <w:lang w:val="uk-UA"/>
              </w:rPr>
            </w:pPr>
          </w:p>
        </w:tc>
        <w:tc>
          <w:tcPr>
            <w:tcW w:w="1246" w:type="dxa"/>
            <w:tcBorders>
              <w:top w:val="nil"/>
              <w:left w:val="nil"/>
              <w:bottom w:val="nil"/>
              <w:right w:val="nil"/>
            </w:tcBorders>
            <w:vAlign w:val="center"/>
          </w:tcPr>
          <w:p w:rsidR="00F742A9" w:rsidRPr="008E6769" w:rsidRDefault="00F742A9" w:rsidP="0048309D">
            <w:pPr>
              <w:widowControl w:val="0"/>
              <w:ind w:right="-104" w:firstLine="540"/>
              <w:rPr>
                <w:b/>
                <w:sz w:val="20"/>
                <w:szCs w:val="20"/>
                <w:lang w:val="en-US"/>
              </w:rPr>
            </w:pPr>
            <w:r w:rsidRPr="008E6769">
              <w:rPr>
                <w:b/>
                <w:sz w:val="20"/>
                <w:szCs w:val="20"/>
                <w:lang w:val="en-US"/>
              </w:rPr>
              <w:t>20</w:t>
            </w:r>
          </w:p>
        </w:tc>
      </w:tr>
      <w:tr w:rsidR="00F742A9" w:rsidRPr="008E6769" w:rsidTr="0048309D">
        <w:trPr>
          <w:trHeight w:val="576"/>
        </w:trPr>
        <w:tc>
          <w:tcPr>
            <w:tcW w:w="8607" w:type="dxa"/>
            <w:tcBorders>
              <w:top w:val="nil"/>
              <w:left w:val="nil"/>
              <w:bottom w:val="nil"/>
              <w:right w:val="nil"/>
            </w:tcBorders>
            <w:vAlign w:val="bottom"/>
          </w:tcPr>
          <w:p w:rsidR="00F742A9" w:rsidRPr="008E6769" w:rsidRDefault="00F742A9" w:rsidP="0048309D">
            <w:pPr>
              <w:ind w:right="-54"/>
              <w:rPr>
                <w:sz w:val="20"/>
                <w:szCs w:val="20"/>
                <w:lang w:val="uk-UA"/>
              </w:rPr>
            </w:pPr>
            <w:r w:rsidRPr="008E6769">
              <w:rPr>
                <w:b/>
                <w:sz w:val="20"/>
                <w:szCs w:val="20"/>
                <w:lang w:val="uk-UA"/>
              </w:rPr>
              <w:t xml:space="preserve">Тема 7. </w:t>
            </w:r>
            <w:r w:rsidRPr="008E6769">
              <w:rPr>
                <w:sz w:val="20"/>
                <w:szCs w:val="20"/>
                <w:lang w:val="uk-UA"/>
              </w:rPr>
              <w:t>Митне та податкове право ЄС. Торгове право ЄС.</w:t>
            </w:r>
          </w:p>
          <w:p w:rsidR="00F742A9" w:rsidRPr="008E6769" w:rsidRDefault="00F742A9" w:rsidP="0048309D">
            <w:pPr>
              <w:ind w:right="-54"/>
              <w:rPr>
                <w:sz w:val="20"/>
                <w:szCs w:val="20"/>
                <w:lang w:val="uk-UA"/>
              </w:rPr>
            </w:pPr>
          </w:p>
        </w:tc>
        <w:tc>
          <w:tcPr>
            <w:tcW w:w="1246" w:type="dxa"/>
            <w:tcBorders>
              <w:top w:val="nil"/>
              <w:left w:val="nil"/>
              <w:bottom w:val="nil"/>
              <w:right w:val="nil"/>
            </w:tcBorders>
            <w:vAlign w:val="center"/>
          </w:tcPr>
          <w:p w:rsidR="00F742A9" w:rsidRPr="008E6769" w:rsidRDefault="00F742A9" w:rsidP="0048309D">
            <w:pPr>
              <w:widowControl w:val="0"/>
              <w:ind w:right="-104" w:firstLine="540"/>
              <w:rPr>
                <w:b/>
                <w:sz w:val="20"/>
                <w:szCs w:val="20"/>
                <w:lang w:val="en-US"/>
              </w:rPr>
            </w:pPr>
            <w:r w:rsidRPr="008E6769">
              <w:rPr>
                <w:b/>
                <w:sz w:val="20"/>
                <w:szCs w:val="20"/>
                <w:lang w:val="uk-UA"/>
              </w:rPr>
              <w:t>2</w:t>
            </w:r>
            <w:r w:rsidRPr="008E6769">
              <w:rPr>
                <w:b/>
                <w:sz w:val="20"/>
                <w:szCs w:val="20"/>
                <w:lang w:val="en-US"/>
              </w:rPr>
              <w:t>1</w:t>
            </w:r>
          </w:p>
        </w:tc>
      </w:tr>
      <w:tr w:rsidR="00F742A9" w:rsidRPr="008E6769" w:rsidTr="0048309D">
        <w:trPr>
          <w:trHeight w:val="576"/>
        </w:trPr>
        <w:tc>
          <w:tcPr>
            <w:tcW w:w="8607" w:type="dxa"/>
            <w:tcBorders>
              <w:top w:val="nil"/>
              <w:left w:val="nil"/>
              <w:bottom w:val="nil"/>
              <w:right w:val="nil"/>
            </w:tcBorders>
            <w:vAlign w:val="bottom"/>
          </w:tcPr>
          <w:p w:rsidR="00F742A9" w:rsidRPr="008E6769" w:rsidRDefault="00F742A9" w:rsidP="0048309D">
            <w:pPr>
              <w:ind w:right="-54"/>
              <w:rPr>
                <w:sz w:val="20"/>
                <w:szCs w:val="20"/>
                <w:lang w:val="uk-UA"/>
              </w:rPr>
            </w:pPr>
            <w:r w:rsidRPr="008E6769">
              <w:rPr>
                <w:b/>
                <w:sz w:val="20"/>
                <w:szCs w:val="20"/>
                <w:lang w:val="uk-UA"/>
              </w:rPr>
              <w:t xml:space="preserve">Тема 8. </w:t>
            </w:r>
            <w:r w:rsidRPr="008E6769">
              <w:rPr>
                <w:sz w:val="20"/>
                <w:szCs w:val="20"/>
                <w:lang w:val="uk-UA"/>
              </w:rPr>
              <w:t>Трудове і соціальне право Європейського Союзу.</w:t>
            </w:r>
          </w:p>
          <w:p w:rsidR="00F742A9" w:rsidRPr="008E6769" w:rsidRDefault="00F742A9" w:rsidP="0048309D">
            <w:pPr>
              <w:ind w:right="-54"/>
              <w:rPr>
                <w:b/>
                <w:sz w:val="20"/>
                <w:szCs w:val="20"/>
                <w:lang w:val="uk-UA"/>
              </w:rPr>
            </w:pPr>
          </w:p>
        </w:tc>
        <w:tc>
          <w:tcPr>
            <w:tcW w:w="1246" w:type="dxa"/>
            <w:tcBorders>
              <w:top w:val="nil"/>
              <w:left w:val="nil"/>
              <w:bottom w:val="nil"/>
              <w:right w:val="nil"/>
            </w:tcBorders>
            <w:vAlign w:val="center"/>
          </w:tcPr>
          <w:p w:rsidR="00F742A9" w:rsidRPr="008E6769" w:rsidRDefault="00F742A9" w:rsidP="0048309D">
            <w:pPr>
              <w:widowControl w:val="0"/>
              <w:ind w:right="-104" w:firstLine="540"/>
              <w:rPr>
                <w:b/>
                <w:sz w:val="20"/>
                <w:szCs w:val="20"/>
                <w:lang w:val="uk-UA"/>
              </w:rPr>
            </w:pPr>
            <w:r w:rsidRPr="008E6769">
              <w:rPr>
                <w:b/>
                <w:sz w:val="20"/>
                <w:szCs w:val="20"/>
                <w:lang w:val="uk-UA"/>
              </w:rPr>
              <w:t>2</w:t>
            </w:r>
            <w:r w:rsidRPr="008E6769">
              <w:rPr>
                <w:b/>
                <w:sz w:val="20"/>
                <w:szCs w:val="20"/>
                <w:lang w:val="en-US"/>
              </w:rPr>
              <w:t>3</w:t>
            </w:r>
          </w:p>
          <w:p w:rsidR="007C6FBE" w:rsidRPr="008E6769" w:rsidRDefault="007C6FBE" w:rsidP="0048309D">
            <w:pPr>
              <w:widowControl w:val="0"/>
              <w:ind w:right="-104" w:firstLine="540"/>
              <w:rPr>
                <w:b/>
                <w:sz w:val="20"/>
                <w:szCs w:val="20"/>
                <w:lang w:val="uk-UA"/>
              </w:rPr>
            </w:pPr>
          </w:p>
        </w:tc>
      </w:tr>
      <w:tr w:rsidR="00F742A9" w:rsidRPr="008E6769" w:rsidTr="0048309D">
        <w:trPr>
          <w:trHeight w:val="576"/>
        </w:trPr>
        <w:tc>
          <w:tcPr>
            <w:tcW w:w="8607" w:type="dxa"/>
            <w:tcBorders>
              <w:top w:val="nil"/>
              <w:left w:val="nil"/>
              <w:bottom w:val="nil"/>
              <w:right w:val="nil"/>
            </w:tcBorders>
            <w:vAlign w:val="bottom"/>
          </w:tcPr>
          <w:p w:rsidR="00F742A9" w:rsidRPr="008E6769" w:rsidRDefault="00F742A9" w:rsidP="0048309D">
            <w:pPr>
              <w:ind w:right="-54"/>
              <w:rPr>
                <w:sz w:val="20"/>
                <w:szCs w:val="20"/>
                <w:lang w:val="uk-UA"/>
              </w:rPr>
            </w:pPr>
            <w:r w:rsidRPr="008E6769">
              <w:rPr>
                <w:b/>
                <w:sz w:val="20"/>
                <w:szCs w:val="20"/>
                <w:lang w:val="uk-UA"/>
              </w:rPr>
              <w:t xml:space="preserve">Тема 9. </w:t>
            </w:r>
            <w:r w:rsidRPr="008E6769">
              <w:rPr>
                <w:sz w:val="20"/>
                <w:szCs w:val="20"/>
                <w:lang w:val="uk-UA"/>
              </w:rPr>
              <w:t>Захист прав людини в ЄС. Право зовнішніх зносин ЄС.</w:t>
            </w:r>
          </w:p>
          <w:p w:rsidR="00F742A9" w:rsidRPr="008E6769" w:rsidRDefault="00F742A9" w:rsidP="0048309D">
            <w:pPr>
              <w:ind w:right="-54"/>
              <w:rPr>
                <w:b/>
                <w:sz w:val="20"/>
                <w:szCs w:val="20"/>
                <w:lang w:val="uk-UA"/>
              </w:rPr>
            </w:pPr>
          </w:p>
          <w:p w:rsidR="00173F55" w:rsidRPr="008E6769" w:rsidRDefault="00173F55" w:rsidP="00173F55">
            <w:pPr>
              <w:jc w:val="center"/>
              <w:rPr>
                <w:bCs/>
                <w:sz w:val="20"/>
                <w:szCs w:val="20"/>
                <w:lang w:val="uk-UA"/>
              </w:rPr>
            </w:pPr>
            <w:r w:rsidRPr="008E6769">
              <w:rPr>
                <w:bCs/>
                <w:sz w:val="20"/>
                <w:szCs w:val="20"/>
                <w:lang w:val="uk-UA"/>
              </w:rPr>
              <w:t>Перелік джерел, рекомендованих для опрацювання до всіх тем курсу</w:t>
            </w:r>
          </w:p>
          <w:p w:rsidR="00173F55" w:rsidRPr="008E6769" w:rsidRDefault="00173F55" w:rsidP="0048309D">
            <w:pPr>
              <w:ind w:right="-54"/>
              <w:rPr>
                <w:b/>
                <w:sz w:val="20"/>
                <w:szCs w:val="20"/>
                <w:lang w:val="uk-UA"/>
              </w:rPr>
            </w:pPr>
          </w:p>
        </w:tc>
        <w:tc>
          <w:tcPr>
            <w:tcW w:w="1246" w:type="dxa"/>
            <w:tcBorders>
              <w:top w:val="nil"/>
              <w:left w:val="nil"/>
              <w:bottom w:val="nil"/>
              <w:right w:val="nil"/>
            </w:tcBorders>
            <w:vAlign w:val="center"/>
          </w:tcPr>
          <w:p w:rsidR="00173F55" w:rsidRPr="008E6769" w:rsidRDefault="007C6FBE" w:rsidP="0048309D">
            <w:pPr>
              <w:widowControl w:val="0"/>
              <w:ind w:right="-104" w:firstLine="540"/>
              <w:rPr>
                <w:b/>
                <w:sz w:val="20"/>
                <w:szCs w:val="20"/>
                <w:lang w:val="uk-UA"/>
              </w:rPr>
            </w:pPr>
            <w:r w:rsidRPr="008E6769">
              <w:rPr>
                <w:b/>
                <w:sz w:val="20"/>
                <w:szCs w:val="20"/>
                <w:lang w:val="uk-UA"/>
              </w:rPr>
              <w:t xml:space="preserve">25 </w:t>
            </w:r>
          </w:p>
          <w:p w:rsidR="00F742A9" w:rsidRPr="008E6769" w:rsidRDefault="00173F55" w:rsidP="0048309D">
            <w:pPr>
              <w:widowControl w:val="0"/>
              <w:ind w:right="-104" w:firstLine="540"/>
              <w:rPr>
                <w:b/>
                <w:sz w:val="20"/>
                <w:szCs w:val="20"/>
                <w:vertAlign w:val="subscript"/>
                <w:lang w:val="uk-UA"/>
              </w:rPr>
            </w:pPr>
            <w:r w:rsidRPr="008E6769">
              <w:rPr>
                <w:b/>
                <w:sz w:val="20"/>
                <w:szCs w:val="20"/>
                <w:lang w:val="uk-UA"/>
              </w:rPr>
              <w:t>27</w:t>
            </w:r>
          </w:p>
        </w:tc>
      </w:tr>
    </w:tbl>
    <w:p w:rsidR="00242610" w:rsidRPr="008E6769" w:rsidRDefault="00242610" w:rsidP="00F742A9">
      <w:pPr>
        <w:widowControl w:val="0"/>
        <w:ind w:right="-104" w:firstLine="540"/>
        <w:jc w:val="center"/>
        <w:rPr>
          <w:b/>
          <w:sz w:val="20"/>
          <w:szCs w:val="20"/>
          <w:lang w:val="uk-UA"/>
        </w:rPr>
      </w:pPr>
    </w:p>
    <w:p w:rsidR="00242610" w:rsidRPr="008E6769" w:rsidRDefault="00242610" w:rsidP="00A55A8D">
      <w:pPr>
        <w:widowControl w:val="0"/>
        <w:ind w:right="-104" w:firstLine="540"/>
        <w:jc w:val="center"/>
        <w:rPr>
          <w:b/>
          <w:sz w:val="20"/>
          <w:szCs w:val="20"/>
          <w:lang w:val="uk-UA"/>
        </w:rPr>
      </w:pPr>
    </w:p>
    <w:p w:rsidR="00242610" w:rsidRPr="008E6769" w:rsidRDefault="00242610" w:rsidP="00A55A8D">
      <w:pPr>
        <w:widowControl w:val="0"/>
        <w:ind w:firstLine="540"/>
        <w:jc w:val="center"/>
        <w:rPr>
          <w:rFonts w:eastAsia="TimesNewRoman"/>
          <w:b/>
          <w:sz w:val="20"/>
          <w:szCs w:val="20"/>
          <w:lang w:val="uk-UA"/>
        </w:rPr>
      </w:pPr>
      <w:r w:rsidRPr="008E6769">
        <w:rPr>
          <w:sz w:val="20"/>
          <w:szCs w:val="20"/>
          <w:lang w:val="uk-UA"/>
        </w:rPr>
        <w:br w:type="page"/>
      </w:r>
      <w:r w:rsidRPr="008E6769">
        <w:rPr>
          <w:rFonts w:eastAsia="TimesNewRoman"/>
          <w:b/>
          <w:sz w:val="20"/>
          <w:szCs w:val="20"/>
          <w:lang w:val="uk-UA"/>
        </w:rPr>
        <w:lastRenderedPageBreak/>
        <w:t>ВСТУП</w:t>
      </w:r>
    </w:p>
    <w:p w:rsidR="00242610" w:rsidRPr="008E6769" w:rsidRDefault="00242610" w:rsidP="00A55A8D">
      <w:pPr>
        <w:widowControl w:val="0"/>
        <w:ind w:firstLine="540"/>
        <w:jc w:val="both"/>
        <w:rPr>
          <w:rFonts w:eastAsia="TimesNewRoman"/>
          <w:sz w:val="20"/>
          <w:szCs w:val="20"/>
          <w:lang w:val="uk-UA"/>
        </w:rPr>
      </w:pPr>
    </w:p>
    <w:p w:rsidR="00242610" w:rsidRPr="008E6769" w:rsidRDefault="00242610" w:rsidP="00A55A8D">
      <w:pPr>
        <w:pStyle w:val="Style3"/>
        <w:spacing w:line="240" w:lineRule="auto"/>
        <w:ind w:right="-82" w:firstLine="540"/>
        <w:rPr>
          <w:rFonts w:ascii="Times New Roman" w:hAnsi="Times New Roman"/>
          <w:sz w:val="20"/>
          <w:szCs w:val="20"/>
          <w:lang w:val="uk-UA"/>
        </w:rPr>
      </w:pPr>
      <w:r w:rsidRPr="008E6769">
        <w:rPr>
          <w:rFonts w:ascii="Times New Roman" w:hAnsi="Times New Roman"/>
          <w:sz w:val="20"/>
          <w:szCs w:val="20"/>
          <w:lang w:val="uk-UA"/>
        </w:rPr>
        <w:t xml:space="preserve">Метою викладання навчальної дисципліни «Право ЄС» є надання студентам відповідного рівня знань про зміст і особливості права ЄС, інститути ЄС, ознайомлення з концептуальними основами, методологією аналізу міжнародних процесів, фактів та обставин, пов’язаних із зародженням, формуванням та розвитком права ЄС, проведення глибокого історичного, правового, економічного аналізу європейських і світових інтеграційних процесів, учасником яких є Україна. </w:t>
      </w:r>
    </w:p>
    <w:p w:rsidR="00242610" w:rsidRPr="008E6769" w:rsidRDefault="00242610" w:rsidP="00A55A8D">
      <w:pPr>
        <w:pStyle w:val="Style3"/>
        <w:spacing w:line="240" w:lineRule="auto"/>
        <w:ind w:right="-82" w:firstLine="540"/>
        <w:rPr>
          <w:rFonts w:ascii="Times New Roman" w:hAnsi="Times New Roman"/>
          <w:sz w:val="20"/>
          <w:szCs w:val="20"/>
          <w:lang w:val="uk-UA"/>
        </w:rPr>
      </w:pPr>
      <w:r w:rsidRPr="008E6769">
        <w:rPr>
          <w:rFonts w:ascii="Times New Roman" w:hAnsi="Times New Roman"/>
          <w:sz w:val="20"/>
          <w:szCs w:val="20"/>
          <w:lang w:val="uk-UA"/>
        </w:rPr>
        <w:t xml:space="preserve">Дисципліна «Право ЄС» орієнтована на вивчення студентами економічних, правових і соціально-культурних аспектів співробітництва європейських держав, теоретичних проблем цього процесу, а також можливих шляхів їх вирішення.  </w:t>
      </w:r>
    </w:p>
    <w:p w:rsidR="00242610" w:rsidRPr="008E6769" w:rsidRDefault="00242610" w:rsidP="00A55A8D">
      <w:pPr>
        <w:pStyle w:val="Style3"/>
        <w:spacing w:line="240" w:lineRule="auto"/>
        <w:ind w:right="-82" w:firstLine="540"/>
        <w:rPr>
          <w:rStyle w:val="FontStyle18"/>
          <w:sz w:val="20"/>
          <w:szCs w:val="20"/>
          <w:lang w:eastAsia="uk-UA"/>
        </w:rPr>
      </w:pPr>
      <w:r w:rsidRPr="008E6769">
        <w:rPr>
          <w:rFonts w:ascii="Times New Roman" w:hAnsi="Times New Roman"/>
          <w:sz w:val="20"/>
          <w:szCs w:val="20"/>
          <w:lang w:val="uk-UA"/>
        </w:rPr>
        <w:t>Дисципліна «Право ЄС»  спрямована на формування у студентів системи науково-теоретичних знань із права ЄС та ознайомлення з актуальними проблемами сучасного європейського права у взаємозв’язку з інтеграційними процесами європейського співтовариства.</w:t>
      </w:r>
      <w:r w:rsidRPr="008E6769">
        <w:rPr>
          <w:rStyle w:val="FontStyle18"/>
          <w:sz w:val="20"/>
          <w:szCs w:val="20"/>
          <w:lang w:val="uk-UA" w:eastAsia="uk-UA"/>
        </w:rPr>
        <w:t xml:space="preserve"> </w:t>
      </w:r>
    </w:p>
    <w:p w:rsidR="00242610" w:rsidRPr="008E6769" w:rsidRDefault="00242610" w:rsidP="00A55A8D">
      <w:pPr>
        <w:widowControl w:val="0"/>
        <w:ind w:right="-82" w:firstLine="540"/>
        <w:jc w:val="both"/>
        <w:rPr>
          <w:sz w:val="20"/>
          <w:szCs w:val="20"/>
        </w:rPr>
      </w:pPr>
      <w:r w:rsidRPr="008E6769">
        <w:rPr>
          <w:sz w:val="20"/>
          <w:szCs w:val="20"/>
          <w:lang w:val="uk-UA"/>
        </w:rPr>
        <w:t>Основними</w:t>
      </w:r>
      <w:r w:rsidRPr="008E6769">
        <w:rPr>
          <w:b/>
          <w:sz w:val="20"/>
          <w:szCs w:val="20"/>
          <w:lang w:val="uk-UA"/>
        </w:rPr>
        <w:t xml:space="preserve"> завданнями</w:t>
      </w:r>
      <w:r w:rsidRPr="008E6769">
        <w:rPr>
          <w:sz w:val="20"/>
          <w:szCs w:val="20"/>
          <w:lang w:val="uk-UA"/>
        </w:rPr>
        <w:t xml:space="preserve"> вивчення дисципліни «Право ЄС» є:</w:t>
      </w:r>
    </w:p>
    <w:p w:rsidR="00242610" w:rsidRPr="008E6769" w:rsidRDefault="00242610" w:rsidP="00A55A8D">
      <w:pPr>
        <w:widowControl w:val="0"/>
        <w:numPr>
          <w:ilvl w:val="0"/>
          <w:numId w:val="1"/>
        </w:numPr>
        <w:autoSpaceDE w:val="0"/>
        <w:autoSpaceDN w:val="0"/>
        <w:adjustRightInd w:val="0"/>
        <w:ind w:left="0" w:right="-82" w:firstLine="540"/>
        <w:jc w:val="both"/>
        <w:rPr>
          <w:sz w:val="20"/>
          <w:szCs w:val="20"/>
          <w:lang w:val="uk-UA"/>
        </w:rPr>
      </w:pPr>
      <w:r w:rsidRPr="008E6769">
        <w:rPr>
          <w:sz w:val="20"/>
          <w:szCs w:val="20"/>
          <w:lang w:val="uk-UA"/>
        </w:rPr>
        <w:t>засвоєння студентами концептуальних основ походження та сутності права ЄС; вивчення системи джерел права ЄС та дослідження співвідношення права ЄС та національного права його країн – членів;</w:t>
      </w:r>
    </w:p>
    <w:p w:rsidR="00242610" w:rsidRPr="008E6769" w:rsidRDefault="00242610" w:rsidP="00A55A8D">
      <w:pPr>
        <w:widowControl w:val="0"/>
        <w:numPr>
          <w:ilvl w:val="0"/>
          <w:numId w:val="1"/>
        </w:numPr>
        <w:autoSpaceDE w:val="0"/>
        <w:autoSpaceDN w:val="0"/>
        <w:adjustRightInd w:val="0"/>
        <w:ind w:left="0" w:right="-82" w:firstLine="540"/>
        <w:jc w:val="both"/>
        <w:rPr>
          <w:sz w:val="20"/>
          <w:szCs w:val="20"/>
          <w:lang w:val="uk-UA"/>
        </w:rPr>
      </w:pPr>
      <w:r w:rsidRPr="008E6769">
        <w:rPr>
          <w:sz w:val="20"/>
          <w:szCs w:val="20"/>
          <w:lang w:val="uk-UA"/>
        </w:rPr>
        <w:t>формування у студентів розуміння інституціональної системи ЄС;</w:t>
      </w:r>
    </w:p>
    <w:p w:rsidR="00242610" w:rsidRPr="008E6769" w:rsidRDefault="00242610" w:rsidP="00A55A8D">
      <w:pPr>
        <w:pStyle w:val="ab"/>
        <w:widowControl w:val="0"/>
        <w:numPr>
          <w:ilvl w:val="0"/>
          <w:numId w:val="1"/>
        </w:numPr>
        <w:spacing w:after="0"/>
        <w:ind w:left="0" w:right="-82" w:firstLine="540"/>
        <w:jc w:val="both"/>
        <w:rPr>
          <w:sz w:val="20"/>
          <w:szCs w:val="20"/>
          <w:lang w:val="uk-UA"/>
        </w:rPr>
      </w:pPr>
      <w:r w:rsidRPr="008E6769">
        <w:rPr>
          <w:sz w:val="20"/>
          <w:szCs w:val="20"/>
          <w:lang w:val="uk-UA"/>
        </w:rPr>
        <w:t>дослідження законодавчої, виконавчої, бюджетної компетенції ЄС;</w:t>
      </w:r>
    </w:p>
    <w:p w:rsidR="00242610" w:rsidRPr="008E6769" w:rsidRDefault="00242610" w:rsidP="00A55A8D">
      <w:pPr>
        <w:pStyle w:val="ab"/>
        <w:widowControl w:val="0"/>
        <w:numPr>
          <w:ilvl w:val="0"/>
          <w:numId w:val="1"/>
        </w:numPr>
        <w:spacing w:after="0"/>
        <w:ind w:left="0" w:right="-82" w:firstLine="540"/>
        <w:jc w:val="both"/>
        <w:rPr>
          <w:sz w:val="20"/>
          <w:szCs w:val="20"/>
          <w:lang w:val="uk-UA"/>
        </w:rPr>
      </w:pPr>
      <w:r w:rsidRPr="008E6769">
        <w:rPr>
          <w:sz w:val="20"/>
          <w:szCs w:val="20"/>
          <w:lang w:val="uk-UA"/>
        </w:rPr>
        <w:t>з’ясування студентами  правового статусу, компетенції, структури, порядку формування Ради ЄС, Парламенту ЄС, Європейської Комісії, Суду Європейських Спільнот, Європейського омбудсмена, Європейського суду аудиторів,  консультативних органів ЄС;</w:t>
      </w:r>
    </w:p>
    <w:p w:rsidR="00242610" w:rsidRPr="008E6769" w:rsidRDefault="00242610" w:rsidP="00A55A8D">
      <w:pPr>
        <w:pStyle w:val="ab"/>
        <w:widowControl w:val="0"/>
        <w:numPr>
          <w:ilvl w:val="0"/>
          <w:numId w:val="1"/>
        </w:numPr>
        <w:spacing w:after="0"/>
        <w:ind w:left="0" w:right="-82" w:firstLine="540"/>
        <w:jc w:val="both"/>
        <w:rPr>
          <w:sz w:val="20"/>
          <w:szCs w:val="20"/>
          <w:lang w:val="uk-UA"/>
        </w:rPr>
      </w:pPr>
      <w:r w:rsidRPr="008E6769">
        <w:rPr>
          <w:sz w:val="20"/>
          <w:szCs w:val="20"/>
          <w:lang w:val="uk-UA"/>
        </w:rPr>
        <w:t>вивчення засобів судового захисту в праві Співтовариств;</w:t>
      </w:r>
    </w:p>
    <w:p w:rsidR="00242610" w:rsidRPr="008E6769" w:rsidRDefault="00242610" w:rsidP="00A55A8D">
      <w:pPr>
        <w:pStyle w:val="ab"/>
        <w:widowControl w:val="0"/>
        <w:numPr>
          <w:ilvl w:val="0"/>
          <w:numId w:val="1"/>
        </w:numPr>
        <w:spacing w:after="0"/>
        <w:ind w:left="0" w:right="-82" w:firstLine="540"/>
        <w:jc w:val="both"/>
        <w:rPr>
          <w:sz w:val="20"/>
          <w:szCs w:val="20"/>
          <w:lang w:val="uk-UA"/>
        </w:rPr>
      </w:pPr>
      <w:r w:rsidRPr="008E6769">
        <w:rPr>
          <w:sz w:val="20"/>
          <w:szCs w:val="20"/>
          <w:lang w:val="uk-UA"/>
        </w:rPr>
        <w:t>дослідження правових аспектів поглиблення інтеграційних процесів, приєднання до ЄС нових європейських держав;</w:t>
      </w:r>
    </w:p>
    <w:p w:rsidR="00242610" w:rsidRPr="008E6769" w:rsidRDefault="00242610" w:rsidP="00A55A8D">
      <w:pPr>
        <w:pStyle w:val="ab"/>
        <w:widowControl w:val="0"/>
        <w:numPr>
          <w:ilvl w:val="0"/>
          <w:numId w:val="1"/>
        </w:numPr>
        <w:spacing w:after="0"/>
        <w:ind w:left="0" w:right="-82" w:firstLine="540"/>
        <w:jc w:val="both"/>
        <w:rPr>
          <w:sz w:val="20"/>
          <w:szCs w:val="20"/>
          <w:lang w:val="uk-UA"/>
        </w:rPr>
      </w:pPr>
      <w:r w:rsidRPr="008E6769">
        <w:rPr>
          <w:sz w:val="20"/>
          <w:szCs w:val="20"/>
          <w:lang w:val="uk-UA"/>
        </w:rPr>
        <w:t>засвоєння студентами правових основ митної, торгівельної та податкової політики ЄС;</w:t>
      </w:r>
    </w:p>
    <w:p w:rsidR="00242610" w:rsidRPr="008E6769" w:rsidRDefault="00242610" w:rsidP="00A55A8D">
      <w:pPr>
        <w:widowControl w:val="0"/>
        <w:numPr>
          <w:ilvl w:val="0"/>
          <w:numId w:val="1"/>
        </w:numPr>
        <w:ind w:left="0" w:right="-82" w:firstLine="540"/>
        <w:jc w:val="both"/>
        <w:rPr>
          <w:sz w:val="20"/>
          <w:szCs w:val="20"/>
          <w:lang w:val="uk-UA"/>
        </w:rPr>
      </w:pPr>
      <w:r w:rsidRPr="008E6769">
        <w:rPr>
          <w:sz w:val="20"/>
          <w:szCs w:val="20"/>
          <w:lang w:val="uk-UA"/>
        </w:rPr>
        <w:t>вивчення концептуальних поглядів української міжнародно-правової школи та напрямків розвитку права ЄС в Україні.</w:t>
      </w:r>
    </w:p>
    <w:p w:rsidR="00242610" w:rsidRPr="008E6769" w:rsidRDefault="00242610" w:rsidP="00A55A8D">
      <w:pPr>
        <w:widowControl w:val="0"/>
        <w:ind w:right="-82" w:firstLine="540"/>
        <w:jc w:val="both"/>
        <w:rPr>
          <w:sz w:val="20"/>
          <w:szCs w:val="20"/>
          <w:lang w:val="uk-UA"/>
        </w:rPr>
      </w:pPr>
      <w:r w:rsidRPr="008E6769">
        <w:rPr>
          <w:sz w:val="20"/>
          <w:szCs w:val="20"/>
          <w:lang w:val="uk-UA"/>
        </w:rPr>
        <w:t xml:space="preserve">Згідно з вимогами освітньо-професійної програми </w:t>
      </w:r>
      <w:r w:rsidRPr="008E6769">
        <w:rPr>
          <w:b/>
          <w:sz w:val="20"/>
          <w:szCs w:val="20"/>
          <w:lang w:val="uk-UA"/>
        </w:rPr>
        <w:t>студенти повинні</w:t>
      </w:r>
      <w:r w:rsidRPr="008E6769">
        <w:rPr>
          <w:sz w:val="20"/>
          <w:szCs w:val="20"/>
          <w:lang w:val="uk-UA"/>
        </w:rPr>
        <w:t>:</w:t>
      </w:r>
    </w:p>
    <w:p w:rsidR="00242610" w:rsidRPr="008E6769" w:rsidRDefault="00242610" w:rsidP="00A55A8D">
      <w:pPr>
        <w:widowControl w:val="0"/>
        <w:ind w:right="-82" w:firstLine="540"/>
        <w:jc w:val="both"/>
        <w:rPr>
          <w:bCs/>
          <w:iCs/>
          <w:sz w:val="20"/>
          <w:szCs w:val="20"/>
          <w:lang w:val="uk-UA"/>
        </w:rPr>
      </w:pPr>
      <w:r w:rsidRPr="008E6769">
        <w:rPr>
          <w:bCs/>
          <w:iCs/>
          <w:sz w:val="20"/>
          <w:szCs w:val="20"/>
          <w:lang w:val="uk-UA"/>
        </w:rPr>
        <w:t>знати :</w:t>
      </w:r>
    </w:p>
    <w:p w:rsidR="00242610" w:rsidRPr="008E6769" w:rsidRDefault="00242610" w:rsidP="00A55A8D">
      <w:pPr>
        <w:widowControl w:val="0"/>
        <w:numPr>
          <w:ilvl w:val="0"/>
          <w:numId w:val="2"/>
        </w:numPr>
        <w:shd w:val="clear" w:color="auto" w:fill="FFFFFF"/>
        <w:ind w:left="0" w:right="-82" w:firstLine="540"/>
        <w:jc w:val="both"/>
        <w:rPr>
          <w:snapToGrid w:val="0"/>
          <w:sz w:val="20"/>
          <w:szCs w:val="20"/>
          <w:lang w:val="uk-UA"/>
        </w:rPr>
      </w:pPr>
      <w:r w:rsidRPr="008E6769">
        <w:rPr>
          <w:snapToGrid w:val="0"/>
          <w:sz w:val="20"/>
          <w:szCs w:val="20"/>
          <w:lang w:val="uk-UA"/>
        </w:rPr>
        <w:t>передумови утворення та основні етапи становлення ЄС;</w:t>
      </w:r>
    </w:p>
    <w:p w:rsidR="00242610" w:rsidRPr="008E6769" w:rsidRDefault="00242610" w:rsidP="00A55A8D">
      <w:pPr>
        <w:widowControl w:val="0"/>
        <w:numPr>
          <w:ilvl w:val="0"/>
          <w:numId w:val="2"/>
        </w:numPr>
        <w:shd w:val="clear" w:color="auto" w:fill="FFFFFF"/>
        <w:ind w:left="0" w:right="-82" w:firstLine="540"/>
        <w:jc w:val="both"/>
        <w:rPr>
          <w:snapToGrid w:val="0"/>
          <w:sz w:val="20"/>
          <w:szCs w:val="20"/>
          <w:lang w:val="uk-UA"/>
        </w:rPr>
      </w:pPr>
      <w:r w:rsidRPr="008E6769">
        <w:rPr>
          <w:snapToGrid w:val="0"/>
          <w:sz w:val="20"/>
          <w:szCs w:val="20"/>
          <w:lang w:val="uk-UA"/>
        </w:rPr>
        <w:t>структуру, функції та повноваження органів влади ЄС:</w:t>
      </w:r>
      <w:r w:rsidRPr="008E6769">
        <w:rPr>
          <w:sz w:val="20"/>
          <w:szCs w:val="20"/>
          <w:lang w:val="uk-UA"/>
        </w:rPr>
        <w:t xml:space="preserve"> Ради ЄС, Парламенту ЄС, Європейської Комісії, Суду Європейських Спільнот, Європейського омбудсмена, Європейського суду аудиторів,  консультативних </w:t>
      </w:r>
      <w:r w:rsidRPr="008E6769">
        <w:rPr>
          <w:sz w:val="20"/>
          <w:szCs w:val="20"/>
          <w:lang w:val="uk-UA"/>
        </w:rPr>
        <w:lastRenderedPageBreak/>
        <w:t>органів ЄС</w:t>
      </w:r>
      <w:r w:rsidRPr="008E6769">
        <w:rPr>
          <w:snapToGrid w:val="0"/>
          <w:sz w:val="20"/>
          <w:szCs w:val="20"/>
          <w:lang w:val="uk-UA"/>
        </w:rPr>
        <w:t>;</w:t>
      </w:r>
    </w:p>
    <w:p w:rsidR="00242610" w:rsidRPr="008E6769" w:rsidRDefault="00242610" w:rsidP="00A55A8D">
      <w:pPr>
        <w:widowControl w:val="0"/>
        <w:numPr>
          <w:ilvl w:val="0"/>
          <w:numId w:val="2"/>
        </w:numPr>
        <w:shd w:val="clear" w:color="auto" w:fill="FFFFFF"/>
        <w:ind w:left="0" w:right="-82" w:firstLine="540"/>
        <w:jc w:val="both"/>
        <w:rPr>
          <w:snapToGrid w:val="0"/>
          <w:sz w:val="20"/>
          <w:szCs w:val="20"/>
          <w:lang w:val="uk-UA"/>
        </w:rPr>
      </w:pPr>
      <w:r w:rsidRPr="008E6769">
        <w:rPr>
          <w:snapToGrid w:val="0"/>
          <w:sz w:val="20"/>
          <w:szCs w:val="20"/>
          <w:lang w:val="uk-UA"/>
        </w:rPr>
        <w:t>основні принципи та засади судової системи ЄС;</w:t>
      </w:r>
    </w:p>
    <w:p w:rsidR="00242610" w:rsidRPr="008E6769" w:rsidRDefault="00242610" w:rsidP="00A55A8D">
      <w:pPr>
        <w:widowControl w:val="0"/>
        <w:numPr>
          <w:ilvl w:val="0"/>
          <w:numId w:val="2"/>
        </w:numPr>
        <w:shd w:val="clear" w:color="auto" w:fill="FFFFFF"/>
        <w:ind w:left="0" w:right="-82" w:firstLine="540"/>
        <w:jc w:val="both"/>
        <w:rPr>
          <w:snapToGrid w:val="0"/>
          <w:sz w:val="20"/>
          <w:szCs w:val="20"/>
          <w:lang w:val="uk-UA"/>
        </w:rPr>
      </w:pPr>
      <w:r w:rsidRPr="008E6769">
        <w:rPr>
          <w:snapToGrid w:val="0"/>
          <w:sz w:val="20"/>
          <w:szCs w:val="20"/>
          <w:lang w:val="uk-UA"/>
        </w:rPr>
        <w:t>створення та процес еволюції права ЄС;</w:t>
      </w:r>
    </w:p>
    <w:p w:rsidR="00242610" w:rsidRPr="008E6769" w:rsidRDefault="00242610" w:rsidP="00A55A8D">
      <w:pPr>
        <w:widowControl w:val="0"/>
        <w:numPr>
          <w:ilvl w:val="0"/>
          <w:numId w:val="2"/>
        </w:numPr>
        <w:shd w:val="clear" w:color="auto" w:fill="FFFFFF"/>
        <w:ind w:left="0" w:right="-82" w:firstLine="540"/>
        <w:jc w:val="both"/>
        <w:rPr>
          <w:snapToGrid w:val="0"/>
          <w:sz w:val="20"/>
          <w:szCs w:val="20"/>
          <w:lang w:val="uk-UA"/>
        </w:rPr>
      </w:pPr>
      <w:r w:rsidRPr="008E6769">
        <w:rPr>
          <w:snapToGrid w:val="0"/>
          <w:sz w:val="20"/>
          <w:szCs w:val="20"/>
          <w:lang w:val="uk-UA"/>
        </w:rPr>
        <w:t>особливості sui generis права ЄС;</w:t>
      </w:r>
    </w:p>
    <w:p w:rsidR="00242610" w:rsidRPr="008E6769" w:rsidRDefault="00242610" w:rsidP="00A55A8D">
      <w:pPr>
        <w:widowControl w:val="0"/>
        <w:numPr>
          <w:ilvl w:val="0"/>
          <w:numId w:val="2"/>
        </w:numPr>
        <w:shd w:val="clear" w:color="auto" w:fill="FFFFFF"/>
        <w:ind w:left="0" w:right="-82" w:firstLine="540"/>
        <w:jc w:val="both"/>
        <w:rPr>
          <w:snapToGrid w:val="0"/>
          <w:sz w:val="20"/>
          <w:szCs w:val="20"/>
          <w:lang w:val="uk-UA"/>
        </w:rPr>
      </w:pPr>
      <w:r w:rsidRPr="008E6769">
        <w:rPr>
          <w:snapToGrid w:val="0"/>
          <w:sz w:val="20"/>
          <w:szCs w:val="20"/>
          <w:lang w:val="uk-UA"/>
        </w:rPr>
        <w:t>основні поняття та принципи науки сучасного права Європейського Союзу;</w:t>
      </w:r>
    </w:p>
    <w:p w:rsidR="00242610" w:rsidRPr="008E6769" w:rsidRDefault="00242610" w:rsidP="00A55A8D">
      <w:pPr>
        <w:widowControl w:val="0"/>
        <w:numPr>
          <w:ilvl w:val="0"/>
          <w:numId w:val="2"/>
        </w:numPr>
        <w:shd w:val="clear" w:color="auto" w:fill="FFFFFF"/>
        <w:ind w:left="0" w:right="-82" w:firstLine="540"/>
        <w:jc w:val="both"/>
        <w:rPr>
          <w:snapToGrid w:val="0"/>
          <w:sz w:val="20"/>
          <w:szCs w:val="20"/>
          <w:lang w:val="uk-UA"/>
        </w:rPr>
      </w:pPr>
      <w:r w:rsidRPr="008E6769">
        <w:rPr>
          <w:snapToGrid w:val="0"/>
          <w:sz w:val="20"/>
          <w:szCs w:val="20"/>
          <w:lang w:val="uk-UA"/>
        </w:rPr>
        <w:t>найбільш поширені доктрини класичного права ЄС;</w:t>
      </w:r>
    </w:p>
    <w:p w:rsidR="00242610" w:rsidRPr="008E6769" w:rsidRDefault="00242610" w:rsidP="00A55A8D">
      <w:pPr>
        <w:widowControl w:val="0"/>
        <w:numPr>
          <w:ilvl w:val="0"/>
          <w:numId w:val="2"/>
        </w:numPr>
        <w:shd w:val="clear" w:color="auto" w:fill="FFFFFF"/>
        <w:ind w:left="0" w:right="-82" w:firstLine="540"/>
        <w:jc w:val="both"/>
        <w:rPr>
          <w:snapToGrid w:val="0"/>
          <w:sz w:val="20"/>
          <w:szCs w:val="20"/>
          <w:lang w:val="uk-UA"/>
        </w:rPr>
      </w:pPr>
      <w:r w:rsidRPr="008E6769">
        <w:rPr>
          <w:sz w:val="20"/>
          <w:szCs w:val="20"/>
          <w:lang w:val="uk-UA"/>
        </w:rPr>
        <w:t xml:space="preserve">поняття, принципи, джерела права </w:t>
      </w:r>
      <w:r w:rsidRPr="008E6769">
        <w:rPr>
          <w:snapToGrid w:val="0"/>
          <w:sz w:val="20"/>
          <w:szCs w:val="20"/>
          <w:lang w:val="uk-UA"/>
        </w:rPr>
        <w:t>ЄС;</w:t>
      </w:r>
    </w:p>
    <w:p w:rsidR="00242610" w:rsidRPr="008E6769" w:rsidRDefault="00242610" w:rsidP="00A55A8D">
      <w:pPr>
        <w:widowControl w:val="0"/>
        <w:numPr>
          <w:ilvl w:val="0"/>
          <w:numId w:val="2"/>
        </w:numPr>
        <w:shd w:val="clear" w:color="auto" w:fill="FFFFFF"/>
        <w:ind w:left="0" w:right="-82" w:firstLine="540"/>
        <w:jc w:val="both"/>
        <w:rPr>
          <w:snapToGrid w:val="0"/>
          <w:sz w:val="20"/>
          <w:szCs w:val="20"/>
          <w:lang w:val="uk-UA"/>
        </w:rPr>
      </w:pPr>
      <w:r w:rsidRPr="008E6769">
        <w:rPr>
          <w:snapToGrid w:val="0"/>
          <w:sz w:val="20"/>
          <w:szCs w:val="20"/>
          <w:lang w:val="uk-UA"/>
        </w:rPr>
        <w:t>особливості системи права ЄС;</w:t>
      </w:r>
    </w:p>
    <w:p w:rsidR="00242610" w:rsidRPr="008E6769" w:rsidRDefault="00242610" w:rsidP="00A55A8D">
      <w:pPr>
        <w:widowControl w:val="0"/>
        <w:numPr>
          <w:ilvl w:val="0"/>
          <w:numId w:val="2"/>
        </w:numPr>
        <w:shd w:val="clear" w:color="auto" w:fill="FFFFFF"/>
        <w:ind w:left="0" w:right="-82" w:firstLine="540"/>
        <w:jc w:val="both"/>
        <w:rPr>
          <w:snapToGrid w:val="0"/>
          <w:sz w:val="20"/>
          <w:szCs w:val="20"/>
          <w:lang w:val="uk-UA"/>
        </w:rPr>
      </w:pPr>
      <w:r w:rsidRPr="008E6769">
        <w:rPr>
          <w:snapToGrid w:val="0"/>
          <w:sz w:val="20"/>
          <w:szCs w:val="20"/>
          <w:lang w:val="uk-UA"/>
        </w:rPr>
        <w:t>поняття та ознаки основних галузей права ЄС;</w:t>
      </w:r>
    </w:p>
    <w:p w:rsidR="00242610" w:rsidRPr="008E6769" w:rsidRDefault="00242610" w:rsidP="00A55A8D">
      <w:pPr>
        <w:widowControl w:val="0"/>
        <w:numPr>
          <w:ilvl w:val="0"/>
          <w:numId w:val="2"/>
        </w:numPr>
        <w:shd w:val="clear" w:color="auto" w:fill="FFFFFF"/>
        <w:ind w:left="0" w:right="-82" w:firstLine="540"/>
        <w:jc w:val="both"/>
        <w:rPr>
          <w:snapToGrid w:val="0"/>
          <w:sz w:val="20"/>
          <w:szCs w:val="20"/>
          <w:lang w:val="uk-UA"/>
        </w:rPr>
      </w:pPr>
      <w:r w:rsidRPr="008E6769">
        <w:rPr>
          <w:snapToGrid w:val="0"/>
          <w:sz w:val="20"/>
          <w:szCs w:val="20"/>
          <w:lang w:val="uk-UA"/>
        </w:rPr>
        <w:t xml:space="preserve">зміст окремих судових рішень </w:t>
      </w:r>
      <w:r w:rsidRPr="008E6769">
        <w:rPr>
          <w:sz w:val="20"/>
          <w:szCs w:val="20"/>
          <w:lang w:val="uk-UA"/>
        </w:rPr>
        <w:t>Суду Європейських Спільнот</w:t>
      </w:r>
      <w:r w:rsidRPr="008E6769">
        <w:rPr>
          <w:snapToGrid w:val="0"/>
          <w:sz w:val="20"/>
          <w:szCs w:val="20"/>
          <w:lang w:val="uk-UA"/>
        </w:rPr>
        <w:t>.</w:t>
      </w:r>
    </w:p>
    <w:p w:rsidR="00242610" w:rsidRPr="008E6769" w:rsidRDefault="00242610" w:rsidP="00A55A8D">
      <w:pPr>
        <w:widowControl w:val="0"/>
        <w:shd w:val="clear" w:color="auto" w:fill="FFFFFF"/>
        <w:ind w:right="-82" w:firstLine="540"/>
        <w:jc w:val="both"/>
        <w:rPr>
          <w:bCs/>
          <w:snapToGrid w:val="0"/>
          <w:sz w:val="20"/>
          <w:szCs w:val="20"/>
          <w:lang w:val="uk-UA"/>
        </w:rPr>
      </w:pPr>
      <w:r w:rsidRPr="008E6769">
        <w:rPr>
          <w:bCs/>
          <w:snapToGrid w:val="0"/>
          <w:sz w:val="20"/>
          <w:szCs w:val="20"/>
          <w:lang w:val="uk-UA"/>
        </w:rPr>
        <w:t>вміти:</w:t>
      </w:r>
    </w:p>
    <w:p w:rsidR="00242610" w:rsidRPr="008E6769" w:rsidRDefault="00242610" w:rsidP="00A55A8D">
      <w:pPr>
        <w:widowControl w:val="0"/>
        <w:numPr>
          <w:ilvl w:val="0"/>
          <w:numId w:val="3"/>
        </w:numPr>
        <w:shd w:val="clear" w:color="auto" w:fill="FFFFFF"/>
        <w:ind w:left="0" w:right="-82" w:firstLine="540"/>
        <w:jc w:val="both"/>
        <w:rPr>
          <w:snapToGrid w:val="0"/>
          <w:sz w:val="20"/>
          <w:szCs w:val="20"/>
          <w:lang w:val="uk-UA"/>
        </w:rPr>
      </w:pPr>
      <w:r w:rsidRPr="008E6769">
        <w:rPr>
          <w:snapToGrid w:val="0"/>
          <w:sz w:val="20"/>
          <w:szCs w:val="20"/>
          <w:lang w:val="uk-UA"/>
        </w:rPr>
        <w:t>розкривати теоретичні положення</w:t>
      </w:r>
      <w:r w:rsidRPr="008E6769">
        <w:rPr>
          <w:sz w:val="20"/>
          <w:szCs w:val="20"/>
          <w:lang w:val="uk-UA"/>
        </w:rPr>
        <w:t xml:space="preserve"> права </w:t>
      </w:r>
      <w:r w:rsidRPr="008E6769">
        <w:rPr>
          <w:snapToGrid w:val="0"/>
          <w:sz w:val="20"/>
          <w:szCs w:val="20"/>
          <w:lang w:val="uk-UA"/>
        </w:rPr>
        <w:t>ЄС, систематизувати та аналізувати їх;</w:t>
      </w:r>
    </w:p>
    <w:p w:rsidR="00242610" w:rsidRPr="008E6769" w:rsidRDefault="00242610" w:rsidP="00A55A8D">
      <w:pPr>
        <w:widowControl w:val="0"/>
        <w:numPr>
          <w:ilvl w:val="0"/>
          <w:numId w:val="3"/>
        </w:numPr>
        <w:shd w:val="clear" w:color="auto" w:fill="FFFFFF"/>
        <w:ind w:left="0" w:right="-82" w:firstLine="540"/>
        <w:jc w:val="both"/>
        <w:rPr>
          <w:snapToGrid w:val="0"/>
          <w:sz w:val="20"/>
          <w:szCs w:val="20"/>
          <w:lang w:val="uk-UA"/>
        </w:rPr>
      </w:pPr>
      <w:r w:rsidRPr="008E6769">
        <w:rPr>
          <w:snapToGrid w:val="0"/>
          <w:sz w:val="20"/>
          <w:szCs w:val="20"/>
          <w:lang w:val="uk-UA"/>
        </w:rPr>
        <w:t xml:space="preserve">орієнтуватися в системі правових джерел, аналізувати положення  </w:t>
      </w:r>
      <w:r w:rsidRPr="008E6769">
        <w:rPr>
          <w:sz w:val="20"/>
          <w:szCs w:val="20"/>
          <w:lang w:val="uk-UA"/>
        </w:rPr>
        <w:t xml:space="preserve">права </w:t>
      </w:r>
      <w:r w:rsidRPr="008E6769">
        <w:rPr>
          <w:snapToGrid w:val="0"/>
          <w:sz w:val="20"/>
          <w:szCs w:val="20"/>
          <w:lang w:val="uk-UA"/>
        </w:rPr>
        <w:t xml:space="preserve">ЄС; порівнювати норми права ЄС та інші джерела правової системи ЄС; </w:t>
      </w:r>
    </w:p>
    <w:p w:rsidR="00242610" w:rsidRPr="008E6769" w:rsidRDefault="00242610" w:rsidP="00A55A8D">
      <w:pPr>
        <w:widowControl w:val="0"/>
        <w:numPr>
          <w:ilvl w:val="0"/>
          <w:numId w:val="3"/>
        </w:numPr>
        <w:shd w:val="clear" w:color="auto" w:fill="FFFFFF"/>
        <w:ind w:left="0" w:right="-82" w:firstLine="540"/>
        <w:jc w:val="both"/>
        <w:rPr>
          <w:snapToGrid w:val="0"/>
          <w:sz w:val="20"/>
          <w:szCs w:val="20"/>
          <w:lang w:val="uk-UA"/>
        </w:rPr>
      </w:pPr>
      <w:r w:rsidRPr="008E6769">
        <w:rPr>
          <w:snapToGrid w:val="0"/>
          <w:sz w:val="20"/>
          <w:szCs w:val="20"/>
          <w:lang w:val="uk-UA"/>
        </w:rPr>
        <w:t xml:space="preserve">визначати і оцінювати </w:t>
      </w:r>
      <w:r w:rsidRPr="008E6769">
        <w:rPr>
          <w:sz w:val="20"/>
          <w:szCs w:val="20"/>
          <w:lang w:val="uk-UA"/>
        </w:rPr>
        <w:t xml:space="preserve">правове становища людини та громадянина у </w:t>
      </w:r>
      <w:r w:rsidRPr="008E6769">
        <w:rPr>
          <w:snapToGrid w:val="0"/>
          <w:sz w:val="20"/>
          <w:szCs w:val="20"/>
          <w:lang w:val="uk-UA"/>
        </w:rPr>
        <w:t>ЄС;</w:t>
      </w:r>
    </w:p>
    <w:p w:rsidR="00242610" w:rsidRPr="008E6769" w:rsidRDefault="00242610" w:rsidP="00A55A8D">
      <w:pPr>
        <w:widowControl w:val="0"/>
        <w:numPr>
          <w:ilvl w:val="0"/>
          <w:numId w:val="3"/>
        </w:numPr>
        <w:shd w:val="clear" w:color="auto" w:fill="FFFFFF"/>
        <w:ind w:left="0" w:right="-82" w:firstLine="540"/>
        <w:jc w:val="both"/>
        <w:rPr>
          <w:snapToGrid w:val="0"/>
          <w:sz w:val="20"/>
          <w:szCs w:val="20"/>
          <w:lang w:val="uk-UA"/>
        </w:rPr>
      </w:pPr>
      <w:r w:rsidRPr="008E6769">
        <w:rPr>
          <w:snapToGrid w:val="0"/>
          <w:sz w:val="20"/>
          <w:szCs w:val="20"/>
          <w:lang w:val="uk-UA"/>
        </w:rPr>
        <w:t>аналізувати сучасні події та процеси в системі європейських міжнародних відносин з точки зору застосування міжнародно-правової аргументації;</w:t>
      </w:r>
    </w:p>
    <w:p w:rsidR="00242610" w:rsidRPr="008E6769" w:rsidRDefault="00242610" w:rsidP="00A55A8D">
      <w:pPr>
        <w:widowControl w:val="0"/>
        <w:numPr>
          <w:ilvl w:val="0"/>
          <w:numId w:val="3"/>
        </w:numPr>
        <w:shd w:val="clear" w:color="auto" w:fill="FFFFFF"/>
        <w:ind w:left="0" w:right="-82" w:firstLine="540"/>
        <w:jc w:val="both"/>
        <w:rPr>
          <w:snapToGrid w:val="0"/>
          <w:sz w:val="20"/>
          <w:szCs w:val="20"/>
          <w:lang w:val="uk-UA"/>
        </w:rPr>
      </w:pPr>
      <w:r w:rsidRPr="008E6769">
        <w:rPr>
          <w:snapToGrid w:val="0"/>
          <w:sz w:val="20"/>
          <w:szCs w:val="20"/>
          <w:lang w:val="uk-UA"/>
        </w:rPr>
        <w:t>здійснювати інформаційний пошук довідкової та методичної літератури за допомогою інформаційних технологій для підготовки аналітичних висновків з питань права ЄС.</w:t>
      </w:r>
    </w:p>
    <w:p w:rsidR="00242610" w:rsidRPr="008E6769" w:rsidRDefault="00242610" w:rsidP="00A55A8D">
      <w:pPr>
        <w:widowControl w:val="0"/>
        <w:ind w:right="-284" w:firstLine="540"/>
        <w:jc w:val="both"/>
        <w:rPr>
          <w:sz w:val="20"/>
          <w:szCs w:val="20"/>
          <w:lang w:val="uk-UA"/>
        </w:rPr>
      </w:pPr>
      <w:r w:rsidRPr="008E6769">
        <w:rPr>
          <w:sz w:val="20"/>
          <w:szCs w:val="20"/>
          <w:lang w:val="uk-UA"/>
        </w:rPr>
        <w:t xml:space="preserve">Методичні вказівки до семінарських занять з дисципліни «Право ЄС» для студентів денної форми навчання спеціальності правознавства розроблені на основі права ЄС, з урахуванням досягнень правової науки та у відповідності до програми та навчальної програми дисципліни, затвердженої у 2014 році. </w:t>
      </w:r>
    </w:p>
    <w:p w:rsidR="00242610" w:rsidRPr="008E6769" w:rsidRDefault="00242610" w:rsidP="00A55A8D">
      <w:pPr>
        <w:widowControl w:val="0"/>
        <w:ind w:right="-284" w:firstLine="540"/>
        <w:jc w:val="both"/>
        <w:rPr>
          <w:sz w:val="20"/>
          <w:szCs w:val="20"/>
          <w:lang w:val="uk-UA"/>
        </w:rPr>
      </w:pPr>
      <w:r w:rsidRPr="008E6769">
        <w:rPr>
          <w:sz w:val="20"/>
          <w:szCs w:val="20"/>
          <w:lang w:val="uk-UA"/>
        </w:rPr>
        <w:t>Теми передбачають питання, що максимально наближені до питань програмових вимог. За кожною із тем вказані  джерела, рекомендовані для опрацювання, список яких складається з підручників і посібників, наукових статей та інтернет-ресурсів.</w:t>
      </w:r>
    </w:p>
    <w:p w:rsidR="00242610" w:rsidRPr="008E6769" w:rsidRDefault="00242610" w:rsidP="00A55A8D">
      <w:pPr>
        <w:widowControl w:val="0"/>
        <w:ind w:right="-284" w:firstLine="540"/>
        <w:jc w:val="both"/>
        <w:rPr>
          <w:sz w:val="20"/>
          <w:szCs w:val="20"/>
          <w:lang w:val="uk-UA"/>
        </w:rPr>
      </w:pPr>
      <w:r w:rsidRPr="008E6769">
        <w:rPr>
          <w:sz w:val="20"/>
          <w:szCs w:val="20"/>
          <w:lang w:val="uk-UA"/>
        </w:rPr>
        <w:t xml:space="preserve">Щодо підручників та посібників, то студенти не обмежені у їх виборі тими, які запропоновані у списку джерел.  Можуть бути використані і інші підручники та посібники з права ЄС вітчизняних та іноземних авторів. Опрацювання наукових статей є бажаним, проте не обов’язковим. </w:t>
      </w:r>
    </w:p>
    <w:p w:rsidR="00242610" w:rsidRPr="008E6769" w:rsidRDefault="00242610" w:rsidP="00A55A8D">
      <w:pPr>
        <w:widowControl w:val="0"/>
        <w:ind w:right="-185" w:firstLine="540"/>
        <w:jc w:val="center"/>
        <w:rPr>
          <w:b/>
          <w:sz w:val="20"/>
          <w:szCs w:val="20"/>
          <w:lang w:val="uk-UA"/>
        </w:rPr>
      </w:pPr>
    </w:p>
    <w:p w:rsidR="00242610" w:rsidRPr="008E6769" w:rsidRDefault="00242610" w:rsidP="00A55A8D">
      <w:pPr>
        <w:widowControl w:val="0"/>
        <w:ind w:right="-185" w:firstLine="540"/>
        <w:jc w:val="center"/>
        <w:rPr>
          <w:b/>
          <w:sz w:val="20"/>
          <w:szCs w:val="20"/>
          <w:lang w:val="uk-UA"/>
        </w:rPr>
      </w:pPr>
    </w:p>
    <w:p w:rsidR="00A55A8D" w:rsidRDefault="00A55A8D" w:rsidP="008E6769">
      <w:pPr>
        <w:widowControl w:val="0"/>
        <w:ind w:right="-185"/>
        <w:rPr>
          <w:b/>
          <w:sz w:val="20"/>
          <w:szCs w:val="20"/>
          <w:lang w:val="uk-UA"/>
        </w:rPr>
      </w:pPr>
    </w:p>
    <w:p w:rsidR="008E6769" w:rsidRPr="008E6769" w:rsidRDefault="008E6769" w:rsidP="008E6769">
      <w:pPr>
        <w:widowControl w:val="0"/>
        <w:ind w:right="-185"/>
        <w:rPr>
          <w:b/>
          <w:sz w:val="20"/>
          <w:szCs w:val="20"/>
          <w:lang w:val="uk-UA"/>
        </w:rPr>
      </w:pPr>
    </w:p>
    <w:p w:rsidR="00F742A9" w:rsidRPr="008E6769" w:rsidRDefault="00F742A9" w:rsidP="00F742A9">
      <w:pPr>
        <w:widowControl w:val="0"/>
        <w:ind w:left="-360" w:right="-185" w:firstLine="720"/>
        <w:jc w:val="center"/>
        <w:rPr>
          <w:b/>
          <w:sz w:val="20"/>
          <w:szCs w:val="20"/>
          <w:lang w:val="uk-UA"/>
        </w:rPr>
      </w:pPr>
      <w:r w:rsidRPr="008E6769">
        <w:rPr>
          <w:b/>
          <w:sz w:val="20"/>
          <w:szCs w:val="20"/>
          <w:lang w:val="uk-UA"/>
        </w:rPr>
        <w:lastRenderedPageBreak/>
        <w:t>Тема 1. Європейське співтовариство та Європейський Союз. Правовий статус держав – членів ЄС.</w:t>
      </w:r>
    </w:p>
    <w:p w:rsidR="00F742A9" w:rsidRPr="008E6769" w:rsidRDefault="00F742A9" w:rsidP="00F742A9">
      <w:pPr>
        <w:widowControl w:val="0"/>
        <w:ind w:left="-360" w:right="-185" w:firstLine="720"/>
        <w:jc w:val="center"/>
        <w:rPr>
          <w:b/>
          <w:sz w:val="20"/>
          <w:szCs w:val="20"/>
          <w:lang w:val="uk-UA"/>
        </w:rPr>
      </w:pPr>
    </w:p>
    <w:p w:rsidR="00F742A9" w:rsidRPr="008E6769" w:rsidRDefault="00F742A9" w:rsidP="00F742A9">
      <w:pPr>
        <w:widowControl w:val="0"/>
        <w:suppressLineNumbers/>
        <w:tabs>
          <w:tab w:val="left" w:pos="900"/>
        </w:tabs>
        <w:suppressAutoHyphens/>
        <w:spacing w:line="276" w:lineRule="auto"/>
        <w:ind w:firstLine="567"/>
        <w:jc w:val="both"/>
        <w:rPr>
          <w:spacing w:val="-4"/>
          <w:sz w:val="20"/>
          <w:szCs w:val="20"/>
          <w:lang w:val="uk-UA"/>
        </w:rPr>
      </w:pPr>
      <w:r w:rsidRPr="008E6769">
        <w:rPr>
          <w:spacing w:val="-4"/>
          <w:sz w:val="20"/>
          <w:szCs w:val="20"/>
          <w:lang w:val="uk-UA"/>
        </w:rPr>
        <w:t>Ідеї створення домінуючого міждержавного утворення, які лунали протягом історії Європи, з особливою силою почали набирати обертів після Другої світової війни. У післявоєнний період на континенті з’явився цілий ряд організацій – Рада Європи, Західноєвропейський Союз, НАТО.</w:t>
      </w:r>
    </w:p>
    <w:p w:rsidR="00F742A9" w:rsidRPr="008E6769" w:rsidRDefault="00F742A9" w:rsidP="00F742A9">
      <w:pPr>
        <w:widowControl w:val="0"/>
        <w:suppressLineNumbers/>
        <w:tabs>
          <w:tab w:val="left" w:pos="900"/>
        </w:tabs>
        <w:suppressAutoHyphens/>
        <w:spacing w:line="276" w:lineRule="auto"/>
        <w:ind w:firstLine="567"/>
        <w:jc w:val="both"/>
        <w:rPr>
          <w:spacing w:val="-4"/>
          <w:sz w:val="20"/>
          <w:szCs w:val="20"/>
          <w:lang w:val="uk-UA"/>
        </w:rPr>
      </w:pPr>
      <w:r w:rsidRPr="008E6769">
        <w:rPr>
          <w:spacing w:val="-4"/>
          <w:sz w:val="20"/>
          <w:szCs w:val="20"/>
          <w:lang w:val="uk-UA"/>
        </w:rPr>
        <w:t xml:space="preserve">Європейській Союз утворився в результаті послідовного розвитку процесу інтеграції країн Західної Європи, яка пройшла у своєму розвитку декілька етапів. Перед студентами стоїть завдання проаналізувати ідеї об’єднання європейських країн. </w:t>
      </w:r>
    </w:p>
    <w:p w:rsidR="00F742A9" w:rsidRPr="008E6769" w:rsidRDefault="00F742A9" w:rsidP="00F742A9">
      <w:pPr>
        <w:widowControl w:val="0"/>
        <w:suppressLineNumbers/>
        <w:tabs>
          <w:tab w:val="left" w:pos="900"/>
        </w:tabs>
        <w:suppressAutoHyphens/>
        <w:spacing w:line="276" w:lineRule="auto"/>
        <w:ind w:firstLine="567"/>
        <w:jc w:val="both"/>
        <w:rPr>
          <w:spacing w:val="-4"/>
          <w:sz w:val="20"/>
          <w:szCs w:val="20"/>
          <w:lang w:val="uk-UA"/>
        </w:rPr>
      </w:pPr>
      <w:r w:rsidRPr="008E6769">
        <w:rPr>
          <w:spacing w:val="-4"/>
          <w:sz w:val="20"/>
          <w:szCs w:val="20"/>
          <w:lang w:val="uk-UA"/>
        </w:rPr>
        <w:t>У контексті даної теми студенти повинні розуміти основну  мету створення ЄС відповідно до Маастрихтського договору. Від студента вимагається необхідність висловлювати власну точку зору стосовно всіх існуючих проблем, з якими стикаються держави – члени ЄС,  яким чином дані проблеми можуть впливати на формування співпраці між державами.</w:t>
      </w:r>
    </w:p>
    <w:p w:rsidR="00F742A9" w:rsidRPr="008E6769" w:rsidRDefault="00F742A9" w:rsidP="00F742A9">
      <w:pPr>
        <w:widowControl w:val="0"/>
        <w:ind w:left="-360" w:right="-185" w:firstLine="720"/>
        <w:jc w:val="center"/>
        <w:rPr>
          <w:b/>
          <w:sz w:val="20"/>
          <w:szCs w:val="20"/>
          <w:lang w:val="uk-UA"/>
        </w:rPr>
      </w:pPr>
    </w:p>
    <w:p w:rsidR="00F742A9" w:rsidRPr="008E6769" w:rsidRDefault="00F742A9" w:rsidP="00F742A9">
      <w:pPr>
        <w:widowControl w:val="0"/>
        <w:suppressLineNumbers/>
        <w:tabs>
          <w:tab w:val="left" w:pos="900"/>
        </w:tabs>
        <w:suppressAutoHyphens/>
        <w:ind w:firstLine="567"/>
        <w:jc w:val="both"/>
        <w:rPr>
          <w:i/>
          <w:spacing w:val="-6"/>
          <w:sz w:val="20"/>
          <w:szCs w:val="20"/>
          <w:lang w:val="uk-UA"/>
        </w:rPr>
      </w:pPr>
      <w:r w:rsidRPr="008E6769">
        <w:rPr>
          <w:b/>
          <w:bCs/>
          <w:iCs/>
          <w:sz w:val="20"/>
          <w:szCs w:val="20"/>
          <w:lang w:val="uk-UA"/>
        </w:rPr>
        <w:t>Ключові слова:</w:t>
      </w:r>
      <w:r w:rsidRPr="008E6769">
        <w:rPr>
          <w:i/>
          <w:sz w:val="20"/>
          <w:szCs w:val="20"/>
          <w:lang w:val="uk-UA"/>
        </w:rPr>
        <w:t xml:space="preserve"> </w:t>
      </w:r>
      <w:r w:rsidRPr="008E6769">
        <w:rPr>
          <w:i/>
          <w:spacing w:val="-4"/>
          <w:sz w:val="20"/>
          <w:szCs w:val="20"/>
          <w:lang w:val="uk-UA"/>
        </w:rPr>
        <w:t>Європейське Об’єднання вугілля та сталі, Європейське Економічне Співтовариство,  Європейське Співтовариство атомної енергії, Європейський Союз, договір, держави – члени ЄС, субсидіарність, Маастрихтський договір,  Лісабонський договір, Римський договір, Конституція ЄС, валютний союз</w:t>
      </w:r>
      <w:r w:rsidRPr="008E6769">
        <w:rPr>
          <w:i/>
          <w:spacing w:val="-6"/>
          <w:sz w:val="20"/>
          <w:szCs w:val="20"/>
          <w:lang w:val="uk-UA"/>
        </w:rPr>
        <w:t>.</w:t>
      </w:r>
    </w:p>
    <w:p w:rsidR="00F742A9" w:rsidRPr="008E6769" w:rsidRDefault="00F742A9" w:rsidP="00F742A9">
      <w:pPr>
        <w:widowControl w:val="0"/>
        <w:ind w:left="-360" w:right="-185" w:firstLine="720"/>
        <w:jc w:val="both"/>
        <w:rPr>
          <w:i/>
          <w:sz w:val="20"/>
          <w:szCs w:val="20"/>
          <w:lang w:val="uk-UA"/>
        </w:rPr>
      </w:pPr>
    </w:p>
    <w:p w:rsidR="00F742A9" w:rsidRPr="008E6769" w:rsidRDefault="00F742A9" w:rsidP="00F742A9">
      <w:pPr>
        <w:widowControl w:val="0"/>
        <w:ind w:left="-360" w:right="-185" w:firstLine="720"/>
        <w:jc w:val="center"/>
        <w:rPr>
          <w:b/>
          <w:sz w:val="20"/>
          <w:szCs w:val="20"/>
          <w:lang w:val="uk-UA"/>
        </w:rPr>
      </w:pPr>
    </w:p>
    <w:p w:rsidR="00F742A9" w:rsidRPr="008E6769" w:rsidRDefault="00F742A9" w:rsidP="00F742A9">
      <w:pPr>
        <w:widowControl w:val="0"/>
        <w:ind w:left="-360" w:right="-185" w:firstLine="540"/>
        <w:jc w:val="center"/>
        <w:rPr>
          <w:b/>
          <w:sz w:val="20"/>
          <w:szCs w:val="20"/>
          <w:lang w:val="uk-UA"/>
        </w:rPr>
      </w:pPr>
      <w:r w:rsidRPr="008E6769">
        <w:rPr>
          <w:b/>
          <w:sz w:val="20"/>
          <w:szCs w:val="20"/>
          <w:lang w:val="uk-UA"/>
        </w:rPr>
        <w:t>Питання для самопідготовки</w:t>
      </w:r>
    </w:p>
    <w:p w:rsidR="00F742A9" w:rsidRPr="008E6769" w:rsidRDefault="00F742A9" w:rsidP="00F742A9">
      <w:pPr>
        <w:numPr>
          <w:ilvl w:val="0"/>
          <w:numId w:val="55"/>
        </w:numPr>
        <w:autoSpaceDE w:val="0"/>
        <w:autoSpaceDN w:val="0"/>
        <w:adjustRightInd w:val="0"/>
        <w:contextualSpacing/>
        <w:rPr>
          <w:rFonts w:eastAsia="PetersburgC"/>
          <w:sz w:val="20"/>
          <w:szCs w:val="20"/>
          <w:lang w:val="uk-UA" w:eastAsia="en-US"/>
        </w:rPr>
      </w:pPr>
      <w:r w:rsidRPr="008E6769">
        <w:rPr>
          <w:rFonts w:eastAsia="PetersburgC"/>
          <w:sz w:val="20"/>
          <w:szCs w:val="20"/>
          <w:lang w:val="uk-UA" w:eastAsia="en-US"/>
        </w:rPr>
        <w:t xml:space="preserve">Історичні передумови та основні етапи становлення права Європейського Союзу. </w:t>
      </w:r>
      <w:r w:rsidRPr="008E6769">
        <w:rPr>
          <w:sz w:val="20"/>
          <w:szCs w:val="20"/>
          <w:lang w:val="uk-UA"/>
        </w:rPr>
        <w:t xml:space="preserve">Ідеї Моне. План Шумана. </w:t>
      </w:r>
    </w:p>
    <w:p w:rsidR="00F742A9" w:rsidRPr="008E6769" w:rsidRDefault="00F742A9" w:rsidP="00F742A9">
      <w:pPr>
        <w:numPr>
          <w:ilvl w:val="0"/>
          <w:numId w:val="55"/>
        </w:numPr>
        <w:autoSpaceDE w:val="0"/>
        <w:autoSpaceDN w:val="0"/>
        <w:adjustRightInd w:val="0"/>
        <w:contextualSpacing/>
        <w:rPr>
          <w:rFonts w:eastAsia="PetersburgC"/>
          <w:sz w:val="20"/>
          <w:szCs w:val="20"/>
          <w:lang w:val="uk-UA" w:eastAsia="en-US"/>
        </w:rPr>
      </w:pPr>
      <w:r w:rsidRPr="008E6769">
        <w:rPr>
          <w:rFonts w:eastAsia="PetersburgC"/>
          <w:sz w:val="20"/>
          <w:szCs w:val="20"/>
          <w:lang w:val="uk-UA" w:eastAsia="en-US"/>
        </w:rPr>
        <w:t xml:space="preserve">Паризький договір 1951 р. про створення Європейського об’єднання вугілля та сталі. </w:t>
      </w:r>
    </w:p>
    <w:p w:rsidR="00F742A9" w:rsidRPr="008E6769" w:rsidRDefault="00F742A9" w:rsidP="00F742A9">
      <w:pPr>
        <w:numPr>
          <w:ilvl w:val="0"/>
          <w:numId w:val="55"/>
        </w:numPr>
        <w:autoSpaceDE w:val="0"/>
        <w:autoSpaceDN w:val="0"/>
        <w:adjustRightInd w:val="0"/>
        <w:contextualSpacing/>
        <w:rPr>
          <w:rFonts w:eastAsia="PetersburgC"/>
          <w:sz w:val="20"/>
          <w:szCs w:val="20"/>
          <w:lang w:val="uk-UA" w:eastAsia="en-US"/>
        </w:rPr>
      </w:pPr>
      <w:r w:rsidRPr="008E6769">
        <w:rPr>
          <w:rFonts w:eastAsia="PetersburgC"/>
          <w:sz w:val="20"/>
          <w:szCs w:val="20"/>
          <w:lang w:val="uk-UA" w:eastAsia="en-US"/>
        </w:rPr>
        <w:t xml:space="preserve">Римські договори 1957 р. — створення Європейського Економічного Співтовариства та Європейського об’єднання з атомної енергії. </w:t>
      </w:r>
    </w:p>
    <w:p w:rsidR="00F742A9" w:rsidRPr="008E6769" w:rsidRDefault="00F742A9" w:rsidP="00F742A9">
      <w:pPr>
        <w:numPr>
          <w:ilvl w:val="0"/>
          <w:numId w:val="55"/>
        </w:numPr>
        <w:autoSpaceDE w:val="0"/>
        <w:autoSpaceDN w:val="0"/>
        <w:adjustRightInd w:val="0"/>
        <w:contextualSpacing/>
        <w:rPr>
          <w:rFonts w:eastAsia="PetersburgC"/>
          <w:sz w:val="20"/>
          <w:szCs w:val="20"/>
          <w:lang w:val="uk-UA" w:eastAsia="en-US"/>
        </w:rPr>
      </w:pPr>
      <w:r w:rsidRPr="008E6769">
        <w:rPr>
          <w:rFonts w:eastAsia="PetersburgC"/>
          <w:sz w:val="20"/>
          <w:szCs w:val="20"/>
          <w:lang w:val="uk-UA" w:eastAsia="en-US"/>
        </w:rPr>
        <w:t xml:space="preserve">Маастрихтський договір 1992 р. Договір про створення Європейського економічного простору 1992 р. </w:t>
      </w:r>
    </w:p>
    <w:p w:rsidR="00F742A9" w:rsidRPr="008E6769" w:rsidRDefault="00F742A9" w:rsidP="00F742A9">
      <w:pPr>
        <w:widowControl w:val="0"/>
        <w:numPr>
          <w:ilvl w:val="0"/>
          <w:numId w:val="55"/>
        </w:numPr>
        <w:spacing w:line="360" w:lineRule="auto"/>
        <w:jc w:val="both"/>
        <w:outlineLvl w:val="0"/>
        <w:rPr>
          <w:sz w:val="20"/>
          <w:szCs w:val="20"/>
          <w:lang w:val="uk-UA"/>
        </w:rPr>
      </w:pPr>
      <w:r w:rsidRPr="008E6769">
        <w:rPr>
          <w:sz w:val="20"/>
          <w:szCs w:val="20"/>
          <w:lang w:val="uk-UA"/>
        </w:rPr>
        <w:t>Лісабонський договір 2007 р.</w:t>
      </w:r>
    </w:p>
    <w:p w:rsidR="00F742A9" w:rsidRPr="008E6769" w:rsidRDefault="00F742A9" w:rsidP="00F742A9">
      <w:pPr>
        <w:numPr>
          <w:ilvl w:val="0"/>
          <w:numId w:val="55"/>
        </w:numPr>
        <w:autoSpaceDE w:val="0"/>
        <w:autoSpaceDN w:val="0"/>
        <w:adjustRightInd w:val="0"/>
        <w:contextualSpacing/>
        <w:rPr>
          <w:rFonts w:eastAsia="PetersburgC"/>
          <w:sz w:val="20"/>
          <w:szCs w:val="20"/>
          <w:lang w:val="uk-UA" w:eastAsia="en-US"/>
        </w:rPr>
      </w:pPr>
      <w:r w:rsidRPr="008E6769">
        <w:rPr>
          <w:rFonts w:eastAsia="PetersburgC"/>
          <w:sz w:val="20"/>
          <w:szCs w:val="20"/>
          <w:lang w:val="uk-UA" w:eastAsia="en-US"/>
        </w:rPr>
        <w:t xml:space="preserve">Правовий статус держав – членів ЄС. </w:t>
      </w:r>
    </w:p>
    <w:p w:rsidR="00F742A9" w:rsidRPr="008E6769" w:rsidRDefault="00F742A9" w:rsidP="00F742A9">
      <w:pPr>
        <w:widowControl w:val="0"/>
        <w:ind w:left="-360" w:right="-185" w:firstLine="720"/>
        <w:jc w:val="both"/>
        <w:rPr>
          <w:sz w:val="20"/>
          <w:szCs w:val="20"/>
          <w:lang w:val="uk-UA"/>
        </w:rPr>
      </w:pPr>
    </w:p>
    <w:p w:rsidR="00F742A9" w:rsidRPr="008E6769" w:rsidRDefault="00F742A9" w:rsidP="00F742A9">
      <w:pPr>
        <w:widowControl w:val="0"/>
        <w:ind w:left="-360" w:right="-185" w:firstLine="540"/>
        <w:jc w:val="both"/>
        <w:rPr>
          <w:b/>
          <w:sz w:val="20"/>
          <w:szCs w:val="20"/>
          <w:lang w:val="uk-UA"/>
        </w:rPr>
      </w:pPr>
    </w:p>
    <w:p w:rsidR="00F742A9" w:rsidRPr="008E6769" w:rsidRDefault="00F742A9" w:rsidP="00F742A9">
      <w:pPr>
        <w:widowControl w:val="0"/>
        <w:ind w:left="-360" w:right="-185" w:firstLine="540"/>
        <w:jc w:val="center"/>
        <w:rPr>
          <w:b/>
          <w:sz w:val="20"/>
          <w:szCs w:val="20"/>
          <w:lang w:val="uk-UA"/>
        </w:rPr>
      </w:pPr>
      <w:r w:rsidRPr="008E6769">
        <w:rPr>
          <w:b/>
          <w:sz w:val="20"/>
          <w:szCs w:val="20"/>
          <w:lang w:val="uk-UA"/>
        </w:rPr>
        <w:lastRenderedPageBreak/>
        <w:t>Контрольні питання:</w:t>
      </w:r>
    </w:p>
    <w:p w:rsidR="00F742A9" w:rsidRPr="008E6769" w:rsidRDefault="00F742A9" w:rsidP="00F742A9">
      <w:pPr>
        <w:widowControl w:val="0"/>
        <w:numPr>
          <w:ilvl w:val="0"/>
          <w:numId w:val="52"/>
        </w:numPr>
        <w:suppressLineNumbers/>
        <w:tabs>
          <w:tab w:val="left" w:pos="900"/>
          <w:tab w:val="left" w:pos="1080"/>
        </w:tabs>
        <w:suppressAutoHyphens/>
        <w:ind w:left="1077" w:hanging="357"/>
        <w:contextualSpacing/>
        <w:jc w:val="both"/>
        <w:rPr>
          <w:i/>
          <w:iCs/>
          <w:sz w:val="20"/>
          <w:szCs w:val="20"/>
          <w:lang w:val="uk-UA"/>
        </w:rPr>
      </w:pPr>
      <w:r w:rsidRPr="008E6769">
        <w:rPr>
          <w:sz w:val="20"/>
          <w:szCs w:val="20"/>
          <w:lang w:val="uk-UA"/>
        </w:rPr>
        <w:t>Назвіть мету утворення Європейського економічного співтовариства. Чи існує дана організація сьогодні?</w:t>
      </w:r>
    </w:p>
    <w:p w:rsidR="00F742A9" w:rsidRPr="008E6769" w:rsidRDefault="00F742A9" w:rsidP="00F742A9">
      <w:pPr>
        <w:widowControl w:val="0"/>
        <w:numPr>
          <w:ilvl w:val="0"/>
          <w:numId w:val="52"/>
        </w:numPr>
        <w:suppressLineNumbers/>
        <w:tabs>
          <w:tab w:val="left" w:pos="900"/>
          <w:tab w:val="left" w:pos="1080"/>
        </w:tabs>
        <w:suppressAutoHyphens/>
        <w:ind w:left="1077" w:hanging="357"/>
        <w:contextualSpacing/>
        <w:jc w:val="both"/>
        <w:rPr>
          <w:i/>
          <w:iCs/>
          <w:sz w:val="20"/>
          <w:szCs w:val="20"/>
          <w:lang w:val="uk-UA"/>
        </w:rPr>
      </w:pPr>
      <w:r w:rsidRPr="008E6769">
        <w:rPr>
          <w:sz w:val="20"/>
          <w:szCs w:val="20"/>
          <w:lang w:val="uk-UA"/>
        </w:rPr>
        <w:t>Назвіть мету утворення Європейського співтовариства з атомної енергії. Чи існує дана організація сьогодні?</w:t>
      </w:r>
    </w:p>
    <w:p w:rsidR="00F742A9" w:rsidRPr="008E6769" w:rsidRDefault="00F742A9" w:rsidP="00F742A9">
      <w:pPr>
        <w:widowControl w:val="0"/>
        <w:numPr>
          <w:ilvl w:val="0"/>
          <w:numId w:val="52"/>
        </w:numPr>
        <w:suppressLineNumbers/>
        <w:tabs>
          <w:tab w:val="left" w:pos="900"/>
          <w:tab w:val="left" w:pos="1080"/>
        </w:tabs>
        <w:suppressAutoHyphens/>
        <w:ind w:left="1077" w:hanging="357"/>
        <w:contextualSpacing/>
        <w:jc w:val="both"/>
        <w:rPr>
          <w:i/>
          <w:iCs/>
          <w:sz w:val="20"/>
          <w:szCs w:val="20"/>
          <w:lang w:val="uk-UA"/>
        </w:rPr>
      </w:pPr>
      <w:r w:rsidRPr="008E6769">
        <w:rPr>
          <w:sz w:val="20"/>
          <w:szCs w:val="20"/>
          <w:lang w:val="uk-UA"/>
        </w:rPr>
        <w:t>Охарактеризуйте Єдиний європейський акт.</w:t>
      </w:r>
    </w:p>
    <w:p w:rsidR="00F742A9" w:rsidRPr="008E6769" w:rsidRDefault="00F742A9" w:rsidP="00F742A9">
      <w:pPr>
        <w:widowControl w:val="0"/>
        <w:numPr>
          <w:ilvl w:val="0"/>
          <w:numId w:val="52"/>
        </w:numPr>
        <w:suppressLineNumbers/>
        <w:tabs>
          <w:tab w:val="left" w:pos="900"/>
          <w:tab w:val="left" w:pos="1080"/>
        </w:tabs>
        <w:suppressAutoHyphens/>
        <w:ind w:left="1077" w:hanging="357"/>
        <w:contextualSpacing/>
        <w:jc w:val="both"/>
        <w:rPr>
          <w:i/>
          <w:iCs/>
          <w:sz w:val="20"/>
          <w:szCs w:val="20"/>
          <w:lang w:val="uk-UA"/>
        </w:rPr>
      </w:pPr>
      <w:r w:rsidRPr="008E6769">
        <w:rPr>
          <w:sz w:val="20"/>
          <w:szCs w:val="20"/>
          <w:lang w:val="uk-UA"/>
        </w:rPr>
        <w:t xml:space="preserve">Назвіть тенденції розвитку права ЄС. </w:t>
      </w:r>
    </w:p>
    <w:p w:rsidR="00F742A9" w:rsidRPr="008E6769" w:rsidRDefault="00F742A9" w:rsidP="00F742A9">
      <w:pPr>
        <w:widowControl w:val="0"/>
        <w:numPr>
          <w:ilvl w:val="0"/>
          <w:numId w:val="52"/>
        </w:numPr>
        <w:suppressLineNumbers/>
        <w:tabs>
          <w:tab w:val="left" w:pos="900"/>
          <w:tab w:val="left" w:pos="1080"/>
        </w:tabs>
        <w:suppressAutoHyphens/>
        <w:ind w:left="1077" w:hanging="357"/>
        <w:contextualSpacing/>
        <w:jc w:val="both"/>
        <w:rPr>
          <w:i/>
          <w:iCs/>
          <w:sz w:val="20"/>
          <w:szCs w:val="20"/>
          <w:lang w:val="uk-UA"/>
        </w:rPr>
      </w:pPr>
      <w:r w:rsidRPr="008E6769">
        <w:rPr>
          <w:sz w:val="20"/>
          <w:szCs w:val="20"/>
          <w:lang w:val="uk-UA"/>
        </w:rPr>
        <w:t xml:space="preserve">Яким  договором був утворений Європейський  Союз? Які його основні положення? </w:t>
      </w:r>
    </w:p>
    <w:p w:rsidR="00F742A9" w:rsidRPr="008E6769" w:rsidRDefault="00F742A9" w:rsidP="00F742A9">
      <w:pPr>
        <w:widowControl w:val="0"/>
        <w:numPr>
          <w:ilvl w:val="0"/>
          <w:numId w:val="52"/>
        </w:numPr>
        <w:suppressLineNumbers/>
        <w:tabs>
          <w:tab w:val="left" w:pos="900"/>
          <w:tab w:val="left" w:pos="1080"/>
        </w:tabs>
        <w:suppressAutoHyphens/>
        <w:ind w:left="1077" w:hanging="357"/>
        <w:contextualSpacing/>
        <w:jc w:val="both"/>
        <w:rPr>
          <w:i/>
          <w:iCs/>
          <w:sz w:val="20"/>
          <w:szCs w:val="20"/>
          <w:lang w:val="uk-UA"/>
        </w:rPr>
      </w:pPr>
      <w:r w:rsidRPr="008E6769">
        <w:rPr>
          <w:sz w:val="20"/>
          <w:szCs w:val="20"/>
          <w:lang w:val="uk-UA"/>
        </w:rPr>
        <w:t>Охарактеризуйте Амстердамський договір.</w:t>
      </w:r>
    </w:p>
    <w:p w:rsidR="00F742A9" w:rsidRPr="008E6769" w:rsidRDefault="00F742A9" w:rsidP="00F742A9">
      <w:pPr>
        <w:widowControl w:val="0"/>
        <w:numPr>
          <w:ilvl w:val="0"/>
          <w:numId w:val="52"/>
        </w:numPr>
        <w:suppressLineNumbers/>
        <w:tabs>
          <w:tab w:val="left" w:pos="900"/>
          <w:tab w:val="left" w:pos="1080"/>
        </w:tabs>
        <w:suppressAutoHyphens/>
        <w:ind w:left="1077" w:hanging="357"/>
        <w:contextualSpacing/>
        <w:jc w:val="both"/>
        <w:rPr>
          <w:i/>
          <w:iCs/>
          <w:sz w:val="20"/>
          <w:szCs w:val="20"/>
          <w:lang w:val="uk-UA"/>
        </w:rPr>
      </w:pPr>
      <w:r w:rsidRPr="008E6769">
        <w:rPr>
          <w:sz w:val="20"/>
          <w:szCs w:val="20"/>
          <w:lang w:val="uk-UA"/>
        </w:rPr>
        <w:t>Які шляхи подальшої еволюції права ЄС?</w:t>
      </w:r>
    </w:p>
    <w:p w:rsidR="00F742A9" w:rsidRPr="008E6769" w:rsidRDefault="00F742A9" w:rsidP="00F742A9">
      <w:pPr>
        <w:widowControl w:val="0"/>
        <w:ind w:left="360" w:right="-185"/>
        <w:jc w:val="both"/>
        <w:rPr>
          <w:sz w:val="20"/>
          <w:szCs w:val="20"/>
          <w:lang w:val="uk-UA"/>
        </w:rPr>
      </w:pPr>
    </w:p>
    <w:p w:rsidR="00F742A9" w:rsidRPr="008E6769" w:rsidRDefault="00F742A9" w:rsidP="00F742A9">
      <w:pPr>
        <w:widowControl w:val="0"/>
        <w:ind w:left="-360" w:right="-185" w:firstLine="540"/>
        <w:jc w:val="both"/>
        <w:rPr>
          <w:b/>
          <w:sz w:val="20"/>
          <w:szCs w:val="20"/>
          <w:lang w:val="uk-UA"/>
        </w:rPr>
      </w:pPr>
      <w:r w:rsidRPr="008E6769">
        <w:rPr>
          <w:b/>
          <w:sz w:val="20"/>
          <w:szCs w:val="20"/>
          <w:lang w:val="uk-UA"/>
        </w:rPr>
        <w:t>Знайдіть правильну відповідь /відповіді/ у тестових завданнях:</w:t>
      </w:r>
    </w:p>
    <w:p w:rsidR="00F742A9" w:rsidRPr="008E6769" w:rsidRDefault="00F742A9" w:rsidP="00F742A9">
      <w:pPr>
        <w:widowControl w:val="0"/>
        <w:ind w:left="-360" w:right="-185" w:firstLine="540"/>
        <w:jc w:val="both"/>
        <w:rPr>
          <w:sz w:val="20"/>
          <w:szCs w:val="20"/>
          <w:lang w:val="uk-UA"/>
        </w:rPr>
      </w:pPr>
    </w:p>
    <w:p w:rsidR="00F742A9" w:rsidRPr="008E6769" w:rsidRDefault="00F742A9" w:rsidP="00F742A9">
      <w:pPr>
        <w:widowControl w:val="0"/>
        <w:ind w:left="-360" w:firstLine="540"/>
        <w:rPr>
          <w:sz w:val="20"/>
          <w:szCs w:val="20"/>
          <w:lang w:val="uk-UA"/>
        </w:rPr>
      </w:pPr>
      <w:r w:rsidRPr="008E6769">
        <w:rPr>
          <w:sz w:val="20"/>
          <w:szCs w:val="20"/>
          <w:lang w:val="uk-UA"/>
        </w:rPr>
        <w:t>Європейські спільноти після утворення ЄС:</w:t>
      </w:r>
    </w:p>
    <w:p w:rsidR="00F742A9" w:rsidRPr="008E6769" w:rsidRDefault="00F742A9" w:rsidP="00F742A9">
      <w:pPr>
        <w:widowControl w:val="0"/>
        <w:numPr>
          <w:ilvl w:val="0"/>
          <w:numId w:val="7"/>
        </w:numPr>
        <w:ind w:left="-360" w:firstLine="540"/>
        <w:rPr>
          <w:sz w:val="20"/>
          <w:szCs w:val="20"/>
          <w:lang w:val="uk-UA"/>
        </w:rPr>
      </w:pPr>
      <w:r w:rsidRPr="008E6769">
        <w:rPr>
          <w:sz w:val="20"/>
          <w:szCs w:val="20"/>
          <w:lang w:val="uk-UA"/>
        </w:rPr>
        <w:t xml:space="preserve">перестали існувати; </w:t>
      </w:r>
    </w:p>
    <w:p w:rsidR="00F742A9" w:rsidRPr="008E6769" w:rsidRDefault="00F742A9" w:rsidP="00F742A9">
      <w:pPr>
        <w:widowControl w:val="0"/>
        <w:numPr>
          <w:ilvl w:val="0"/>
          <w:numId w:val="7"/>
        </w:numPr>
        <w:ind w:left="-360" w:firstLine="540"/>
        <w:rPr>
          <w:sz w:val="20"/>
          <w:szCs w:val="20"/>
          <w:lang w:val="uk-UA"/>
        </w:rPr>
      </w:pPr>
      <w:r w:rsidRPr="008E6769">
        <w:rPr>
          <w:sz w:val="20"/>
          <w:szCs w:val="20"/>
          <w:lang w:val="uk-UA"/>
        </w:rPr>
        <w:t xml:space="preserve">були перейменовані у «Економічний та валютний союз»; </w:t>
      </w:r>
    </w:p>
    <w:p w:rsidR="00F742A9" w:rsidRPr="008E6769" w:rsidRDefault="00F742A9" w:rsidP="00F742A9">
      <w:pPr>
        <w:widowControl w:val="0"/>
        <w:numPr>
          <w:ilvl w:val="0"/>
          <w:numId w:val="7"/>
        </w:numPr>
        <w:ind w:left="-360" w:firstLine="540"/>
        <w:rPr>
          <w:sz w:val="20"/>
          <w:szCs w:val="20"/>
          <w:lang w:val="uk-UA"/>
        </w:rPr>
      </w:pPr>
      <w:r w:rsidRPr="008E6769">
        <w:rPr>
          <w:sz w:val="20"/>
          <w:szCs w:val="20"/>
          <w:lang w:val="uk-UA"/>
        </w:rPr>
        <w:t xml:space="preserve">були перейменовані у «Європейську асоціацію вільної торгівлі»; </w:t>
      </w:r>
    </w:p>
    <w:p w:rsidR="00F742A9" w:rsidRPr="008E6769" w:rsidRDefault="00F742A9" w:rsidP="00F742A9">
      <w:pPr>
        <w:widowControl w:val="0"/>
        <w:numPr>
          <w:ilvl w:val="0"/>
          <w:numId w:val="7"/>
        </w:numPr>
        <w:ind w:left="-360" w:firstLine="540"/>
        <w:rPr>
          <w:sz w:val="20"/>
          <w:szCs w:val="20"/>
          <w:lang w:val="uk-UA"/>
        </w:rPr>
      </w:pPr>
      <w:r w:rsidRPr="008E6769">
        <w:rPr>
          <w:sz w:val="20"/>
          <w:szCs w:val="20"/>
          <w:lang w:val="uk-UA"/>
        </w:rPr>
        <w:t xml:space="preserve">стали інститутами європейського союзу; </w:t>
      </w:r>
    </w:p>
    <w:p w:rsidR="00F742A9" w:rsidRPr="008E6769" w:rsidRDefault="00F742A9" w:rsidP="00F742A9">
      <w:pPr>
        <w:widowControl w:val="0"/>
        <w:numPr>
          <w:ilvl w:val="0"/>
          <w:numId w:val="7"/>
        </w:numPr>
        <w:ind w:left="-360" w:firstLine="540"/>
        <w:rPr>
          <w:sz w:val="20"/>
          <w:szCs w:val="20"/>
          <w:lang w:val="uk-UA"/>
        </w:rPr>
      </w:pPr>
      <w:r w:rsidRPr="008E6769">
        <w:rPr>
          <w:sz w:val="20"/>
          <w:szCs w:val="20"/>
          <w:lang w:val="uk-UA"/>
        </w:rPr>
        <w:t>збереглися у якості одного зі структурних компонентів («опори») нової організації.</w:t>
      </w:r>
    </w:p>
    <w:p w:rsidR="00F742A9" w:rsidRPr="008E6769" w:rsidRDefault="00F742A9" w:rsidP="00F742A9">
      <w:pPr>
        <w:widowControl w:val="0"/>
        <w:ind w:left="-360" w:firstLine="540"/>
        <w:rPr>
          <w:sz w:val="20"/>
          <w:szCs w:val="20"/>
          <w:lang w:val="uk-UA"/>
        </w:rPr>
      </w:pPr>
    </w:p>
    <w:p w:rsidR="00F742A9" w:rsidRPr="008E6769" w:rsidRDefault="00F742A9" w:rsidP="00F742A9">
      <w:pPr>
        <w:widowControl w:val="0"/>
        <w:ind w:left="-360" w:firstLine="540"/>
        <w:rPr>
          <w:sz w:val="20"/>
          <w:szCs w:val="20"/>
          <w:lang w:val="uk-UA"/>
        </w:rPr>
      </w:pPr>
      <w:r w:rsidRPr="008E6769">
        <w:rPr>
          <w:sz w:val="20"/>
          <w:szCs w:val="20"/>
          <w:lang w:val="uk-UA"/>
        </w:rPr>
        <w:t xml:space="preserve">На даний час в ЄС входить: </w:t>
      </w:r>
    </w:p>
    <w:p w:rsidR="00F742A9" w:rsidRPr="008E6769" w:rsidRDefault="00F742A9" w:rsidP="00F742A9">
      <w:pPr>
        <w:widowControl w:val="0"/>
        <w:numPr>
          <w:ilvl w:val="0"/>
          <w:numId w:val="8"/>
        </w:numPr>
        <w:ind w:left="-360" w:firstLine="540"/>
        <w:rPr>
          <w:sz w:val="20"/>
          <w:szCs w:val="20"/>
          <w:lang w:val="uk-UA"/>
        </w:rPr>
      </w:pPr>
      <w:r w:rsidRPr="008E6769">
        <w:rPr>
          <w:sz w:val="20"/>
          <w:szCs w:val="20"/>
          <w:lang w:val="uk-UA"/>
        </w:rPr>
        <w:t xml:space="preserve">15 держав; </w:t>
      </w:r>
    </w:p>
    <w:p w:rsidR="00F742A9" w:rsidRPr="008E6769" w:rsidRDefault="00F742A9" w:rsidP="00F742A9">
      <w:pPr>
        <w:widowControl w:val="0"/>
        <w:numPr>
          <w:ilvl w:val="0"/>
          <w:numId w:val="8"/>
        </w:numPr>
        <w:ind w:left="-360" w:firstLine="540"/>
        <w:rPr>
          <w:sz w:val="20"/>
          <w:szCs w:val="20"/>
          <w:lang w:val="uk-UA"/>
        </w:rPr>
      </w:pPr>
      <w:r w:rsidRPr="008E6769">
        <w:rPr>
          <w:sz w:val="20"/>
          <w:szCs w:val="20"/>
          <w:lang w:val="uk-UA"/>
        </w:rPr>
        <w:t>12 держав;</w:t>
      </w:r>
    </w:p>
    <w:p w:rsidR="00F742A9" w:rsidRPr="008E6769" w:rsidRDefault="00F742A9" w:rsidP="00F742A9">
      <w:pPr>
        <w:widowControl w:val="0"/>
        <w:numPr>
          <w:ilvl w:val="0"/>
          <w:numId w:val="8"/>
        </w:numPr>
        <w:ind w:left="-360" w:firstLine="540"/>
        <w:rPr>
          <w:sz w:val="20"/>
          <w:szCs w:val="20"/>
          <w:lang w:val="uk-UA"/>
        </w:rPr>
      </w:pPr>
      <w:r w:rsidRPr="008E6769">
        <w:rPr>
          <w:sz w:val="20"/>
          <w:szCs w:val="20"/>
          <w:lang w:val="uk-UA"/>
        </w:rPr>
        <w:t>27 держав;</w:t>
      </w:r>
    </w:p>
    <w:p w:rsidR="00F742A9" w:rsidRPr="008E6769" w:rsidRDefault="00F742A9" w:rsidP="00F742A9">
      <w:pPr>
        <w:widowControl w:val="0"/>
        <w:numPr>
          <w:ilvl w:val="0"/>
          <w:numId w:val="8"/>
        </w:numPr>
        <w:ind w:left="-360" w:firstLine="540"/>
        <w:rPr>
          <w:sz w:val="20"/>
          <w:szCs w:val="20"/>
          <w:lang w:val="uk-UA"/>
        </w:rPr>
      </w:pPr>
      <w:r w:rsidRPr="008E6769">
        <w:rPr>
          <w:sz w:val="20"/>
          <w:szCs w:val="20"/>
          <w:lang w:val="uk-UA"/>
        </w:rPr>
        <w:t>28 держав;</w:t>
      </w:r>
    </w:p>
    <w:p w:rsidR="00F742A9" w:rsidRPr="008E6769" w:rsidRDefault="00F742A9" w:rsidP="00F742A9">
      <w:pPr>
        <w:widowControl w:val="0"/>
        <w:numPr>
          <w:ilvl w:val="0"/>
          <w:numId w:val="8"/>
        </w:numPr>
        <w:ind w:left="-360" w:firstLine="540"/>
        <w:rPr>
          <w:sz w:val="20"/>
          <w:szCs w:val="20"/>
          <w:lang w:val="uk-UA"/>
        </w:rPr>
      </w:pPr>
      <w:r w:rsidRPr="008E6769">
        <w:rPr>
          <w:sz w:val="20"/>
          <w:szCs w:val="20"/>
          <w:lang w:val="uk-UA"/>
        </w:rPr>
        <w:t>29 держав.</w:t>
      </w:r>
    </w:p>
    <w:p w:rsidR="00F742A9" w:rsidRPr="008E6769" w:rsidRDefault="00F742A9" w:rsidP="00F742A9">
      <w:pPr>
        <w:widowControl w:val="0"/>
        <w:ind w:left="-360" w:firstLine="540"/>
        <w:rPr>
          <w:sz w:val="20"/>
          <w:szCs w:val="20"/>
          <w:lang w:val="uk-UA"/>
        </w:rPr>
      </w:pPr>
    </w:p>
    <w:p w:rsidR="00F742A9" w:rsidRPr="008E6769" w:rsidRDefault="00F742A9" w:rsidP="00F742A9">
      <w:pPr>
        <w:widowControl w:val="0"/>
        <w:ind w:left="-360" w:firstLine="540"/>
        <w:rPr>
          <w:sz w:val="20"/>
          <w:szCs w:val="20"/>
          <w:lang w:val="uk-UA"/>
        </w:rPr>
      </w:pPr>
      <w:r w:rsidRPr="008E6769">
        <w:rPr>
          <w:sz w:val="20"/>
          <w:szCs w:val="20"/>
          <w:lang w:val="uk-UA"/>
        </w:rPr>
        <w:t>У 2013 році до ЄС вступила:</w:t>
      </w:r>
    </w:p>
    <w:p w:rsidR="00F742A9" w:rsidRPr="008E6769" w:rsidRDefault="00F742A9" w:rsidP="00F742A9">
      <w:pPr>
        <w:widowControl w:val="0"/>
        <w:numPr>
          <w:ilvl w:val="0"/>
          <w:numId w:val="9"/>
        </w:numPr>
        <w:ind w:left="-360" w:firstLine="540"/>
        <w:rPr>
          <w:sz w:val="20"/>
          <w:szCs w:val="20"/>
          <w:lang w:val="uk-UA"/>
        </w:rPr>
      </w:pPr>
      <w:r w:rsidRPr="008E6769">
        <w:rPr>
          <w:sz w:val="20"/>
          <w:szCs w:val="20"/>
          <w:lang w:val="uk-UA"/>
        </w:rPr>
        <w:t>Хорватії;</w:t>
      </w:r>
    </w:p>
    <w:p w:rsidR="00F742A9" w:rsidRPr="008E6769" w:rsidRDefault="00F742A9" w:rsidP="00F742A9">
      <w:pPr>
        <w:widowControl w:val="0"/>
        <w:numPr>
          <w:ilvl w:val="0"/>
          <w:numId w:val="9"/>
        </w:numPr>
        <w:ind w:left="-360" w:firstLine="540"/>
        <w:rPr>
          <w:sz w:val="20"/>
          <w:szCs w:val="20"/>
          <w:lang w:val="uk-UA"/>
        </w:rPr>
      </w:pPr>
      <w:r w:rsidRPr="008E6769">
        <w:rPr>
          <w:sz w:val="20"/>
          <w:szCs w:val="20"/>
          <w:lang w:val="uk-UA"/>
        </w:rPr>
        <w:t>Білорусі;</w:t>
      </w:r>
    </w:p>
    <w:p w:rsidR="00F742A9" w:rsidRPr="008E6769" w:rsidRDefault="00F742A9" w:rsidP="00F742A9">
      <w:pPr>
        <w:widowControl w:val="0"/>
        <w:numPr>
          <w:ilvl w:val="0"/>
          <w:numId w:val="9"/>
        </w:numPr>
        <w:ind w:left="-360" w:firstLine="540"/>
        <w:rPr>
          <w:sz w:val="20"/>
          <w:szCs w:val="20"/>
          <w:lang w:val="uk-UA"/>
        </w:rPr>
      </w:pPr>
      <w:r w:rsidRPr="008E6769">
        <w:rPr>
          <w:sz w:val="20"/>
          <w:szCs w:val="20"/>
          <w:lang w:val="uk-UA"/>
        </w:rPr>
        <w:t>Ірландії;</w:t>
      </w:r>
    </w:p>
    <w:p w:rsidR="00F742A9" w:rsidRPr="008E6769" w:rsidRDefault="00F742A9" w:rsidP="00F742A9">
      <w:pPr>
        <w:widowControl w:val="0"/>
        <w:numPr>
          <w:ilvl w:val="0"/>
          <w:numId w:val="9"/>
        </w:numPr>
        <w:ind w:left="-360" w:firstLine="540"/>
        <w:rPr>
          <w:sz w:val="20"/>
          <w:szCs w:val="20"/>
          <w:lang w:val="uk-UA"/>
        </w:rPr>
      </w:pPr>
      <w:r w:rsidRPr="008E6769">
        <w:rPr>
          <w:sz w:val="20"/>
          <w:szCs w:val="20"/>
          <w:lang w:val="uk-UA"/>
        </w:rPr>
        <w:t>України;</w:t>
      </w:r>
    </w:p>
    <w:p w:rsidR="00F742A9" w:rsidRPr="008E6769" w:rsidRDefault="00F742A9" w:rsidP="00F742A9">
      <w:pPr>
        <w:widowControl w:val="0"/>
        <w:numPr>
          <w:ilvl w:val="0"/>
          <w:numId w:val="9"/>
        </w:numPr>
        <w:ind w:left="-360" w:firstLine="540"/>
        <w:rPr>
          <w:sz w:val="20"/>
          <w:szCs w:val="20"/>
          <w:lang w:val="uk-UA"/>
        </w:rPr>
      </w:pPr>
      <w:r w:rsidRPr="008E6769">
        <w:rPr>
          <w:sz w:val="20"/>
          <w:szCs w:val="20"/>
          <w:lang w:val="uk-UA"/>
        </w:rPr>
        <w:t>Болгарії.</w:t>
      </w:r>
    </w:p>
    <w:p w:rsidR="00F742A9" w:rsidRPr="008E6769" w:rsidRDefault="00F742A9" w:rsidP="00F742A9">
      <w:pPr>
        <w:widowControl w:val="0"/>
        <w:ind w:left="-360" w:firstLine="540"/>
        <w:rPr>
          <w:sz w:val="20"/>
          <w:szCs w:val="20"/>
          <w:lang w:val="uk-UA"/>
        </w:rPr>
      </w:pPr>
    </w:p>
    <w:p w:rsidR="00F742A9" w:rsidRPr="008E6769" w:rsidRDefault="00F742A9" w:rsidP="00F742A9">
      <w:pPr>
        <w:widowControl w:val="0"/>
        <w:ind w:left="-360" w:firstLine="540"/>
        <w:rPr>
          <w:sz w:val="20"/>
          <w:szCs w:val="20"/>
          <w:lang w:val="uk-UA"/>
        </w:rPr>
      </w:pPr>
      <w:r w:rsidRPr="008E6769">
        <w:rPr>
          <w:sz w:val="20"/>
          <w:szCs w:val="20"/>
          <w:lang w:val="uk-UA"/>
        </w:rPr>
        <w:t xml:space="preserve">Первинна назва Європейського співтовариства: </w:t>
      </w:r>
    </w:p>
    <w:p w:rsidR="00F742A9" w:rsidRPr="008E6769" w:rsidRDefault="00F742A9" w:rsidP="00F742A9">
      <w:pPr>
        <w:widowControl w:val="0"/>
        <w:numPr>
          <w:ilvl w:val="0"/>
          <w:numId w:val="9"/>
        </w:numPr>
        <w:contextualSpacing/>
        <w:rPr>
          <w:sz w:val="20"/>
          <w:szCs w:val="20"/>
          <w:lang w:val="uk-UA"/>
        </w:rPr>
      </w:pPr>
      <w:r w:rsidRPr="008E6769">
        <w:rPr>
          <w:sz w:val="20"/>
          <w:szCs w:val="20"/>
          <w:lang w:val="uk-UA"/>
        </w:rPr>
        <w:t>Європейська асоціація вільної торгівлі;</w:t>
      </w:r>
    </w:p>
    <w:p w:rsidR="00F742A9" w:rsidRPr="008E6769" w:rsidRDefault="00F742A9" w:rsidP="00F742A9">
      <w:pPr>
        <w:widowControl w:val="0"/>
        <w:numPr>
          <w:ilvl w:val="0"/>
          <w:numId w:val="9"/>
        </w:numPr>
        <w:contextualSpacing/>
        <w:rPr>
          <w:sz w:val="20"/>
          <w:szCs w:val="20"/>
          <w:lang w:val="uk-UA"/>
        </w:rPr>
      </w:pPr>
      <w:r w:rsidRPr="008E6769">
        <w:rPr>
          <w:sz w:val="20"/>
          <w:szCs w:val="20"/>
          <w:lang w:val="uk-UA"/>
        </w:rPr>
        <w:lastRenderedPageBreak/>
        <w:t>Спільний ринок;</w:t>
      </w:r>
    </w:p>
    <w:p w:rsidR="00F742A9" w:rsidRPr="008E6769" w:rsidRDefault="00F742A9" w:rsidP="00F742A9">
      <w:pPr>
        <w:widowControl w:val="0"/>
        <w:numPr>
          <w:ilvl w:val="0"/>
          <w:numId w:val="9"/>
        </w:numPr>
        <w:contextualSpacing/>
        <w:rPr>
          <w:sz w:val="20"/>
          <w:szCs w:val="20"/>
          <w:lang w:val="uk-UA"/>
        </w:rPr>
      </w:pPr>
      <w:r w:rsidRPr="008E6769">
        <w:rPr>
          <w:sz w:val="20"/>
          <w:szCs w:val="20"/>
          <w:lang w:val="uk-UA"/>
        </w:rPr>
        <w:t>Економічний та валютний союз;</w:t>
      </w:r>
    </w:p>
    <w:p w:rsidR="00F742A9" w:rsidRPr="008E6769" w:rsidRDefault="00F742A9" w:rsidP="00F742A9">
      <w:pPr>
        <w:widowControl w:val="0"/>
        <w:numPr>
          <w:ilvl w:val="0"/>
          <w:numId w:val="9"/>
        </w:numPr>
        <w:contextualSpacing/>
        <w:rPr>
          <w:sz w:val="20"/>
          <w:szCs w:val="20"/>
          <w:lang w:val="uk-UA"/>
        </w:rPr>
      </w:pPr>
      <w:r w:rsidRPr="008E6769">
        <w:rPr>
          <w:sz w:val="20"/>
          <w:szCs w:val="20"/>
          <w:lang w:val="uk-UA"/>
        </w:rPr>
        <w:t>Європейська економічне спільнота;</w:t>
      </w:r>
    </w:p>
    <w:p w:rsidR="00F742A9" w:rsidRPr="008E6769" w:rsidRDefault="00F742A9" w:rsidP="00F742A9">
      <w:pPr>
        <w:widowControl w:val="0"/>
        <w:numPr>
          <w:ilvl w:val="0"/>
          <w:numId w:val="9"/>
        </w:numPr>
        <w:contextualSpacing/>
        <w:rPr>
          <w:sz w:val="20"/>
          <w:szCs w:val="20"/>
          <w:lang w:val="uk-UA"/>
        </w:rPr>
      </w:pPr>
      <w:r w:rsidRPr="008E6769">
        <w:rPr>
          <w:sz w:val="20"/>
          <w:szCs w:val="20"/>
          <w:lang w:val="uk-UA"/>
        </w:rPr>
        <w:t>Організація європейського економічного співробітництва.</w:t>
      </w:r>
    </w:p>
    <w:p w:rsidR="00F742A9" w:rsidRPr="008E6769" w:rsidRDefault="00F742A9" w:rsidP="00F742A9">
      <w:pPr>
        <w:widowControl w:val="0"/>
        <w:ind w:left="-360" w:right="-185" w:firstLine="540"/>
        <w:jc w:val="both"/>
        <w:rPr>
          <w:b/>
          <w:sz w:val="20"/>
          <w:szCs w:val="20"/>
          <w:lang w:val="uk-UA"/>
        </w:rPr>
      </w:pPr>
    </w:p>
    <w:p w:rsidR="00F742A9" w:rsidRPr="008E6769" w:rsidRDefault="00F742A9" w:rsidP="00F742A9">
      <w:pPr>
        <w:widowControl w:val="0"/>
        <w:ind w:left="-360" w:firstLine="540"/>
        <w:rPr>
          <w:sz w:val="20"/>
          <w:szCs w:val="20"/>
          <w:lang w:val="uk-UA"/>
        </w:rPr>
      </w:pPr>
      <w:r w:rsidRPr="008E6769">
        <w:rPr>
          <w:sz w:val="20"/>
          <w:szCs w:val="20"/>
          <w:lang w:val="uk-UA"/>
        </w:rPr>
        <w:t>Новими державами-членами ЄС 1 травня 2007р. стали:</w:t>
      </w:r>
    </w:p>
    <w:p w:rsidR="00F742A9" w:rsidRPr="008E6769" w:rsidRDefault="00F742A9" w:rsidP="00F742A9">
      <w:pPr>
        <w:widowControl w:val="0"/>
        <w:numPr>
          <w:ilvl w:val="0"/>
          <w:numId w:val="10"/>
        </w:numPr>
        <w:ind w:left="-360" w:firstLine="540"/>
        <w:rPr>
          <w:sz w:val="20"/>
          <w:szCs w:val="20"/>
          <w:lang w:val="uk-UA"/>
        </w:rPr>
      </w:pPr>
      <w:r w:rsidRPr="008E6769">
        <w:rPr>
          <w:sz w:val="20"/>
          <w:szCs w:val="20"/>
          <w:lang w:val="uk-UA"/>
        </w:rPr>
        <w:t>Латвія, Литва, Естонія;</w:t>
      </w:r>
    </w:p>
    <w:p w:rsidR="00F742A9" w:rsidRPr="008E6769" w:rsidRDefault="00F742A9" w:rsidP="00F742A9">
      <w:pPr>
        <w:widowControl w:val="0"/>
        <w:numPr>
          <w:ilvl w:val="0"/>
          <w:numId w:val="10"/>
        </w:numPr>
        <w:ind w:left="-360" w:firstLine="540"/>
        <w:rPr>
          <w:sz w:val="20"/>
          <w:szCs w:val="20"/>
          <w:lang w:val="uk-UA"/>
        </w:rPr>
      </w:pPr>
      <w:r w:rsidRPr="008E6769">
        <w:rPr>
          <w:sz w:val="20"/>
          <w:szCs w:val="20"/>
          <w:lang w:val="uk-UA"/>
        </w:rPr>
        <w:t>Польша, Венгрія, Чехія, Слолвакія, Словенія;</w:t>
      </w:r>
    </w:p>
    <w:p w:rsidR="00F742A9" w:rsidRPr="008E6769" w:rsidRDefault="00F742A9" w:rsidP="00F742A9">
      <w:pPr>
        <w:widowControl w:val="0"/>
        <w:numPr>
          <w:ilvl w:val="0"/>
          <w:numId w:val="10"/>
        </w:numPr>
        <w:ind w:left="-360" w:firstLine="540"/>
        <w:rPr>
          <w:sz w:val="20"/>
          <w:szCs w:val="20"/>
          <w:lang w:val="uk-UA"/>
        </w:rPr>
      </w:pPr>
      <w:r w:rsidRPr="008E6769">
        <w:rPr>
          <w:sz w:val="20"/>
          <w:szCs w:val="20"/>
          <w:lang w:val="uk-UA"/>
        </w:rPr>
        <w:t>Болгарія, Румунія;</w:t>
      </w:r>
    </w:p>
    <w:p w:rsidR="00F742A9" w:rsidRPr="008E6769" w:rsidRDefault="00F742A9" w:rsidP="00F742A9">
      <w:pPr>
        <w:widowControl w:val="0"/>
        <w:numPr>
          <w:ilvl w:val="0"/>
          <w:numId w:val="10"/>
        </w:numPr>
        <w:ind w:left="-360" w:firstLine="540"/>
        <w:rPr>
          <w:sz w:val="20"/>
          <w:szCs w:val="20"/>
          <w:lang w:val="uk-UA"/>
        </w:rPr>
      </w:pPr>
      <w:r w:rsidRPr="008E6769">
        <w:rPr>
          <w:sz w:val="20"/>
          <w:szCs w:val="20"/>
          <w:lang w:val="uk-UA"/>
        </w:rPr>
        <w:t>Кіпр, Мальта;</w:t>
      </w:r>
    </w:p>
    <w:p w:rsidR="00F742A9" w:rsidRPr="008E6769" w:rsidRDefault="00F742A9" w:rsidP="00F742A9">
      <w:pPr>
        <w:widowControl w:val="0"/>
        <w:numPr>
          <w:ilvl w:val="0"/>
          <w:numId w:val="10"/>
        </w:numPr>
        <w:ind w:left="-360" w:firstLine="540"/>
        <w:rPr>
          <w:sz w:val="20"/>
          <w:szCs w:val="20"/>
          <w:lang w:val="uk-UA"/>
        </w:rPr>
      </w:pPr>
      <w:r w:rsidRPr="008E6769">
        <w:rPr>
          <w:sz w:val="20"/>
          <w:szCs w:val="20"/>
          <w:lang w:val="uk-UA"/>
        </w:rPr>
        <w:t>Турція.</w:t>
      </w:r>
    </w:p>
    <w:p w:rsidR="00F742A9" w:rsidRPr="008E6769" w:rsidRDefault="00F742A9" w:rsidP="00F742A9">
      <w:pPr>
        <w:widowControl w:val="0"/>
        <w:ind w:left="-360" w:firstLine="540"/>
        <w:rPr>
          <w:sz w:val="20"/>
          <w:szCs w:val="20"/>
          <w:lang w:val="uk-UA"/>
        </w:rPr>
      </w:pPr>
    </w:p>
    <w:p w:rsidR="00F742A9" w:rsidRPr="008E6769" w:rsidRDefault="00F742A9" w:rsidP="00F742A9">
      <w:pPr>
        <w:widowControl w:val="0"/>
        <w:ind w:left="-360" w:firstLine="540"/>
        <w:rPr>
          <w:sz w:val="20"/>
          <w:szCs w:val="20"/>
          <w:lang w:val="uk-UA"/>
        </w:rPr>
      </w:pPr>
      <w:r w:rsidRPr="008E6769">
        <w:rPr>
          <w:sz w:val="20"/>
          <w:szCs w:val="20"/>
          <w:lang w:val="uk-UA"/>
        </w:rPr>
        <w:t xml:space="preserve">Першими членами Європейських співтовариств (державами-засновниками) виступили: </w:t>
      </w:r>
    </w:p>
    <w:p w:rsidR="00F742A9" w:rsidRPr="008E6769" w:rsidRDefault="00F742A9" w:rsidP="00F742A9">
      <w:pPr>
        <w:widowControl w:val="0"/>
        <w:numPr>
          <w:ilvl w:val="0"/>
          <w:numId w:val="11"/>
        </w:numPr>
        <w:ind w:left="-360" w:firstLine="540"/>
        <w:rPr>
          <w:sz w:val="20"/>
          <w:szCs w:val="20"/>
          <w:lang w:val="uk-UA"/>
        </w:rPr>
      </w:pPr>
      <w:r w:rsidRPr="008E6769">
        <w:rPr>
          <w:sz w:val="20"/>
          <w:szCs w:val="20"/>
          <w:lang w:val="uk-UA"/>
        </w:rPr>
        <w:t>Бельгія, Нідерланди, Люксембург;</w:t>
      </w:r>
    </w:p>
    <w:p w:rsidR="00F742A9" w:rsidRPr="008E6769" w:rsidRDefault="00F742A9" w:rsidP="00F742A9">
      <w:pPr>
        <w:widowControl w:val="0"/>
        <w:numPr>
          <w:ilvl w:val="0"/>
          <w:numId w:val="11"/>
        </w:numPr>
        <w:ind w:left="-360" w:firstLine="540"/>
        <w:rPr>
          <w:sz w:val="20"/>
          <w:szCs w:val="20"/>
          <w:lang w:val="uk-UA"/>
        </w:rPr>
      </w:pPr>
      <w:r w:rsidRPr="008E6769">
        <w:rPr>
          <w:sz w:val="20"/>
          <w:szCs w:val="20"/>
          <w:lang w:val="uk-UA"/>
        </w:rPr>
        <w:t>Франція,  ФРГ, Італія, Бельгія, Нідерланди, Люксембург;</w:t>
      </w:r>
    </w:p>
    <w:p w:rsidR="00F742A9" w:rsidRPr="008E6769" w:rsidRDefault="00F742A9" w:rsidP="00F742A9">
      <w:pPr>
        <w:widowControl w:val="0"/>
        <w:numPr>
          <w:ilvl w:val="0"/>
          <w:numId w:val="11"/>
        </w:numPr>
        <w:ind w:left="-360" w:firstLine="540"/>
        <w:rPr>
          <w:sz w:val="20"/>
          <w:szCs w:val="20"/>
          <w:lang w:val="uk-UA"/>
        </w:rPr>
      </w:pPr>
      <w:r w:rsidRPr="008E6769">
        <w:rPr>
          <w:sz w:val="20"/>
          <w:szCs w:val="20"/>
          <w:lang w:val="uk-UA"/>
        </w:rPr>
        <w:t>Бельгія, Нідерланди, Люксембург;</w:t>
      </w:r>
    </w:p>
    <w:p w:rsidR="00F742A9" w:rsidRPr="008E6769" w:rsidRDefault="00F742A9" w:rsidP="00F742A9">
      <w:pPr>
        <w:widowControl w:val="0"/>
        <w:numPr>
          <w:ilvl w:val="0"/>
          <w:numId w:val="11"/>
        </w:numPr>
        <w:ind w:left="-360" w:firstLine="540"/>
        <w:rPr>
          <w:sz w:val="20"/>
          <w:szCs w:val="20"/>
          <w:lang w:val="uk-UA"/>
        </w:rPr>
      </w:pPr>
      <w:r w:rsidRPr="008E6769">
        <w:rPr>
          <w:sz w:val="20"/>
          <w:szCs w:val="20"/>
          <w:lang w:val="uk-UA"/>
        </w:rPr>
        <w:t>Франція,  ФРГ, Швейцарія, Бельгія, Нідерланди, Люксембург;</w:t>
      </w:r>
    </w:p>
    <w:p w:rsidR="00F742A9" w:rsidRPr="008E6769" w:rsidRDefault="00F742A9" w:rsidP="00F742A9">
      <w:pPr>
        <w:widowControl w:val="0"/>
        <w:numPr>
          <w:ilvl w:val="0"/>
          <w:numId w:val="11"/>
        </w:numPr>
        <w:ind w:left="-360" w:firstLine="540"/>
        <w:rPr>
          <w:sz w:val="20"/>
          <w:szCs w:val="20"/>
          <w:lang w:val="uk-UA"/>
        </w:rPr>
      </w:pPr>
      <w:r w:rsidRPr="008E6769">
        <w:rPr>
          <w:sz w:val="20"/>
          <w:szCs w:val="20"/>
          <w:lang w:val="uk-UA"/>
        </w:rPr>
        <w:t>Франція, Велика Британія, Італія, Люксембург, Бельгія, Нідерланди, Швеція, Фінляндія і Норвегія.</w:t>
      </w:r>
    </w:p>
    <w:p w:rsidR="00F742A9" w:rsidRPr="008E6769" w:rsidRDefault="00F742A9" w:rsidP="00F742A9">
      <w:pPr>
        <w:widowControl w:val="0"/>
        <w:ind w:left="-360" w:firstLine="540"/>
        <w:rPr>
          <w:sz w:val="20"/>
          <w:szCs w:val="20"/>
          <w:lang w:val="uk-UA"/>
        </w:rPr>
      </w:pPr>
    </w:p>
    <w:p w:rsidR="00F742A9" w:rsidRPr="008E6769" w:rsidRDefault="00F742A9" w:rsidP="00F742A9">
      <w:pPr>
        <w:widowControl w:val="0"/>
        <w:ind w:left="-360" w:firstLine="540"/>
        <w:rPr>
          <w:sz w:val="20"/>
          <w:szCs w:val="20"/>
          <w:lang w:val="uk-UA"/>
        </w:rPr>
      </w:pPr>
      <w:r w:rsidRPr="008E6769">
        <w:rPr>
          <w:sz w:val="20"/>
          <w:szCs w:val="20"/>
          <w:lang w:val="uk-UA"/>
        </w:rPr>
        <w:t xml:space="preserve">Референдуми про вступ до ЄС дав негативний результат у двох таких країнах: </w:t>
      </w:r>
    </w:p>
    <w:p w:rsidR="00F742A9" w:rsidRPr="008E6769" w:rsidRDefault="00F742A9" w:rsidP="00F742A9">
      <w:pPr>
        <w:widowControl w:val="0"/>
        <w:numPr>
          <w:ilvl w:val="0"/>
          <w:numId w:val="12"/>
        </w:numPr>
        <w:ind w:left="-360" w:firstLine="540"/>
        <w:rPr>
          <w:sz w:val="20"/>
          <w:szCs w:val="20"/>
          <w:lang w:val="uk-UA"/>
        </w:rPr>
      </w:pPr>
      <w:r w:rsidRPr="008E6769">
        <w:rPr>
          <w:sz w:val="20"/>
          <w:szCs w:val="20"/>
          <w:lang w:val="uk-UA"/>
        </w:rPr>
        <w:t>Андора;</w:t>
      </w:r>
    </w:p>
    <w:p w:rsidR="00F742A9" w:rsidRPr="008E6769" w:rsidRDefault="00F742A9" w:rsidP="00F742A9">
      <w:pPr>
        <w:widowControl w:val="0"/>
        <w:numPr>
          <w:ilvl w:val="0"/>
          <w:numId w:val="12"/>
        </w:numPr>
        <w:ind w:left="-360" w:firstLine="540"/>
        <w:rPr>
          <w:sz w:val="20"/>
          <w:szCs w:val="20"/>
          <w:lang w:val="uk-UA"/>
        </w:rPr>
      </w:pPr>
      <w:r w:rsidRPr="008E6769">
        <w:rPr>
          <w:sz w:val="20"/>
          <w:szCs w:val="20"/>
          <w:lang w:val="uk-UA"/>
        </w:rPr>
        <w:t xml:space="preserve">Ісландія; </w:t>
      </w:r>
    </w:p>
    <w:p w:rsidR="00F742A9" w:rsidRPr="008E6769" w:rsidRDefault="00F742A9" w:rsidP="00F742A9">
      <w:pPr>
        <w:widowControl w:val="0"/>
        <w:numPr>
          <w:ilvl w:val="0"/>
          <w:numId w:val="12"/>
        </w:numPr>
        <w:ind w:left="-360" w:firstLine="540"/>
        <w:rPr>
          <w:sz w:val="20"/>
          <w:szCs w:val="20"/>
          <w:lang w:val="uk-UA"/>
        </w:rPr>
      </w:pPr>
      <w:r w:rsidRPr="008E6769">
        <w:rPr>
          <w:sz w:val="20"/>
          <w:szCs w:val="20"/>
          <w:lang w:val="uk-UA"/>
        </w:rPr>
        <w:t>Ліхтенштейн;</w:t>
      </w:r>
    </w:p>
    <w:p w:rsidR="00F742A9" w:rsidRPr="008E6769" w:rsidRDefault="00F742A9" w:rsidP="00F742A9">
      <w:pPr>
        <w:widowControl w:val="0"/>
        <w:numPr>
          <w:ilvl w:val="0"/>
          <w:numId w:val="12"/>
        </w:numPr>
        <w:ind w:left="-360" w:firstLine="540"/>
        <w:rPr>
          <w:sz w:val="20"/>
          <w:szCs w:val="20"/>
          <w:lang w:val="uk-UA"/>
        </w:rPr>
      </w:pPr>
      <w:r w:rsidRPr="008E6769">
        <w:rPr>
          <w:sz w:val="20"/>
          <w:szCs w:val="20"/>
          <w:lang w:val="uk-UA"/>
        </w:rPr>
        <w:t>Норвегія;</w:t>
      </w:r>
    </w:p>
    <w:p w:rsidR="00F742A9" w:rsidRPr="008E6769" w:rsidRDefault="00F742A9" w:rsidP="00F742A9">
      <w:pPr>
        <w:widowControl w:val="0"/>
        <w:numPr>
          <w:ilvl w:val="0"/>
          <w:numId w:val="12"/>
        </w:numPr>
        <w:ind w:left="-360" w:firstLine="540"/>
        <w:rPr>
          <w:sz w:val="20"/>
          <w:szCs w:val="20"/>
          <w:lang w:val="uk-UA"/>
        </w:rPr>
      </w:pPr>
      <w:r w:rsidRPr="008E6769">
        <w:rPr>
          <w:sz w:val="20"/>
          <w:szCs w:val="20"/>
          <w:lang w:val="uk-UA"/>
        </w:rPr>
        <w:t>Швейцарія;</w:t>
      </w:r>
    </w:p>
    <w:p w:rsidR="00F742A9" w:rsidRPr="008E6769" w:rsidRDefault="00F742A9" w:rsidP="00F742A9">
      <w:pPr>
        <w:widowControl w:val="0"/>
        <w:numPr>
          <w:ilvl w:val="0"/>
          <w:numId w:val="12"/>
        </w:numPr>
        <w:ind w:left="-360" w:firstLine="540"/>
        <w:rPr>
          <w:sz w:val="20"/>
          <w:szCs w:val="20"/>
          <w:lang w:val="uk-UA"/>
        </w:rPr>
      </w:pPr>
      <w:r w:rsidRPr="008E6769">
        <w:rPr>
          <w:sz w:val="20"/>
          <w:szCs w:val="20"/>
          <w:lang w:val="uk-UA"/>
        </w:rPr>
        <w:t>Швеція.</w:t>
      </w:r>
    </w:p>
    <w:p w:rsidR="00F742A9" w:rsidRPr="008E6769" w:rsidRDefault="00F742A9" w:rsidP="00F742A9">
      <w:pPr>
        <w:widowControl w:val="0"/>
        <w:ind w:left="-360"/>
        <w:rPr>
          <w:sz w:val="20"/>
          <w:szCs w:val="20"/>
          <w:lang w:val="uk-UA"/>
        </w:rPr>
      </w:pPr>
    </w:p>
    <w:p w:rsidR="00F742A9" w:rsidRPr="008E6769" w:rsidRDefault="00F742A9" w:rsidP="00F742A9">
      <w:pPr>
        <w:widowControl w:val="0"/>
        <w:ind w:left="-360" w:firstLine="540"/>
        <w:rPr>
          <w:sz w:val="20"/>
          <w:szCs w:val="20"/>
          <w:lang w:val="uk-UA"/>
        </w:rPr>
      </w:pPr>
      <w:r w:rsidRPr="008E6769">
        <w:rPr>
          <w:sz w:val="20"/>
          <w:szCs w:val="20"/>
          <w:lang w:val="uk-UA"/>
        </w:rPr>
        <w:t xml:space="preserve">Організація «європейський союз» була заснована на основі трьох Європейських співтовариств: </w:t>
      </w:r>
    </w:p>
    <w:p w:rsidR="00F742A9" w:rsidRPr="008E6769" w:rsidRDefault="00F742A9" w:rsidP="00F742A9">
      <w:pPr>
        <w:widowControl w:val="0"/>
        <w:numPr>
          <w:ilvl w:val="0"/>
          <w:numId w:val="12"/>
        </w:numPr>
        <w:contextualSpacing/>
        <w:rPr>
          <w:sz w:val="20"/>
          <w:szCs w:val="20"/>
          <w:lang w:val="uk-UA"/>
        </w:rPr>
      </w:pPr>
      <w:r w:rsidRPr="008E6769">
        <w:rPr>
          <w:sz w:val="20"/>
          <w:szCs w:val="20"/>
          <w:lang w:val="uk-UA"/>
        </w:rPr>
        <w:t>Європейське економічне співтовариство;</w:t>
      </w:r>
    </w:p>
    <w:p w:rsidR="00F742A9" w:rsidRPr="008E6769" w:rsidRDefault="00F742A9" w:rsidP="00F742A9">
      <w:pPr>
        <w:widowControl w:val="0"/>
        <w:numPr>
          <w:ilvl w:val="0"/>
          <w:numId w:val="12"/>
        </w:numPr>
        <w:contextualSpacing/>
        <w:rPr>
          <w:sz w:val="20"/>
          <w:szCs w:val="20"/>
          <w:lang w:val="uk-UA"/>
        </w:rPr>
      </w:pPr>
      <w:r w:rsidRPr="008E6769">
        <w:rPr>
          <w:sz w:val="20"/>
          <w:szCs w:val="20"/>
          <w:lang w:val="uk-UA"/>
        </w:rPr>
        <w:t>Європейське оборонне співтовариство;</w:t>
      </w:r>
    </w:p>
    <w:p w:rsidR="00F742A9" w:rsidRPr="008E6769" w:rsidRDefault="00F742A9" w:rsidP="00F742A9">
      <w:pPr>
        <w:widowControl w:val="0"/>
        <w:numPr>
          <w:ilvl w:val="0"/>
          <w:numId w:val="12"/>
        </w:numPr>
        <w:contextualSpacing/>
        <w:rPr>
          <w:sz w:val="20"/>
          <w:szCs w:val="20"/>
          <w:lang w:val="uk-UA"/>
        </w:rPr>
      </w:pPr>
      <w:r w:rsidRPr="008E6769">
        <w:rPr>
          <w:sz w:val="20"/>
          <w:szCs w:val="20"/>
          <w:lang w:val="uk-UA"/>
        </w:rPr>
        <w:t>Європейське співтовариство по атомній енергії;</w:t>
      </w:r>
    </w:p>
    <w:p w:rsidR="00F742A9" w:rsidRPr="008E6769" w:rsidRDefault="00F742A9" w:rsidP="00F742A9">
      <w:pPr>
        <w:widowControl w:val="0"/>
        <w:numPr>
          <w:ilvl w:val="0"/>
          <w:numId w:val="12"/>
        </w:numPr>
        <w:contextualSpacing/>
        <w:rPr>
          <w:sz w:val="20"/>
          <w:szCs w:val="20"/>
          <w:lang w:val="uk-UA"/>
        </w:rPr>
      </w:pPr>
      <w:r w:rsidRPr="008E6769">
        <w:rPr>
          <w:sz w:val="20"/>
          <w:szCs w:val="20"/>
          <w:lang w:val="uk-UA"/>
        </w:rPr>
        <w:t>Європейське об’єднання  вугілля та сталі;</w:t>
      </w:r>
    </w:p>
    <w:p w:rsidR="00F742A9" w:rsidRPr="008E6769" w:rsidRDefault="00F742A9" w:rsidP="00F742A9">
      <w:pPr>
        <w:widowControl w:val="0"/>
        <w:numPr>
          <w:ilvl w:val="0"/>
          <w:numId w:val="12"/>
        </w:numPr>
        <w:ind w:right="-185"/>
        <w:contextualSpacing/>
        <w:rPr>
          <w:sz w:val="20"/>
          <w:szCs w:val="20"/>
          <w:lang w:val="uk-UA"/>
        </w:rPr>
      </w:pPr>
      <w:r w:rsidRPr="008E6769">
        <w:rPr>
          <w:sz w:val="20"/>
          <w:szCs w:val="20"/>
          <w:lang w:val="uk-UA"/>
        </w:rPr>
        <w:t>Бенілюкс.</w:t>
      </w:r>
    </w:p>
    <w:p w:rsidR="00F742A9" w:rsidRPr="008E6769" w:rsidRDefault="00F742A9" w:rsidP="00F742A9">
      <w:pPr>
        <w:widowControl w:val="0"/>
        <w:ind w:left="360" w:right="-185"/>
        <w:jc w:val="both"/>
        <w:rPr>
          <w:sz w:val="20"/>
          <w:szCs w:val="20"/>
          <w:lang w:val="uk-UA"/>
        </w:rPr>
      </w:pPr>
    </w:p>
    <w:p w:rsidR="00F742A9" w:rsidRPr="008E6769" w:rsidRDefault="00F742A9" w:rsidP="00F742A9">
      <w:pPr>
        <w:widowControl w:val="0"/>
        <w:ind w:left="360" w:right="-185"/>
        <w:jc w:val="both"/>
        <w:rPr>
          <w:sz w:val="20"/>
          <w:szCs w:val="20"/>
          <w:lang w:val="uk-UA"/>
        </w:rPr>
      </w:pPr>
    </w:p>
    <w:p w:rsidR="00F742A9" w:rsidRPr="008E6769" w:rsidRDefault="00F742A9" w:rsidP="00F742A9">
      <w:pPr>
        <w:widowControl w:val="0"/>
        <w:ind w:left="-360" w:right="-185" w:firstLine="540"/>
        <w:jc w:val="both"/>
        <w:rPr>
          <w:b/>
          <w:sz w:val="20"/>
          <w:szCs w:val="20"/>
          <w:lang w:val="uk-UA"/>
        </w:rPr>
      </w:pPr>
      <w:r w:rsidRPr="008E6769">
        <w:rPr>
          <w:b/>
          <w:sz w:val="20"/>
          <w:szCs w:val="20"/>
          <w:lang w:val="uk-UA"/>
        </w:rPr>
        <w:t xml:space="preserve">Рекомендована література: </w:t>
      </w:r>
    </w:p>
    <w:p w:rsidR="00F742A9" w:rsidRPr="008E6769" w:rsidRDefault="00F742A9" w:rsidP="00F742A9">
      <w:pPr>
        <w:widowControl w:val="0"/>
        <w:numPr>
          <w:ilvl w:val="0"/>
          <w:numId w:val="6"/>
        </w:numPr>
        <w:ind w:left="-360" w:right="-185" w:firstLine="540"/>
        <w:jc w:val="both"/>
        <w:rPr>
          <w:sz w:val="20"/>
          <w:szCs w:val="20"/>
          <w:lang w:val="uk-UA"/>
        </w:rPr>
      </w:pPr>
      <w:r w:rsidRPr="008E6769">
        <w:rPr>
          <w:sz w:val="20"/>
          <w:szCs w:val="20"/>
          <w:lang w:val="uk-UA"/>
        </w:rPr>
        <w:lastRenderedPageBreak/>
        <w:t>Грицяк І. А. Правова та інституційна основи Європейського Союзу : робочий зошит до модуля / І. А. Грицяк, В. В. Говоруха, В. Ю. Стрельцов. – К. : Мiленiум, 2009. – 284 с.</w:t>
      </w:r>
    </w:p>
    <w:p w:rsidR="00F742A9" w:rsidRPr="008E6769" w:rsidRDefault="00F742A9" w:rsidP="00F742A9">
      <w:pPr>
        <w:widowControl w:val="0"/>
        <w:numPr>
          <w:ilvl w:val="0"/>
          <w:numId w:val="6"/>
        </w:numPr>
        <w:ind w:left="-360" w:right="-185" w:firstLine="540"/>
        <w:jc w:val="both"/>
        <w:rPr>
          <w:sz w:val="20"/>
          <w:szCs w:val="20"/>
          <w:lang w:val="uk-UA"/>
        </w:rPr>
      </w:pPr>
      <w:r w:rsidRPr="008E6769">
        <w:rPr>
          <w:sz w:val="20"/>
          <w:szCs w:val="20"/>
          <w:lang w:val="uk-UA"/>
        </w:rPr>
        <w:t xml:space="preserve">Грицаєнко Л. Л. Європейський Союз як організація sui generis // Публічне право.-2011.- № 1. – С.82 - 87 </w:t>
      </w:r>
      <w:r w:rsidRPr="008E6769">
        <w:rPr>
          <w:spacing w:val="-20"/>
          <w:sz w:val="20"/>
          <w:szCs w:val="20"/>
          <w:lang w:val="uk-UA"/>
        </w:rPr>
        <w:t xml:space="preserve">[Електронний ресурс].- Режим доступу: </w:t>
      </w:r>
      <w:hyperlink r:id="rId8" w:history="1">
        <w:r w:rsidRPr="008E6769">
          <w:rPr>
            <w:color w:val="0000FF"/>
            <w:sz w:val="20"/>
            <w:szCs w:val="20"/>
            <w:u w:val="single"/>
            <w:lang w:val="uk-UA"/>
          </w:rPr>
          <w:t>http://www.nbuv.gov.ua/portal/soc_gum/ pubpr/2011_1/grycaenko.pdf</w:t>
        </w:r>
      </w:hyperlink>
    </w:p>
    <w:p w:rsidR="00F742A9" w:rsidRPr="008E6769" w:rsidRDefault="00F742A9" w:rsidP="00F742A9">
      <w:pPr>
        <w:widowControl w:val="0"/>
        <w:numPr>
          <w:ilvl w:val="0"/>
          <w:numId w:val="6"/>
        </w:numPr>
        <w:ind w:left="-360" w:right="-185" w:firstLine="540"/>
        <w:jc w:val="both"/>
        <w:rPr>
          <w:sz w:val="20"/>
          <w:szCs w:val="20"/>
          <w:lang w:val="uk-UA"/>
        </w:rPr>
      </w:pPr>
      <w:r w:rsidRPr="008E6769">
        <w:rPr>
          <w:sz w:val="20"/>
          <w:szCs w:val="20"/>
          <w:lang w:val="uk-UA"/>
        </w:rPr>
        <w:t>Кузьо М. До питання про онтологію європейського права // Юридичний журнал Юстиніан. - 2007. - №4</w:t>
      </w:r>
      <w:r w:rsidRPr="008E6769">
        <w:rPr>
          <w:spacing w:val="-20"/>
          <w:sz w:val="20"/>
          <w:szCs w:val="20"/>
          <w:lang w:val="uk-UA"/>
        </w:rPr>
        <w:t xml:space="preserve"> [Електронний ресурс].- Режим доступу: </w:t>
      </w:r>
      <w:r w:rsidRPr="008E6769">
        <w:rPr>
          <w:color w:val="0000FF"/>
          <w:sz w:val="20"/>
          <w:szCs w:val="20"/>
          <w:u w:val="single"/>
          <w:lang w:val="uk-UA"/>
        </w:rPr>
        <w:t xml:space="preserve">  </w:t>
      </w:r>
      <w:hyperlink r:id="rId9" w:history="1">
        <w:r w:rsidRPr="008E6769">
          <w:rPr>
            <w:color w:val="0000FF"/>
            <w:sz w:val="20"/>
            <w:szCs w:val="20"/>
            <w:u w:val="single"/>
            <w:lang w:val="uk-UA"/>
          </w:rPr>
          <w:t>www.justinian.com.ua/article.php? id=2629</w:t>
        </w:r>
      </w:hyperlink>
    </w:p>
    <w:p w:rsidR="00F742A9" w:rsidRPr="008E6769" w:rsidRDefault="00F742A9" w:rsidP="00F742A9">
      <w:pPr>
        <w:widowControl w:val="0"/>
        <w:numPr>
          <w:ilvl w:val="0"/>
          <w:numId w:val="6"/>
        </w:numPr>
        <w:shd w:val="clear" w:color="auto" w:fill="FFFFFF"/>
        <w:ind w:left="-360" w:right="-185" w:firstLine="540"/>
        <w:jc w:val="both"/>
        <w:rPr>
          <w:sz w:val="20"/>
          <w:szCs w:val="20"/>
          <w:lang w:val="uk-UA"/>
        </w:rPr>
      </w:pPr>
      <w:r w:rsidRPr="008E6769">
        <w:rPr>
          <w:sz w:val="20"/>
          <w:szCs w:val="20"/>
          <w:lang w:val="uk-UA"/>
        </w:rPr>
        <w:t>Махай Л. Войцех Богуміл Ястжембовський і Стефан Бущинський про європейську єдність //</w:t>
      </w:r>
      <w:r w:rsidRPr="008E6769">
        <w:rPr>
          <w:bCs/>
          <w:spacing w:val="-6"/>
          <w:sz w:val="20"/>
          <w:szCs w:val="20"/>
          <w:lang w:val="uk-UA"/>
        </w:rPr>
        <w:t xml:space="preserve"> Вісник Львівського університету. Серія юрид. 2008.- Вип. 49. - С. </w:t>
      </w:r>
      <w:r w:rsidRPr="008E6769">
        <w:rPr>
          <w:bCs/>
          <w:iCs/>
          <w:sz w:val="20"/>
          <w:szCs w:val="20"/>
          <w:lang w:val="uk-UA"/>
        </w:rPr>
        <w:t>44–49</w:t>
      </w:r>
      <w:r w:rsidRPr="008E6769">
        <w:rPr>
          <w:sz w:val="20"/>
          <w:szCs w:val="20"/>
          <w:lang w:val="uk-UA"/>
        </w:rPr>
        <w:t xml:space="preserve"> або </w:t>
      </w:r>
      <w:r w:rsidRPr="008E6769">
        <w:rPr>
          <w:spacing w:val="-20"/>
          <w:sz w:val="20"/>
          <w:szCs w:val="20"/>
          <w:lang w:val="uk-UA"/>
        </w:rPr>
        <w:t xml:space="preserve">[Електронний ресурс].- Режим доступу:     </w:t>
      </w:r>
      <w:hyperlink r:id="rId10" w:history="1">
        <w:r w:rsidRPr="008E6769">
          <w:rPr>
            <w:bCs/>
            <w:iCs/>
            <w:color w:val="0000FF"/>
            <w:sz w:val="20"/>
            <w:szCs w:val="20"/>
            <w:u w:val="single"/>
            <w:lang w:val="uk-UA"/>
          </w:rPr>
          <w:t>http://www.nbuv.gov.ua/portal/Soc_Gum/Vlnu_yu/2008_47/044hst47.pdf</w:t>
        </w:r>
      </w:hyperlink>
    </w:p>
    <w:p w:rsidR="00F742A9" w:rsidRPr="008E6769" w:rsidRDefault="00F742A9" w:rsidP="00F742A9">
      <w:pPr>
        <w:widowControl w:val="0"/>
        <w:ind w:left="-360" w:right="-185" w:firstLine="540"/>
        <w:jc w:val="both"/>
        <w:rPr>
          <w:sz w:val="20"/>
          <w:szCs w:val="20"/>
          <w:lang w:val="uk-UA"/>
        </w:rPr>
      </w:pPr>
    </w:p>
    <w:p w:rsidR="00F742A9" w:rsidRPr="008E6769" w:rsidRDefault="00F742A9" w:rsidP="00F742A9">
      <w:pPr>
        <w:widowControl w:val="0"/>
        <w:ind w:left="-360" w:right="-185" w:firstLine="540"/>
        <w:jc w:val="both"/>
        <w:rPr>
          <w:b/>
          <w:sz w:val="20"/>
          <w:szCs w:val="20"/>
          <w:lang w:val="uk-UA"/>
        </w:rPr>
      </w:pPr>
    </w:p>
    <w:p w:rsidR="00F742A9" w:rsidRPr="008E6769" w:rsidRDefault="00F742A9" w:rsidP="00F742A9">
      <w:pPr>
        <w:widowControl w:val="0"/>
        <w:ind w:right="-185"/>
        <w:rPr>
          <w:b/>
          <w:sz w:val="20"/>
          <w:szCs w:val="20"/>
          <w:lang w:val="uk-UA"/>
        </w:rPr>
      </w:pPr>
    </w:p>
    <w:p w:rsidR="00F742A9" w:rsidRPr="008E6769" w:rsidRDefault="00F742A9" w:rsidP="00F742A9">
      <w:pPr>
        <w:widowControl w:val="0"/>
        <w:ind w:left="-360" w:right="-185" w:firstLine="540"/>
        <w:jc w:val="center"/>
        <w:rPr>
          <w:sz w:val="20"/>
          <w:szCs w:val="20"/>
          <w:lang w:val="uk-UA"/>
        </w:rPr>
      </w:pPr>
      <w:r w:rsidRPr="008E6769">
        <w:rPr>
          <w:b/>
          <w:sz w:val="20"/>
          <w:szCs w:val="20"/>
          <w:lang w:val="uk-UA"/>
        </w:rPr>
        <w:t xml:space="preserve">Тема 2. </w:t>
      </w:r>
      <w:r w:rsidRPr="008E6769">
        <w:rPr>
          <w:b/>
          <w:bCs/>
          <w:sz w:val="20"/>
          <w:szCs w:val="20"/>
          <w:lang w:val="uk-UA"/>
        </w:rPr>
        <w:t>Основні, похідні та неписані джерела права ЄС.</w:t>
      </w:r>
      <w:r w:rsidRPr="008E6769">
        <w:rPr>
          <w:b/>
          <w:sz w:val="20"/>
          <w:szCs w:val="20"/>
          <w:lang w:val="uk-UA"/>
        </w:rPr>
        <w:t xml:space="preserve"> Дія норм права ЄС.</w:t>
      </w:r>
    </w:p>
    <w:p w:rsidR="00F742A9" w:rsidRPr="008E6769" w:rsidRDefault="00F742A9" w:rsidP="00F742A9">
      <w:pPr>
        <w:widowControl w:val="0"/>
        <w:ind w:left="-360" w:right="-185" w:firstLine="540"/>
        <w:jc w:val="center"/>
        <w:rPr>
          <w:b/>
          <w:sz w:val="20"/>
          <w:szCs w:val="20"/>
          <w:lang w:val="uk-UA"/>
        </w:rPr>
      </w:pPr>
    </w:p>
    <w:p w:rsidR="00F742A9" w:rsidRPr="008E6769" w:rsidRDefault="00F742A9" w:rsidP="00F742A9">
      <w:pPr>
        <w:widowControl w:val="0"/>
        <w:suppressLineNumbers/>
        <w:tabs>
          <w:tab w:val="left" w:pos="900"/>
        </w:tabs>
        <w:suppressAutoHyphens/>
        <w:spacing w:line="276" w:lineRule="auto"/>
        <w:ind w:firstLine="567"/>
        <w:jc w:val="both"/>
        <w:rPr>
          <w:spacing w:val="-4"/>
          <w:sz w:val="20"/>
          <w:szCs w:val="20"/>
          <w:lang w:val="uk-UA"/>
        </w:rPr>
      </w:pPr>
      <w:r w:rsidRPr="008E6769">
        <w:rPr>
          <w:spacing w:val="-4"/>
          <w:sz w:val="20"/>
          <w:szCs w:val="20"/>
          <w:lang w:val="uk-UA"/>
        </w:rPr>
        <w:t>Право Європейського Союзу (EU law; European Union law) - унікальний правовий феномен, що склався в ході розвитку європейської інтеграції в рамках Європейських співтовариств і Європейського Союзу, результат реалізації наднаціональної компетенції інститутів Європейського Союзу.</w:t>
      </w:r>
    </w:p>
    <w:p w:rsidR="00F742A9" w:rsidRPr="008E6769" w:rsidRDefault="00F742A9" w:rsidP="00F742A9">
      <w:pPr>
        <w:widowControl w:val="0"/>
        <w:suppressLineNumbers/>
        <w:tabs>
          <w:tab w:val="left" w:pos="900"/>
        </w:tabs>
        <w:suppressAutoHyphens/>
        <w:spacing w:line="276" w:lineRule="auto"/>
        <w:ind w:firstLine="567"/>
        <w:jc w:val="both"/>
        <w:rPr>
          <w:spacing w:val="-4"/>
          <w:sz w:val="20"/>
          <w:szCs w:val="20"/>
          <w:lang w:val="uk-UA"/>
        </w:rPr>
      </w:pPr>
      <w:r w:rsidRPr="008E6769">
        <w:rPr>
          <w:spacing w:val="-4"/>
          <w:sz w:val="20"/>
          <w:szCs w:val="20"/>
          <w:lang w:val="uk-UA"/>
        </w:rPr>
        <w:t xml:space="preserve">Дана тема спрямована  на формування розуміння сутності засновницьких угод ЄС, структуру первинного законодавства Європейського Союзу, роль директив ЄС в організації нормального функціонування організації. В контексті даної теми студенти повинні засновницьких угод в формуванні Європейських Співтовариств та Європейського Союзу, в уповноваженні основних органів ЄС спеціальною компетенцією. </w:t>
      </w:r>
    </w:p>
    <w:p w:rsidR="00F742A9" w:rsidRPr="008E6769" w:rsidRDefault="00F742A9" w:rsidP="00F742A9">
      <w:pPr>
        <w:widowControl w:val="0"/>
        <w:suppressLineNumbers/>
        <w:tabs>
          <w:tab w:val="left" w:pos="900"/>
        </w:tabs>
        <w:suppressAutoHyphens/>
        <w:spacing w:line="276" w:lineRule="auto"/>
        <w:ind w:firstLine="567"/>
        <w:jc w:val="both"/>
        <w:rPr>
          <w:b/>
          <w:bCs/>
          <w:iCs/>
          <w:spacing w:val="-4"/>
          <w:sz w:val="20"/>
          <w:szCs w:val="20"/>
          <w:lang w:val="uk-UA"/>
        </w:rPr>
      </w:pPr>
    </w:p>
    <w:p w:rsidR="00F742A9" w:rsidRPr="008E6769" w:rsidRDefault="00F742A9" w:rsidP="00F742A9">
      <w:pPr>
        <w:widowControl w:val="0"/>
        <w:suppressLineNumbers/>
        <w:tabs>
          <w:tab w:val="left" w:pos="900"/>
        </w:tabs>
        <w:suppressAutoHyphens/>
        <w:spacing w:line="276" w:lineRule="auto"/>
        <w:ind w:firstLine="567"/>
        <w:jc w:val="both"/>
        <w:rPr>
          <w:i/>
          <w:spacing w:val="-6"/>
          <w:sz w:val="20"/>
          <w:szCs w:val="20"/>
          <w:lang w:val="uk-UA"/>
        </w:rPr>
      </w:pPr>
      <w:r w:rsidRPr="008E6769">
        <w:rPr>
          <w:b/>
          <w:bCs/>
          <w:iCs/>
          <w:spacing w:val="-4"/>
          <w:sz w:val="20"/>
          <w:szCs w:val="20"/>
          <w:lang w:val="uk-UA"/>
        </w:rPr>
        <w:t>Ключові слова:</w:t>
      </w:r>
      <w:r w:rsidRPr="008E6769">
        <w:rPr>
          <w:i/>
          <w:spacing w:val="-4"/>
          <w:sz w:val="20"/>
          <w:szCs w:val="20"/>
          <w:lang w:val="uk-UA"/>
        </w:rPr>
        <w:t xml:space="preserve"> </w:t>
      </w:r>
      <w:r w:rsidRPr="008E6769">
        <w:rPr>
          <w:i/>
          <w:spacing w:val="-6"/>
          <w:sz w:val="20"/>
          <w:szCs w:val="20"/>
          <w:lang w:val="uk-UA"/>
        </w:rPr>
        <w:t xml:space="preserve">право, сфера дії, пряма дія права, доктрина, верховенство права, відповідальність держав, принцип пропорційності, принцип субсидіарності, юридична сила актів, підсудність, мінімальна підсудність, посилена підсудність, юридична сила актів, директива, роль директиви, постанова, європейське право, міжнародне право.  </w:t>
      </w:r>
    </w:p>
    <w:p w:rsidR="00F742A9" w:rsidRPr="008E6769" w:rsidRDefault="00F742A9" w:rsidP="00F742A9">
      <w:pPr>
        <w:widowControl w:val="0"/>
        <w:suppressLineNumbers/>
        <w:tabs>
          <w:tab w:val="left" w:pos="900"/>
        </w:tabs>
        <w:suppressAutoHyphens/>
        <w:spacing w:line="276" w:lineRule="auto"/>
        <w:ind w:firstLine="567"/>
        <w:jc w:val="both"/>
        <w:rPr>
          <w:i/>
          <w:spacing w:val="-4"/>
          <w:sz w:val="20"/>
          <w:szCs w:val="20"/>
          <w:lang w:val="uk-UA"/>
        </w:rPr>
      </w:pPr>
    </w:p>
    <w:p w:rsidR="00F742A9" w:rsidRPr="008E6769" w:rsidRDefault="00F742A9" w:rsidP="00F742A9">
      <w:pPr>
        <w:widowControl w:val="0"/>
        <w:ind w:left="-360" w:right="-185" w:firstLine="540"/>
        <w:jc w:val="center"/>
        <w:rPr>
          <w:b/>
          <w:sz w:val="20"/>
          <w:szCs w:val="20"/>
          <w:lang w:val="uk-UA"/>
        </w:rPr>
      </w:pPr>
    </w:p>
    <w:p w:rsidR="00F742A9" w:rsidRPr="008E6769" w:rsidRDefault="00F742A9" w:rsidP="00F742A9">
      <w:pPr>
        <w:widowControl w:val="0"/>
        <w:ind w:left="-360" w:right="-185" w:firstLine="540"/>
        <w:jc w:val="center"/>
        <w:rPr>
          <w:b/>
          <w:sz w:val="20"/>
          <w:szCs w:val="20"/>
          <w:lang w:val="uk-UA"/>
        </w:rPr>
      </w:pPr>
      <w:r w:rsidRPr="008E6769">
        <w:rPr>
          <w:b/>
          <w:sz w:val="20"/>
          <w:szCs w:val="20"/>
          <w:lang w:val="uk-UA"/>
        </w:rPr>
        <w:lastRenderedPageBreak/>
        <w:t>Питання для самопідготовки</w:t>
      </w:r>
    </w:p>
    <w:p w:rsidR="00F742A9" w:rsidRPr="008E6769" w:rsidRDefault="00F742A9" w:rsidP="00F742A9">
      <w:pPr>
        <w:widowControl w:val="0"/>
        <w:numPr>
          <w:ilvl w:val="0"/>
          <w:numId w:val="49"/>
        </w:numPr>
        <w:ind w:right="-185"/>
        <w:jc w:val="both"/>
        <w:rPr>
          <w:sz w:val="20"/>
          <w:szCs w:val="20"/>
          <w:lang w:val="uk-UA"/>
        </w:rPr>
      </w:pPr>
      <w:r w:rsidRPr="008E6769">
        <w:rPr>
          <w:sz w:val="20"/>
          <w:szCs w:val="20"/>
          <w:lang w:val="uk-UA"/>
        </w:rPr>
        <w:t xml:space="preserve">Поняття права ЄС. </w:t>
      </w:r>
    </w:p>
    <w:p w:rsidR="00F742A9" w:rsidRPr="008E6769" w:rsidRDefault="00F742A9" w:rsidP="00F742A9">
      <w:pPr>
        <w:widowControl w:val="0"/>
        <w:numPr>
          <w:ilvl w:val="0"/>
          <w:numId w:val="49"/>
        </w:numPr>
        <w:ind w:right="-185"/>
        <w:jc w:val="both"/>
        <w:rPr>
          <w:sz w:val="20"/>
          <w:szCs w:val="20"/>
          <w:lang w:val="uk-UA"/>
        </w:rPr>
      </w:pPr>
      <w:r w:rsidRPr="008E6769">
        <w:rPr>
          <w:sz w:val="20"/>
          <w:szCs w:val="20"/>
          <w:lang w:val="uk-UA"/>
        </w:rPr>
        <w:t xml:space="preserve">Структура права ЄС. </w:t>
      </w:r>
    </w:p>
    <w:p w:rsidR="00F742A9" w:rsidRPr="008E6769" w:rsidRDefault="00F742A9" w:rsidP="00F742A9">
      <w:pPr>
        <w:widowControl w:val="0"/>
        <w:numPr>
          <w:ilvl w:val="0"/>
          <w:numId w:val="49"/>
        </w:numPr>
        <w:ind w:right="-185"/>
        <w:jc w:val="both"/>
        <w:rPr>
          <w:sz w:val="20"/>
          <w:szCs w:val="20"/>
          <w:lang w:val="uk-UA"/>
        </w:rPr>
      </w:pPr>
      <w:r w:rsidRPr="008E6769">
        <w:rPr>
          <w:sz w:val="20"/>
          <w:szCs w:val="20"/>
          <w:lang w:val="uk-UA"/>
        </w:rPr>
        <w:t xml:space="preserve">Співвідношення права ЄС  і національного права держав-членів. </w:t>
      </w:r>
    </w:p>
    <w:p w:rsidR="00F742A9" w:rsidRPr="008E6769" w:rsidRDefault="00F742A9" w:rsidP="00F742A9">
      <w:pPr>
        <w:widowControl w:val="0"/>
        <w:numPr>
          <w:ilvl w:val="0"/>
          <w:numId w:val="49"/>
        </w:numPr>
        <w:ind w:right="-185"/>
        <w:jc w:val="both"/>
        <w:rPr>
          <w:sz w:val="20"/>
          <w:szCs w:val="20"/>
          <w:lang w:val="uk-UA"/>
        </w:rPr>
      </w:pPr>
      <w:r w:rsidRPr="008E6769">
        <w:rPr>
          <w:sz w:val="20"/>
          <w:szCs w:val="20"/>
          <w:lang w:val="uk-UA"/>
        </w:rPr>
        <w:t>Право ЄС і міжнародне право.</w:t>
      </w:r>
    </w:p>
    <w:p w:rsidR="00F742A9" w:rsidRPr="008E6769" w:rsidRDefault="00F742A9" w:rsidP="00F742A9">
      <w:pPr>
        <w:widowControl w:val="0"/>
        <w:numPr>
          <w:ilvl w:val="0"/>
          <w:numId w:val="49"/>
        </w:numPr>
        <w:ind w:right="-185"/>
        <w:jc w:val="both"/>
        <w:rPr>
          <w:sz w:val="20"/>
          <w:szCs w:val="20"/>
          <w:lang w:val="uk-UA"/>
        </w:rPr>
      </w:pPr>
      <w:r w:rsidRPr="008E6769">
        <w:rPr>
          <w:sz w:val="20"/>
          <w:szCs w:val="20"/>
          <w:lang w:val="uk-UA"/>
        </w:rPr>
        <w:t xml:space="preserve">Система джерел права ЄС. </w:t>
      </w:r>
    </w:p>
    <w:p w:rsidR="00F742A9" w:rsidRPr="008E6769" w:rsidRDefault="00F742A9" w:rsidP="00F742A9">
      <w:pPr>
        <w:widowControl w:val="0"/>
        <w:numPr>
          <w:ilvl w:val="0"/>
          <w:numId w:val="49"/>
        </w:numPr>
        <w:ind w:right="-185"/>
        <w:jc w:val="both"/>
        <w:rPr>
          <w:sz w:val="20"/>
          <w:szCs w:val="20"/>
          <w:lang w:val="uk-UA"/>
        </w:rPr>
      </w:pPr>
      <w:r w:rsidRPr="008E6769">
        <w:rPr>
          <w:sz w:val="20"/>
          <w:szCs w:val="20"/>
          <w:lang w:val="uk-UA"/>
        </w:rPr>
        <w:t xml:space="preserve">Установчі договори ЄС. </w:t>
      </w:r>
    </w:p>
    <w:p w:rsidR="00F742A9" w:rsidRPr="008E6769" w:rsidRDefault="00F742A9" w:rsidP="00F742A9">
      <w:pPr>
        <w:widowControl w:val="0"/>
        <w:numPr>
          <w:ilvl w:val="0"/>
          <w:numId w:val="49"/>
        </w:numPr>
        <w:ind w:right="-185"/>
        <w:jc w:val="both"/>
        <w:rPr>
          <w:sz w:val="20"/>
          <w:szCs w:val="20"/>
          <w:lang w:val="uk-UA"/>
        </w:rPr>
      </w:pPr>
      <w:r w:rsidRPr="008E6769">
        <w:rPr>
          <w:sz w:val="20"/>
          <w:szCs w:val="20"/>
          <w:lang w:val="uk-UA"/>
        </w:rPr>
        <w:t xml:space="preserve">Нормативно-правові акти інститутів ЄС. </w:t>
      </w:r>
    </w:p>
    <w:p w:rsidR="00F742A9" w:rsidRPr="008E6769" w:rsidRDefault="00F742A9" w:rsidP="00F742A9">
      <w:pPr>
        <w:widowControl w:val="0"/>
        <w:numPr>
          <w:ilvl w:val="0"/>
          <w:numId w:val="49"/>
        </w:numPr>
        <w:ind w:right="-185"/>
        <w:jc w:val="both"/>
        <w:rPr>
          <w:sz w:val="20"/>
          <w:szCs w:val="20"/>
          <w:lang w:val="uk-UA"/>
        </w:rPr>
      </w:pPr>
      <w:r w:rsidRPr="008E6769">
        <w:rPr>
          <w:sz w:val="20"/>
          <w:szCs w:val="20"/>
          <w:lang w:val="uk-UA"/>
        </w:rPr>
        <w:t xml:space="preserve">Загальні принципи права ЄС.  </w:t>
      </w:r>
    </w:p>
    <w:p w:rsidR="00F742A9" w:rsidRPr="008E6769" w:rsidRDefault="00F742A9" w:rsidP="00F742A9">
      <w:pPr>
        <w:widowControl w:val="0"/>
        <w:numPr>
          <w:ilvl w:val="0"/>
          <w:numId w:val="49"/>
        </w:numPr>
        <w:ind w:right="-185"/>
        <w:jc w:val="both"/>
        <w:rPr>
          <w:sz w:val="20"/>
          <w:szCs w:val="20"/>
          <w:lang w:val="uk-UA"/>
        </w:rPr>
      </w:pPr>
      <w:r w:rsidRPr="008E6769">
        <w:rPr>
          <w:sz w:val="20"/>
          <w:szCs w:val="20"/>
          <w:lang w:val="uk-UA"/>
        </w:rPr>
        <w:t xml:space="preserve">Рішення Суду ЄС. </w:t>
      </w:r>
    </w:p>
    <w:p w:rsidR="00F742A9" w:rsidRPr="008E6769" w:rsidRDefault="00F742A9" w:rsidP="00F742A9">
      <w:pPr>
        <w:widowControl w:val="0"/>
        <w:numPr>
          <w:ilvl w:val="0"/>
          <w:numId w:val="49"/>
        </w:numPr>
        <w:ind w:right="-185"/>
        <w:jc w:val="both"/>
        <w:rPr>
          <w:sz w:val="20"/>
          <w:szCs w:val="20"/>
          <w:lang w:val="uk-UA"/>
        </w:rPr>
      </w:pPr>
      <w:r w:rsidRPr="008E6769">
        <w:rPr>
          <w:sz w:val="20"/>
          <w:szCs w:val="20"/>
          <w:lang w:val="uk-UA"/>
        </w:rPr>
        <w:t xml:space="preserve">Міжнародні договори ЄС. </w:t>
      </w:r>
    </w:p>
    <w:p w:rsidR="00F742A9" w:rsidRPr="008E6769" w:rsidRDefault="00F742A9" w:rsidP="00F742A9">
      <w:pPr>
        <w:widowControl w:val="0"/>
        <w:numPr>
          <w:ilvl w:val="0"/>
          <w:numId w:val="49"/>
        </w:numPr>
        <w:ind w:right="-185"/>
        <w:jc w:val="both"/>
        <w:rPr>
          <w:sz w:val="20"/>
          <w:szCs w:val="20"/>
          <w:lang w:val="uk-UA"/>
        </w:rPr>
      </w:pPr>
      <w:r w:rsidRPr="008E6769">
        <w:rPr>
          <w:sz w:val="20"/>
          <w:szCs w:val="20"/>
          <w:lang w:val="uk-UA"/>
        </w:rPr>
        <w:t xml:space="preserve">Дія норм права ЄС в часі.  </w:t>
      </w:r>
    </w:p>
    <w:p w:rsidR="00F742A9" w:rsidRPr="008E6769" w:rsidRDefault="00F742A9" w:rsidP="00F742A9">
      <w:pPr>
        <w:widowControl w:val="0"/>
        <w:numPr>
          <w:ilvl w:val="0"/>
          <w:numId w:val="49"/>
        </w:numPr>
        <w:ind w:right="-185"/>
        <w:jc w:val="both"/>
        <w:rPr>
          <w:sz w:val="20"/>
          <w:szCs w:val="20"/>
          <w:lang w:val="uk-UA"/>
        </w:rPr>
      </w:pPr>
      <w:r w:rsidRPr="008E6769">
        <w:rPr>
          <w:sz w:val="20"/>
          <w:szCs w:val="20"/>
          <w:lang w:val="uk-UA"/>
        </w:rPr>
        <w:t xml:space="preserve">Дія норм права ЄС в просторі. </w:t>
      </w:r>
    </w:p>
    <w:p w:rsidR="00F742A9" w:rsidRPr="008E6769" w:rsidRDefault="00F742A9" w:rsidP="00F742A9">
      <w:pPr>
        <w:widowControl w:val="0"/>
        <w:numPr>
          <w:ilvl w:val="0"/>
          <w:numId w:val="49"/>
        </w:numPr>
        <w:ind w:right="-185"/>
        <w:jc w:val="both"/>
        <w:rPr>
          <w:sz w:val="20"/>
          <w:szCs w:val="20"/>
          <w:lang w:val="uk-UA"/>
        </w:rPr>
      </w:pPr>
      <w:r w:rsidRPr="008E6769">
        <w:rPr>
          <w:sz w:val="20"/>
          <w:szCs w:val="20"/>
          <w:lang w:val="uk-UA"/>
        </w:rPr>
        <w:t>Юрисдикція Європейського Союзу.</w:t>
      </w:r>
    </w:p>
    <w:p w:rsidR="00F742A9" w:rsidRPr="008E6769" w:rsidRDefault="00F742A9" w:rsidP="00F742A9">
      <w:pPr>
        <w:widowControl w:val="0"/>
        <w:ind w:left="540" w:right="-185"/>
        <w:jc w:val="both"/>
        <w:rPr>
          <w:i/>
          <w:sz w:val="20"/>
          <w:szCs w:val="20"/>
          <w:lang w:val="uk-UA"/>
        </w:rPr>
      </w:pPr>
    </w:p>
    <w:p w:rsidR="00F742A9" w:rsidRPr="008E6769" w:rsidRDefault="00F742A9" w:rsidP="00F742A9">
      <w:pPr>
        <w:widowControl w:val="0"/>
        <w:suppressLineNumbers/>
        <w:tabs>
          <w:tab w:val="left" w:pos="900"/>
        </w:tabs>
        <w:suppressAutoHyphens/>
        <w:ind w:firstLine="900"/>
        <w:jc w:val="both"/>
        <w:rPr>
          <w:color w:val="000000"/>
          <w:sz w:val="20"/>
          <w:szCs w:val="20"/>
          <w:lang w:val="uk-UA"/>
        </w:rPr>
      </w:pPr>
    </w:p>
    <w:p w:rsidR="00F742A9" w:rsidRPr="008E6769" w:rsidRDefault="00F742A9" w:rsidP="00F742A9">
      <w:pPr>
        <w:widowControl w:val="0"/>
        <w:ind w:left="-360" w:right="-185" w:firstLine="540"/>
        <w:jc w:val="both"/>
        <w:rPr>
          <w:b/>
          <w:sz w:val="20"/>
          <w:szCs w:val="20"/>
          <w:lang w:val="uk-UA"/>
        </w:rPr>
      </w:pPr>
    </w:p>
    <w:p w:rsidR="00F742A9" w:rsidRPr="008E6769" w:rsidRDefault="00F742A9" w:rsidP="00F742A9">
      <w:pPr>
        <w:widowControl w:val="0"/>
        <w:ind w:left="-360" w:right="-185" w:firstLine="540"/>
        <w:jc w:val="center"/>
        <w:rPr>
          <w:b/>
          <w:sz w:val="20"/>
          <w:szCs w:val="20"/>
          <w:lang w:val="uk-UA"/>
        </w:rPr>
      </w:pPr>
      <w:r w:rsidRPr="008E6769">
        <w:rPr>
          <w:b/>
          <w:sz w:val="20"/>
          <w:szCs w:val="20"/>
          <w:lang w:val="uk-UA"/>
        </w:rPr>
        <w:t>Контрольні питання:</w:t>
      </w:r>
    </w:p>
    <w:p w:rsidR="00F742A9" w:rsidRPr="008E6769" w:rsidRDefault="00F742A9" w:rsidP="00F742A9">
      <w:pPr>
        <w:widowControl w:val="0"/>
        <w:numPr>
          <w:ilvl w:val="0"/>
          <w:numId w:val="50"/>
        </w:numPr>
        <w:ind w:right="-185"/>
        <w:jc w:val="both"/>
        <w:rPr>
          <w:sz w:val="20"/>
          <w:szCs w:val="20"/>
          <w:lang w:val="uk-UA"/>
        </w:rPr>
      </w:pPr>
      <w:r w:rsidRPr="008E6769">
        <w:rPr>
          <w:sz w:val="20"/>
          <w:szCs w:val="20"/>
          <w:lang w:val="uk-UA"/>
        </w:rPr>
        <w:t xml:space="preserve">Опишіть співвідношення понять: „право Європейського Союзу” і „право Європейського Співтовариства”. </w:t>
      </w:r>
    </w:p>
    <w:p w:rsidR="00F742A9" w:rsidRPr="008E6769" w:rsidRDefault="00F742A9" w:rsidP="00F742A9">
      <w:pPr>
        <w:widowControl w:val="0"/>
        <w:numPr>
          <w:ilvl w:val="0"/>
          <w:numId w:val="50"/>
        </w:numPr>
        <w:ind w:right="-185"/>
        <w:jc w:val="both"/>
        <w:rPr>
          <w:sz w:val="20"/>
          <w:szCs w:val="20"/>
          <w:lang w:val="uk-UA"/>
        </w:rPr>
      </w:pPr>
      <w:r w:rsidRPr="008E6769">
        <w:rPr>
          <w:sz w:val="20"/>
          <w:szCs w:val="20"/>
          <w:lang w:val="uk-UA"/>
        </w:rPr>
        <w:t>Дайте визначення поняття «право ЄС»  в  широкому та вузькому розумінні</w:t>
      </w:r>
    </w:p>
    <w:p w:rsidR="00F742A9" w:rsidRPr="008E6769" w:rsidRDefault="00F742A9" w:rsidP="00F742A9">
      <w:pPr>
        <w:widowControl w:val="0"/>
        <w:numPr>
          <w:ilvl w:val="0"/>
          <w:numId w:val="50"/>
        </w:numPr>
        <w:ind w:right="-185"/>
        <w:jc w:val="both"/>
        <w:rPr>
          <w:sz w:val="20"/>
          <w:szCs w:val="20"/>
          <w:lang w:val="uk-UA"/>
        </w:rPr>
      </w:pPr>
      <w:r w:rsidRPr="008E6769">
        <w:rPr>
          <w:sz w:val="20"/>
          <w:szCs w:val="20"/>
          <w:lang w:val="uk-UA"/>
        </w:rPr>
        <w:t>Дайте визначення поняття «доробок Спільноти» (</w:t>
      </w:r>
      <w:r w:rsidRPr="008E6769">
        <w:rPr>
          <w:i/>
          <w:iCs/>
          <w:sz w:val="20"/>
          <w:szCs w:val="20"/>
          <w:lang w:val="uk-UA"/>
        </w:rPr>
        <w:t>Community acquis</w:t>
      </w:r>
      <w:r w:rsidRPr="008E6769">
        <w:rPr>
          <w:sz w:val="20"/>
          <w:szCs w:val="20"/>
          <w:lang w:val="uk-UA"/>
        </w:rPr>
        <w:t xml:space="preserve"> або </w:t>
      </w:r>
      <w:r w:rsidRPr="008E6769">
        <w:rPr>
          <w:i/>
          <w:iCs/>
          <w:sz w:val="20"/>
          <w:szCs w:val="20"/>
          <w:lang w:val="uk-UA"/>
        </w:rPr>
        <w:t>acquis communautaire</w:t>
      </w:r>
      <w:r w:rsidRPr="008E6769">
        <w:rPr>
          <w:sz w:val="20"/>
          <w:szCs w:val="20"/>
          <w:lang w:val="uk-UA"/>
        </w:rPr>
        <w:t>).</w:t>
      </w:r>
    </w:p>
    <w:p w:rsidR="00F742A9" w:rsidRPr="008E6769" w:rsidRDefault="00F742A9" w:rsidP="00F742A9">
      <w:pPr>
        <w:widowControl w:val="0"/>
        <w:numPr>
          <w:ilvl w:val="0"/>
          <w:numId w:val="50"/>
        </w:numPr>
        <w:suppressLineNumbers/>
        <w:tabs>
          <w:tab w:val="left" w:pos="900"/>
          <w:tab w:val="left" w:pos="1080"/>
        </w:tabs>
        <w:suppressAutoHyphens/>
        <w:contextualSpacing/>
        <w:jc w:val="both"/>
        <w:rPr>
          <w:i/>
          <w:iCs/>
          <w:sz w:val="20"/>
          <w:szCs w:val="20"/>
          <w:lang w:val="uk-UA"/>
        </w:rPr>
      </w:pPr>
      <w:r w:rsidRPr="008E6769">
        <w:rPr>
          <w:color w:val="000000"/>
          <w:sz w:val="20"/>
          <w:szCs w:val="20"/>
          <w:shd w:val="clear" w:color="auto" w:fill="FFFFFF"/>
          <w:lang w:val="uk-UA"/>
        </w:rPr>
        <w:t>З чого складаються принципи та ознаки права ЄС?</w:t>
      </w:r>
    </w:p>
    <w:p w:rsidR="00F742A9" w:rsidRPr="008E6769" w:rsidRDefault="00F742A9" w:rsidP="00F742A9">
      <w:pPr>
        <w:widowControl w:val="0"/>
        <w:numPr>
          <w:ilvl w:val="0"/>
          <w:numId w:val="50"/>
        </w:numPr>
        <w:suppressLineNumbers/>
        <w:tabs>
          <w:tab w:val="left" w:pos="900"/>
          <w:tab w:val="left" w:pos="1080"/>
        </w:tabs>
        <w:suppressAutoHyphens/>
        <w:contextualSpacing/>
        <w:jc w:val="both"/>
        <w:rPr>
          <w:i/>
          <w:iCs/>
          <w:sz w:val="20"/>
          <w:szCs w:val="20"/>
          <w:lang w:val="uk-UA"/>
        </w:rPr>
      </w:pPr>
      <w:r w:rsidRPr="008E6769">
        <w:rPr>
          <w:color w:val="000000"/>
          <w:sz w:val="20"/>
          <w:szCs w:val="20"/>
          <w:shd w:val="clear" w:color="auto" w:fill="FFFFFF"/>
          <w:lang w:val="uk-UA"/>
        </w:rPr>
        <w:t>Охарактеризуйте джерела права ЄС?</w:t>
      </w:r>
    </w:p>
    <w:p w:rsidR="00F742A9" w:rsidRPr="008E6769" w:rsidRDefault="00F742A9" w:rsidP="00F742A9">
      <w:pPr>
        <w:widowControl w:val="0"/>
        <w:numPr>
          <w:ilvl w:val="0"/>
          <w:numId w:val="50"/>
        </w:numPr>
        <w:suppressLineNumbers/>
        <w:tabs>
          <w:tab w:val="left" w:pos="900"/>
          <w:tab w:val="left" w:pos="1080"/>
        </w:tabs>
        <w:suppressAutoHyphens/>
        <w:contextualSpacing/>
        <w:jc w:val="both"/>
        <w:rPr>
          <w:i/>
          <w:iCs/>
          <w:sz w:val="20"/>
          <w:szCs w:val="20"/>
          <w:lang w:val="uk-UA"/>
        </w:rPr>
      </w:pPr>
      <w:r w:rsidRPr="008E6769">
        <w:rPr>
          <w:color w:val="000000"/>
          <w:sz w:val="20"/>
          <w:szCs w:val="20"/>
          <w:shd w:val="clear" w:color="auto" w:fill="FFFFFF"/>
          <w:lang w:val="uk-UA"/>
        </w:rPr>
        <w:t>Яким чином набувають сили акти ЄС?</w:t>
      </w:r>
    </w:p>
    <w:p w:rsidR="00F742A9" w:rsidRPr="008E6769" w:rsidRDefault="00F742A9" w:rsidP="00F742A9">
      <w:pPr>
        <w:widowControl w:val="0"/>
        <w:numPr>
          <w:ilvl w:val="0"/>
          <w:numId w:val="50"/>
        </w:numPr>
        <w:suppressLineNumbers/>
        <w:tabs>
          <w:tab w:val="left" w:pos="900"/>
          <w:tab w:val="left" w:pos="1080"/>
        </w:tabs>
        <w:suppressAutoHyphens/>
        <w:contextualSpacing/>
        <w:jc w:val="both"/>
        <w:rPr>
          <w:i/>
          <w:iCs/>
          <w:sz w:val="20"/>
          <w:szCs w:val="20"/>
          <w:lang w:val="uk-UA"/>
        </w:rPr>
      </w:pPr>
      <w:r w:rsidRPr="008E6769">
        <w:rPr>
          <w:color w:val="000000"/>
          <w:sz w:val="20"/>
          <w:szCs w:val="20"/>
          <w:shd w:val="clear" w:color="auto" w:fill="FFFFFF"/>
          <w:lang w:val="uk-UA"/>
        </w:rPr>
        <w:t xml:space="preserve">Дайте визначення Директиви та Постанови. </w:t>
      </w:r>
    </w:p>
    <w:p w:rsidR="00F742A9" w:rsidRPr="008E6769" w:rsidRDefault="00F742A9" w:rsidP="00F742A9">
      <w:pPr>
        <w:widowControl w:val="0"/>
        <w:numPr>
          <w:ilvl w:val="0"/>
          <w:numId w:val="50"/>
        </w:numPr>
        <w:suppressLineNumbers/>
        <w:tabs>
          <w:tab w:val="left" w:pos="900"/>
          <w:tab w:val="left" w:pos="1080"/>
        </w:tabs>
        <w:suppressAutoHyphens/>
        <w:contextualSpacing/>
        <w:jc w:val="both"/>
        <w:rPr>
          <w:i/>
          <w:iCs/>
          <w:sz w:val="20"/>
          <w:szCs w:val="20"/>
          <w:lang w:val="uk-UA"/>
        </w:rPr>
      </w:pPr>
      <w:r w:rsidRPr="008E6769">
        <w:rPr>
          <w:color w:val="000000"/>
          <w:sz w:val="20"/>
          <w:szCs w:val="20"/>
          <w:shd w:val="clear" w:color="auto" w:fill="FFFFFF"/>
          <w:lang w:val="uk-UA"/>
        </w:rPr>
        <w:t>Які акти відносяться до первинного законодавства ЄС?</w:t>
      </w:r>
    </w:p>
    <w:p w:rsidR="00F742A9" w:rsidRPr="008E6769" w:rsidRDefault="00F742A9" w:rsidP="00F742A9">
      <w:pPr>
        <w:widowControl w:val="0"/>
        <w:numPr>
          <w:ilvl w:val="0"/>
          <w:numId w:val="50"/>
        </w:numPr>
        <w:suppressLineNumbers/>
        <w:tabs>
          <w:tab w:val="left" w:pos="900"/>
          <w:tab w:val="left" w:pos="1080"/>
        </w:tabs>
        <w:suppressAutoHyphens/>
        <w:contextualSpacing/>
        <w:jc w:val="both"/>
        <w:rPr>
          <w:i/>
          <w:iCs/>
          <w:sz w:val="20"/>
          <w:szCs w:val="20"/>
          <w:lang w:val="uk-UA"/>
        </w:rPr>
      </w:pPr>
      <w:r w:rsidRPr="008E6769">
        <w:rPr>
          <w:color w:val="000000"/>
          <w:sz w:val="20"/>
          <w:szCs w:val="20"/>
          <w:shd w:val="clear" w:color="auto" w:fill="FFFFFF"/>
          <w:lang w:val="uk-UA"/>
        </w:rPr>
        <w:t xml:space="preserve">Яка роль директиви ЄС на теперішній час? </w:t>
      </w:r>
    </w:p>
    <w:p w:rsidR="00F742A9" w:rsidRPr="008E6769" w:rsidRDefault="00F742A9" w:rsidP="00F742A9">
      <w:pPr>
        <w:widowControl w:val="0"/>
        <w:ind w:left="-360" w:right="-185" w:firstLine="540"/>
        <w:jc w:val="both"/>
        <w:rPr>
          <w:b/>
          <w:sz w:val="20"/>
          <w:szCs w:val="20"/>
          <w:lang w:val="uk-UA"/>
        </w:rPr>
      </w:pPr>
    </w:p>
    <w:p w:rsidR="00F742A9" w:rsidRPr="008E6769" w:rsidRDefault="00F742A9" w:rsidP="00F742A9">
      <w:pPr>
        <w:widowControl w:val="0"/>
        <w:ind w:right="-82"/>
        <w:jc w:val="both"/>
        <w:rPr>
          <w:b/>
          <w:sz w:val="20"/>
          <w:szCs w:val="20"/>
          <w:lang w:val="uk-UA"/>
        </w:rPr>
      </w:pPr>
      <w:r w:rsidRPr="008E6769">
        <w:rPr>
          <w:b/>
          <w:sz w:val="20"/>
          <w:szCs w:val="20"/>
          <w:lang w:val="uk-UA"/>
        </w:rPr>
        <w:t xml:space="preserve">Дайте відповіді на тестові завдання: </w:t>
      </w:r>
    </w:p>
    <w:p w:rsidR="00F742A9" w:rsidRPr="008E6769" w:rsidRDefault="00F742A9" w:rsidP="00F742A9">
      <w:pPr>
        <w:widowControl w:val="0"/>
        <w:ind w:right="-82"/>
        <w:jc w:val="both"/>
        <w:rPr>
          <w:sz w:val="20"/>
          <w:szCs w:val="20"/>
          <w:lang w:val="uk-UA"/>
        </w:rPr>
      </w:pPr>
    </w:p>
    <w:p w:rsidR="00F742A9" w:rsidRPr="008E6769" w:rsidRDefault="00F742A9" w:rsidP="00F742A9">
      <w:pPr>
        <w:widowControl w:val="0"/>
        <w:ind w:left="-360" w:firstLine="540"/>
        <w:rPr>
          <w:sz w:val="20"/>
          <w:szCs w:val="20"/>
          <w:lang w:val="uk-UA"/>
        </w:rPr>
      </w:pPr>
      <w:r w:rsidRPr="008E6769">
        <w:rPr>
          <w:sz w:val="20"/>
          <w:szCs w:val="20"/>
          <w:lang w:val="uk-UA"/>
        </w:rPr>
        <w:t xml:space="preserve">Тип законодавчого акта Європейського Союзу, який не є інструментів прямої дії, а запроваджується через національне законодавство: </w:t>
      </w:r>
    </w:p>
    <w:p w:rsidR="00F742A9" w:rsidRPr="008E6769" w:rsidRDefault="00F742A9" w:rsidP="00F742A9">
      <w:pPr>
        <w:widowControl w:val="0"/>
        <w:numPr>
          <w:ilvl w:val="0"/>
          <w:numId w:val="16"/>
        </w:numPr>
        <w:ind w:left="-360" w:firstLine="540"/>
        <w:rPr>
          <w:sz w:val="20"/>
          <w:szCs w:val="20"/>
          <w:lang w:val="uk-UA"/>
        </w:rPr>
      </w:pPr>
      <w:r w:rsidRPr="008E6769">
        <w:rPr>
          <w:sz w:val="20"/>
          <w:szCs w:val="20"/>
          <w:lang w:val="uk-UA"/>
        </w:rPr>
        <w:t xml:space="preserve">постанови;    </w:t>
      </w:r>
    </w:p>
    <w:p w:rsidR="00F742A9" w:rsidRPr="008E6769" w:rsidRDefault="00F742A9" w:rsidP="00F742A9">
      <w:pPr>
        <w:widowControl w:val="0"/>
        <w:numPr>
          <w:ilvl w:val="0"/>
          <w:numId w:val="16"/>
        </w:numPr>
        <w:ind w:left="-360" w:firstLine="540"/>
        <w:rPr>
          <w:sz w:val="20"/>
          <w:szCs w:val="20"/>
          <w:lang w:val="uk-UA"/>
        </w:rPr>
      </w:pPr>
      <w:r w:rsidRPr="008E6769">
        <w:rPr>
          <w:sz w:val="20"/>
          <w:szCs w:val="20"/>
          <w:lang w:val="uk-UA"/>
        </w:rPr>
        <w:t xml:space="preserve">директиви;    </w:t>
      </w:r>
    </w:p>
    <w:p w:rsidR="00F742A9" w:rsidRPr="008E6769" w:rsidRDefault="00F742A9" w:rsidP="00F742A9">
      <w:pPr>
        <w:widowControl w:val="0"/>
        <w:numPr>
          <w:ilvl w:val="0"/>
          <w:numId w:val="16"/>
        </w:numPr>
        <w:ind w:left="-360" w:firstLine="540"/>
        <w:rPr>
          <w:sz w:val="20"/>
          <w:szCs w:val="20"/>
          <w:lang w:val="uk-UA"/>
        </w:rPr>
      </w:pPr>
      <w:r w:rsidRPr="008E6769">
        <w:rPr>
          <w:sz w:val="20"/>
          <w:szCs w:val="20"/>
          <w:lang w:val="uk-UA"/>
        </w:rPr>
        <w:t xml:space="preserve">договори;    </w:t>
      </w:r>
    </w:p>
    <w:p w:rsidR="00F742A9" w:rsidRPr="008E6769" w:rsidRDefault="00F742A9" w:rsidP="00F742A9">
      <w:pPr>
        <w:widowControl w:val="0"/>
        <w:numPr>
          <w:ilvl w:val="0"/>
          <w:numId w:val="16"/>
        </w:numPr>
        <w:ind w:left="-360" w:firstLine="540"/>
        <w:rPr>
          <w:sz w:val="20"/>
          <w:szCs w:val="20"/>
          <w:lang w:val="uk-UA"/>
        </w:rPr>
      </w:pPr>
      <w:r w:rsidRPr="008E6769">
        <w:rPr>
          <w:sz w:val="20"/>
          <w:szCs w:val="20"/>
          <w:lang w:val="uk-UA"/>
        </w:rPr>
        <w:t>рішення.</w:t>
      </w:r>
    </w:p>
    <w:p w:rsidR="00F742A9" w:rsidRPr="008E6769" w:rsidRDefault="00F742A9" w:rsidP="00F742A9">
      <w:pPr>
        <w:widowControl w:val="0"/>
        <w:ind w:left="-360" w:firstLine="540"/>
        <w:rPr>
          <w:sz w:val="20"/>
          <w:szCs w:val="20"/>
          <w:lang w:val="uk-UA"/>
        </w:rPr>
      </w:pPr>
    </w:p>
    <w:p w:rsidR="00F742A9" w:rsidRPr="008E6769" w:rsidRDefault="00F742A9" w:rsidP="00F742A9">
      <w:pPr>
        <w:widowControl w:val="0"/>
        <w:ind w:left="-360" w:firstLine="540"/>
        <w:rPr>
          <w:sz w:val="20"/>
          <w:szCs w:val="20"/>
          <w:lang w:val="uk-UA"/>
        </w:rPr>
      </w:pPr>
      <w:r w:rsidRPr="008E6769">
        <w:rPr>
          <w:sz w:val="20"/>
          <w:szCs w:val="20"/>
          <w:lang w:val="uk-UA"/>
        </w:rPr>
        <w:lastRenderedPageBreak/>
        <w:t>Держави, які не входять у склад ЄС, називаються у його документах «…держави» або «… країни».</w:t>
      </w:r>
    </w:p>
    <w:p w:rsidR="00F742A9" w:rsidRPr="008E6769" w:rsidRDefault="00F742A9" w:rsidP="00F742A9">
      <w:pPr>
        <w:widowControl w:val="0"/>
        <w:numPr>
          <w:ilvl w:val="0"/>
          <w:numId w:val="17"/>
        </w:numPr>
        <w:ind w:left="-360" w:firstLine="540"/>
        <w:rPr>
          <w:sz w:val="20"/>
          <w:szCs w:val="20"/>
          <w:lang w:val="uk-UA"/>
        </w:rPr>
      </w:pPr>
      <w:r w:rsidRPr="008E6769">
        <w:rPr>
          <w:sz w:val="20"/>
          <w:szCs w:val="20"/>
          <w:lang w:val="uk-UA"/>
        </w:rPr>
        <w:t>чужі;</w:t>
      </w:r>
    </w:p>
    <w:p w:rsidR="00F742A9" w:rsidRPr="008E6769" w:rsidRDefault="00F742A9" w:rsidP="00F742A9">
      <w:pPr>
        <w:widowControl w:val="0"/>
        <w:numPr>
          <w:ilvl w:val="0"/>
          <w:numId w:val="17"/>
        </w:numPr>
        <w:ind w:left="-360" w:firstLine="540"/>
        <w:rPr>
          <w:sz w:val="20"/>
          <w:szCs w:val="20"/>
          <w:lang w:val="uk-UA"/>
        </w:rPr>
      </w:pPr>
      <w:r w:rsidRPr="008E6769">
        <w:rPr>
          <w:sz w:val="20"/>
          <w:szCs w:val="20"/>
          <w:lang w:val="uk-UA"/>
        </w:rPr>
        <w:t>ворожі;</w:t>
      </w:r>
    </w:p>
    <w:p w:rsidR="00F742A9" w:rsidRPr="008E6769" w:rsidRDefault="00F742A9" w:rsidP="00F742A9">
      <w:pPr>
        <w:widowControl w:val="0"/>
        <w:numPr>
          <w:ilvl w:val="0"/>
          <w:numId w:val="17"/>
        </w:numPr>
        <w:ind w:left="-360" w:firstLine="540"/>
        <w:rPr>
          <w:sz w:val="20"/>
          <w:szCs w:val="20"/>
          <w:lang w:val="uk-UA"/>
        </w:rPr>
      </w:pPr>
      <w:r w:rsidRPr="008E6769">
        <w:rPr>
          <w:sz w:val="20"/>
          <w:szCs w:val="20"/>
          <w:lang w:val="uk-UA"/>
        </w:rPr>
        <w:t>сусідські;</w:t>
      </w:r>
    </w:p>
    <w:p w:rsidR="00F742A9" w:rsidRPr="008E6769" w:rsidRDefault="00F742A9" w:rsidP="00F742A9">
      <w:pPr>
        <w:widowControl w:val="0"/>
        <w:numPr>
          <w:ilvl w:val="0"/>
          <w:numId w:val="17"/>
        </w:numPr>
        <w:ind w:left="-360" w:firstLine="540"/>
        <w:rPr>
          <w:sz w:val="20"/>
          <w:szCs w:val="20"/>
          <w:lang w:val="uk-UA"/>
        </w:rPr>
      </w:pPr>
      <w:r w:rsidRPr="008E6769">
        <w:rPr>
          <w:sz w:val="20"/>
          <w:szCs w:val="20"/>
          <w:lang w:val="uk-UA"/>
        </w:rPr>
        <w:t xml:space="preserve">треті; </w:t>
      </w:r>
    </w:p>
    <w:p w:rsidR="00F742A9" w:rsidRPr="008E6769" w:rsidRDefault="00F742A9" w:rsidP="00F742A9">
      <w:pPr>
        <w:widowControl w:val="0"/>
        <w:numPr>
          <w:ilvl w:val="0"/>
          <w:numId w:val="17"/>
        </w:numPr>
        <w:ind w:left="-360" w:firstLine="540"/>
        <w:rPr>
          <w:sz w:val="20"/>
          <w:szCs w:val="20"/>
          <w:lang w:val="uk-UA"/>
        </w:rPr>
      </w:pPr>
      <w:r w:rsidRPr="008E6769">
        <w:rPr>
          <w:sz w:val="20"/>
          <w:szCs w:val="20"/>
          <w:lang w:val="uk-UA"/>
        </w:rPr>
        <w:t>Інші.</w:t>
      </w:r>
    </w:p>
    <w:p w:rsidR="00F742A9" w:rsidRPr="008E6769" w:rsidRDefault="00F742A9" w:rsidP="00F742A9">
      <w:pPr>
        <w:widowControl w:val="0"/>
        <w:ind w:left="-360" w:firstLine="540"/>
        <w:rPr>
          <w:sz w:val="20"/>
          <w:szCs w:val="20"/>
          <w:lang w:val="uk-UA"/>
        </w:rPr>
      </w:pPr>
    </w:p>
    <w:p w:rsidR="00F742A9" w:rsidRPr="008E6769" w:rsidRDefault="00F742A9" w:rsidP="00F742A9">
      <w:pPr>
        <w:widowControl w:val="0"/>
        <w:ind w:left="-360" w:firstLine="540"/>
        <w:rPr>
          <w:sz w:val="20"/>
          <w:szCs w:val="20"/>
          <w:lang w:val="uk-UA"/>
        </w:rPr>
      </w:pPr>
      <w:r w:rsidRPr="008E6769">
        <w:rPr>
          <w:sz w:val="20"/>
          <w:szCs w:val="20"/>
          <w:lang w:val="uk-UA"/>
        </w:rPr>
        <w:t xml:space="preserve">Окремі джерела та норми права ЄС мають «екстериторіальний ефект», тобто: </w:t>
      </w:r>
    </w:p>
    <w:p w:rsidR="00F742A9" w:rsidRPr="008E6769" w:rsidRDefault="00F742A9" w:rsidP="00F742A9">
      <w:pPr>
        <w:widowControl w:val="0"/>
        <w:numPr>
          <w:ilvl w:val="0"/>
          <w:numId w:val="18"/>
        </w:numPr>
        <w:ind w:left="-360" w:firstLine="540"/>
        <w:rPr>
          <w:sz w:val="20"/>
          <w:szCs w:val="20"/>
          <w:lang w:val="uk-UA"/>
        </w:rPr>
      </w:pPr>
      <w:r w:rsidRPr="008E6769">
        <w:rPr>
          <w:sz w:val="20"/>
          <w:szCs w:val="20"/>
          <w:lang w:val="uk-UA"/>
        </w:rPr>
        <w:t>їх дія розповсюджується на всю Європу;</w:t>
      </w:r>
    </w:p>
    <w:p w:rsidR="00F742A9" w:rsidRPr="008E6769" w:rsidRDefault="00F742A9" w:rsidP="00F742A9">
      <w:pPr>
        <w:widowControl w:val="0"/>
        <w:numPr>
          <w:ilvl w:val="0"/>
          <w:numId w:val="18"/>
        </w:numPr>
        <w:ind w:left="-360" w:firstLine="540"/>
        <w:rPr>
          <w:sz w:val="20"/>
          <w:szCs w:val="20"/>
          <w:lang w:val="uk-UA"/>
        </w:rPr>
      </w:pPr>
      <w:r w:rsidRPr="008E6769">
        <w:rPr>
          <w:sz w:val="20"/>
          <w:szCs w:val="20"/>
          <w:lang w:val="uk-UA"/>
        </w:rPr>
        <w:t>здійснюють вплив на правові системи інших держав Земної кулі;</w:t>
      </w:r>
    </w:p>
    <w:p w:rsidR="00F742A9" w:rsidRPr="008E6769" w:rsidRDefault="00F742A9" w:rsidP="00F742A9">
      <w:pPr>
        <w:widowControl w:val="0"/>
        <w:numPr>
          <w:ilvl w:val="0"/>
          <w:numId w:val="18"/>
        </w:numPr>
        <w:ind w:left="-360" w:firstLine="540"/>
        <w:rPr>
          <w:sz w:val="20"/>
          <w:szCs w:val="20"/>
          <w:lang w:val="uk-UA"/>
        </w:rPr>
      </w:pPr>
      <w:r w:rsidRPr="008E6769">
        <w:rPr>
          <w:sz w:val="20"/>
          <w:szCs w:val="20"/>
          <w:lang w:val="uk-UA"/>
        </w:rPr>
        <w:t>через спеціальні погодження застосовуються  країнах Європейського економічного простору (Ісландія, Норвегія, Ліхтенштейн);</w:t>
      </w:r>
    </w:p>
    <w:p w:rsidR="00F742A9" w:rsidRPr="008E6769" w:rsidRDefault="00F742A9" w:rsidP="00F742A9">
      <w:pPr>
        <w:widowControl w:val="0"/>
        <w:numPr>
          <w:ilvl w:val="0"/>
          <w:numId w:val="18"/>
        </w:numPr>
        <w:ind w:left="-360" w:firstLine="540"/>
        <w:rPr>
          <w:sz w:val="20"/>
          <w:szCs w:val="20"/>
          <w:lang w:val="uk-UA"/>
        </w:rPr>
      </w:pPr>
      <w:r w:rsidRPr="008E6769">
        <w:rPr>
          <w:sz w:val="20"/>
          <w:szCs w:val="20"/>
          <w:lang w:val="uk-UA"/>
        </w:rPr>
        <w:t>можуть визначати права та обов’язки іноземних громадян та юридичних осіб.</w:t>
      </w:r>
    </w:p>
    <w:p w:rsidR="00F742A9" w:rsidRPr="008E6769" w:rsidRDefault="00F742A9" w:rsidP="00F742A9">
      <w:pPr>
        <w:widowControl w:val="0"/>
        <w:rPr>
          <w:sz w:val="20"/>
          <w:szCs w:val="20"/>
          <w:lang w:val="uk-UA"/>
        </w:rPr>
      </w:pPr>
    </w:p>
    <w:p w:rsidR="00F742A9" w:rsidRPr="008E6769" w:rsidRDefault="00F742A9" w:rsidP="00F742A9">
      <w:pPr>
        <w:widowControl w:val="0"/>
        <w:ind w:left="-360" w:right="-185" w:firstLine="540"/>
        <w:jc w:val="both"/>
        <w:rPr>
          <w:sz w:val="20"/>
          <w:szCs w:val="20"/>
          <w:lang w:val="uk-UA"/>
        </w:rPr>
      </w:pPr>
      <w:r w:rsidRPr="008E6769">
        <w:rPr>
          <w:sz w:val="20"/>
          <w:szCs w:val="20"/>
          <w:lang w:val="uk-UA"/>
        </w:rPr>
        <w:t xml:space="preserve">Назвіть акти ЄС індивідуального (ненормативного) характеру: </w:t>
      </w:r>
    </w:p>
    <w:p w:rsidR="00F742A9" w:rsidRPr="008E6769" w:rsidRDefault="00F742A9" w:rsidP="00F742A9">
      <w:pPr>
        <w:widowControl w:val="0"/>
        <w:numPr>
          <w:ilvl w:val="0"/>
          <w:numId w:val="19"/>
        </w:numPr>
        <w:ind w:left="-360" w:right="-185" w:firstLine="540"/>
        <w:jc w:val="both"/>
        <w:rPr>
          <w:sz w:val="20"/>
          <w:szCs w:val="20"/>
          <w:lang w:val="uk-UA"/>
        </w:rPr>
      </w:pPr>
      <w:r w:rsidRPr="008E6769">
        <w:rPr>
          <w:sz w:val="20"/>
          <w:szCs w:val="20"/>
          <w:lang w:val="uk-UA"/>
        </w:rPr>
        <w:t>регламенти;</w:t>
      </w:r>
    </w:p>
    <w:p w:rsidR="00F742A9" w:rsidRPr="008E6769" w:rsidRDefault="00F742A9" w:rsidP="00F742A9">
      <w:pPr>
        <w:widowControl w:val="0"/>
        <w:numPr>
          <w:ilvl w:val="0"/>
          <w:numId w:val="19"/>
        </w:numPr>
        <w:ind w:left="-360" w:firstLine="540"/>
        <w:jc w:val="both"/>
        <w:rPr>
          <w:sz w:val="20"/>
          <w:szCs w:val="20"/>
          <w:lang w:val="uk-UA"/>
        </w:rPr>
      </w:pPr>
      <w:r w:rsidRPr="008E6769">
        <w:rPr>
          <w:sz w:val="20"/>
          <w:szCs w:val="20"/>
          <w:lang w:val="uk-UA"/>
        </w:rPr>
        <w:t xml:space="preserve">рамкові директиви; </w:t>
      </w:r>
    </w:p>
    <w:p w:rsidR="00F742A9" w:rsidRPr="008E6769" w:rsidRDefault="00F742A9" w:rsidP="00F742A9">
      <w:pPr>
        <w:widowControl w:val="0"/>
        <w:numPr>
          <w:ilvl w:val="0"/>
          <w:numId w:val="19"/>
        </w:numPr>
        <w:ind w:left="-360" w:firstLine="540"/>
        <w:jc w:val="both"/>
        <w:rPr>
          <w:sz w:val="20"/>
          <w:szCs w:val="20"/>
          <w:lang w:val="uk-UA"/>
        </w:rPr>
      </w:pPr>
      <w:r w:rsidRPr="008E6769">
        <w:rPr>
          <w:sz w:val="20"/>
          <w:szCs w:val="20"/>
          <w:lang w:val="uk-UA"/>
        </w:rPr>
        <w:t>звичайні директиви;</w:t>
      </w:r>
    </w:p>
    <w:p w:rsidR="00F742A9" w:rsidRPr="008E6769" w:rsidRDefault="00F742A9" w:rsidP="00F742A9">
      <w:pPr>
        <w:widowControl w:val="0"/>
        <w:numPr>
          <w:ilvl w:val="0"/>
          <w:numId w:val="19"/>
        </w:numPr>
        <w:ind w:left="-360" w:firstLine="540"/>
        <w:jc w:val="both"/>
        <w:rPr>
          <w:sz w:val="20"/>
          <w:szCs w:val="20"/>
          <w:lang w:val="uk-UA"/>
        </w:rPr>
      </w:pPr>
      <w:r w:rsidRPr="008E6769">
        <w:rPr>
          <w:sz w:val="20"/>
          <w:szCs w:val="20"/>
          <w:lang w:val="uk-UA"/>
        </w:rPr>
        <w:t>рішення;</w:t>
      </w:r>
    </w:p>
    <w:p w:rsidR="00F742A9" w:rsidRPr="008E6769" w:rsidRDefault="00F742A9" w:rsidP="00F742A9">
      <w:pPr>
        <w:widowControl w:val="0"/>
        <w:numPr>
          <w:ilvl w:val="0"/>
          <w:numId w:val="19"/>
        </w:numPr>
        <w:ind w:left="-360" w:right="-185" w:firstLine="540"/>
        <w:jc w:val="both"/>
        <w:rPr>
          <w:sz w:val="20"/>
          <w:szCs w:val="20"/>
          <w:lang w:val="uk-UA"/>
        </w:rPr>
      </w:pPr>
      <w:r w:rsidRPr="008E6769">
        <w:rPr>
          <w:sz w:val="20"/>
          <w:szCs w:val="20"/>
          <w:lang w:val="uk-UA"/>
        </w:rPr>
        <w:t>рекомендації і висновки.</w:t>
      </w:r>
    </w:p>
    <w:p w:rsidR="00F742A9" w:rsidRPr="008E6769" w:rsidRDefault="00F742A9" w:rsidP="00F742A9">
      <w:pPr>
        <w:widowControl w:val="0"/>
        <w:ind w:left="-360" w:right="-185" w:firstLine="540"/>
        <w:jc w:val="both"/>
        <w:rPr>
          <w:sz w:val="20"/>
          <w:szCs w:val="20"/>
          <w:lang w:val="uk-UA"/>
        </w:rPr>
      </w:pPr>
    </w:p>
    <w:p w:rsidR="00F742A9" w:rsidRPr="008E6769" w:rsidRDefault="00F742A9" w:rsidP="00F742A9">
      <w:pPr>
        <w:widowControl w:val="0"/>
        <w:ind w:left="-360" w:right="-185" w:firstLine="540"/>
        <w:jc w:val="both"/>
        <w:rPr>
          <w:sz w:val="20"/>
          <w:szCs w:val="20"/>
          <w:lang w:val="uk-UA"/>
        </w:rPr>
      </w:pPr>
      <w:r w:rsidRPr="008E6769">
        <w:rPr>
          <w:sz w:val="20"/>
          <w:szCs w:val="20"/>
          <w:lang w:val="uk-UA"/>
        </w:rPr>
        <w:t>Акт загального характеру, що у всіх своїх елементах обов'язковий для всіх суб'єктів права ЄС і є актом прямої дії</w:t>
      </w:r>
    </w:p>
    <w:p w:rsidR="00F742A9" w:rsidRPr="008E6769" w:rsidRDefault="00F742A9" w:rsidP="00F742A9">
      <w:pPr>
        <w:widowControl w:val="0"/>
        <w:numPr>
          <w:ilvl w:val="0"/>
          <w:numId w:val="19"/>
        </w:numPr>
        <w:ind w:left="-360" w:right="-185" w:firstLine="540"/>
        <w:jc w:val="both"/>
        <w:rPr>
          <w:sz w:val="20"/>
          <w:szCs w:val="20"/>
          <w:lang w:val="uk-UA"/>
        </w:rPr>
      </w:pPr>
      <w:r w:rsidRPr="008E6769">
        <w:rPr>
          <w:sz w:val="20"/>
          <w:szCs w:val="20"/>
          <w:lang w:val="uk-UA"/>
        </w:rPr>
        <w:t>регламенти;</w:t>
      </w:r>
    </w:p>
    <w:p w:rsidR="00F742A9" w:rsidRPr="008E6769" w:rsidRDefault="00F742A9" w:rsidP="00F742A9">
      <w:pPr>
        <w:widowControl w:val="0"/>
        <w:numPr>
          <w:ilvl w:val="0"/>
          <w:numId w:val="19"/>
        </w:numPr>
        <w:ind w:left="-360" w:firstLine="540"/>
        <w:jc w:val="both"/>
        <w:rPr>
          <w:sz w:val="20"/>
          <w:szCs w:val="20"/>
          <w:lang w:val="uk-UA"/>
        </w:rPr>
      </w:pPr>
      <w:r w:rsidRPr="008E6769">
        <w:rPr>
          <w:sz w:val="20"/>
          <w:szCs w:val="20"/>
          <w:lang w:val="uk-UA"/>
        </w:rPr>
        <w:t xml:space="preserve">рамкові директиви; </w:t>
      </w:r>
    </w:p>
    <w:p w:rsidR="00F742A9" w:rsidRPr="008E6769" w:rsidRDefault="00F742A9" w:rsidP="00F742A9">
      <w:pPr>
        <w:widowControl w:val="0"/>
        <w:numPr>
          <w:ilvl w:val="0"/>
          <w:numId w:val="19"/>
        </w:numPr>
        <w:ind w:left="-360" w:firstLine="540"/>
        <w:jc w:val="both"/>
        <w:rPr>
          <w:sz w:val="20"/>
          <w:szCs w:val="20"/>
          <w:lang w:val="uk-UA"/>
        </w:rPr>
      </w:pPr>
      <w:r w:rsidRPr="008E6769">
        <w:rPr>
          <w:sz w:val="20"/>
          <w:szCs w:val="20"/>
          <w:lang w:val="uk-UA"/>
        </w:rPr>
        <w:t>звичайні директиви;</w:t>
      </w:r>
    </w:p>
    <w:p w:rsidR="00F742A9" w:rsidRPr="008E6769" w:rsidRDefault="00F742A9" w:rsidP="00F742A9">
      <w:pPr>
        <w:widowControl w:val="0"/>
        <w:numPr>
          <w:ilvl w:val="0"/>
          <w:numId w:val="19"/>
        </w:numPr>
        <w:ind w:left="-360" w:firstLine="540"/>
        <w:jc w:val="both"/>
        <w:rPr>
          <w:sz w:val="20"/>
          <w:szCs w:val="20"/>
          <w:lang w:val="uk-UA"/>
        </w:rPr>
      </w:pPr>
      <w:r w:rsidRPr="008E6769">
        <w:rPr>
          <w:sz w:val="20"/>
          <w:szCs w:val="20"/>
          <w:lang w:val="uk-UA"/>
        </w:rPr>
        <w:t>рішення;</w:t>
      </w:r>
    </w:p>
    <w:p w:rsidR="00F742A9" w:rsidRPr="008E6769" w:rsidRDefault="00F742A9" w:rsidP="00F742A9">
      <w:pPr>
        <w:widowControl w:val="0"/>
        <w:numPr>
          <w:ilvl w:val="0"/>
          <w:numId w:val="19"/>
        </w:numPr>
        <w:ind w:left="-360" w:right="-185" w:firstLine="540"/>
        <w:jc w:val="both"/>
        <w:rPr>
          <w:sz w:val="20"/>
          <w:szCs w:val="20"/>
          <w:lang w:val="uk-UA"/>
        </w:rPr>
      </w:pPr>
      <w:r w:rsidRPr="008E6769">
        <w:rPr>
          <w:sz w:val="20"/>
          <w:szCs w:val="20"/>
          <w:lang w:val="uk-UA"/>
        </w:rPr>
        <w:t>рекомендації і висновки.</w:t>
      </w:r>
    </w:p>
    <w:p w:rsidR="00F742A9" w:rsidRPr="008E6769" w:rsidRDefault="00F742A9" w:rsidP="00F742A9">
      <w:pPr>
        <w:widowControl w:val="0"/>
        <w:ind w:left="-360" w:right="-185" w:firstLine="540"/>
        <w:jc w:val="both"/>
        <w:rPr>
          <w:sz w:val="20"/>
          <w:szCs w:val="20"/>
          <w:lang w:val="uk-UA"/>
        </w:rPr>
      </w:pPr>
    </w:p>
    <w:p w:rsidR="00F742A9" w:rsidRPr="008E6769" w:rsidRDefault="00F742A9" w:rsidP="00F742A9">
      <w:pPr>
        <w:widowControl w:val="0"/>
        <w:ind w:left="-360" w:right="-185" w:firstLine="540"/>
        <w:jc w:val="both"/>
        <w:rPr>
          <w:sz w:val="20"/>
          <w:szCs w:val="20"/>
          <w:lang w:val="uk-UA"/>
        </w:rPr>
      </w:pPr>
      <w:r w:rsidRPr="008E6769">
        <w:rPr>
          <w:sz w:val="20"/>
          <w:szCs w:val="20"/>
          <w:lang w:val="uk-UA"/>
        </w:rPr>
        <w:t>Ці види актів зобов’язують державу – члена ЄС досягти певних результатів, проте, не визначають обов’язкових процедур і механізмів для їх  досягнення.</w:t>
      </w:r>
    </w:p>
    <w:p w:rsidR="00F742A9" w:rsidRPr="008E6769" w:rsidRDefault="00F742A9" w:rsidP="00F742A9">
      <w:pPr>
        <w:widowControl w:val="0"/>
        <w:numPr>
          <w:ilvl w:val="0"/>
          <w:numId w:val="19"/>
        </w:numPr>
        <w:ind w:left="-360" w:right="-185" w:firstLine="540"/>
        <w:jc w:val="both"/>
        <w:rPr>
          <w:sz w:val="20"/>
          <w:szCs w:val="20"/>
          <w:lang w:val="uk-UA"/>
        </w:rPr>
      </w:pPr>
      <w:r w:rsidRPr="008E6769">
        <w:rPr>
          <w:sz w:val="20"/>
          <w:szCs w:val="20"/>
          <w:lang w:val="uk-UA"/>
        </w:rPr>
        <w:t>регламенти;</w:t>
      </w:r>
    </w:p>
    <w:p w:rsidR="00F742A9" w:rsidRPr="008E6769" w:rsidRDefault="00F742A9" w:rsidP="00F742A9">
      <w:pPr>
        <w:widowControl w:val="0"/>
        <w:numPr>
          <w:ilvl w:val="0"/>
          <w:numId w:val="19"/>
        </w:numPr>
        <w:ind w:left="-360" w:firstLine="540"/>
        <w:jc w:val="both"/>
        <w:rPr>
          <w:sz w:val="20"/>
          <w:szCs w:val="20"/>
          <w:lang w:val="uk-UA"/>
        </w:rPr>
      </w:pPr>
      <w:r w:rsidRPr="008E6769">
        <w:rPr>
          <w:sz w:val="20"/>
          <w:szCs w:val="20"/>
          <w:lang w:val="uk-UA"/>
        </w:rPr>
        <w:t xml:space="preserve">директиви; </w:t>
      </w:r>
    </w:p>
    <w:p w:rsidR="00F742A9" w:rsidRPr="008E6769" w:rsidRDefault="00F742A9" w:rsidP="00F742A9">
      <w:pPr>
        <w:widowControl w:val="0"/>
        <w:numPr>
          <w:ilvl w:val="0"/>
          <w:numId w:val="19"/>
        </w:numPr>
        <w:ind w:left="-360" w:firstLine="540"/>
        <w:jc w:val="both"/>
        <w:rPr>
          <w:sz w:val="20"/>
          <w:szCs w:val="20"/>
          <w:lang w:val="uk-UA"/>
        </w:rPr>
      </w:pPr>
      <w:r w:rsidRPr="008E6769">
        <w:rPr>
          <w:sz w:val="20"/>
          <w:szCs w:val="20"/>
          <w:lang w:val="uk-UA"/>
        </w:rPr>
        <w:t>рішення;</w:t>
      </w:r>
    </w:p>
    <w:p w:rsidR="00F742A9" w:rsidRPr="008E6769" w:rsidRDefault="00F742A9" w:rsidP="00F742A9">
      <w:pPr>
        <w:widowControl w:val="0"/>
        <w:numPr>
          <w:ilvl w:val="0"/>
          <w:numId w:val="19"/>
        </w:numPr>
        <w:ind w:left="-360" w:right="-185" w:firstLine="540"/>
        <w:jc w:val="both"/>
        <w:rPr>
          <w:sz w:val="20"/>
          <w:szCs w:val="20"/>
          <w:lang w:val="uk-UA"/>
        </w:rPr>
      </w:pPr>
      <w:r w:rsidRPr="008E6769">
        <w:rPr>
          <w:sz w:val="20"/>
          <w:szCs w:val="20"/>
          <w:lang w:val="uk-UA"/>
        </w:rPr>
        <w:t>рекомендації і висновки</w:t>
      </w:r>
    </w:p>
    <w:p w:rsidR="00F742A9" w:rsidRPr="008E6769" w:rsidRDefault="00F742A9" w:rsidP="00F742A9">
      <w:pPr>
        <w:widowControl w:val="0"/>
        <w:numPr>
          <w:ilvl w:val="0"/>
          <w:numId w:val="19"/>
        </w:numPr>
        <w:ind w:left="-360" w:right="-185" w:firstLine="540"/>
        <w:jc w:val="both"/>
        <w:rPr>
          <w:sz w:val="20"/>
          <w:szCs w:val="20"/>
          <w:lang w:val="uk-UA"/>
        </w:rPr>
      </w:pPr>
      <w:r w:rsidRPr="008E6769">
        <w:rPr>
          <w:sz w:val="20"/>
          <w:szCs w:val="20"/>
          <w:lang w:val="uk-UA"/>
        </w:rPr>
        <w:t>всі відповіді вірні.</w:t>
      </w:r>
    </w:p>
    <w:p w:rsidR="00F742A9" w:rsidRPr="008E6769" w:rsidRDefault="00F742A9" w:rsidP="00F742A9">
      <w:pPr>
        <w:widowControl w:val="0"/>
        <w:ind w:left="-360" w:right="-185" w:firstLine="540"/>
        <w:jc w:val="both"/>
        <w:rPr>
          <w:sz w:val="20"/>
          <w:szCs w:val="20"/>
          <w:lang w:val="uk-UA"/>
        </w:rPr>
      </w:pPr>
    </w:p>
    <w:p w:rsidR="00F742A9" w:rsidRPr="008E6769" w:rsidRDefault="00F742A9" w:rsidP="00F742A9">
      <w:pPr>
        <w:widowControl w:val="0"/>
        <w:ind w:left="-360" w:right="-185" w:firstLine="540"/>
        <w:jc w:val="both"/>
        <w:rPr>
          <w:sz w:val="20"/>
          <w:szCs w:val="20"/>
          <w:lang w:val="uk-UA"/>
        </w:rPr>
      </w:pPr>
      <w:r w:rsidRPr="008E6769">
        <w:rPr>
          <w:sz w:val="20"/>
          <w:szCs w:val="20"/>
          <w:lang w:val="uk-UA"/>
        </w:rPr>
        <w:lastRenderedPageBreak/>
        <w:t>Акти ЄС, які не є нормативно-правовими актами, тобто  не носять обов'язкового юридичного характеру.</w:t>
      </w:r>
    </w:p>
    <w:p w:rsidR="00F742A9" w:rsidRPr="008E6769" w:rsidRDefault="00F742A9" w:rsidP="00F742A9">
      <w:pPr>
        <w:widowControl w:val="0"/>
        <w:numPr>
          <w:ilvl w:val="0"/>
          <w:numId w:val="19"/>
        </w:numPr>
        <w:ind w:left="-360" w:right="-185" w:firstLine="540"/>
        <w:jc w:val="both"/>
        <w:rPr>
          <w:sz w:val="20"/>
          <w:szCs w:val="20"/>
          <w:lang w:val="uk-UA"/>
        </w:rPr>
      </w:pPr>
      <w:r w:rsidRPr="008E6769">
        <w:rPr>
          <w:sz w:val="20"/>
          <w:szCs w:val="20"/>
          <w:lang w:val="uk-UA"/>
        </w:rPr>
        <w:t>регламенти;</w:t>
      </w:r>
    </w:p>
    <w:p w:rsidR="00F742A9" w:rsidRPr="008E6769" w:rsidRDefault="00F742A9" w:rsidP="00F742A9">
      <w:pPr>
        <w:widowControl w:val="0"/>
        <w:numPr>
          <w:ilvl w:val="0"/>
          <w:numId w:val="19"/>
        </w:numPr>
        <w:ind w:left="-360" w:firstLine="540"/>
        <w:jc w:val="both"/>
        <w:rPr>
          <w:sz w:val="20"/>
          <w:szCs w:val="20"/>
          <w:lang w:val="uk-UA"/>
        </w:rPr>
      </w:pPr>
      <w:r w:rsidRPr="008E6769">
        <w:rPr>
          <w:sz w:val="20"/>
          <w:szCs w:val="20"/>
          <w:lang w:val="uk-UA"/>
        </w:rPr>
        <w:t xml:space="preserve">рамкові директиви; </w:t>
      </w:r>
    </w:p>
    <w:p w:rsidR="00F742A9" w:rsidRPr="008E6769" w:rsidRDefault="00F742A9" w:rsidP="00F742A9">
      <w:pPr>
        <w:widowControl w:val="0"/>
        <w:numPr>
          <w:ilvl w:val="0"/>
          <w:numId w:val="19"/>
        </w:numPr>
        <w:ind w:left="-360" w:firstLine="540"/>
        <w:jc w:val="both"/>
        <w:rPr>
          <w:sz w:val="20"/>
          <w:szCs w:val="20"/>
          <w:lang w:val="uk-UA"/>
        </w:rPr>
      </w:pPr>
      <w:r w:rsidRPr="008E6769">
        <w:rPr>
          <w:sz w:val="20"/>
          <w:szCs w:val="20"/>
          <w:lang w:val="uk-UA"/>
        </w:rPr>
        <w:t>звичайні директиви;</w:t>
      </w:r>
    </w:p>
    <w:p w:rsidR="00F742A9" w:rsidRPr="008E6769" w:rsidRDefault="00F742A9" w:rsidP="00F742A9">
      <w:pPr>
        <w:widowControl w:val="0"/>
        <w:numPr>
          <w:ilvl w:val="0"/>
          <w:numId w:val="19"/>
        </w:numPr>
        <w:ind w:left="-360" w:firstLine="540"/>
        <w:jc w:val="both"/>
        <w:rPr>
          <w:sz w:val="20"/>
          <w:szCs w:val="20"/>
          <w:lang w:val="uk-UA"/>
        </w:rPr>
      </w:pPr>
      <w:r w:rsidRPr="008E6769">
        <w:rPr>
          <w:sz w:val="20"/>
          <w:szCs w:val="20"/>
          <w:lang w:val="uk-UA"/>
        </w:rPr>
        <w:t>рішення;</w:t>
      </w:r>
    </w:p>
    <w:p w:rsidR="00F742A9" w:rsidRPr="008E6769" w:rsidRDefault="00F742A9" w:rsidP="00F742A9">
      <w:pPr>
        <w:widowControl w:val="0"/>
        <w:numPr>
          <w:ilvl w:val="0"/>
          <w:numId w:val="19"/>
        </w:numPr>
        <w:ind w:left="-360" w:right="-185" w:firstLine="540"/>
        <w:jc w:val="both"/>
        <w:rPr>
          <w:sz w:val="20"/>
          <w:szCs w:val="20"/>
          <w:lang w:val="uk-UA"/>
        </w:rPr>
      </w:pPr>
      <w:r w:rsidRPr="008E6769">
        <w:rPr>
          <w:sz w:val="20"/>
          <w:szCs w:val="20"/>
          <w:lang w:val="uk-UA"/>
        </w:rPr>
        <w:t>рекомендації і висновки.</w:t>
      </w:r>
    </w:p>
    <w:p w:rsidR="00F742A9" w:rsidRPr="008E6769" w:rsidRDefault="00F742A9" w:rsidP="00F742A9">
      <w:pPr>
        <w:widowControl w:val="0"/>
        <w:ind w:left="-360" w:right="-185" w:firstLine="540"/>
        <w:jc w:val="both"/>
        <w:rPr>
          <w:sz w:val="20"/>
          <w:szCs w:val="20"/>
          <w:lang w:val="uk-UA"/>
        </w:rPr>
      </w:pPr>
    </w:p>
    <w:p w:rsidR="00F742A9" w:rsidRPr="008E6769" w:rsidRDefault="00F742A9" w:rsidP="00F742A9">
      <w:pPr>
        <w:widowControl w:val="0"/>
        <w:ind w:left="-360" w:right="-185" w:firstLine="540"/>
        <w:jc w:val="both"/>
        <w:rPr>
          <w:sz w:val="20"/>
          <w:szCs w:val="20"/>
          <w:lang w:val="uk-UA"/>
        </w:rPr>
      </w:pPr>
      <w:r w:rsidRPr="008E6769">
        <w:rPr>
          <w:sz w:val="20"/>
          <w:szCs w:val="20"/>
          <w:lang w:val="uk-UA"/>
        </w:rPr>
        <w:t xml:space="preserve">Паризький договір про заснування Європейського об’єднання вугілля і сталі був підписаний: </w:t>
      </w:r>
    </w:p>
    <w:p w:rsidR="00F742A9" w:rsidRPr="008E6769" w:rsidRDefault="00F742A9" w:rsidP="00F742A9">
      <w:pPr>
        <w:widowControl w:val="0"/>
        <w:numPr>
          <w:ilvl w:val="0"/>
          <w:numId w:val="20"/>
        </w:numPr>
        <w:ind w:left="-360" w:right="-185" w:firstLine="540"/>
        <w:jc w:val="both"/>
        <w:rPr>
          <w:sz w:val="20"/>
          <w:szCs w:val="20"/>
          <w:lang w:val="uk-UA"/>
        </w:rPr>
      </w:pPr>
      <w:r w:rsidRPr="008E6769">
        <w:rPr>
          <w:sz w:val="20"/>
          <w:szCs w:val="20"/>
          <w:lang w:val="uk-UA"/>
        </w:rPr>
        <w:t>1918р.</w:t>
      </w:r>
    </w:p>
    <w:p w:rsidR="00F742A9" w:rsidRPr="008E6769" w:rsidRDefault="00F742A9" w:rsidP="00F742A9">
      <w:pPr>
        <w:widowControl w:val="0"/>
        <w:numPr>
          <w:ilvl w:val="0"/>
          <w:numId w:val="20"/>
        </w:numPr>
        <w:ind w:left="-360" w:right="-185" w:firstLine="540"/>
        <w:jc w:val="both"/>
        <w:rPr>
          <w:sz w:val="20"/>
          <w:szCs w:val="20"/>
          <w:lang w:val="uk-UA"/>
        </w:rPr>
      </w:pPr>
      <w:r w:rsidRPr="008E6769">
        <w:rPr>
          <w:sz w:val="20"/>
          <w:szCs w:val="20"/>
          <w:lang w:val="uk-UA"/>
        </w:rPr>
        <w:t>1940р.</w:t>
      </w:r>
    </w:p>
    <w:p w:rsidR="00F742A9" w:rsidRPr="008E6769" w:rsidRDefault="00F742A9" w:rsidP="00F742A9">
      <w:pPr>
        <w:widowControl w:val="0"/>
        <w:numPr>
          <w:ilvl w:val="0"/>
          <w:numId w:val="20"/>
        </w:numPr>
        <w:ind w:left="-360" w:right="-185" w:firstLine="540"/>
        <w:jc w:val="both"/>
        <w:rPr>
          <w:sz w:val="20"/>
          <w:szCs w:val="20"/>
          <w:lang w:val="uk-UA"/>
        </w:rPr>
      </w:pPr>
      <w:r w:rsidRPr="008E6769">
        <w:rPr>
          <w:sz w:val="20"/>
          <w:szCs w:val="20"/>
          <w:lang w:val="uk-UA"/>
        </w:rPr>
        <w:t>1945р.</w:t>
      </w:r>
    </w:p>
    <w:p w:rsidR="00F742A9" w:rsidRPr="008E6769" w:rsidRDefault="00F742A9" w:rsidP="00F742A9">
      <w:pPr>
        <w:widowControl w:val="0"/>
        <w:numPr>
          <w:ilvl w:val="0"/>
          <w:numId w:val="20"/>
        </w:numPr>
        <w:ind w:left="-360" w:right="-185" w:firstLine="540"/>
        <w:jc w:val="both"/>
        <w:rPr>
          <w:sz w:val="20"/>
          <w:szCs w:val="20"/>
          <w:lang w:val="uk-UA"/>
        </w:rPr>
      </w:pPr>
      <w:r w:rsidRPr="008E6769">
        <w:rPr>
          <w:sz w:val="20"/>
          <w:szCs w:val="20"/>
          <w:lang w:val="uk-UA"/>
        </w:rPr>
        <w:t>1951 р.</w:t>
      </w:r>
    </w:p>
    <w:p w:rsidR="00F742A9" w:rsidRPr="008E6769" w:rsidRDefault="00F742A9" w:rsidP="00F742A9">
      <w:pPr>
        <w:widowControl w:val="0"/>
        <w:numPr>
          <w:ilvl w:val="0"/>
          <w:numId w:val="20"/>
        </w:numPr>
        <w:ind w:left="-360" w:right="-185" w:firstLine="540"/>
        <w:jc w:val="both"/>
        <w:rPr>
          <w:sz w:val="20"/>
          <w:szCs w:val="20"/>
          <w:lang w:val="uk-UA"/>
        </w:rPr>
      </w:pPr>
      <w:r w:rsidRPr="008E6769">
        <w:rPr>
          <w:sz w:val="20"/>
          <w:szCs w:val="20"/>
          <w:lang w:val="uk-UA"/>
        </w:rPr>
        <w:t>1954 р.</w:t>
      </w:r>
    </w:p>
    <w:p w:rsidR="00F742A9" w:rsidRPr="008E6769" w:rsidRDefault="00F742A9" w:rsidP="00F742A9">
      <w:pPr>
        <w:widowControl w:val="0"/>
        <w:ind w:left="-360" w:right="-185" w:firstLine="540"/>
        <w:jc w:val="both"/>
        <w:rPr>
          <w:sz w:val="20"/>
          <w:szCs w:val="20"/>
          <w:lang w:val="uk-UA"/>
        </w:rPr>
      </w:pPr>
    </w:p>
    <w:p w:rsidR="00F742A9" w:rsidRPr="008E6769" w:rsidRDefault="00F742A9" w:rsidP="00F742A9">
      <w:pPr>
        <w:widowControl w:val="0"/>
        <w:ind w:left="-360" w:right="-185" w:firstLine="540"/>
        <w:jc w:val="both"/>
        <w:rPr>
          <w:sz w:val="20"/>
          <w:szCs w:val="20"/>
          <w:lang w:val="uk-UA"/>
        </w:rPr>
      </w:pPr>
      <w:r w:rsidRPr="008E6769">
        <w:rPr>
          <w:sz w:val="20"/>
          <w:szCs w:val="20"/>
          <w:lang w:val="uk-UA"/>
        </w:rPr>
        <w:t>Римські договори про заснування Європейського економічного співтовариства та Європейського співтовариства з атомної енергії  були підписані:</w:t>
      </w:r>
    </w:p>
    <w:p w:rsidR="00F742A9" w:rsidRPr="008E6769" w:rsidRDefault="00F742A9" w:rsidP="00F742A9">
      <w:pPr>
        <w:widowControl w:val="0"/>
        <w:numPr>
          <w:ilvl w:val="0"/>
          <w:numId w:val="21"/>
        </w:numPr>
        <w:ind w:left="-360" w:right="-185" w:firstLine="540"/>
        <w:jc w:val="both"/>
        <w:rPr>
          <w:sz w:val="20"/>
          <w:szCs w:val="20"/>
          <w:lang w:val="uk-UA"/>
        </w:rPr>
      </w:pPr>
      <w:r w:rsidRPr="008E6769">
        <w:rPr>
          <w:sz w:val="20"/>
          <w:szCs w:val="20"/>
          <w:lang w:val="uk-UA"/>
        </w:rPr>
        <w:t>1945р.</w:t>
      </w:r>
    </w:p>
    <w:p w:rsidR="00F742A9" w:rsidRPr="008E6769" w:rsidRDefault="00F742A9" w:rsidP="00F742A9">
      <w:pPr>
        <w:widowControl w:val="0"/>
        <w:numPr>
          <w:ilvl w:val="0"/>
          <w:numId w:val="21"/>
        </w:numPr>
        <w:ind w:left="-360" w:right="-185" w:firstLine="540"/>
        <w:jc w:val="both"/>
        <w:rPr>
          <w:sz w:val="20"/>
          <w:szCs w:val="20"/>
          <w:lang w:val="uk-UA"/>
        </w:rPr>
      </w:pPr>
      <w:r w:rsidRPr="008E6769">
        <w:rPr>
          <w:sz w:val="20"/>
          <w:szCs w:val="20"/>
          <w:lang w:val="uk-UA"/>
        </w:rPr>
        <w:t>1951 р.</w:t>
      </w:r>
    </w:p>
    <w:p w:rsidR="00F742A9" w:rsidRPr="008E6769" w:rsidRDefault="00F742A9" w:rsidP="00F742A9">
      <w:pPr>
        <w:widowControl w:val="0"/>
        <w:numPr>
          <w:ilvl w:val="0"/>
          <w:numId w:val="21"/>
        </w:numPr>
        <w:ind w:left="-360" w:right="-185" w:firstLine="540"/>
        <w:jc w:val="both"/>
        <w:rPr>
          <w:sz w:val="20"/>
          <w:szCs w:val="20"/>
          <w:lang w:val="uk-UA"/>
        </w:rPr>
      </w:pPr>
      <w:r w:rsidRPr="008E6769">
        <w:rPr>
          <w:sz w:val="20"/>
          <w:szCs w:val="20"/>
          <w:lang w:val="uk-UA"/>
        </w:rPr>
        <w:t>1954 р.</w:t>
      </w:r>
    </w:p>
    <w:p w:rsidR="00F742A9" w:rsidRPr="008E6769" w:rsidRDefault="00F742A9" w:rsidP="00F742A9">
      <w:pPr>
        <w:widowControl w:val="0"/>
        <w:numPr>
          <w:ilvl w:val="0"/>
          <w:numId w:val="21"/>
        </w:numPr>
        <w:ind w:left="-360" w:firstLine="540"/>
        <w:rPr>
          <w:sz w:val="20"/>
          <w:szCs w:val="20"/>
          <w:lang w:val="uk-UA"/>
        </w:rPr>
      </w:pPr>
      <w:r w:rsidRPr="008E6769">
        <w:rPr>
          <w:sz w:val="20"/>
          <w:szCs w:val="20"/>
          <w:lang w:val="uk-UA"/>
        </w:rPr>
        <w:t xml:space="preserve">1957 р. </w:t>
      </w:r>
    </w:p>
    <w:p w:rsidR="00F742A9" w:rsidRPr="008E6769" w:rsidRDefault="00F742A9" w:rsidP="00F742A9">
      <w:pPr>
        <w:widowControl w:val="0"/>
        <w:numPr>
          <w:ilvl w:val="0"/>
          <w:numId w:val="21"/>
        </w:numPr>
        <w:ind w:left="-360" w:firstLine="540"/>
        <w:rPr>
          <w:sz w:val="20"/>
          <w:szCs w:val="20"/>
          <w:lang w:val="uk-UA"/>
        </w:rPr>
      </w:pPr>
      <w:r w:rsidRPr="008E6769">
        <w:rPr>
          <w:sz w:val="20"/>
          <w:szCs w:val="20"/>
          <w:lang w:val="uk-UA"/>
        </w:rPr>
        <w:t>1982р.</w:t>
      </w:r>
    </w:p>
    <w:p w:rsidR="00F742A9" w:rsidRPr="008E6769" w:rsidRDefault="00F742A9" w:rsidP="00F742A9">
      <w:pPr>
        <w:widowControl w:val="0"/>
        <w:ind w:left="-360" w:right="-185" w:firstLine="540"/>
        <w:jc w:val="both"/>
        <w:rPr>
          <w:sz w:val="20"/>
          <w:szCs w:val="20"/>
          <w:lang w:val="uk-UA"/>
        </w:rPr>
      </w:pPr>
    </w:p>
    <w:p w:rsidR="00F742A9" w:rsidRPr="008E6769" w:rsidRDefault="00F742A9" w:rsidP="00F742A9">
      <w:pPr>
        <w:widowControl w:val="0"/>
        <w:ind w:left="-360" w:firstLine="540"/>
        <w:rPr>
          <w:sz w:val="20"/>
          <w:szCs w:val="20"/>
          <w:lang w:val="uk-UA"/>
        </w:rPr>
      </w:pPr>
      <w:r w:rsidRPr="008E6769">
        <w:rPr>
          <w:sz w:val="20"/>
          <w:szCs w:val="20"/>
          <w:lang w:val="uk-UA"/>
        </w:rPr>
        <w:t xml:space="preserve">Маастрихтський договір 1992р. стосувався заснування: </w:t>
      </w:r>
    </w:p>
    <w:p w:rsidR="00F742A9" w:rsidRPr="008E6769" w:rsidRDefault="00F742A9" w:rsidP="00F742A9">
      <w:pPr>
        <w:widowControl w:val="0"/>
        <w:numPr>
          <w:ilvl w:val="0"/>
          <w:numId w:val="22"/>
        </w:numPr>
        <w:ind w:left="-360" w:firstLine="540"/>
        <w:rPr>
          <w:sz w:val="20"/>
          <w:szCs w:val="20"/>
          <w:lang w:val="uk-UA"/>
        </w:rPr>
      </w:pPr>
      <w:r w:rsidRPr="008E6769">
        <w:rPr>
          <w:sz w:val="20"/>
          <w:szCs w:val="20"/>
          <w:lang w:val="uk-UA"/>
        </w:rPr>
        <w:t>Європейського економічного співтовариства;</w:t>
      </w:r>
    </w:p>
    <w:p w:rsidR="00F742A9" w:rsidRPr="008E6769" w:rsidRDefault="00F742A9" w:rsidP="00F742A9">
      <w:pPr>
        <w:widowControl w:val="0"/>
        <w:numPr>
          <w:ilvl w:val="0"/>
          <w:numId w:val="22"/>
        </w:numPr>
        <w:ind w:left="-360" w:firstLine="540"/>
        <w:rPr>
          <w:sz w:val="20"/>
          <w:szCs w:val="20"/>
          <w:lang w:val="uk-UA"/>
        </w:rPr>
      </w:pPr>
      <w:r w:rsidRPr="008E6769">
        <w:rPr>
          <w:sz w:val="20"/>
          <w:szCs w:val="20"/>
          <w:lang w:val="uk-UA"/>
        </w:rPr>
        <w:t xml:space="preserve">Європейського співтовариства з атомної енергії; </w:t>
      </w:r>
    </w:p>
    <w:p w:rsidR="00F742A9" w:rsidRPr="008E6769" w:rsidRDefault="00F742A9" w:rsidP="00F742A9">
      <w:pPr>
        <w:widowControl w:val="0"/>
        <w:numPr>
          <w:ilvl w:val="0"/>
          <w:numId w:val="22"/>
        </w:numPr>
        <w:ind w:left="-360" w:firstLine="540"/>
        <w:rPr>
          <w:sz w:val="20"/>
          <w:szCs w:val="20"/>
          <w:lang w:val="uk-UA"/>
        </w:rPr>
      </w:pPr>
      <w:r w:rsidRPr="008E6769">
        <w:rPr>
          <w:sz w:val="20"/>
          <w:szCs w:val="20"/>
          <w:lang w:val="uk-UA"/>
        </w:rPr>
        <w:t>Європейського Союзу;</w:t>
      </w:r>
    </w:p>
    <w:p w:rsidR="00F742A9" w:rsidRPr="008E6769" w:rsidRDefault="00F742A9" w:rsidP="00F742A9">
      <w:pPr>
        <w:widowControl w:val="0"/>
        <w:numPr>
          <w:ilvl w:val="0"/>
          <w:numId w:val="22"/>
        </w:numPr>
        <w:ind w:left="-360" w:firstLine="540"/>
        <w:rPr>
          <w:sz w:val="20"/>
          <w:szCs w:val="20"/>
          <w:lang w:val="uk-UA"/>
        </w:rPr>
      </w:pPr>
      <w:r w:rsidRPr="008E6769">
        <w:rPr>
          <w:sz w:val="20"/>
          <w:szCs w:val="20"/>
          <w:lang w:val="uk-UA"/>
        </w:rPr>
        <w:t>Економічного та валютного союзу;</w:t>
      </w:r>
    </w:p>
    <w:p w:rsidR="00F742A9" w:rsidRPr="008E6769" w:rsidRDefault="00F742A9" w:rsidP="00F742A9">
      <w:pPr>
        <w:widowControl w:val="0"/>
        <w:numPr>
          <w:ilvl w:val="0"/>
          <w:numId w:val="22"/>
        </w:numPr>
        <w:ind w:left="-360" w:firstLine="540"/>
        <w:rPr>
          <w:sz w:val="20"/>
          <w:szCs w:val="20"/>
          <w:lang w:val="uk-UA"/>
        </w:rPr>
      </w:pPr>
      <w:r w:rsidRPr="008E6769">
        <w:rPr>
          <w:sz w:val="20"/>
          <w:szCs w:val="20"/>
          <w:lang w:val="uk-UA"/>
        </w:rPr>
        <w:t>Європейської асоціації  вільної торгівлі.</w:t>
      </w:r>
    </w:p>
    <w:p w:rsidR="00F742A9" w:rsidRPr="008E6769" w:rsidRDefault="00F742A9" w:rsidP="00F742A9">
      <w:pPr>
        <w:widowControl w:val="0"/>
        <w:ind w:left="-360" w:right="-185" w:firstLine="540"/>
        <w:jc w:val="both"/>
        <w:rPr>
          <w:sz w:val="20"/>
          <w:szCs w:val="20"/>
          <w:lang w:val="uk-UA"/>
        </w:rPr>
      </w:pPr>
    </w:p>
    <w:p w:rsidR="00F742A9" w:rsidRPr="008E6769" w:rsidRDefault="00F742A9" w:rsidP="00F742A9">
      <w:pPr>
        <w:widowControl w:val="0"/>
        <w:ind w:right="-185"/>
        <w:jc w:val="both"/>
        <w:rPr>
          <w:b/>
          <w:sz w:val="20"/>
          <w:szCs w:val="20"/>
          <w:lang w:val="uk-UA"/>
        </w:rPr>
      </w:pPr>
    </w:p>
    <w:p w:rsidR="00F742A9" w:rsidRPr="008E6769" w:rsidRDefault="00F742A9" w:rsidP="00F742A9">
      <w:pPr>
        <w:widowControl w:val="0"/>
        <w:ind w:left="-360" w:right="-185" w:firstLine="540"/>
        <w:jc w:val="both"/>
        <w:rPr>
          <w:b/>
          <w:sz w:val="20"/>
          <w:szCs w:val="20"/>
          <w:lang w:val="uk-UA"/>
        </w:rPr>
      </w:pPr>
    </w:p>
    <w:p w:rsidR="00F742A9" w:rsidRPr="008E6769" w:rsidRDefault="00F742A9" w:rsidP="00F742A9">
      <w:pPr>
        <w:widowControl w:val="0"/>
        <w:ind w:left="-360" w:right="-185" w:firstLine="540"/>
        <w:jc w:val="both"/>
        <w:rPr>
          <w:b/>
          <w:sz w:val="20"/>
          <w:szCs w:val="20"/>
          <w:lang w:val="uk-UA"/>
        </w:rPr>
      </w:pPr>
      <w:r w:rsidRPr="008E6769">
        <w:rPr>
          <w:b/>
          <w:sz w:val="20"/>
          <w:szCs w:val="20"/>
          <w:lang w:val="uk-UA"/>
        </w:rPr>
        <w:t xml:space="preserve">Рекомендована література: </w:t>
      </w:r>
    </w:p>
    <w:p w:rsidR="00F742A9" w:rsidRPr="008E6769" w:rsidRDefault="00F742A9" w:rsidP="00F742A9">
      <w:pPr>
        <w:widowControl w:val="0"/>
        <w:numPr>
          <w:ilvl w:val="0"/>
          <w:numId w:val="15"/>
        </w:numPr>
        <w:ind w:right="-82"/>
        <w:jc w:val="both"/>
        <w:rPr>
          <w:sz w:val="20"/>
          <w:szCs w:val="20"/>
          <w:lang w:val="uk-UA"/>
        </w:rPr>
      </w:pPr>
      <w:r w:rsidRPr="008E6769">
        <w:rPr>
          <w:bCs/>
          <w:sz w:val="20"/>
          <w:szCs w:val="20"/>
          <w:lang w:val="uk-UA"/>
        </w:rPr>
        <w:t xml:space="preserve">Брацук І.З. Імплементація права ЄС в національних правопорядках держав – членів. </w:t>
      </w:r>
      <w:r w:rsidRPr="008E6769">
        <w:rPr>
          <w:sz w:val="20"/>
          <w:szCs w:val="20"/>
          <w:lang w:val="uk-UA"/>
        </w:rPr>
        <w:t>Автореферат дисертації на здобуття наукового ступеня кандидата юридичних наук. Спеціальність 12.00.11 – міжнародне право.-  Харків.- 2011.-15с. irbis-nbuv.gov.ua/cgiirbis_64.exe</w:t>
      </w:r>
    </w:p>
    <w:p w:rsidR="00F742A9" w:rsidRPr="008E6769" w:rsidRDefault="00F742A9" w:rsidP="00F742A9">
      <w:pPr>
        <w:widowControl w:val="0"/>
        <w:numPr>
          <w:ilvl w:val="0"/>
          <w:numId w:val="15"/>
        </w:numPr>
        <w:shd w:val="clear" w:color="auto" w:fill="FFFFFF"/>
        <w:ind w:right="-82"/>
        <w:jc w:val="both"/>
        <w:rPr>
          <w:bCs/>
          <w:spacing w:val="-6"/>
          <w:sz w:val="20"/>
          <w:szCs w:val="20"/>
          <w:lang w:val="uk-UA"/>
        </w:rPr>
      </w:pPr>
      <w:r w:rsidRPr="008E6769">
        <w:rPr>
          <w:bCs/>
          <w:spacing w:val="-6"/>
          <w:sz w:val="20"/>
          <w:szCs w:val="20"/>
          <w:lang w:val="uk-UA"/>
        </w:rPr>
        <w:t>Головко-Гавришева О.</w:t>
      </w:r>
      <w:r w:rsidRPr="008E6769">
        <w:rPr>
          <w:sz w:val="20"/>
          <w:szCs w:val="20"/>
          <w:lang w:val="uk-UA"/>
        </w:rPr>
        <w:t xml:space="preserve"> </w:t>
      </w:r>
      <w:r w:rsidRPr="008E6769">
        <w:rPr>
          <w:bCs/>
          <w:spacing w:val="-6"/>
          <w:sz w:val="20"/>
          <w:szCs w:val="20"/>
          <w:lang w:val="uk-UA"/>
        </w:rPr>
        <w:t xml:space="preserve">Право Європейського Союзу: система, джерела, особливості // Наукові записки Львівського університету бізнесу та права </w:t>
      </w:r>
      <w:r w:rsidRPr="008E6769">
        <w:rPr>
          <w:spacing w:val="-20"/>
          <w:sz w:val="20"/>
          <w:szCs w:val="20"/>
          <w:lang w:val="uk-UA"/>
        </w:rPr>
        <w:lastRenderedPageBreak/>
        <w:t xml:space="preserve">[Електронний ресурс].- Режим доступу:  </w:t>
      </w:r>
      <w:hyperlink r:id="rId11" w:history="1">
        <w:r w:rsidRPr="008E6769">
          <w:rPr>
            <w:bCs/>
            <w:color w:val="0000FF"/>
            <w:spacing w:val="-6"/>
            <w:sz w:val="20"/>
            <w:szCs w:val="20"/>
            <w:u w:val="single"/>
            <w:lang w:val="uk-UA"/>
          </w:rPr>
          <w:t>http://www.nbuv.gov.ua/portal/Soc_Gum/Nzlubp/2008_2/37715.pdf</w:t>
        </w:r>
      </w:hyperlink>
    </w:p>
    <w:p w:rsidR="00F742A9" w:rsidRPr="008E6769" w:rsidRDefault="00F742A9" w:rsidP="00F742A9">
      <w:pPr>
        <w:widowControl w:val="0"/>
        <w:numPr>
          <w:ilvl w:val="0"/>
          <w:numId w:val="15"/>
        </w:numPr>
        <w:ind w:right="-82"/>
        <w:jc w:val="both"/>
        <w:rPr>
          <w:sz w:val="20"/>
          <w:szCs w:val="20"/>
          <w:lang w:val="uk-UA"/>
        </w:rPr>
      </w:pPr>
      <w:r w:rsidRPr="008E6769">
        <w:rPr>
          <w:sz w:val="20"/>
          <w:szCs w:val="20"/>
          <w:lang w:val="uk-UA"/>
        </w:rPr>
        <w:t xml:space="preserve">Грицаєнко Л. Л. Європейський Союз як організація sui generis // Публічне право.-2011.- № 1. – С.82 - 87 </w:t>
      </w:r>
      <w:r w:rsidRPr="008E6769">
        <w:rPr>
          <w:spacing w:val="-20"/>
          <w:sz w:val="20"/>
          <w:szCs w:val="20"/>
          <w:lang w:val="uk-UA"/>
        </w:rPr>
        <w:t xml:space="preserve">[Електронний ресурс].- Режим доступу: </w:t>
      </w:r>
      <w:hyperlink r:id="rId12" w:history="1">
        <w:r w:rsidRPr="008E6769">
          <w:rPr>
            <w:color w:val="0000FF"/>
            <w:sz w:val="20"/>
            <w:szCs w:val="20"/>
            <w:u w:val="single"/>
            <w:lang w:val="uk-UA"/>
          </w:rPr>
          <w:t>http://www.nbuv.gov.ua/portal /soc_gum/pubpr/2011_1/grycaenko.pdf</w:t>
        </w:r>
      </w:hyperlink>
    </w:p>
    <w:p w:rsidR="00F742A9" w:rsidRPr="008E6769" w:rsidRDefault="00F742A9" w:rsidP="00F742A9">
      <w:pPr>
        <w:widowControl w:val="0"/>
        <w:numPr>
          <w:ilvl w:val="0"/>
          <w:numId w:val="15"/>
        </w:numPr>
        <w:ind w:right="-82"/>
        <w:jc w:val="both"/>
        <w:rPr>
          <w:sz w:val="20"/>
          <w:szCs w:val="20"/>
          <w:lang w:val="uk-UA"/>
        </w:rPr>
      </w:pPr>
      <w:r w:rsidRPr="008E6769">
        <w:rPr>
          <w:sz w:val="20"/>
          <w:szCs w:val="20"/>
          <w:lang w:val="uk-UA"/>
        </w:rPr>
        <w:t>Грицяк І. А. Правова та інституційна основи Європейського Союзу : робочий зошит до модуля / І. А. Грицяк, В. В. Говоруха, В. Ю. Стрельцов. – К. : Мiленiум, 2009. – 284 с.</w:t>
      </w:r>
    </w:p>
    <w:p w:rsidR="00F742A9" w:rsidRPr="008E6769" w:rsidRDefault="00F742A9" w:rsidP="00F742A9">
      <w:pPr>
        <w:widowControl w:val="0"/>
        <w:numPr>
          <w:ilvl w:val="0"/>
          <w:numId w:val="15"/>
        </w:numPr>
        <w:ind w:right="-82"/>
        <w:jc w:val="both"/>
        <w:rPr>
          <w:sz w:val="20"/>
          <w:szCs w:val="20"/>
          <w:lang w:val="uk-UA"/>
        </w:rPr>
      </w:pPr>
      <w:r w:rsidRPr="008E6769">
        <w:rPr>
          <w:sz w:val="20"/>
          <w:szCs w:val="20"/>
          <w:lang w:val="uk-UA"/>
        </w:rPr>
        <w:t>Кузьо М. До питання про онтологію європейського права // Юридичний журнал Юстиніан. - 2007. - №4.-</w:t>
      </w:r>
      <w:r w:rsidRPr="008E6769">
        <w:rPr>
          <w:spacing w:val="-20"/>
          <w:sz w:val="20"/>
          <w:szCs w:val="20"/>
          <w:lang w:val="uk-UA"/>
        </w:rPr>
        <w:t xml:space="preserve"> [Електронний ресурс].- Режим доступу: </w:t>
      </w:r>
      <w:hyperlink r:id="rId13" w:history="1">
        <w:r w:rsidRPr="008E6769">
          <w:rPr>
            <w:color w:val="0000FF"/>
            <w:sz w:val="20"/>
            <w:szCs w:val="20"/>
            <w:u w:val="single"/>
            <w:lang w:val="uk-UA"/>
          </w:rPr>
          <w:t>www.justinian.com.ua/ article.php?id=2629</w:t>
        </w:r>
      </w:hyperlink>
    </w:p>
    <w:p w:rsidR="00F742A9" w:rsidRPr="008E6769" w:rsidRDefault="00F742A9" w:rsidP="00F742A9">
      <w:pPr>
        <w:widowControl w:val="0"/>
        <w:numPr>
          <w:ilvl w:val="0"/>
          <w:numId w:val="15"/>
        </w:numPr>
        <w:ind w:right="-82"/>
        <w:jc w:val="both"/>
        <w:rPr>
          <w:sz w:val="20"/>
          <w:szCs w:val="20"/>
          <w:lang w:val="uk-UA"/>
        </w:rPr>
      </w:pPr>
      <w:r w:rsidRPr="008E6769">
        <w:rPr>
          <w:sz w:val="20"/>
          <w:szCs w:val="20"/>
          <w:lang w:val="uk-UA"/>
        </w:rPr>
        <w:t>Рабинович П. Сучасне європейське праворозуміння // Право України. - 2006. - № 3.- С.4-</w:t>
      </w:r>
    </w:p>
    <w:p w:rsidR="00F742A9" w:rsidRPr="008E6769" w:rsidRDefault="00F742A9" w:rsidP="00F742A9">
      <w:pPr>
        <w:widowControl w:val="0"/>
        <w:numPr>
          <w:ilvl w:val="0"/>
          <w:numId w:val="15"/>
        </w:numPr>
        <w:autoSpaceDE w:val="0"/>
        <w:autoSpaceDN w:val="0"/>
        <w:adjustRightInd w:val="0"/>
        <w:ind w:right="-82"/>
        <w:jc w:val="both"/>
        <w:rPr>
          <w:bCs/>
          <w:sz w:val="20"/>
          <w:szCs w:val="20"/>
          <w:lang w:val="uk-UA"/>
        </w:rPr>
      </w:pPr>
      <w:r w:rsidRPr="008E6769">
        <w:rPr>
          <w:bCs/>
          <w:sz w:val="20"/>
          <w:szCs w:val="20"/>
          <w:lang w:val="uk-UA"/>
        </w:rPr>
        <w:t xml:space="preserve">Вісник Національного університету ДПС України. - 2010. - №4(51). - 301-308 </w:t>
      </w:r>
      <w:r w:rsidRPr="008E6769">
        <w:rPr>
          <w:sz w:val="20"/>
          <w:szCs w:val="20"/>
          <w:lang w:val="uk-UA"/>
        </w:rPr>
        <w:t xml:space="preserve">або </w:t>
      </w:r>
      <w:r w:rsidRPr="008E6769">
        <w:rPr>
          <w:spacing w:val="-20"/>
          <w:sz w:val="20"/>
          <w:szCs w:val="20"/>
          <w:lang w:val="uk-UA"/>
        </w:rPr>
        <w:t xml:space="preserve">[Електронний ресурс].- Режим доступу: </w:t>
      </w:r>
      <w:hyperlink r:id="rId14" w:history="1">
        <w:r w:rsidRPr="008E6769">
          <w:rPr>
            <w:bCs/>
            <w:color w:val="0000FF"/>
            <w:sz w:val="20"/>
            <w:szCs w:val="20"/>
            <w:u w:val="single"/>
            <w:lang w:val="uk-UA"/>
          </w:rPr>
          <w:t>http://www.nbuv.gov.ua/portal/Soc_Gum /Nvnudpsu/2010_4/Bulgakova_D_O.pdf</w:t>
        </w:r>
      </w:hyperlink>
    </w:p>
    <w:p w:rsidR="00F742A9" w:rsidRPr="008E6769" w:rsidRDefault="00F742A9" w:rsidP="00F742A9">
      <w:pPr>
        <w:widowControl w:val="0"/>
        <w:numPr>
          <w:ilvl w:val="0"/>
          <w:numId w:val="15"/>
        </w:numPr>
        <w:shd w:val="clear" w:color="auto" w:fill="FFFFFF"/>
        <w:ind w:right="-82"/>
        <w:jc w:val="both"/>
        <w:rPr>
          <w:bCs/>
          <w:spacing w:val="-6"/>
          <w:sz w:val="20"/>
          <w:szCs w:val="20"/>
          <w:lang w:val="uk-UA"/>
        </w:rPr>
      </w:pPr>
      <w:r w:rsidRPr="008E6769">
        <w:rPr>
          <w:bCs/>
          <w:spacing w:val="-6"/>
          <w:sz w:val="20"/>
          <w:szCs w:val="20"/>
          <w:lang w:val="uk-UA"/>
        </w:rPr>
        <w:t>Головко-Гавришева О.</w:t>
      </w:r>
      <w:r w:rsidRPr="008E6769">
        <w:rPr>
          <w:sz w:val="20"/>
          <w:szCs w:val="20"/>
          <w:lang w:val="uk-UA"/>
        </w:rPr>
        <w:t xml:space="preserve"> </w:t>
      </w:r>
      <w:r w:rsidRPr="008E6769">
        <w:rPr>
          <w:bCs/>
          <w:spacing w:val="-6"/>
          <w:sz w:val="20"/>
          <w:szCs w:val="20"/>
          <w:lang w:val="uk-UA"/>
        </w:rPr>
        <w:t xml:space="preserve">Право Європейського Союзу: система, джерела, особливості // Наукові записки Львівського університету бізнесу та права </w:t>
      </w:r>
      <w:r w:rsidRPr="008E6769">
        <w:rPr>
          <w:spacing w:val="-20"/>
          <w:sz w:val="20"/>
          <w:szCs w:val="20"/>
          <w:lang w:val="uk-UA"/>
        </w:rPr>
        <w:t xml:space="preserve">[Електронний ресурс].- Режим доступу:  </w:t>
      </w:r>
      <w:hyperlink r:id="rId15" w:history="1">
        <w:r w:rsidRPr="008E6769">
          <w:rPr>
            <w:bCs/>
            <w:color w:val="0000FF"/>
            <w:spacing w:val="-6"/>
            <w:sz w:val="20"/>
            <w:szCs w:val="20"/>
            <w:u w:val="single"/>
            <w:lang w:val="uk-UA"/>
          </w:rPr>
          <w:t>http://www.nbuv.gov.ua/portal/Soc_Gum/Nzlubp/2008_2/37715.pdf</w:t>
        </w:r>
      </w:hyperlink>
    </w:p>
    <w:p w:rsidR="00F742A9" w:rsidRPr="008E6769" w:rsidRDefault="00F742A9" w:rsidP="00F742A9">
      <w:pPr>
        <w:widowControl w:val="0"/>
        <w:numPr>
          <w:ilvl w:val="0"/>
          <w:numId w:val="15"/>
        </w:numPr>
        <w:ind w:right="-82"/>
        <w:jc w:val="both"/>
        <w:rPr>
          <w:sz w:val="20"/>
          <w:szCs w:val="20"/>
          <w:lang w:val="uk-UA"/>
        </w:rPr>
      </w:pPr>
      <w:r w:rsidRPr="008E6769">
        <w:rPr>
          <w:sz w:val="20"/>
          <w:szCs w:val="20"/>
          <w:lang w:val="uk-UA"/>
        </w:rPr>
        <w:t>Кузьо М. До питання про онтологію європейського права // Юридичний журнал Юстиніан. - 2007. - №4</w:t>
      </w:r>
      <w:r w:rsidRPr="008E6769">
        <w:rPr>
          <w:spacing w:val="-20"/>
          <w:sz w:val="20"/>
          <w:szCs w:val="20"/>
          <w:lang w:val="uk-UA"/>
        </w:rPr>
        <w:t xml:space="preserve"> [Електронний ресурс].- Режим доступу: </w:t>
      </w:r>
      <w:hyperlink r:id="rId16" w:history="1">
        <w:r w:rsidRPr="008E6769">
          <w:rPr>
            <w:color w:val="0000FF"/>
            <w:sz w:val="20"/>
            <w:szCs w:val="20"/>
            <w:u w:val="single"/>
            <w:lang w:val="uk-UA"/>
          </w:rPr>
          <w:t>www.justinian.com.ua/article. php?id=2629</w:t>
        </w:r>
      </w:hyperlink>
    </w:p>
    <w:p w:rsidR="00F742A9" w:rsidRPr="008E6769" w:rsidRDefault="00F742A9" w:rsidP="00F742A9">
      <w:pPr>
        <w:widowControl w:val="0"/>
        <w:numPr>
          <w:ilvl w:val="0"/>
          <w:numId w:val="15"/>
        </w:numPr>
        <w:ind w:right="-82"/>
        <w:jc w:val="both"/>
        <w:rPr>
          <w:sz w:val="20"/>
          <w:szCs w:val="20"/>
          <w:lang w:val="uk-UA"/>
        </w:rPr>
      </w:pPr>
      <w:r w:rsidRPr="008E6769">
        <w:rPr>
          <w:sz w:val="20"/>
          <w:szCs w:val="20"/>
          <w:lang w:val="uk-UA"/>
        </w:rPr>
        <w:t>Муравйов В. Особливий характер правової системи Європейського Союзу // Підприємництво, господарство і право. – 2002. – № 8. – С. 86-89.</w:t>
      </w:r>
    </w:p>
    <w:p w:rsidR="00F742A9" w:rsidRPr="008E6769" w:rsidRDefault="00F742A9" w:rsidP="00F742A9">
      <w:pPr>
        <w:widowControl w:val="0"/>
        <w:ind w:right="-82"/>
        <w:jc w:val="both"/>
        <w:rPr>
          <w:sz w:val="20"/>
          <w:szCs w:val="20"/>
          <w:lang w:val="uk-UA"/>
        </w:rPr>
      </w:pPr>
    </w:p>
    <w:p w:rsidR="00F742A9" w:rsidRPr="008E6769" w:rsidRDefault="00F742A9" w:rsidP="00F742A9">
      <w:pPr>
        <w:widowControl w:val="0"/>
        <w:ind w:left="-360" w:right="-185" w:firstLine="540"/>
        <w:jc w:val="both"/>
        <w:rPr>
          <w:sz w:val="20"/>
          <w:szCs w:val="20"/>
          <w:lang w:val="uk-UA"/>
        </w:rPr>
      </w:pPr>
    </w:p>
    <w:p w:rsidR="00F742A9" w:rsidRPr="008E6769" w:rsidRDefault="00F742A9" w:rsidP="00F742A9">
      <w:pPr>
        <w:widowControl w:val="0"/>
        <w:ind w:left="-360" w:right="-185" w:firstLine="540"/>
        <w:jc w:val="center"/>
        <w:rPr>
          <w:b/>
          <w:sz w:val="20"/>
          <w:szCs w:val="20"/>
          <w:lang w:val="uk-UA"/>
        </w:rPr>
      </w:pPr>
      <w:r w:rsidRPr="008E6769">
        <w:rPr>
          <w:b/>
          <w:sz w:val="20"/>
          <w:szCs w:val="20"/>
          <w:lang w:val="uk-UA"/>
        </w:rPr>
        <w:t>Тема 3. Європейський Парламент та Рада Європейського Союзу.</w:t>
      </w:r>
    </w:p>
    <w:p w:rsidR="00F742A9" w:rsidRPr="008E6769" w:rsidRDefault="00F742A9" w:rsidP="00F742A9">
      <w:pPr>
        <w:widowControl w:val="0"/>
        <w:suppressLineNumbers/>
        <w:tabs>
          <w:tab w:val="left" w:pos="900"/>
        </w:tabs>
        <w:suppressAutoHyphens/>
        <w:spacing w:line="276" w:lineRule="auto"/>
        <w:ind w:firstLine="567"/>
        <w:jc w:val="both"/>
        <w:rPr>
          <w:rFonts w:eastAsia="PetersburgC"/>
          <w:sz w:val="20"/>
          <w:szCs w:val="20"/>
          <w:lang w:val="uk-UA" w:eastAsia="en-US"/>
        </w:rPr>
      </w:pPr>
      <w:r w:rsidRPr="008E6769">
        <w:rPr>
          <w:rFonts w:eastAsia="PetersburgC"/>
          <w:sz w:val="20"/>
          <w:szCs w:val="20"/>
          <w:lang w:val="uk-UA" w:eastAsia="en-US"/>
        </w:rPr>
        <w:t>Законодавчий процес в ЄС володіє рядом специфічних ознак: суб'єктами законодавчого процесу в Європейському Союзі не є вищі органи державної влади, а володіють елементами публічної влади наднаціональні органи.; немає такого акту як закон; різні законодавчі процедури використовуються і для прийняття індивідуальних та рекомендаційних актів;  вплив на законодавчий процес Європейського парламенту значно нижче, ніж аналогічних органів, безпосередньо обираються населенням, у законодавчому процесі держав-членів.</w:t>
      </w:r>
    </w:p>
    <w:p w:rsidR="00F742A9" w:rsidRPr="008E6769" w:rsidRDefault="00F742A9" w:rsidP="00F742A9">
      <w:pPr>
        <w:widowControl w:val="0"/>
        <w:suppressLineNumbers/>
        <w:tabs>
          <w:tab w:val="left" w:pos="900"/>
        </w:tabs>
        <w:suppressAutoHyphens/>
        <w:spacing w:line="276" w:lineRule="auto"/>
        <w:ind w:firstLine="567"/>
        <w:jc w:val="both"/>
        <w:rPr>
          <w:rFonts w:eastAsia="PetersburgC"/>
          <w:sz w:val="20"/>
          <w:szCs w:val="20"/>
          <w:lang w:val="uk-UA" w:eastAsia="en-US"/>
        </w:rPr>
      </w:pPr>
      <w:r w:rsidRPr="008E6769">
        <w:rPr>
          <w:rFonts w:eastAsia="PetersburgC"/>
          <w:sz w:val="20"/>
          <w:szCs w:val="20"/>
          <w:lang w:val="uk-UA" w:eastAsia="en-US"/>
        </w:rPr>
        <w:lastRenderedPageBreak/>
        <w:t xml:space="preserve">Дана тема спрямована на вироблення в студентів розуміння основних функцій таких органів ЄС як Європейський Парламент та Рада Європейського Союзу. Студенти повинні знати процедуру формування даних органів, визначати їх місце серед інших основних інституцій ЄС, знати функції, які вони виконують.  </w:t>
      </w:r>
    </w:p>
    <w:p w:rsidR="00F742A9" w:rsidRPr="008E6769" w:rsidRDefault="00F742A9" w:rsidP="00F742A9">
      <w:pPr>
        <w:widowControl w:val="0"/>
        <w:ind w:left="-360" w:right="-185" w:firstLine="540"/>
        <w:jc w:val="center"/>
        <w:rPr>
          <w:b/>
          <w:sz w:val="20"/>
          <w:szCs w:val="20"/>
          <w:lang w:val="uk-UA"/>
        </w:rPr>
      </w:pPr>
    </w:p>
    <w:p w:rsidR="00F742A9" w:rsidRPr="008E6769" w:rsidRDefault="00F742A9" w:rsidP="00F742A9">
      <w:pPr>
        <w:widowControl w:val="0"/>
        <w:suppressLineNumbers/>
        <w:tabs>
          <w:tab w:val="left" w:pos="900"/>
        </w:tabs>
        <w:suppressAutoHyphens/>
        <w:ind w:firstLine="567"/>
        <w:jc w:val="both"/>
        <w:rPr>
          <w:i/>
          <w:spacing w:val="-4"/>
          <w:sz w:val="20"/>
          <w:szCs w:val="20"/>
          <w:lang w:val="uk-UA"/>
        </w:rPr>
      </w:pPr>
      <w:r w:rsidRPr="008E6769">
        <w:rPr>
          <w:b/>
          <w:bCs/>
          <w:iCs/>
          <w:sz w:val="20"/>
          <w:szCs w:val="20"/>
          <w:lang w:val="uk-UA"/>
        </w:rPr>
        <w:t>Ключові слова:</w:t>
      </w:r>
      <w:r w:rsidRPr="008E6769">
        <w:rPr>
          <w:i/>
          <w:sz w:val="20"/>
          <w:szCs w:val="20"/>
          <w:lang w:val="uk-UA"/>
        </w:rPr>
        <w:t xml:space="preserve"> </w:t>
      </w:r>
      <w:r w:rsidRPr="008E6769">
        <w:rPr>
          <w:i/>
          <w:spacing w:val="-4"/>
          <w:sz w:val="20"/>
          <w:szCs w:val="20"/>
          <w:lang w:val="uk-UA"/>
        </w:rPr>
        <w:t>Європейський парламент,  функції, структура Європейського Парламенту, Голова Європейського Парламенту, комісії  Європейського Парламенту, рішення, реалізація рішень, повноваження Парламенту, парламентські вибори,  вибори до Європейського Парламенту, Рада Європейського Союзу, повноваження, рішення, Голова Ради, склад Ради, директива,</w:t>
      </w:r>
      <w:r w:rsidRPr="008E6769">
        <w:rPr>
          <w:b/>
          <w:spacing w:val="-4"/>
          <w:sz w:val="20"/>
          <w:szCs w:val="20"/>
          <w:lang w:val="uk-UA"/>
        </w:rPr>
        <w:t xml:space="preserve"> </w:t>
      </w:r>
      <w:r w:rsidRPr="008E6769">
        <w:rPr>
          <w:i/>
          <w:spacing w:val="-4"/>
          <w:sz w:val="20"/>
          <w:szCs w:val="20"/>
          <w:lang w:val="uk-UA"/>
        </w:rPr>
        <w:t xml:space="preserve">регламент, рекомендація, пропозиція, функції Ради, контрольна функція, законодавча функція, формувальна функція, координаційна функція, процес прийняття рішень, стадії прийняття рішень. </w:t>
      </w:r>
    </w:p>
    <w:p w:rsidR="00F742A9" w:rsidRPr="008E6769" w:rsidRDefault="00F742A9" w:rsidP="00F742A9">
      <w:pPr>
        <w:widowControl w:val="0"/>
        <w:ind w:left="-360" w:right="-185" w:firstLine="540"/>
        <w:jc w:val="center"/>
        <w:rPr>
          <w:b/>
          <w:sz w:val="20"/>
          <w:szCs w:val="20"/>
          <w:lang w:val="uk-UA"/>
        </w:rPr>
      </w:pPr>
    </w:p>
    <w:p w:rsidR="00F742A9" w:rsidRPr="008E6769" w:rsidRDefault="00F742A9" w:rsidP="00F742A9">
      <w:pPr>
        <w:widowControl w:val="0"/>
        <w:ind w:left="-360" w:right="-185" w:firstLine="540"/>
        <w:jc w:val="center"/>
        <w:rPr>
          <w:b/>
          <w:sz w:val="20"/>
          <w:szCs w:val="20"/>
          <w:lang w:val="uk-UA"/>
        </w:rPr>
      </w:pPr>
    </w:p>
    <w:p w:rsidR="00F742A9" w:rsidRPr="008E6769" w:rsidRDefault="00F742A9" w:rsidP="00F742A9">
      <w:pPr>
        <w:widowControl w:val="0"/>
        <w:ind w:left="-360" w:right="-185" w:firstLine="540"/>
        <w:jc w:val="center"/>
        <w:rPr>
          <w:b/>
          <w:sz w:val="20"/>
          <w:szCs w:val="20"/>
          <w:lang w:val="uk-UA"/>
        </w:rPr>
      </w:pPr>
      <w:r w:rsidRPr="008E6769">
        <w:rPr>
          <w:b/>
          <w:sz w:val="20"/>
          <w:szCs w:val="20"/>
          <w:lang w:val="uk-UA"/>
        </w:rPr>
        <w:t>Питання для самопідготовки</w:t>
      </w:r>
    </w:p>
    <w:p w:rsidR="00F742A9" w:rsidRPr="008E6769" w:rsidRDefault="00F742A9" w:rsidP="00F742A9">
      <w:pPr>
        <w:widowControl w:val="0"/>
        <w:numPr>
          <w:ilvl w:val="0"/>
          <w:numId w:val="53"/>
        </w:numPr>
        <w:suppressLineNumbers/>
        <w:tabs>
          <w:tab w:val="left" w:pos="900"/>
        </w:tabs>
        <w:suppressAutoHyphens/>
        <w:ind w:left="0" w:firstLine="426"/>
        <w:jc w:val="both"/>
        <w:rPr>
          <w:color w:val="000000"/>
          <w:sz w:val="20"/>
          <w:szCs w:val="20"/>
          <w:shd w:val="clear" w:color="auto" w:fill="FFFFFF"/>
          <w:lang w:val="uk-UA"/>
        </w:rPr>
      </w:pPr>
      <w:r w:rsidRPr="008E6769">
        <w:rPr>
          <w:color w:val="000000"/>
          <w:sz w:val="20"/>
          <w:szCs w:val="20"/>
          <w:shd w:val="clear" w:color="auto" w:fill="FFFFFF"/>
          <w:lang w:val="uk-UA"/>
        </w:rPr>
        <w:t>Місце Європейського парламенту в системі органів Європейського співтовариства.</w:t>
      </w:r>
    </w:p>
    <w:p w:rsidR="00F742A9" w:rsidRPr="008E6769" w:rsidRDefault="00F742A9" w:rsidP="00F742A9">
      <w:pPr>
        <w:widowControl w:val="0"/>
        <w:numPr>
          <w:ilvl w:val="0"/>
          <w:numId w:val="53"/>
        </w:numPr>
        <w:suppressLineNumbers/>
        <w:tabs>
          <w:tab w:val="left" w:pos="900"/>
        </w:tabs>
        <w:suppressAutoHyphens/>
        <w:ind w:left="0" w:firstLine="426"/>
        <w:jc w:val="both"/>
        <w:rPr>
          <w:color w:val="000000"/>
          <w:sz w:val="20"/>
          <w:szCs w:val="20"/>
          <w:shd w:val="clear" w:color="auto" w:fill="FFFFFF"/>
          <w:lang w:val="uk-UA"/>
        </w:rPr>
      </w:pPr>
      <w:r w:rsidRPr="008E6769">
        <w:rPr>
          <w:color w:val="000000"/>
          <w:sz w:val="20"/>
          <w:szCs w:val="20"/>
          <w:shd w:val="clear" w:color="auto" w:fill="FFFFFF"/>
          <w:lang w:val="uk-UA"/>
        </w:rPr>
        <w:t>Порядок формування Європейського парламенту.</w:t>
      </w:r>
      <w:r w:rsidRPr="008E6769">
        <w:rPr>
          <w:color w:val="000000"/>
          <w:sz w:val="20"/>
          <w:szCs w:val="20"/>
          <w:shd w:val="clear" w:color="auto" w:fill="FFFFFF"/>
          <w:lang w:val="uk-UA"/>
        </w:rPr>
        <w:tab/>
      </w:r>
    </w:p>
    <w:p w:rsidR="00F742A9" w:rsidRPr="008E6769" w:rsidRDefault="00F742A9" w:rsidP="00F742A9">
      <w:pPr>
        <w:widowControl w:val="0"/>
        <w:numPr>
          <w:ilvl w:val="0"/>
          <w:numId w:val="53"/>
        </w:numPr>
        <w:suppressLineNumbers/>
        <w:tabs>
          <w:tab w:val="left" w:pos="900"/>
        </w:tabs>
        <w:suppressAutoHyphens/>
        <w:ind w:left="0" w:firstLine="426"/>
        <w:jc w:val="both"/>
        <w:rPr>
          <w:color w:val="000000"/>
          <w:sz w:val="20"/>
          <w:szCs w:val="20"/>
          <w:shd w:val="clear" w:color="auto" w:fill="FFFFFF"/>
          <w:lang w:val="uk-UA"/>
        </w:rPr>
      </w:pPr>
      <w:r w:rsidRPr="008E6769">
        <w:rPr>
          <w:color w:val="000000"/>
          <w:sz w:val="20"/>
          <w:szCs w:val="20"/>
          <w:shd w:val="clear" w:color="auto" w:fill="FFFFFF"/>
          <w:lang w:val="uk-UA"/>
        </w:rPr>
        <w:t>Правовий статус голови Європейського парламенту.</w:t>
      </w:r>
      <w:r w:rsidRPr="008E6769">
        <w:rPr>
          <w:color w:val="000000"/>
          <w:sz w:val="20"/>
          <w:szCs w:val="20"/>
          <w:shd w:val="clear" w:color="auto" w:fill="FFFFFF"/>
          <w:lang w:val="uk-UA"/>
        </w:rPr>
        <w:tab/>
      </w:r>
    </w:p>
    <w:p w:rsidR="00F742A9" w:rsidRPr="008E6769" w:rsidRDefault="00F742A9" w:rsidP="00F742A9">
      <w:pPr>
        <w:widowControl w:val="0"/>
        <w:numPr>
          <w:ilvl w:val="0"/>
          <w:numId w:val="53"/>
        </w:numPr>
        <w:suppressLineNumbers/>
        <w:tabs>
          <w:tab w:val="left" w:pos="900"/>
        </w:tabs>
        <w:suppressAutoHyphens/>
        <w:ind w:left="0" w:firstLine="426"/>
        <w:jc w:val="both"/>
        <w:rPr>
          <w:color w:val="000000"/>
          <w:sz w:val="20"/>
          <w:szCs w:val="20"/>
          <w:shd w:val="clear" w:color="auto" w:fill="FFFFFF"/>
          <w:lang w:val="uk-UA"/>
        </w:rPr>
      </w:pPr>
      <w:r w:rsidRPr="008E6769">
        <w:rPr>
          <w:color w:val="000000"/>
          <w:sz w:val="20"/>
          <w:szCs w:val="20"/>
          <w:shd w:val="clear" w:color="auto" w:fill="FFFFFF"/>
          <w:lang w:val="uk-UA"/>
        </w:rPr>
        <w:t>Організація взаємодії Європейського парламенту з органами Європейського Союзу.</w:t>
      </w:r>
      <w:r w:rsidRPr="008E6769">
        <w:rPr>
          <w:color w:val="000000"/>
          <w:sz w:val="20"/>
          <w:szCs w:val="20"/>
          <w:shd w:val="clear" w:color="auto" w:fill="FFFFFF"/>
          <w:lang w:val="uk-UA"/>
        </w:rPr>
        <w:tab/>
      </w:r>
    </w:p>
    <w:p w:rsidR="00F742A9" w:rsidRPr="008E6769" w:rsidRDefault="00F742A9" w:rsidP="00F742A9">
      <w:pPr>
        <w:widowControl w:val="0"/>
        <w:numPr>
          <w:ilvl w:val="0"/>
          <w:numId w:val="53"/>
        </w:numPr>
        <w:suppressLineNumbers/>
        <w:tabs>
          <w:tab w:val="left" w:pos="900"/>
        </w:tabs>
        <w:suppressAutoHyphens/>
        <w:ind w:left="0" w:firstLine="426"/>
        <w:jc w:val="both"/>
        <w:rPr>
          <w:color w:val="000000"/>
          <w:sz w:val="20"/>
          <w:szCs w:val="20"/>
          <w:shd w:val="clear" w:color="auto" w:fill="FFFFFF"/>
          <w:lang w:val="uk-UA"/>
        </w:rPr>
      </w:pPr>
      <w:r w:rsidRPr="008E6769">
        <w:rPr>
          <w:color w:val="000000"/>
          <w:sz w:val="20"/>
          <w:szCs w:val="20"/>
          <w:shd w:val="clear" w:color="auto" w:fill="FFFFFF"/>
          <w:lang w:val="uk-UA"/>
        </w:rPr>
        <w:t>Правовий статус Ради Європейського Союзу в системі органів Європейського Союзу.</w:t>
      </w:r>
    </w:p>
    <w:p w:rsidR="00F742A9" w:rsidRPr="008E6769" w:rsidRDefault="00F742A9" w:rsidP="00F742A9">
      <w:pPr>
        <w:widowControl w:val="0"/>
        <w:numPr>
          <w:ilvl w:val="0"/>
          <w:numId w:val="53"/>
        </w:numPr>
        <w:suppressLineNumbers/>
        <w:tabs>
          <w:tab w:val="left" w:pos="900"/>
        </w:tabs>
        <w:suppressAutoHyphens/>
        <w:ind w:left="0" w:firstLine="426"/>
        <w:jc w:val="both"/>
        <w:rPr>
          <w:color w:val="000000"/>
          <w:sz w:val="20"/>
          <w:szCs w:val="20"/>
          <w:shd w:val="clear" w:color="auto" w:fill="FFFFFF"/>
          <w:lang w:val="uk-UA"/>
        </w:rPr>
      </w:pPr>
      <w:r w:rsidRPr="008E6769">
        <w:rPr>
          <w:color w:val="000000"/>
          <w:sz w:val="20"/>
          <w:szCs w:val="20"/>
          <w:shd w:val="clear" w:color="auto" w:fill="FFFFFF"/>
          <w:lang w:val="uk-UA"/>
        </w:rPr>
        <w:t>Правовий статус голови Ради Європейського Союзу.</w:t>
      </w:r>
    </w:p>
    <w:p w:rsidR="00F742A9" w:rsidRPr="008E6769" w:rsidRDefault="00F742A9" w:rsidP="00F742A9">
      <w:pPr>
        <w:widowControl w:val="0"/>
        <w:numPr>
          <w:ilvl w:val="0"/>
          <w:numId w:val="53"/>
        </w:numPr>
        <w:suppressLineNumbers/>
        <w:tabs>
          <w:tab w:val="left" w:pos="900"/>
        </w:tabs>
        <w:suppressAutoHyphens/>
        <w:ind w:left="0" w:firstLine="426"/>
        <w:jc w:val="both"/>
        <w:rPr>
          <w:color w:val="000000"/>
          <w:sz w:val="20"/>
          <w:szCs w:val="20"/>
          <w:shd w:val="clear" w:color="auto" w:fill="FFFFFF"/>
          <w:lang w:val="uk-UA"/>
        </w:rPr>
      </w:pPr>
      <w:r w:rsidRPr="008E6769">
        <w:rPr>
          <w:color w:val="000000"/>
          <w:sz w:val="20"/>
          <w:szCs w:val="20"/>
          <w:shd w:val="clear" w:color="auto" w:fill="FFFFFF"/>
          <w:lang w:val="uk-UA"/>
        </w:rPr>
        <w:t>Спеціалізований склад Ради Європейського Союзу</w:t>
      </w:r>
      <w:r w:rsidRPr="008E6769">
        <w:rPr>
          <w:color w:val="000000"/>
          <w:sz w:val="20"/>
          <w:szCs w:val="20"/>
          <w:lang w:val="uk-UA"/>
        </w:rPr>
        <w:t xml:space="preserve">. </w:t>
      </w:r>
    </w:p>
    <w:p w:rsidR="00F742A9" w:rsidRPr="008E6769" w:rsidRDefault="00F742A9" w:rsidP="00F742A9">
      <w:pPr>
        <w:widowControl w:val="0"/>
        <w:suppressLineNumbers/>
        <w:tabs>
          <w:tab w:val="left" w:pos="900"/>
        </w:tabs>
        <w:suppressAutoHyphens/>
        <w:ind w:left="426"/>
        <w:jc w:val="both"/>
        <w:rPr>
          <w:color w:val="000000"/>
          <w:sz w:val="20"/>
          <w:szCs w:val="20"/>
          <w:shd w:val="clear" w:color="auto" w:fill="FFFFFF"/>
          <w:lang w:val="uk-UA"/>
        </w:rPr>
      </w:pPr>
    </w:p>
    <w:p w:rsidR="00F742A9" w:rsidRPr="008E6769" w:rsidRDefault="00F742A9" w:rsidP="00F742A9">
      <w:pPr>
        <w:widowControl w:val="0"/>
        <w:ind w:left="-360" w:right="-185" w:firstLine="540"/>
        <w:jc w:val="center"/>
        <w:rPr>
          <w:b/>
          <w:sz w:val="20"/>
          <w:szCs w:val="20"/>
          <w:lang w:val="uk-UA"/>
        </w:rPr>
      </w:pPr>
    </w:p>
    <w:p w:rsidR="00F742A9" w:rsidRPr="008E6769" w:rsidRDefault="00F742A9" w:rsidP="00F742A9">
      <w:pPr>
        <w:widowControl w:val="0"/>
        <w:ind w:left="-360" w:right="-185" w:firstLine="540"/>
        <w:jc w:val="center"/>
        <w:rPr>
          <w:b/>
          <w:sz w:val="20"/>
          <w:szCs w:val="20"/>
          <w:lang w:val="uk-UA"/>
        </w:rPr>
      </w:pPr>
      <w:r w:rsidRPr="008E6769">
        <w:rPr>
          <w:b/>
          <w:sz w:val="20"/>
          <w:szCs w:val="20"/>
          <w:lang w:val="uk-UA"/>
        </w:rPr>
        <w:t>Контрольні питання:</w:t>
      </w:r>
    </w:p>
    <w:p w:rsidR="00F742A9" w:rsidRPr="008E6769" w:rsidRDefault="00F742A9" w:rsidP="00F742A9">
      <w:pPr>
        <w:widowControl w:val="0"/>
        <w:numPr>
          <w:ilvl w:val="1"/>
          <w:numId w:val="24"/>
        </w:numPr>
        <w:tabs>
          <w:tab w:val="clear" w:pos="1440"/>
          <w:tab w:val="num" w:pos="0"/>
        </w:tabs>
        <w:ind w:left="0" w:right="-185" w:firstLine="567"/>
        <w:contextualSpacing/>
        <w:jc w:val="both"/>
        <w:rPr>
          <w:sz w:val="20"/>
          <w:szCs w:val="20"/>
          <w:lang w:val="uk-UA"/>
        </w:rPr>
      </w:pPr>
      <w:r w:rsidRPr="008E6769">
        <w:rPr>
          <w:color w:val="000000"/>
          <w:sz w:val="20"/>
          <w:szCs w:val="20"/>
          <w:shd w:val="clear" w:color="auto" w:fill="FFFFFF"/>
          <w:lang w:val="uk-UA"/>
        </w:rPr>
        <w:t>Визначте правовий статус Ради Європейського союзу.</w:t>
      </w:r>
    </w:p>
    <w:p w:rsidR="00F742A9" w:rsidRPr="008E6769" w:rsidRDefault="00F742A9" w:rsidP="00F742A9">
      <w:pPr>
        <w:widowControl w:val="0"/>
        <w:numPr>
          <w:ilvl w:val="1"/>
          <w:numId w:val="24"/>
        </w:numPr>
        <w:tabs>
          <w:tab w:val="clear" w:pos="1440"/>
          <w:tab w:val="num" w:pos="0"/>
        </w:tabs>
        <w:ind w:left="0" w:right="-185" w:firstLine="567"/>
        <w:contextualSpacing/>
        <w:jc w:val="both"/>
        <w:rPr>
          <w:sz w:val="20"/>
          <w:szCs w:val="20"/>
          <w:lang w:val="uk-UA"/>
        </w:rPr>
      </w:pPr>
      <w:r w:rsidRPr="008E6769">
        <w:rPr>
          <w:color w:val="000000"/>
          <w:sz w:val="20"/>
          <w:szCs w:val="20"/>
          <w:shd w:val="clear" w:color="auto" w:fill="FFFFFF"/>
          <w:lang w:val="uk-UA"/>
        </w:rPr>
        <w:t>У чому полягає контрольна функція Ради Європейського союзу?</w:t>
      </w:r>
      <w:r w:rsidRPr="008E6769">
        <w:rPr>
          <w:color w:val="000000"/>
          <w:sz w:val="20"/>
          <w:szCs w:val="20"/>
          <w:shd w:val="clear" w:color="auto" w:fill="FFFFFF"/>
          <w:lang w:val="uk-UA"/>
        </w:rPr>
        <w:tab/>
      </w:r>
    </w:p>
    <w:p w:rsidR="00F742A9" w:rsidRPr="008E6769" w:rsidRDefault="00F742A9" w:rsidP="00F742A9">
      <w:pPr>
        <w:widowControl w:val="0"/>
        <w:numPr>
          <w:ilvl w:val="1"/>
          <w:numId w:val="24"/>
        </w:numPr>
        <w:tabs>
          <w:tab w:val="clear" w:pos="1440"/>
          <w:tab w:val="num" w:pos="0"/>
        </w:tabs>
        <w:ind w:left="0" w:right="-185" w:firstLine="567"/>
        <w:contextualSpacing/>
        <w:jc w:val="both"/>
        <w:rPr>
          <w:sz w:val="20"/>
          <w:szCs w:val="20"/>
          <w:lang w:val="uk-UA"/>
        </w:rPr>
      </w:pPr>
      <w:r w:rsidRPr="008E6769">
        <w:rPr>
          <w:color w:val="000000"/>
          <w:sz w:val="20"/>
          <w:szCs w:val="20"/>
          <w:shd w:val="clear" w:color="auto" w:fill="FFFFFF"/>
          <w:lang w:val="uk-UA"/>
        </w:rPr>
        <w:t>Які стадії включає процес прийняття рішень у Раді Європейського союзу.</w:t>
      </w:r>
      <w:r w:rsidRPr="008E6769">
        <w:rPr>
          <w:color w:val="000000"/>
          <w:sz w:val="20"/>
          <w:szCs w:val="20"/>
          <w:shd w:val="clear" w:color="auto" w:fill="FFFFFF"/>
          <w:lang w:val="uk-UA"/>
        </w:rPr>
        <w:tab/>
      </w:r>
    </w:p>
    <w:p w:rsidR="00F742A9" w:rsidRPr="008E6769" w:rsidRDefault="00F742A9" w:rsidP="00F742A9">
      <w:pPr>
        <w:widowControl w:val="0"/>
        <w:numPr>
          <w:ilvl w:val="1"/>
          <w:numId w:val="24"/>
        </w:numPr>
        <w:tabs>
          <w:tab w:val="clear" w:pos="1440"/>
          <w:tab w:val="num" w:pos="0"/>
        </w:tabs>
        <w:ind w:left="0" w:right="-185" w:firstLine="567"/>
        <w:contextualSpacing/>
        <w:jc w:val="both"/>
        <w:rPr>
          <w:sz w:val="20"/>
          <w:szCs w:val="20"/>
          <w:lang w:val="uk-UA"/>
        </w:rPr>
      </w:pPr>
      <w:r w:rsidRPr="008E6769">
        <w:rPr>
          <w:color w:val="000000"/>
          <w:sz w:val="20"/>
          <w:szCs w:val="20"/>
          <w:shd w:val="clear" w:color="auto" w:fill="FFFFFF"/>
          <w:lang w:val="uk-UA"/>
        </w:rPr>
        <w:t>За якими процедурами приймаються рішення в Раді Європейського союзу?</w:t>
      </w:r>
      <w:r w:rsidRPr="008E6769">
        <w:rPr>
          <w:color w:val="000000"/>
          <w:sz w:val="20"/>
          <w:szCs w:val="20"/>
          <w:shd w:val="clear" w:color="auto" w:fill="FFFFFF"/>
          <w:lang w:val="uk-UA"/>
        </w:rPr>
        <w:tab/>
      </w:r>
    </w:p>
    <w:p w:rsidR="00F742A9" w:rsidRPr="008E6769" w:rsidRDefault="00F742A9" w:rsidP="00F742A9">
      <w:pPr>
        <w:widowControl w:val="0"/>
        <w:numPr>
          <w:ilvl w:val="1"/>
          <w:numId w:val="24"/>
        </w:numPr>
        <w:tabs>
          <w:tab w:val="clear" w:pos="1440"/>
          <w:tab w:val="num" w:pos="0"/>
        </w:tabs>
        <w:ind w:left="0" w:right="-185" w:firstLine="567"/>
        <w:contextualSpacing/>
        <w:jc w:val="both"/>
        <w:rPr>
          <w:sz w:val="20"/>
          <w:szCs w:val="20"/>
          <w:lang w:val="uk-UA"/>
        </w:rPr>
      </w:pPr>
      <w:r w:rsidRPr="008E6769">
        <w:rPr>
          <w:color w:val="000000"/>
          <w:sz w:val="20"/>
          <w:szCs w:val="20"/>
          <w:shd w:val="clear" w:color="auto" w:fill="FFFFFF"/>
          <w:lang w:val="uk-UA"/>
        </w:rPr>
        <w:t xml:space="preserve">Визначте правовий статус Європейського парламенту. </w:t>
      </w:r>
    </w:p>
    <w:p w:rsidR="00F742A9" w:rsidRPr="008E6769" w:rsidRDefault="00F742A9" w:rsidP="00F742A9">
      <w:pPr>
        <w:widowControl w:val="0"/>
        <w:numPr>
          <w:ilvl w:val="1"/>
          <w:numId w:val="24"/>
        </w:numPr>
        <w:tabs>
          <w:tab w:val="clear" w:pos="1440"/>
          <w:tab w:val="num" w:pos="0"/>
        </w:tabs>
        <w:ind w:left="0" w:right="-185" w:firstLine="567"/>
        <w:contextualSpacing/>
        <w:jc w:val="both"/>
        <w:rPr>
          <w:sz w:val="20"/>
          <w:szCs w:val="20"/>
          <w:lang w:val="uk-UA"/>
        </w:rPr>
      </w:pPr>
      <w:r w:rsidRPr="008E6769">
        <w:rPr>
          <w:color w:val="000000"/>
          <w:sz w:val="20"/>
          <w:szCs w:val="20"/>
          <w:shd w:val="clear" w:color="auto" w:fill="FFFFFF"/>
          <w:lang w:val="uk-UA"/>
        </w:rPr>
        <w:t>Яка процедура проведення засідань Європейського парламенту.</w:t>
      </w:r>
    </w:p>
    <w:p w:rsidR="00F742A9" w:rsidRPr="008E6769" w:rsidRDefault="00F742A9" w:rsidP="00F742A9">
      <w:pPr>
        <w:widowControl w:val="0"/>
        <w:numPr>
          <w:ilvl w:val="1"/>
          <w:numId w:val="24"/>
        </w:numPr>
        <w:tabs>
          <w:tab w:val="clear" w:pos="1440"/>
          <w:tab w:val="num" w:pos="0"/>
        </w:tabs>
        <w:ind w:left="0" w:right="-185" w:firstLine="567"/>
        <w:contextualSpacing/>
        <w:jc w:val="both"/>
        <w:rPr>
          <w:sz w:val="20"/>
          <w:szCs w:val="20"/>
          <w:lang w:val="uk-UA"/>
        </w:rPr>
      </w:pPr>
      <w:r w:rsidRPr="008E6769">
        <w:rPr>
          <w:color w:val="000000"/>
          <w:sz w:val="20"/>
          <w:szCs w:val="20"/>
          <w:shd w:val="clear" w:color="auto" w:fill="FFFFFF"/>
          <w:lang w:val="uk-UA"/>
        </w:rPr>
        <w:lastRenderedPageBreak/>
        <w:t>Охарактеризуйте повноваження Європейського парламенту.</w:t>
      </w:r>
    </w:p>
    <w:p w:rsidR="00F742A9" w:rsidRPr="008E6769" w:rsidRDefault="00F742A9" w:rsidP="00F742A9">
      <w:pPr>
        <w:widowControl w:val="0"/>
        <w:numPr>
          <w:ilvl w:val="1"/>
          <w:numId w:val="24"/>
        </w:numPr>
        <w:tabs>
          <w:tab w:val="clear" w:pos="1440"/>
          <w:tab w:val="num" w:pos="0"/>
        </w:tabs>
        <w:ind w:left="0" w:right="-185" w:firstLine="567"/>
        <w:contextualSpacing/>
        <w:jc w:val="both"/>
        <w:rPr>
          <w:sz w:val="20"/>
          <w:szCs w:val="20"/>
          <w:lang w:val="uk-UA"/>
        </w:rPr>
      </w:pPr>
      <w:r w:rsidRPr="008E6769">
        <w:rPr>
          <w:color w:val="000000"/>
          <w:sz w:val="20"/>
          <w:szCs w:val="20"/>
          <w:shd w:val="clear" w:color="auto" w:fill="FFFFFF"/>
          <w:lang w:val="uk-UA"/>
        </w:rPr>
        <w:t>Розкрийте організацію роботи Європейського парламенту.</w:t>
      </w:r>
    </w:p>
    <w:p w:rsidR="00F742A9" w:rsidRPr="008E6769" w:rsidRDefault="00F742A9" w:rsidP="00F742A9">
      <w:pPr>
        <w:widowControl w:val="0"/>
        <w:numPr>
          <w:ilvl w:val="1"/>
          <w:numId w:val="24"/>
        </w:numPr>
        <w:tabs>
          <w:tab w:val="clear" w:pos="1440"/>
          <w:tab w:val="num" w:pos="0"/>
        </w:tabs>
        <w:ind w:left="0" w:right="-185" w:firstLine="567"/>
        <w:contextualSpacing/>
        <w:jc w:val="both"/>
        <w:rPr>
          <w:sz w:val="20"/>
          <w:szCs w:val="20"/>
          <w:lang w:val="uk-UA"/>
        </w:rPr>
      </w:pPr>
      <w:r w:rsidRPr="008E6769">
        <w:rPr>
          <w:color w:val="000000"/>
          <w:sz w:val="20"/>
          <w:szCs w:val="20"/>
          <w:shd w:val="clear" w:color="auto" w:fill="FFFFFF"/>
          <w:lang w:val="uk-UA"/>
        </w:rPr>
        <w:t>Дайте характеристику інституційних взаємозв’язків між Радою ЄС, Комісією і Європарламентом.</w:t>
      </w:r>
    </w:p>
    <w:p w:rsidR="00F742A9" w:rsidRPr="008E6769" w:rsidRDefault="00F742A9" w:rsidP="00F742A9">
      <w:pPr>
        <w:widowControl w:val="0"/>
        <w:ind w:left="567" w:right="-185"/>
        <w:contextualSpacing/>
        <w:jc w:val="both"/>
        <w:rPr>
          <w:sz w:val="20"/>
          <w:szCs w:val="20"/>
          <w:lang w:val="uk-UA"/>
        </w:rPr>
      </w:pPr>
    </w:p>
    <w:p w:rsidR="00F742A9" w:rsidRPr="008E6769" w:rsidRDefault="00F742A9" w:rsidP="00F742A9">
      <w:pPr>
        <w:widowControl w:val="0"/>
        <w:ind w:left="-360" w:right="-185" w:firstLine="540"/>
        <w:jc w:val="both"/>
        <w:rPr>
          <w:b/>
          <w:sz w:val="20"/>
          <w:szCs w:val="20"/>
          <w:lang w:val="uk-UA"/>
        </w:rPr>
      </w:pPr>
    </w:p>
    <w:p w:rsidR="00F742A9" w:rsidRPr="008E6769" w:rsidRDefault="00F742A9" w:rsidP="00F742A9">
      <w:pPr>
        <w:widowControl w:val="0"/>
        <w:ind w:left="-360" w:right="-185" w:firstLine="540"/>
        <w:jc w:val="both"/>
        <w:rPr>
          <w:b/>
          <w:sz w:val="20"/>
          <w:szCs w:val="20"/>
          <w:lang w:val="uk-UA"/>
        </w:rPr>
      </w:pPr>
      <w:r w:rsidRPr="008E6769">
        <w:rPr>
          <w:b/>
          <w:sz w:val="20"/>
          <w:szCs w:val="20"/>
          <w:lang w:val="uk-UA"/>
        </w:rPr>
        <w:t xml:space="preserve">Рекомендована література: </w:t>
      </w:r>
    </w:p>
    <w:p w:rsidR="00F742A9" w:rsidRPr="008E6769" w:rsidRDefault="00F742A9" w:rsidP="00F742A9">
      <w:pPr>
        <w:widowControl w:val="0"/>
        <w:numPr>
          <w:ilvl w:val="0"/>
          <w:numId w:val="51"/>
        </w:numPr>
        <w:rPr>
          <w:sz w:val="20"/>
          <w:szCs w:val="20"/>
          <w:lang w:val="uk-UA"/>
        </w:rPr>
      </w:pPr>
      <w:r w:rsidRPr="008E6769">
        <w:rPr>
          <w:sz w:val="20"/>
          <w:szCs w:val="20"/>
          <w:lang w:val="uk-UA"/>
        </w:rPr>
        <w:t>Грицяк І. А. Правова та інституційна основи Європейського Союзу : робочий зошит до модуля / І. А. Грицяк, В. В. Говоруха, В. Ю. Стрельцов. – К. : Мiленiум, 2009. – 284 с.</w:t>
      </w:r>
    </w:p>
    <w:p w:rsidR="00F742A9" w:rsidRPr="008E6769" w:rsidRDefault="00F742A9" w:rsidP="00F742A9">
      <w:pPr>
        <w:widowControl w:val="0"/>
        <w:numPr>
          <w:ilvl w:val="0"/>
          <w:numId w:val="51"/>
        </w:numPr>
        <w:rPr>
          <w:sz w:val="20"/>
          <w:szCs w:val="20"/>
          <w:lang w:val="uk-UA"/>
        </w:rPr>
      </w:pPr>
      <w:r w:rsidRPr="008E6769">
        <w:rPr>
          <w:sz w:val="20"/>
          <w:szCs w:val="20"/>
          <w:lang w:val="uk-UA"/>
        </w:rPr>
        <w:t xml:space="preserve">Панкевич О., Кілик М. Особливості обрання Європейського Парламенту Вісник Центральної виборчої комісії. Міжнародний досвід . - </w:t>
      </w:r>
      <w:r w:rsidRPr="008E6769">
        <w:rPr>
          <w:spacing w:val="-20"/>
          <w:sz w:val="20"/>
          <w:szCs w:val="20"/>
          <w:lang w:val="uk-UA"/>
        </w:rPr>
        <w:t xml:space="preserve">[Електронний ресурс].- Режим доступу: </w:t>
      </w:r>
      <w:hyperlink r:id="rId17" w:history="1">
        <w:r w:rsidRPr="008E6769">
          <w:rPr>
            <w:color w:val="0000FF"/>
            <w:sz w:val="20"/>
            <w:szCs w:val="20"/>
            <w:u w:val="single"/>
            <w:lang w:val="uk-UA"/>
          </w:rPr>
          <w:t>http://www.cvk.gov.ua/visnyk/pdf/2007_2/visnik_st_26.pdf</w:t>
        </w:r>
      </w:hyperlink>
    </w:p>
    <w:p w:rsidR="00F742A9" w:rsidRPr="008E6769" w:rsidRDefault="00F742A9" w:rsidP="00F742A9">
      <w:pPr>
        <w:widowControl w:val="0"/>
        <w:numPr>
          <w:ilvl w:val="0"/>
          <w:numId w:val="51"/>
        </w:numPr>
        <w:rPr>
          <w:sz w:val="20"/>
          <w:szCs w:val="20"/>
          <w:lang w:val="uk-UA"/>
        </w:rPr>
      </w:pPr>
      <w:r w:rsidRPr="008E6769">
        <w:rPr>
          <w:sz w:val="20"/>
          <w:szCs w:val="20"/>
          <w:lang w:val="uk-UA"/>
        </w:rPr>
        <w:t xml:space="preserve">Офіційний сайт Європейського парламенту. – Електронний ресурс. - </w:t>
      </w:r>
      <w:r w:rsidRPr="008E6769">
        <w:rPr>
          <w:sz w:val="20"/>
          <w:szCs w:val="20"/>
        </w:rPr>
        <w:t xml:space="preserve"> [</w:t>
      </w:r>
      <w:r w:rsidRPr="008E6769">
        <w:rPr>
          <w:sz w:val="20"/>
          <w:szCs w:val="20"/>
          <w:lang w:val="uk-UA"/>
        </w:rPr>
        <w:t>Режим доступу</w:t>
      </w:r>
      <w:r w:rsidRPr="008E6769">
        <w:rPr>
          <w:sz w:val="20"/>
          <w:szCs w:val="20"/>
        </w:rPr>
        <w:t>]:</w:t>
      </w:r>
      <w:r w:rsidRPr="008E6769">
        <w:rPr>
          <w:sz w:val="20"/>
          <w:szCs w:val="20"/>
          <w:lang w:val="uk-UA"/>
        </w:rPr>
        <w:t xml:space="preserve"> </w:t>
      </w:r>
      <w:hyperlink r:id="rId18" w:history="1">
        <w:r w:rsidRPr="008E6769">
          <w:rPr>
            <w:color w:val="0000FF"/>
            <w:sz w:val="20"/>
            <w:szCs w:val="20"/>
            <w:u w:val="single"/>
            <w:lang w:val="uk-UA"/>
          </w:rPr>
          <w:t>http://www.europarl.europa.eu/</w:t>
        </w:r>
      </w:hyperlink>
      <w:r w:rsidRPr="008E6769">
        <w:rPr>
          <w:sz w:val="20"/>
          <w:szCs w:val="20"/>
          <w:lang w:val="uk-UA"/>
        </w:rPr>
        <w:t xml:space="preserve"> </w:t>
      </w:r>
    </w:p>
    <w:p w:rsidR="00F742A9" w:rsidRPr="008E6769" w:rsidRDefault="00F742A9" w:rsidP="00F742A9">
      <w:pPr>
        <w:widowControl w:val="0"/>
        <w:numPr>
          <w:ilvl w:val="0"/>
          <w:numId w:val="51"/>
        </w:numPr>
        <w:rPr>
          <w:sz w:val="20"/>
          <w:szCs w:val="20"/>
          <w:lang w:val="uk-UA"/>
        </w:rPr>
      </w:pPr>
      <w:r w:rsidRPr="008E6769">
        <w:rPr>
          <w:sz w:val="20"/>
          <w:szCs w:val="20"/>
          <w:lang w:val="uk-UA"/>
        </w:rPr>
        <w:t xml:space="preserve">Офіційний сайт Ради Європейського Союзу. – Електронний ресурс. - </w:t>
      </w:r>
      <w:r w:rsidRPr="008E6769">
        <w:rPr>
          <w:sz w:val="20"/>
          <w:szCs w:val="20"/>
        </w:rPr>
        <w:t xml:space="preserve"> [</w:t>
      </w:r>
      <w:r w:rsidRPr="008E6769">
        <w:rPr>
          <w:sz w:val="20"/>
          <w:szCs w:val="20"/>
          <w:lang w:val="uk-UA"/>
        </w:rPr>
        <w:t>Режим доступу</w:t>
      </w:r>
      <w:r w:rsidRPr="008E6769">
        <w:rPr>
          <w:sz w:val="20"/>
          <w:szCs w:val="20"/>
        </w:rPr>
        <w:t xml:space="preserve">]:http://europa.eu/about-eu/institutions-bodies/council-eu/index_en.htm </w:t>
      </w:r>
    </w:p>
    <w:p w:rsidR="00F742A9" w:rsidRPr="008E6769" w:rsidRDefault="00F742A9" w:rsidP="00F742A9">
      <w:pPr>
        <w:widowControl w:val="0"/>
        <w:numPr>
          <w:ilvl w:val="0"/>
          <w:numId w:val="51"/>
        </w:numPr>
        <w:rPr>
          <w:sz w:val="20"/>
          <w:szCs w:val="20"/>
          <w:lang w:val="uk-UA"/>
        </w:rPr>
      </w:pPr>
      <w:r w:rsidRPr="008E6769">
        <w:rPr>
          <w:sz w:val="20"/>
          <w:szCs w:val="20"/>
          <w:lang w:val="uk-UA"/>
        </w:rPr>
        <w:t>Офіційний сайт Європейської Ради. – Електронний ресурс. -</w:t>
      </w:r>
      <w:r w:rsidRPr="008E6769">
        <w:rPr>
          <w:sz w:val="20"/>
          <w:szCs w:val="20"/>
        </w:rPr>
        <w:t xml:space="preserve"> [</w:t>
      </w:r>
      <w:r w:rsidRPr="008E6769">
        <w:rPr>
          <w:sz w:val="20"/>
          <w:szCs w:val="20"/>
          <w:lang w:val="uk-UA"/>
        </w:rPr>
        <w:t>Режим доступу</w:t>
      </w:r>
      <w:r w:rsidRPr="008E6769">
        <w:rPr>
          <w:sz w:val="20"/>
          <w:szCs w:val="20"/>
        </w:rPr>
        <w:t>]:</w:t>
      </w:r>
      <w:r w:rsidRPr="008E6769">
        <w:rPr>
          <w:sz w:val="20"/>
          <w:szCs w:val="20"/>
          <w:lang w:val="en-US"/>
        </w:rPr>
        <w:t>http</w:t>
      </w:r>
      <w:r w:rsidRPr="008E6769">
        <w:rPr>
          <w:sz w:val="20"/>
          <w:szCs w:val="20"/>
        </w:rPr>
        <w:t>://</w:t>
      </w:r>
      <w:r w:rsidRPr="008E6769">
        <w:rPr>
          <w:sz w:val="20"/>
          <w:szCs w:val="20"/>
          <w:lang w:val="en-US"/>
        </w:rPr>
        <w:t>europa</w:t>
      </w:r>
      <w:r w:rsidRPr="008E6769">
        <w:rPr>
          <w:sz w:val="20"/>
          <w:szCs w:val="20"/>
        </w:rPr>
        <w:t>.</w:t>
      </w:r>
      <w:r w:rsidRPr="008E6769">
        <w:rPr>
          <w:sz w:val="20"/>
          <w:szCs w:val="20"/>
          <w:lang w:val="en-US"/>
        </w:rPr>
        <w:t>eu</w:t>
      </w:r>
      <w:r w:rsidRPr="008E6769">
        <w:rPr>
          <w:sz w:val="20"/>
          <w:szCs w:val="20"/>
        </w:rPr>
        <w:t>/</w:t>
      </w:r>
      <w:r w:rsidRPr="008E6769">
        <w:rPr>
          <w:sz w:val="20"/>
          <w:szCs w:val="20"/>
          <w:lang w:val="en-US"/>
        </w:rPr>
        <w:t>about</w:t>
      </w:r>
      <w:r w:rsidRPr="008E6769">
        <w:rPr>
          <w:sz w:val="20"/>
          <w:szCs w:val="20"/>
        </w:rPr>
        <w:t>-</w:t>
      </w:r>
      <w:r w:rsidRPr="008E6769">
        <w:rPr>
          <w:sz w:val="20"/>
          <w:szCs w:val="20"/>
          <w:lang w:val="en-US"/>
        </w:rPr>
        <w:t>eu</w:t>
      </w:r>
      <w:r w:rsidRPr="008E6769">
        <w:rPr>
          <w:sz w:val="20"/>
          <w:szCs w:val="20"/>
        </w:rPr>
        <w:t>/</w:t>
      </w:r>
      <w:r w:rsidRPr="008E6769">
        <w:rPr>
          <w:sz w:val="20"/>
          <w:szCs w:val="20"/>
          <w:lang w:val="en-US"/>
        </w:rPr>
        <w:t>institutions</w:t>
      </w:r>
      <w:r w:rsidRPr="008E6769">
        <w:rPr>
          <w:sz w:val="20"/>
          <w:szCs w:val="20"/>
        </w:rPr>
        <w:t>-</w:t>
      </w:r>
      <w:r w:rsidRPr="008E6769">
        <w:rPr>
          <w:sz w:val="20"/>
          <w:szCs w:val="20"/>
          <w:lang w:val="en-US"/>
        </w:rPr>
        <w:t>bodies</w:t>
      </w:r>
      <w:r w:rsidRPr="008E6769">
        <w:rPr>
          <w:sz w:val="20"/>
          <w:szCs w:val="20"/>
        </w:rPr>
        <w:t>/</w:t>
      </w:r>
      <w:r w:rsidRPr="008E6769">
        <w:rPr>
          <w:sz w:val="20"/>
          <w:szCs w:val="20"/>
          <w:lang w:val="en-US"/>
        </w:rPr>
        <w:t>european</w:t>
      </w:r>
      <w:r w:rsidRPr="008E6769">
        <w:rPr>
          <w:sz w:val="20"/>
          <w:szCs w:val="20"/>
        </w:rPr>
        <w:t>-</w:t>
      </w:r>
      <w:r w:rsidRPr="008E6769">
        <w:rPr>
          <w:sz w:val="20"/>
          <w:szCs w:val="20"/>
          <w:lang w:val="en-US"/>
        </w:rPr>
        <w:t>council</w:t>
      </w:r>
      <w:r w:rsidRPr="008E6769">
        <w:rPr>
          <w:sz w:val="20"/>
          <w:szCs w:val="20"/>
        </w:rPr>
        <w:t>/</w:t>
      </w:r>
      <w:r w:rsidRPr="008E6769">
        <w:rPr>
          <w:sz w:val="20"/>
          <w:szCs w:val="20"/>
          <w:lang w:val="en-US"/>
        </w:rPr>
        <w:t>index</w:t>
      </w:r>
      <w:r w:rsidRPr="008E6769">
        <w:rPr>
          <w:sz w:val="20"/>
          <w:szCs w:val="20"/>
        </w:rPr>
        <w:t>_</w:t>
      </w:r>
      <w:r w:rsidRPr="008E6769">
        <w:rPr>
          <w:sz w:val="20"/>
          <w:szCs w:val="20"/>
          <w:lang w:val="en-US"/>
        </w:rPr>
        <w:t>en</w:t>
      </w:r>
      <w:r w:rsidRPr="008E6769">
        <w:rPr>
          <w:sz w:val="20"/>
          <w:szCs w:val="20"/>
        </w:rPr>
        <w:t>.</w:t>
      </w:r>
      <w:r w:rsidRPr="008E6769">
        <w:rPr>
          <w:sz w:val="20"/>
          <w:szCs w:val="20"/>
          <w:lang w:val="en-US"/>
        </w:rPr>
        <w:t>htm</w:t>
      </w:r>
      <w:r w:rsidRPr="008E6769">
        <w:rPr>
          <w:sz w:val="20"/>
          <w:szCs w:val="20"/>
        </w:rPr>
        <w:t xml:space="preserve"> </w:t>
      </w:r>
    </w:p>
    <w:p w:rsidR="00F742A9" w:rsidRPr="008E6769" w:rsidRDefault="00F742A9" w:rsidP="00F742A9">
      <w:pPr>
        <w:widowControl w:val="0"/>
        <w:numPr>
          <w:ilvl w:val="0"/>
          <w:numId w:val="51"/>
        </w:numPr>
        <w:rPr>
          <w:sz w:val="20"/>
          <w:szCs w:val="20"/>
          <w:lang w:val="uk-UA"/>
        </w:rPr>
      </w:pPr>
      <w:r w:rsidRPr="008E6769">
        <w:rPr>
          <w:sz w:val="20"/>
          <w:szCs w:val="20"/>
          <w:lang w:val="uk-UA"/>
        </w:rPr>
        <w:t xml:space="preserve">Рішення Ради ЄС по  Україні. Повний текст. – Електронний ресурс. – </w:t>
      </w:r>
      <w:r w:rsidRPr="008E6769">
        <w:rPr>
          <w:sz w:val="20"/>
          <w:szCs w:val="20"/>
        </w:rPr>
        <w:t>[</w:t>
      </w:r>
      <w:r w:rsidRPr="008E6769">
        <w:rPr>
          <w:sz w:val="20"/>
          <w:szCs w:val="20"/>
          <w:lang w:val="uk-UA"/>
        </w:rPr>
        <w:t>Режим доступу</w:t>
      </w:r>
      <w:r w:rsidRPr="008E6769">
        <w:rPr>
          <w:sz w:val="20"/>
          <w:szCs w:val="20"/>
        </w:rPr>
        <w:t>]</w:t>
      </w:r>
      <w:r w:rsidRPr="008E6769">
        <w:rPr>
          <w:sz w:val="20"/>
          <w:szCs w:val="20"/>
          <w:lang w:val="uk-UA"/>
        </w:rPr>
        <w:t>:</w:t>
      </w:r>
      <w:r w:rsidRPr="008E6769">
        <w:rPr>
          <w:sz w:val="20"/>
          <w:szCs w:val="20"/>
        </w:rPr>
        <w:t xml:space="preserve"> </w:t>
      </w:r>
      <w:r w:rsidRPr="008E6769">
        <w:rPr>
          <w:sz w:val="20"/>
          <w:szCs w:val="20"/>
          <w:lang w:val="uk-UA"/>
        </w:rPr>
        <w:t>http://www.eurointegration.com.ua/articles/2015/01/29/7030271/</w:t>
      </w:r>
    </w:p>
    <w:p w:rsidR="00F742A9" w:rsidRPr="008E6769" w:rsidRDefault="00F742A9" w:rsidP="00F742A9">
      <w:pPr>
        <w:widowControl w:val="0"/>
        <w:ind w:left="-360" w:right="-185" w:firstLine="540"/>
        <w:jc w:val="both"/>
        <w:rPr>
          <w:b/>
          <w:sz w:val="20"/>
          <w:szCs w:val="20"/>
          <w:lang w:val="uk-UA"/>
        </w:rPr>
      </w:pPr>
    </w:p>
    <w:p w:rsidR="00F742A9" w:rsidRPr="008E6769" w:rsidRDefault="00F742A9" w:rsidP="00F742A9">
      <w:pPr>
        <w:widowControl w:val="0"/>
        <w:ind w:left="-360" w:right="-185" w:firstLine="540"/>
        <w:jc w:val="both"/>
        <w:rPr>
          <w:b/>
          <w:sz w:val="20"/>
          <w:szCs w:val="20"/>
          <w:lang w:val="uk-UA"/>
        </w:rPr>
      </w:pPr>
    </w:p>
    <w:p w:rsidR="00F742A9" w:rsidRPr="008E6769" w:rsidRDefault="00F742A9" w:rsidP="00F742A9">
      <w:pPr>
        <w:widowControl w:val="0"/>
        <w:ind w:left="-360" w:right="-185" w:firstLine="540"/>
        <w:jc w:val="both"/>
        <w:rPr>
          <w:b/>
          <w:sz w:val="20"/>
          <w:szCs w:val="20"/>
          <w:lang w:val="uk-UA"/>
        </w:rPr>
      </w:pPr>
    </w:p>
    <w:p w:rsidR="00F742A9" w:rsidRPr="008E6769" w:rsidRDefault="00F742A9" w:rsidP="00F742A9">
      <w:pPr>
        <w:widowControl w:val="0"/>
        <w:ind w:left="-360" w:right="-185" w:firstLine="540"/>
        <w:jc w:val="both"/>
        <w:rPr>
          <w:b/>
          <w:sz w:val="20"/>
          <w:szCs w:val="20"/>
          <w:lang w:val="uk-UA"/>
        </w:rPr>
      </w:pPr>
    </w:p>
    <w:p w:rsidR="00F742A9" w:rsidRPr="008E6769" w:rsidRDefault="00F742A9" w:rsidP="00F742A9">
      <w:pPr>
        <w:widowControl w:val="0"/>
        <w:ind w:left="-360" w:right="-185" w:firstLine="540"/>
        <w:jc w:val="both"/>
        <w:rPr>
          <w:b/>
          <w:bCs/>
          <w:sz w:val="20"/>
          <w:szCs w:val="20"/>
          <w:lang w:val="uk-UA"/>
        </w:rPr>
      </w:pPr>
      <w:r w:rsidRPr="008E6769">
        <w:rPr>
          <w:b/>
          <w:sz w:val="20"/>
          <w:szCs w:val="20"/>
          <w:lang w:val="uk-UA"/>
        </w:rPr>
        <w:t xml:space="preserve">Тема 4. Європейська Комісія. </w:t>
      </w:r>
      <w:r w:rsidRPr="008E6769">
        <w:rPr>
          <w:b/>
          <w:bCs/>
          <w:sz w:val="20"/>
          <w:szCs w:val="20"/>
          <w:lang w:val="uk-UA"/>
        </w:rPr>
        <w:t>Судові органи ЄС. Допоміжні інституції ЄС.</w:t>
      </w:r>
    </w:p>
    <w:p w:rsidR="00F742A9" w:rsidRPr="008E6769" w:rsidRDefault="00F742A9" w:rsidP="00F742A9">
      <w:pPr>
        <w:widowControl w:val="0"/>
        <w:ind w:left="-360" w:right="-185" w:firstLine="540"/>
        <w:jc w:val="both"/>
        <w:rPr>
          <w:b/>
          <w:bCs/>
          <w:sz w:val="20"/>
          <w:szCs w:val="20"/>
          <w:lang w:val="uk-UA"/>
        </w:rPr>
      </w:pPr>
    </w:p>
    <w:p w:rsidR="00F742A9" w:rsidRPr="008E6769" w:rsidRDefault="00F742A9" w:rsidP="00F742A9">
      <w:pPr>
        <w:widowControl w:val="0"/>
        <w:suppressLineNumbers/>
        <w:tabs>
          <w:tab w:val="left" w:pos="900"/>
        </w:tabs>
        <w:suppressAutoHyphens/>
        <w:spacing w:line="276" w:lineRule="auto"/>
        <w:ind w:firstLine="567"/>
        <w:jc w:val="both"/>
        <w:rPr>
          <w:rFonts w:eastAsia="PetersburgC"/>
          <w:sz w:val="20"/>
          <w:szCs w:val="20"/>
          <w:lang w:val="uk-UA" w:eastAsia="en-US"/>
        </w:rPr>
      </w:pPr>
      <w:r w:rsidRPr="008E6769">
        <w:rPr>
          <w:rFonts w:eastAsia="PetersburgC"/>
          <w:sz w:val="20"/>
          <w:szCs w:val="20"/>
          <w:lang w:val="uk-UA" w:eastAsia="en-US"/>
        </w:rPr>
        <w:t>При підготовці до даної теми студенту рекомендується звернути особливу увагу на особливості діяльності Європейської Комісії: формування, основні функції, відповідальність, законодавча ініціатива, співвідношення роботи Комісії з іншими органами Європейського Союзу. Студенти повинні знати юрисдикцію Суду Європейського Союзу та інших судів, створених відповідно до установчих документів ЄС.</w:t>
      </w:r>
    </w:p>
    <w:p w:rsidR="00F742A9" w:rsidRPr="008E6769" w:rsidRDefault="00F742A9" w:rsidP="00F742A9">
      <w:pPr>
        <w:widowControl w:val="0"/>
        <w:suppressLineNumbers/>
        <w:tabs>
          <w:tab w:val="left" w:pos="900"/>
        </w:tabs>
        <w:suppressAutoHyphens/>
        <w:spacing w:line="276" w:lineRule="auto"/>
        <w:ind w:firstLine="567"/>
        <w:jc w:val="both"/>
        <w:rPr>
          <w:rFonts w:eastAsia="PetersburgC"/>
          <w:sz w:val="20"/>
          <w:szCs w:val="20"/>
          <w:lang w:val="uk-UA" w:eastAsia="en-US"/>
        </w:rPr>
      </w:pPr>
      <w:r w:rsidRPr="008E6769">
        <w:rPr>
          <w:rFonts w:eastAsia="PetersburgC"/>
          <w:sz w:val="20"/>
          <w:szCs w:val="20"/>
          <w:lang w:val="uk-UA" w:eastAsia="en-US"/>
        </w:rPr>
        <w:t xml:space="preserve">Крім того, студенти повинні навчитись розмежовувати повноваження </w:t>
      </w:r>
      <w:r w:rsidRPr="008E6769">
        <w:rPr>
          <w:rFonts w:eastAsia="PetersburgC"/>
          <w:sz w:val="20"/>
          <w:szCs w:val="20"/>
          <w:lang w:val="uk-UA" w:eastAsia="en-US"/>
        </w:rPr>
        <w:lastRenderedPageBreak/>
        <w:t xml:space="preserve">додаткових органів ЄС - таких як </w:t>
      </w:r>
      <w:r w:rsidRPr="008E6769">
        <w:rPr>
          <w:sz w:val="20"/>
          <w:szCs w:val="20"/>
          <w:lang w:val="uk-UA"/>
        </w:rPr>
        <w:t xml:space="preserve">Економічний і соціальний комітет та Комітет регіонів, транспортний комітет. </w:t>
      </w:r>
      <w:r w:rsidRPr="008E6769">
        <w:rPr>
          <w:rFonts w:eastAsia="PetersburgC"/>
          <w:sz w:val="20"/>
          <w:szCs w:val="20"/>
          <w:lang w:val="uk-UA" w:eastAsia="en-US"/>
        </w:rPr>
        <w:t xml:space="preserve"> </w:t>
      </w:r>
    </w:p>
    <w:p w:rsidR="00F742A9" w:rsidRPr="008E6769" w:rsidRDefault="00F742A9" w:rsidP="00F742A9">
      <w:pPr>
        <w:widowControl w:val="0"/>
        <w:suppressLineNumbers/>
        <w:tabs>
          <w:tab w:val="left" w:pos="900"/>
        </w:tabs>
        <w:suppressAutoHyphens/>
        <w:spacing w:line="276" w:lineRule="auto"/>
        <w:jc w:val="both"/>
        <w:rPr>
          <w:color w:val="FF0000"/>
          <w:spacing w:val="-4"/>
          <w:sz w:val="20"/>
          <w:szCs w:val="20"/>
          <w:lang w:val="uk-UA"/>
        </w:rPr>
      </w:pPr>
      <w:r w:rsidRPr="008E6769">
        <w:rPr>
          <w:color w:val="FF0000"/>
          <w:spacing w:val="-4"/>
          <w:sz w:val="20"/>
          <w:szCs w:val="20"/>
          <w:lang w:val="uk-UA"/>
        </w:rPr>
        <w:tab/>
        <w:t xml:space="preserve"> </w:t>
      </w:r>
    </w:p>
    <w:p w:rsidR="00F742A9" w:rsidRPr="008E6769" w:rsidRDefault="00F742A9" w:rsidP="00F742A9">
      <w:pPr>
        <w:widowControl w:val="0"/>
        <w:spacing w:line="276" w:lineRule="auto"/>
        <w:ind w:left="-360" w:right="-185" w:firstLine="540"/>
        <w:jc w:val="both"/>
        <w:rPr>
          <w:i/>
          <w:spacing w:val="-6"/>
          <w:sz w:val="20"/>
          <w:szCs w:val="20"/>
          <w:lang w:val="uk-UA"/>
        </w:rPr>
      </w:pPr>
      <w:r w:rsidRPr="008E6769">
        <w:rPr>
          <w:b/>
          <w:sz w:val="20"/>
          <w:szCs w:val="20"/>
          <w:lang w:val="uk-UA"/>
        </w:rPr>
        <w:t xml:space="preserve">Ключові слова:  </w:t>
      </w:r>
      <w:r w:rsidRPr="008E6769">
        <w:rPr>
          <w:i/>
          <w:spacing w:val="-6"/>
          <w:sz w:val="20"/>
          <w:szCs w:val="20"/>
          <w:lang w:val="uk-UA"/>
        </w:rPr>
        <w:t>Європейська Комісія, склад, структура, законодавча ініціатива,  повноваження, повноваження в сфері законодавчої і виконавчої влади, правовий статус членів Європейської Комісії, відповідальність, політична відповідальність Комісії, суд, Суд ЄС, правила судового провадження, юрисдикція, судова юрисдикція, структура, принципи судового провадження, статус Суду, банківська система ЄС, комітети, Економічний і соціальний комітет, Комітет регіонів.</w:t>
      </w:r>
    </w:p>
    <w:p w:rsidR="00F742A9" w:rsidRPr="008E6769" w:rsidRDefault="00F742A9" w:rsidP="00F742A9">
      <w:pPr>
        <w:widowControl w:val="0"/>
        <w:ind w:left="-360" w:right="-185" w:firstLine="540"/>
        <w:jc w:val="both"/>
        <w:rPr>
          <w:b/>
          <w:sz w:val="20"/>
          <w:szCs w:val="20"/>
          <w:lang w:val="uk-UA"/>
        </w:rPr>
      </w:pPr>
    </w:p>
    <w:p w:rsidR="00F742A9" w:rsidRPr="008E6769" w:rsidRDefault="00F742A9" w:rsidP="00F742A9">
      <w:pPr>
        <w:widowControl w:val="0"/>
        <w:ind w:left="-360" w:right="-185" w:firstLine="540"/>
        <w:jc w:val="both"/>
        <w:rPr>
          <w:b/>
          <w:sz w:val="20"/>
          <w:szCs w:val="20"/>
          <w:lang w:val="uk-UA"/>
        </w:rPr>
      </w:pPr>
    </w:p>
    <w:p w:rsidR="00F742A9" w:rsidRPr="008E6769" w:rsidRDefault="00F742A9" w:rsidP="00F742A9">
      <w:pPr>
        <w:widowControl w:val="0"/>
        <w:ind w:left="-360" w:right="-185" w:firstLine="540"/>
        <w:jc w:val="center"/>
        <w:rPr>
          <w:b/>
          <w:sz w:val="20"/>
          <w:szCs w:val="20"/>
          <w:lang w:val="uk-UA"/>
        </w:rPr>
      </w:pPr>
      <w:r w:rsidRPr="008E6769">
        <w:rPr>
          <w:b/>
          <w:sz w:val="20"/>
          <w:szCs w:val="20"/>
          <w:lang w:val="uk-UA"/>
        </w:rPr>
        <w:t>Питання для самопідготовки</w:t>
      </w:r>
    </w:p>
    <w:p w:rsidR="00F742A9" w:rsidRPr="008E6769" w:rsidRDefault="00F742A9" w:rsidP="00F742A9">
      <w:pPr>
        <w:widowControl w:val="0"/>
        <w:ind w:left="-360" w:right="-185" w:firstLine="540"/>
        <w:jc w:val="center"/>
        <w:rPr>
          <w:b/>
          <w:sz w:val="20"/>
          <w:szCs w:val="20"/>
          <w:lang w:val="uk-UA"/>
        </w:rPr>
      </w:pPr>
    </w:p>
    <w:p w:rsidR="00F742A9" w:rsidRPr="008E6769" w:rsidRDefault="00F742A9" w:rsidP="00F742A9">
      <w:pPr>
        <w:numPr>
          <w:ilvl w:val="0"/>
          <w:numId w:val="26"/>
        </w:numPr>
        <w:autoSpaceDE w:val="0"/>
        <w:autoSpaceDN w:val="0"/>
        <w:adjustRightInd w:val="0"/>
        <w:spacing w:line="276" w:lineRule="auto"/>
        <w:contextualSpacing/>
        <w:rPr>
          <w:rFonts w:eastAsia="PetersburgC"/>
          <w:sz w:val="20"/>
          <w:szCs w:val="20"/>
          <w:lang w:val="uk-UA" w:eastAsia="en-US"/>
        </w:rPr>
      </w:pPr>
      <w:r w:rsidRPr="008E6769">
        <w:rPr>
          <w:sz w:val="20"/>
          <w:szCs w:val="20"/>
          <w:lang w:val="uk-UA"/>
        </w:rPr>
        <w:t xml:space="preserve">Правовий статус Європейської Комісії. </w:t>
      </w:r>
    </w:p>
    <w:p w:rsidR="00F742A9" w:rsidRPr="008E6769" w:rsidRDefault="00F742A9" w:rsidP="00F742A9">
      <w:pPr>
        <w:numPr>
          <w:ilvl w:val="0"/>
          <w:numId w:val="26"/>
        </w:numPr>
        <w:autoSpaceDE w:val="0"/>
        <w:autoSpaceDN w:val="0"/>
        <w:adjustRightInd w:val="0"/>
        <w:spacing w:line="276" w:lineRule="auto"/>
        <w:contextualSpacing/>
        <w:rPr>
          <w:color w:val="000000"/>
          <w:sz w:val="20"/>
          <w:szCs w:val="20"/>
          <w:shd w:val="clear" w:color="auto" w:fill="FFFFFF"/>
          <w:lang w:val="uk-UA"/>
        </w:rPr>
      </w:pPr>
      <w:r w:rsidRPr="008E6769">
        <w:rPr>
          <w:color w:val="000000"/>
          <w:sz w:val="20"/>
          <w:szCs w:val="20"/>
          <w:shd w:val="clear" w:color="auto" w:fill="FFFFFF"/>
          <w:lang w:val="uk-UA"/>
        </w:rPr>
        <w:t>Порядок формування Європейської Комісії. Склад Європейської Комісії.</w:t>
      </w:r>
    </w:p>
    <w:p w:rsidR="00F742A9" w:rsidRPr="008E6769" w:rsidRDefault="00F742A9" w:rsidP="00F742A9">
      <w:pPr>
        <w:numPr>
          <w:ilvl w:val="0"/>
          <w:numId w:val="26"/>
        </w:numPr>
        <w:autoSpaceDE w:val="0"/>
        <w:autoSpaceDN w:val="0"/>
        <w:adjustRightInd w:val="0"/>
        <w:spacing w:line="276" w:lineRule="auto"/>
        <w:contextualSpacing/>
        <w:rPr>
          <w:color w:val="000000"/>
          <w:sz w:val="20"/>
          <w:szCs w:val="20"/>
          <w:shd w:val="clear" w:color="auto" w:fill="FFFFFF"/>
          <w:lang w:val="uk-UA"/>
        </w:rPr>
      </w:pPr>
      <w:r w:rsidRPr="008E6769">
        <w:rPr>
          <w:color w:val="000000"/>
          <w:sz w:val="20"/>
          <w:szCs w:val="20"/>
          <w:shd w:val="clear" w:color="auto" w:fill="FFFFFF"/>
          <w:lang w:val="uk-UA"/>
        </w:rPr>
        <w:t>Організаційна структура Європейської Комісії.</w:t>
      </w:r>
    </w:p>
    <w:p w:rsidR="00F742A9" w:rsidRPr="008E6769" w:rsidRDefault="00F742A9" w:rsidP="00F742A9">
      <w:pPr>
        <w:numPr>
          <w:ilvl w:val="0"/>
          <w:numId w:val="26"/>
        </w:numPr>
        <w:autoSpaceDE w:val="0"/>
        <w:autoSpaceDN w:val="0"/>
        <w:adjustRightInd w:val="0"/>
        <w:spacing w:line="276" w:lineRule="auto"/>
        <w:contextualSpacing/>
        <w:rPr>
          <w:color w:val="000000"/>
          <w:sz w:val="20"/>
          <w:szCs w:val="20"/>
          <w:shd w:val="clear" w:color="auto" w:fill="FFFFFF"/>
          <w:lang w:val="uk-UA"/>
        </w:rPr>
      </w:pPr>
      <w:r w:rsidRPr="008E6769">
        <w:rPr>
          <w:color w:val="000000"/>
          <w:sz w:val="20"/>
          <w:szCs w:val="20"/>
          <w:shd w:val="clear" w:color="auto" w:fill="FFFFFF"/>
          <w:lang w:val="uk-UA"/>
        </w:rPr>
        <w:t>Повноваження Європейської Комісії.</w:t>
      </w:r>
    </w:p>
    <w:p w:rsidR="00F742A9" w:rsidRPr="008E6769" w:rsidRDefault="00F742A9" w:rsidP="00F742A9">
      <w:pPr>
        <w:numPr>
          <w:ilvl w:val="0"/>
          <w:numId w:val="26"/>
        </w:numPr>
        <w:autoSpaceDE w:val="0"/>
        <w:autoSpaceDN w:val="0"/>
        <w:adjustRightInd w:val="0"/>
        <w:spacing w:line="276" w:lineRule="auto"/>
        <w:contextualSpacing/>
        <w:rPr>
          <w:color w:val="000000"/>
          <w:sz w:val="20"/>
          <w:szCs w:val="20"/>
          <w:shd w:val="clear" w:color="auto" w:fill="FFFFFF"/>
          <w:lang w:val="uk-UA"/>
        </w:rPr>
      </w:pPr>
      <w:r w:rsidRPr="008E6769">
        <w:rPr>
          <w:color w:val="000000"/>
          <w:sz w:val="20"/>
          <w:szCs w:val="20"/>
          <w:shd w:val="clear" w:color="auto" w:fill="FFFFFF"/>
          <w:lang w:val="uk-UA"/>
        </w:rPr>
        <w:t>Правовий статус членів Європейської Комісії.</w:t>
      </w:r>
    </w:p>
    <w:p w:rsidR="00F742A9" w:rsidRPr="008E6769" w:rsidRDefault="00F742A9" w:rsidP="00F742A9">
      <w:pPr>
        <w:numPr>
          <w:ilvl w:val="0"/>
          <w:numId w:val="26"/>
        </w:numPr>
        <w:autoSpaceDE w:val="0"/>
        <w:autoSpaceDN w:val="0"/>
        <w:adjustRightInd w:val="0"/>
        <w:spacing w:line="276" w:lineRule="auto"/>
        <w:contextualSpacing/>
        <w:rPr>
          <w:color w:val="000000"/>
          <w:sz w:val="20"/>
          <w:szCs w:val="20"/>
          <w:shd w:val="clear" w:color="auto" w:fill="FFFFFF"/>
          <w:lang w:val="uk-UA"/>
        </w:rPr>
      </w:pPr>
      <w:r w:rsidRPr="008E6769">
        <w:rPr>
          <w:color w:val="000000"/>
          <w:sz w:val="20"/>
          <w:szCs w:val="20"/>
          <w:shd w:val="clear" w:color="auto" w:fill="FFFFFF"/>
          <w:lang w:val="uk-UA"/>
        </w:rPr>
        <w:t>Право законодавчої ініціативи Європейської Комісії.</w:t>
      </w:r>
    </w:p>
    <w:p w:rsidR="00F742A9" w:rsidRPr="008E6769" w:rsidRDefault="00F742A9" w:rsidP="00F742A9">
      <w:pPr>
        <w:numPr>
          <w:ilvl w:val="0"/>
          <w:numId w:val="26"/>
        </w:numPr>
        <w:autoSpaceDE w:val="0"/>
        <w:autoSpaceDN w:val="0"/>
        <w:adjustRightInd w:val="0"/>
        <w:spacing w:line="276" w:lineRule="auto"/>
        <w:contextualSpacing/>
        <w:rPr>
          <w:color w:val="000000"/>
          <w:sz w:val="20"/>
          <w:szCs w:val="20"/>
          <w:shd w:val="clear" w:color="auto" w:fill="FFFFFF"/>
          <w:lang w:val="uk-UA"/>
        </w:rPr>
      </w:pPr>
      <w:r w:rsidRPr="008E6769">
        <w:rPr>
          <w:color w:val="000000"/>
          <w:sz w:val="20"/>
          <w:szCs w:val="20"/>
          <w:lang w:val="uk-UA"/>
        </w:rPr>
        <w:t>Організаційно-правова структура судової системи Європейського Союзу.</w:t>
      </w:r>
    </w:p>
    <w:p w:rsidR="00F742A9" w:rsidRPr="008E6769" w:rsidRDefault="00F742A9" w:rsidP="00F742A9">
      <w:pPr>
        <w:numPr>
          <w:ilvl w:val="0"/>
          <w:numId w:val="26"/>
        </w:numPr>
        <w:autoSpaceDE w:val="0"/>
        <w:autoSpaceDN w:val="0"/>
        <w:adjustRightInd w:val="0"/>
        <w:spacing w:line="276" w:lineRule="auto"/>
        <w:contextualSpacing/>
        <w:rPr>
          <w:color w:val="000000"/>
          <w:sz w:val="20"/>
          <w:szCs w:val="20"/>
          <w:shd w:val="clear" w:color="auto" w:fill="FFFFFF"/>
          <w:lang w:val="uk-UA"/>
        </w:rPr>
      </w:pPr>
      <w:r w:rsidRPr="008E6769">
        <w:rPr>
          <w:rFonts w:eastAsiaTheme="minorHAnsi"/>
          <w:sz w:val="20"/>
          <w:szCs w:val="20"/>
          <w:lang w:val="uk-UA" w:eastAsia="en-US"/>
        </w:rPr>
        <w:t>Опосередковане оскарження та преюдиціальний інституту праві ЄС.</w:t>
      </w:r>
    </w:p>
    <w:p w:rsidR="00F742A9" w:rsidRPr="008E6769" w:rsidRDefault="00F742A9" w:rsidP="00F742A9">
      <w:pPr>
        <w:numPr>
          <w:ilvl w:val="0"/>
          <w:numId w:val="26"/>
        </w:numPr>
        <w:autoSpaceDE w:val="0"/>
        <w:autoSpaceDN w:val="0"/>
        <w:adjustRightInd w:val="0"/>
        <w:spacing w:line="276" w:lineRule="auto"/>
        <w:contextualSpacing/>
        <w:rPr>
          <w:color w:val="000000"/>
          <w:sz w:val="20"/>
          <w:szCs w:val="20"/>
          <w:shd w:val="clear" w:color="auto" w:fill="FFFFFF"/>
          <w:lang w:val="uk-UA"/>
        </w:rPr>
      </w:pPr>
      <w:r w:rsidRPr="008E6769">
        <w:rPr>
          <w:rFonts w:eastAsia="PetersburgC"/>
          <w:sz w:val="20"/>
          <w:szCs w:val="20"/>
          <w:lang w:val="uk-UA" w:eastAsia="en-US"/>
        </w:rPr>
        <w:t xml:space="preserve">Європейська система центральних банків – повноваження та основні функції. </w:t>
      </w:r>
    </w:p>
    <w:p w:rsidR="00F742A9" w:rsidRPr="008E6769" w:rsidRDefault="00F742A9" w:rsidP="00F742A9">
      <w:pPr>
        <w:numPr>
          <w:ilvl w:val="0"/>
          <w:numId w:val="26"/>
        </w:numPr>
        <w:autoSpaceDE w:val="0"/>
        <w:autoSpaceDN w:val="0"/>
        <w:adjustRightInd w:val="0"/>
        <w:spacing w:line="276" w:lineRule="auto"/>
        <w:contextualSpacing/>
        <w:rPr>
          <w:color w:val="000000"/>
          <w:sz w:val="20"/>
          <w:szCs w:val="20"/>
          <w:shd w:val="clear" w:color="auto" w:fill="FFFFFF"/>
          <w:lang w:val="uk-UA"/>
        </w:rPr>
      </w:pPr>
      <w:r w:rsidRPr="008E6769">
        <w:rPr>
          <w:color w:val="000000"/>
          <w:sz w:val="20"/>
          <w:szCs w:val="20"/>
          <w:lang w:val="uk-UA"/>
        </w:rPr>
        <w:t>Науково-технічний комітет Євратому.</w:t>
      </w:r>
    </w:p>
    <w:p w:rsidR="00F742A9" w:rsidRPr="008E6769" w:rsidRDefault="00F742A9" w:rsidP="00F742A9">
      <w:pPr>
        <w:numPr>
          <w:ilvl w:val="0"/>
          <w:numId w:val="26"/>
        </w:numPr>
        <w:autoSpaceDE w:val="0"/>
        <w:autoSpaceDN w:val="0"/>
        <w:adjustRightInd w:val="0"/>
        <w:spacing w:line="276" w:lineRule="auto"/>
        <w:contextualSpacing/>
        <w:rPr>
          <w:color w:val="000000"/>
          <w:sz w:val="20"/>
          <w:szCs w:val="20"/>
          <w:shd w:val="clear" w:color="auto" w:fill="FFFFFF"/>
          <w:lang w:val="uk-UA"/>
        </w:rPr>
      </w:pPr>
      <w:r w:rsidRPr="008E6769">
        <w:rPr>
          <w:color w:val="000000"/>
          <w:sz w:val="20"/>
          <w:szCs w:val="20"/>
          <w:lang w:val="uk-UA"/>
        </w:rPr>
        <w:t xml:space="preserve">Комітет митного кодексу, його функції. </w:t>
      </w:r>
    </w:p>
    <w:p w:rsidR="00F742A9" w:rsidRPr="008E6769" w:rsidRDefault="00F742A9" w:rsidP="00F742A9">
      <w:pPr>
        <w:numPr>
          <w:ilvl w:val="0"/>
          <w:numId w:val="26"/>
        </w:numPr>
        <w:autoSpaceDE w:val="0"/>
        <w:autoSpaceDN w:val="0"/>
        <w:adjustRightInd w:val="0"/>
        <w:spacing w:line="276" w:lineRule="auto"/>
        <w:contextualSpacing/>
        <w:rPr>
          <w:color w:val="000000"/>
          <w:sz w:val="20"/>
          <w:szCs w:val="20"/>
          <w:shd w:val="clear" w:color="auto" w:fill="FFFFFF"/>
          <w:lang w:val="uk-UA"/>
        </w:rPr>
      </w:pPr>
      <w:r w:rsidRPr="008E6769">
        <w:rPr>
          <w:color w:val="000000"/>
          <w:sz w:val="20"/>
          <w:szCs w:val="20"/>
          <w:lang w:val="uk-UA"/>
        </w:rPr>
        <w:t xml:space="preserve"> Транспортний комітет. Комітет зайнятості. Функції комітетів.</w:t>
      </w:r>
    </w:p>
    <w:p w:rsidR="00F742A9" w:rsidRPr="008E6769" w:rsidRDefault="00F742A9" w:rsidP="00F742A9">
      <w:pPr>
        <w:autoSpaceDE w:val="0"/>
        <w:autoSpaceDN w:val="0"/>
        <w:adjustRightInd w:val="0"/>
        <w:rPr>
          <w:rFonts w:eastAsia="PetersburgC"/>
          <w:sz w:val="20"/>
          <w:szCs w:val="20"/>
          <w:lang w:val="uk-UA" w:eastAsia="en-US"/>
        </w:rPr>
      </w:pPr>
    </w:p>
    <w:p w:rsidR="00F742A9" w:rsidRPr="008E6769" w:rsidRDefault="00F742A9" w:rsidP="00F742A9">
      <w:pPr>
        <w:widowControl w:val="0"/>
        <w:ind w:left="540" w:right="-185"/>
        <w:jc w:val="both"/>
        <w:rPr>
          <w:i/>
          <w:sz w:val="20"/>
          <w:szCs w:val="20"/>
          <w:lang w:val="uk-UA"/>
        </w:rPr>
      </w:pPr>
    </w:p>
    <w:p w:rsidR="00F742A9" w:rsidRPr="008E6769" w:rsidRDefault="00F742A9" w:rsidP="00F742A9">
      <w:pPr>
        <w:widowControl w:val="0"/>
        <w:ind w:left="-360" w:right="-185" w:firstLine="540"/>
        <w:jc w:val="center"/>
        <w:rPr>
          <w:b/>
          <w:sz w:val="20"/>
          <w:szCs w:val="20"/>
          <w:lang w:val="uk-UA"/>
        </w:rPr>
      </w:pPr>
      <w:r w:rsidRPr="008E6769">
        <w:rPr>
          <w:b/>
          <w:sz w:val="20"/>
          <w:szCs w:val="20"/>
          <w:lang w:val="uk-UA"/>
        </w:rPr>
        <w:t>Контрольні питання:</w:t>
      </w:r>
    </w:p>
    <w:p w:rsidR="00F742A9" w:rsidRPr="008E6769" w:rsidRDefault="00F742A9" w:rsidP="00F742A9">
      <w:pPr>
        <w:numPr>
          <w:ilvl w:val="0"/>
          <w:numId w:val="56"/>
        </w:numPr>
        <w:shd w:val="clear" w:color="auto" w:fill="FFFFFF"/>
        <w:spacing w:before="100" w:beforeAutospacing="1" w:after="100" w:afterAutospacing="1"/>
        <w:rPr>
          <w:color w:val="000000"/>
          <w:sz w:val="20"/>
          <w:szCs w:val="20"/>
          <w:lang w:val="uk-UA"/>
        </w:rPr>
      </w:pPr>
      <w:r w:rsidRPr="008E6769">
        <w:rPr>
          <w:color w:val="000000"/>
          <w:sz w:val="20"/>
          <w:szCs w:val="20"/>
          <w:lang w:val="uk-UA"/>
        </w:rPr>
        <w:t>Охарактеризуйте місце Європейської комісії в системі органів Союзу. </w:t>
      </w:r>
    </w:p>
    <w:p w:rsidR="00F742A9" w:rsidRPr="008E6769" w:rsidRDefault="00F742A9" w:rsidP="00F742A9">
      <w:pPr>
        <w:numPr>
          <w:ilvl w:val="0"/>
          <w:numId w:val="56"/>
        </w:numPr>
        <w:shd w:val="clear" w:color="auto" w:fill="FFFFFF"/>
        <w:spacing w:before="100" w:beforeAutospacing="1" w:after="100" w:afterAutospacing="1"/>
        <w:rPr>
          <w:color w:val="000000"/>
          <w:sz w:val="20"/>
          <w:szCs w:val="20"/>
          <w:lang w:val="uk-UA"/>
        </w:rPr>
      </w:pPr>
      <w:r w:rsidRPr="008E6769">
        <w:rPr>
          <w:color w:val="000000"/>
          <w:sz w:val="20"/>
          <w:szCs w:val="20"/>
          <w:lang w:val="uk-UA"/>
        </w:rPr>
        <w:t>Який склад має Європейська Комісія? </w:t>
      </w:r>
    </w:p>
    <w:p w:rsidR="00F742A9" w:rsidRPr="008E6769" w:rsidRDefault="00F742A9" w:rsidP="00F742A9">
      <w:pPr>
        <w:numPr>
          <w:ilvl w:val="0"/>
          <w:numId w:val="56"/>
        </w:numPr>
        <w:shd w:val="clear" w:color="auto" w:fill="FFFFFF"/>
        <w:spacing w:before="100" w:beforeAutospacing="1" w:after="100" w:afterAutospacing="1"/>
        <w:rPr>
          <w:color w:val="000000"/>
          <w:sz w:val="20"/>
          <w:szCs w:val="20"/>
          <w:lang w:val="uk-UA"/>
        </w:rPr>
      </w:pPr>
      <w:r w:rsidRPr="008E6769">
        <w:rPr>
          <w:color w:val="000000"/>
          <w:sz w:val="20"/>
          <w:szCs w:val="20"/>
          <w:lang w:val="uk-UA"/>
        </w:rPr>
        <w:t>Опишіть порядок формування Комісії. </w:t>
      </w:r>
    </w:p>
    <w:p w:rsidR="00F742A9" w:rsidRPr="008E6769" w:rsidRDefault="00F742A9" w:rsidP="00F742A9">
      <w:pPr>
        <w:numPr>
          <w:ilvl w:val="0"/>
          <w:numId w:val="56"/>
        </w:numPr>
        <w:shd w:val="clear" w:color="auto" w:fill="FFFFFF"/>
        <w:spacing w:before="100" w:beforeAutospacing="1" w:after="100" w:afterAutospacing="1"/>
        <w:rPr>
          <w:color w:val="000000"/>
          <w:sz w:val="20"/>
          <w:szCs w:val="20"/>
          <w:lang w:val="uk-UA"/>
        </w:rPr>
      </w:pPr>
      <w:r w:rsidRPr="008E6769">
        <w:rPr>
          <w:color w:val="000000"/>
          <w:sz w:val="20"/>
          <w:szCs w:val="20"/>
          <w:lang w:val="uk-UA"/>
        </w:rPr>
        <w:lastRenderedPageBreak/>
        <w:t>Розкрийте повноваження Європейської Комісії.</w:t>
      </w:r>
    </w:p>
    <w:p w:rsidR="00F742A9" w:rsidRPr="008E6769" w:rsidRDefault="00F742A9" w:rsidP="00F742A9">
      <w:pPr>
        <w:numPr>
          <w:ilvl w:val="0"/>
          <w:numId w:val="56"/>
        </w:numPr>
        <w:shd w:val="clear" w:color="auto" w:fill="FFFFFF"/>
        <w:spacing w:before="100" w:beforeAutospacing="1" w:after="100" w:afterAutospacing="1"/>
        <w:rPr>
          <w:color w:val="000000"/>
          <w:sz w:val="20"/>
          <w:szCs w:val="20"/>
          <w:lang w:val="uk-UA"/>
        </w:rPr>
      </w:pPr>
      <w:r w:rsidRPr="008E6769">
        <w:rPr>
          <w:color w:val="000000"/>
          <w:sz w:val="20"/>
          <w:szCs w:val="20"/>
          <w:lang w:val="uk-UA"/>
        </w:rPr>
        <w:t>Який правовий статус мають членів Комісії, як реалізуються гарантії їхньої незалежності. </w:t>
      </w:r>
    </w:p>
    <w:p w:rsidR="00F742A9" w:rsidRPr="008E6769" w:rsidRDefault="00F742A9" w:rsidP="00F742A9">
      <w:pPr>
        <w:numPr>
          <w:ilvl w:val="0"/>
          <w:numId w:val="56"/>
        </w:numPr>
        <w:shd w:val="clear" w:color="auto" w:fill="FFFFFF"/>
        <w:spacing w:before="100" w:beforeAutospacing="1" w:after="100" w:afterAutospacing="1"/>
        <w:rPr>
          <w:color w:val="000000"/>
          <w:sz w:val="20"/>
          <w:szCs w:val="20"/>
          <w:lang w:val="uk-UA"/>
        </w:rPr>
      </w:pPr>
      <w:r w:rsidRPr="008E6769">
        <w:rPr>
          <w:color w:val="000000"/>
          <w:sz w:val="20"/>
          <w:szCs w:val="20"/>
          <w:lang w:val="uk-UA"/>
        </w:rPr>
        <w:t>Охарактеризуйте правове положення керівних осіб Європейської комісії. </w:t>
      </w:r>
    </w:p>
    <w:p w:rsidR="00F742A9" w:rsidRPr="008E6769" w:rsidRDefault="00F742A9" w:rsidP="00F742A9">
      <w:pPr>
        <w:numPr>
          <w:ilvl w:val="0"/>
          <w:numId w:val="56"/>
        </w:numPr>
        <w:shd w:val="clear" w:color="auto" w:fill="FFFFFF"/>
        <w:spacing w:before="100" w:beforeAutospacing="1" w:after="100" w:afterAutospacing="1"/>
        <w:rPr>
          <w:color w:val="000000"/>
          <w:sz w:val="20"/>
          <w:szCs w:val="20"/>
          <w:lang w:val="uk-UA"/>
        </w:rPr>
      </w:pPr>
      <w:r w:rsidRPr="008E6769">
        <w:rPr>
          <w:color w:val="000000"/>
          <w:sz w:val="20"/>
          <w:szCs w:val="20"/>
          <w:lang w:val="uk-UA"/>
        </w:rPr>
        <w:t>Які повноваження має Комісія в сфері виконавчої та законодавчої влади? </w:t>
      </w:r>
    </w:p>
    <w:p w:rsidR="00F742A9" w:rsidRPr="008E6769" w:rsidRDefault="00F742A9" w:rsidP="00F742A9">
      <w:pPr>
        <w:numPr>
          <w:ilvl w:val="0"/>
          <w:numId w:val="56"/>
        </w:numPr>
        <w:shd w:val="clear" w:color="auto" w:fill="FFFFFF"/>
        <w:spacing w:before="100" w:beforeAutospacing="1" w:after="100" w:afterAutospacing="1"/>
        <w:rPr>
          <w:color w:val="000000"/>
          <w:sz w:val="20"/>
          <w:szCs w:val="20"/>
          <w:lang w:val="uk-UA"/>
        </w:rPr>
      </w:pPr>
      <w:r w:rsidRPr="008E6769">
        <w:rPr>
          <w:color w:val="000000"/>
          <w:sz w:val="20"/>
          <w:szCs w:val="20"/>
          <w:lang w:val="uk-UA"/>
        </w:rPr>
        <w:t>Які повноваження має Комісія у сфері контролю за дотриманням права Європейського Союзу? </w:t>
      </w:r>
    </w:p>
    <w:p w:rsidR="00F742A9" w:rsidRPr="008E6769" w:rsidRDefault="00F742A9" w:rsidP="00F742A9">
      <w:pPr>
        <w:numPr>
          <w:ilvl w:val="0"/>
          <w:numId w:val="56"/>
        </w:numPr>
        <w:shd w:val="clear" w:color="auto" w:fill="FFFFFF"/>
        <w:spacing w:before="100" w:beforeAutospacing="1" w:after="100" w:afterAutospacing="1"/>
        <w:rPr>
          <w:color w:val="000000"/>
          <w:sz w:val="20"/>
          <w:szCs w:val="20"/>
          <w:lang w:val="uk-UA"/>
        </w:rPr>
      </w:pPr>
      <w:r w:rsidRPr="008E6769">
        <w:rPr>
          <w:color w:val="000000"/>
          <w:sz w:val="20"/>
          <w:szCs w:val="20"/>
          <w:lang w:val="uk-UA"/>
        </w:rPr>
        <w:t>Охарактеризуйте право законодавчої ініціативи Європейської комісії. </w:t>
      </w:r>
    </w:p>
    <w:p w:rsidR="00F742A9" w:rsidRPr="008E6769" w:rsidRDefault="00F742A9" w:rsidP="00F742A9">
      <w:pPr>
        <w:numPr>
          <w:ilvl w:val="0"/>
          <w:numId w:val="56"/>
        </w:numPr>
        <w:shd w:val="clear" w:color="auto" w:fill="FFFFFF"/>
        <w:spacing w:before="100" w:beforeAutospacing="1" w:after="100" w:afterAutospacing="1"/>
        <w:rPr>
          <w:color w:val="000000"/>
          <w:sz w:val="20"/>
          <w:szCs w:val="20"/>
          <w:lang w:val="uk-UA"/>
        </w:rPr>
      </w:pPr>
      <w:r w:rsidRPr="008E6769">
        <w:rPr>
          <w:color w:val="000000"/>
          <w:sz w:val="20"/>
          <w:szCs w:val="20"/>
          <w:shd w:val="clear" w:color="auto" w:fill="FFFFFF"/>
          <w:lang w:val="uk-UA"/>
        </w:rPr>
        <w:t>Як реалізується політична відповідальність Комісії?</w:t>
      </w:r>
    </w:p>
    <w:p w:rsidR="00F742A9" w:rsidRPr="008E6769" w:rsidRDefault="00F742A9" w:rsidP="00F742A9">
      <w:pPr>
        <w:widowControl w:val="0"/>
        <w:numPr>
          <w:ilvl w:val="0"/>
          <w:numId w:val="56"/>
        </w:numPr>
        <w:ind w:right="-185"/>
        <w:jc w:val="both"/>
        <w:rPr>
          <w:sz w:val="20"/>
          <w:szCs w:val="20"/>
          <w:lang w:val="uk-UA"/>
        </w:rPr>
      </w:pPr>
      <w:r w:rsidRPr="008E6769">
        <w:rPr>
          <w:sz w:val="20"/>
          <w:szCs w:val="20"/>
          <w:lang w:val="uk-UA"/>
        </w:rPr>
        <w:t>Опишіть компетенцію Суду ЄС.</w:t>
      </w:r>
    </w:p>
    <w:p w:rsidR="00F742A9" w:rsidRPr="008E6769" w:rsidRDefault="00F742A9" w:rsidP="00F742A9">
      <w:pPr>
        <w:widowControl w:val="0"/>
        <w:numPr>
          <w:ilvl w:val="0"/>
          <w:numId w:val="56"/>
        </w:numPr>
        <w:ind w:right="-185"/>
        <w:jc w:val="both"/>
        <w:rPr>
          <w:sz w:val="20"/>
          <w:szCs w:val="20"/>
          <w:lang w:val="uk-UA"/>
        </w:rPr>
      </w:pPr>
      <w:r w:rsidRPr="008E6769">
        <w:rPr>
          <w:sz w:val="20"/>
          <w:szCs w:val="20"/>
          <w:lang w:val="uk-UA"/>
        </w:rPr>
        <w:t>Опишіть склад Суду ЄС.</w:t>
      </w:r>
    </w:p>
    <w:p w:rsidR="00F742A9" w:rsidRPr="008E6769" w:rsidRDefault="00F742A9" w:rsidP="00F742A9">
      <w:pPr>
        <w:widowControl w:val="0"/>
        <w:numPr>
          <w:ilvl w:val="0"/>
          <w:numId w:val="56"/>
        </w:numPr>
        <w:ind w:right="-185"/>
        <w:jc w:val="both"/>
        <w:rPr>
          <w:sz w:val="20"/>
          <w:szCs w:val="20"/>
          <w:lang w:val="uk-UA"/>
        </w:rPr>
      </w:pPr>
      <w:r w:rsidRPr="008E6769">
        <w:rPr>
          <w:sz w:val="20"/>
          <w:szCs w:val="20"/>
          <w:lang w:val="uk-UA"/>
        </w:rPr>
        <w:t>Як організована діяльність Суду ЄС.</w:t>
      </w:r>
    </w:p>
    <w:p w:rsidR="00F742A9" w:rsidRPr="008E6769" w:rsidRDefault="00F742A9" w:rsidP="00F742A9">
      <w:pPr>
        <w:widowControl w:val="0"/>
        <w:numPr>
          <w:ilvl w:val="0"/>
          <w:numId w:val="56"/>
        </w:numPr>
        <w:ind w:right="-185"/>
        <w:jc w:val="both"/>
        <w:rPr>
          <w:sz w:val="20"/>
          <w:szCs w:val="20"/>
          <w:lang w:val="uk-UA"/>
        </w:rPr>
      </w:pPr>
      <w:r w:rsidRPr="008E6769">
        <w:rPr>
          <w:sz w:val="20"/>
          <w:szCs w:val="20"/>
          <w:lang w:val="uk-UA"/>
        </w:rPr>
        <w:t>Який порядок розгляду справ і прийняття рішень Суду ЄС.</w:t>
      </w:r>
    </w:p>
    <w:p w:rsidR="00F742A9" w:rsidRPr="008E6769" w:rsidRDefault="00F742A9" w:rsidP="00F742A9">
      <w:pPr>
        <w:widowControl w:val="0"/>
        <w:numPr>
          <w:ilvl w:val="0"/>
          <w:numId w:val="56"/>
        </w:numPr>
        <w:ind w:right="-185"/>
        <w:jc w:val="both"/>
        <w:rPr>
          <w:sz w:val="20"/>
          <w:szCs w:val="20"/>
          <w:lang w:val="uk-UA"/>
        </w:rPr>
      </w:pPr>
      <w:r w:rsidRPr="008E6769">
        <w:rPr>
          <w:sz w:val="20"/>
          <w:szCs w:val="20"/>
          <w:lang w:val="uk-UA"/>
        </w:rPr>
        <w:t>Опишіть компетенцію Європейського суду з прав людини.</w:t>
      </w:r>
    </w:p>
    <w:p w:rsidR="00F742A9" w:rsidRPr="008E6769" w:rsidRDefault="00F742A9" w:rsidP="00F742A9">
      <w:pPr>
        <w:widowControl w:val="0"/>
        <w:numPr>
          <w:ilvl w:val="0"/>
          <w:numId w:val="56"/>
        </w:numPr>
        <w:ind w:right="-185"/>
        <w:jc w:val="both"/>
        <w:rPr>
          <w:sz w:val="20"/>
          <w:szCs w:val="20"/>
          <w:lang w:val="uk-UA"/>
        </w:rPr>
      </w:pPr>
      <w:r w:rsidRPr="008E6769">
        <w:rPr>
          <w:sz w:val="20"/>
          <w:szCs w:val="20"/>
          <w:lang w:val="uk-UA"/>
        </w:rPr>
        <w:t>Опишіть склад Європейського суду з прав людини.</w:t>
      </w:r>
    </w:p>
    <w:p w:rsidR="00F742A9" w:rsidRPr="008E6769" w:rsidRDefault="00F742A9" w:rsidP="00F742A9">
      <w:pPr>
        <w:widowControl w:val="0"/>
        <w:numPr>
          <w:ilvl w:val="0"/>
          <w:numId w:val="56"/>
        </w:numPr>
        <w:ind w:right="-185"/>
        <w:jc w:val="both"/>
        <w:rPr>
          <w:sz w:val="20"/>
          <w:szCs w:val="20"/>
          <w:lang w:val="uk-UA"/>
        </w:rPr>
      </w:pPr>
      <w:r w:rsidRPr="008E6769">
        <w:rPr>
          <w:sz w:val="20"/>
          <w:szCs w:val="20"/>
          <w:lang w:val="uk-UA"/>
        </w:rPr>
        <w:t>Як організована діяльність Європейського суду з прав людини.</w:t>
      </w:r>
    </w:p>
    <w:p w:rsidR="00F742A9" w:rsidRPr="008E6769" w:rsidRDefault="00F742A9" w:rsidP="00F742A9">
      <w:pPr>
        <w:widowControl w:val="0"/>
        <w:numPr>
          <w:ilvl w:val="0"/>
          <w:numId w:val="56"/>
        </w:numPr>
        <w:ind w:right="-185"/>
        <w:jc w:val="both"/>
        <w:rPr>
          <w:sz w:val="20"/>
          <w:szCs w:val="20"/>
          <w:lang w:val="uk-UA"/>
        </w:rPr>
      </w:pPr>
      <w:r w:rsidRPr="008E6769">
        <w:rPr>
          <w:sz w:val="20"/>
          <w:szCs w:val="20"/>
          <w:lang w:val="uk-UA"/>
        </w:rPr>
        <w:t>Який порядок розгляду справ і прийняття рішень Європейським судом з прав людини.</w:t>
      </w:r>
    </w:p>
    <w:p w:rsidR="00F742A9" w:rsidRPr="008E6769" w:rsidRDefault="00F742A9" w:rsidP="00F742A9">
      <w:pPr>
        <w:widowControl w:val="0"/>
        <w:numPr>
          <w:ilvl w:val="0"/>
          <w:numId w:val="56"/>
        </w:numPr>
        <w:shd w:val="clear" w:color="auto" w:fill="FFFFFF"/>
        <w:jc w:val="both"/>
        <w:rPr>
          <w:sz w:val="20"/>
          <w:szCs w:val="20"/>
          <w:lang w:val="uk-UA"/>
        </w:rPr>
      </w:pPr>
      <w:r w:rsidRPr="008E6769">
        <w:rPr>
          <w:sz w:val="20"/>
          <w:szCs w:val="20"/>
          <w:lang w:val="uk-UA"/>
        </w:rPr>
        <w:t>Охарактеризуйте правовий статус судді Суду ЄС.</w:t>
      </w:r>
    </w:p>
    <w:p w:rsidR="00F742A9" w:rsidRPr="008E6769" w:rsidRDefault="00F742A9" w:rsidP="00F742A9">
      <w:pPr>
        <w:widowControl w:val="0"/>
        <w:numPr>
          <w:ilvl w:val="0"/>
          <w:numId w:val="56"/>
        </w:numPr>
        <w:shd w:val="clear" w:color="auto" w:fill="FFFFFF"/>
        <w:jc w:val="both"/>
        <w:rPr>
          <w:sz w:val="20"/>
          <w:szCs w:val="20"/>
          <w:lang w:val="uk-UA"/>
        </w:rPr>
      </w:pPr>
      <w:r w:rsidRPr="008E6769">
        <w:rPr>
          <w:sz w:val="20"/>
          <w:szCs w:val="20"/>
          <w:lang w:val="uk-UA"/>
        </w:rPr>
        <w:t xml:space="preserve"> Які банківські структури формують Європейську систему центральних банків?</w:t>
      </w:r>
    </w:p>
    <w:p w:rsidR="00F742A9" w:rsidRPr="008E6769" w:rsidRDefault="00F742A9" w:rsidP="00F742A9">
      <w:pPr>
        <w:widowControl w:val="0"/>
        <w:numPr>
          <w:ilvl w:val="0"/>
          <w:numId w:val="56"/>
        </w:numPr>
        <w:shd w:val="clear" w:color="auto" w:fill="FFFFFF"/>
        <w:jc w:val="both"/>
        <w:rPr>
          <w:sz w:val="20"/>
          <w:szCs w:val="20"/>
          <w:lang w:val="uk-UA"/>
        </w:rPr>
      </w:pPr>
      <w:r w:rsidRPr="008E6769">
        <w:rPr>
          <w:sz w:val="20"/>
          <w:szCs w:val="20"/>
          <w:lang w:val="uk-UA"/>
        </w:rPr>
        <w:t>В чому особливість функціонування комітету зайнятості?</w:t>
      </w:r>
    </w:p>
    <w:p w:rsidR="00F742A9" w:rsidRPr="008E6769" w:rsidRDefault="00F742A9" w:rsidP="00F742A9">
      <w:pPr>
        <w:widowControl w:val="0"/>
        <w:numPr>
          <w:ilvl w:val="0"/>
          <w:numId w:val="56"/>
        </w:numPr>
        <w:shd w:val="clear" w:color="auto" w:fill="FFFFFF"/>
        <w:jc w:val="both"/>
        <w:rPr>
          <w:sz w:val="20"/>
          <w:szCs w:val="20"/>
          <w:lang w:val="uk-UA"/>
        </w:rPr>
      </w:pPr>
      <w:r w:rsidRPr="008E6769">
        <w:rPr>
          <w:sz w:val="20"/>
          <w:szCs w:val="20"/>
          <w:lang w:val="uk-UA"/>
        </w:rPr>
        <w:t>Перелічіть повноваження Транспортного комітету ЄС.</w:t>
      </w:r>
    </w:p>
    <w:p w:rsidR="00F742A9" w:rsidRPr="008E6769" w:rsidRDefault="00F742A9" w:rsidP="00F742A9">
      <w:pPr>
        <w:widowControl w:val="0"/>
        <w:numPr>
          <w:ilvl w:val="0"/>
          <w:numId w:val="56"/>
        </w:numPr>
        <w:shd w:val="clear" w:color="auto" w:fill="FFFFFF"/>
        <w:jc w:val="both"/>
        <w:rPr>
          <w:sz w:val="20"/>
          <w:szCs w:val="20"/>
          <w:lang w:val="uk-UA"/>
        </w:rPr>
      </w:pPr>
      <w:r w:rsidRPr="008E6769">
        <w:rPr>
          <w:sz w:val="20"/>
          <w:szCs w:val="20"/>
          <w:lang w:val="uk-UA"/>
        </w:rPr>
        <w:t xml:space="preserve">Перелічіть повноваження науково – технічного комітету Євроатому. </w:t>
      </w:r>
    </w:p>
    <w:p w:rsidR="00F742A9" w:rsidRPr="008E6769" w:rsidRDefault="00F742A9" w:rsidP="00F742A9">
      <w:pPr>
        <w:widowControl w:val="0"/>
        <w:shd w:val="clear" w:color="auto" w:fill="FFFFFF"/>
        <w:ind w:left="720"/>
        <w:jc w:val="both"/>
        <w:rPr>
          <w:sz w:val="20"/>
          <w:szCs w:val="20"/>
          <w:lang w:val="uk-UA"/>
        </w:rPr>
      </w:pPr>
    </w:p>
    <w:p w:rsidR="00F742A9" w:rsidRPr="008E6769" w:rsidRDefault="00F742A9" w:rsidP="00F742A9">
      <w:pPr>
        <w:widowControl w:val="0"/>
        <w:ind w:left="-360" w:right="-185" w:firstLine="540"/>
        <w:jc w:val="both"/>
        <w:rPr>
          <w:b/>
          <w:sz w:val="20"/>
          <w:szCs w:val="20"/>
          <w:lang w:val="uk-UA"/>
        </w:rPr>
      </w:pPr>
      <w:r w:rsidRPr="008E6769">
        <w:rPr>
          <w:b/>
          <w:sz w:val="20"/>
          <w:szCs w:val="20"/>
          <w:lang w:val="uk-UA"/>
        </w:rPr>
        <w:t>Знайдіть одну правильну відповідь у тестових завданнях:</w:t>
      </w:r>
    </w:p>
    <w:p w:rsidR="00F742A9" w:rsidRPr="008E6769" w:rsidRDefault="00F742A9" w:rsidP="00F742A9">
      <w:pPr>
        <w:widowControl w:val="0"/>
        <w:ind w:left="-360" w:right="-185" w:firstLine="540"/>
        <w:jc w:val="both"/>
        <w:rPr>
          <w:b/>
          <w:sz w:val="20"/>
          <w:szCs w:val="20"/>
          <w:lang w:val="uk-UA"/>
        </w:rPr>
      </w:pPr>
    </w:p>
    <w:p w:rsidR="00F742A9" w:rsidRPr="008E6769" w:rsidRDefault="00F742A9" w:rsidP="00F742A9">
      <w:pPr>
        <w:widowControl w:val="0"/>
        <w:ind w:left="-360" w:right="-185" w:firstLine="540"/>
        <w:jc w:val="both"/>
        <w:rPr>
          <w:sz w:val="20"/>
          <w:szCs w:val="20"/>
          <w:lang w:val="uk-UA"/>
        </w:rPr>
      </w:pPr>
      <w:r w:rsidRPr="008E6769">
        <w:rPr>
          <w:sz w:val="20"/>
          <w:szCs w:val="20"/>
          <w:lang w:val="uk-UA"/>
        </w:rPr>
        <w:t>Європейська Комісія наділена наступними повноваженнями:</w:t>
      </w:r>
    </w:p>
    <w:p w:rsidR="00F742A9" w:rsidRPr="008E6769" w:rsidRDefault="00F742A9" w:rsidP="00F742A9">
      <w:pPr>
        <w:widowControl w:val="0"/>
        <w:numPr>
          <w:ilvl w:val="0"/>
          <w:numId w:val="28"/>
        </w:numPr>
        <w:ind w:right="-185"/>
        <w:jc w:val="both"/>
        <w:rPr>
          <w:sz w:val="20"/>
          <w:szCs w:val="20"/>
          <w:lang w:val="uk-UA"/>
        </w:rPr>
      </w:pPr>
      <w:r w:rsidRPr="008E6769">
        <w:rPr>
          <w:sz w:val="20"/>
          <w:szCs w:val="20"/>
          <w:lang w:val="uk-UA"/>
        </w:rPr>
        <w:t>розробляти й пропонувати законодавчі акти;</w:t>
      </w:r>
    </w:p>
    <w:p w:rsidR="00F742A9" w:rsidRPr="008E6769" w:rsidRDefault="00F742A9" w:rsidP="00F742A9">
      <w:pPr>
        <w:widowControl w:val="0"/>
        <w:numPr>
          <w:ilvl w:val="0"/>
          <w:numId w:val="28"/>
        </w:numPr>
        <w:ind w:right="-185"/>
        <w:jc w:val="both"/>
        <w:rPr>
          <w:sz w:val="20"/>
          <w:szCs w:val="20"/>
          <w:lang w:val="uk-UA"/>
        </w:rPr>
      </w:pPr>
      <w:r w:rsidRPr="008E6769">
        <w:rPr>
          <w:sz w:val="20"/>
          <w:szCs w:val="20"/>
          <w:lang w:val="uk-UA"/>
        </w:rPr>
        <w:t>керувати запровадженням політики Співтовариства;</w:t>
      </w:r>
    </w:p>
    <w:p w:rsidR="00F742A9" w:rsidRPr="008E6769" w:rsidRDefault="00F742A9" w:rsidP="00F742A9">
      <w:pPr>
        <w:widowControl w:val="0"/>
        <w:numPr>
          <w:ilvl w:val="0"/>
          <w:numId w:val="28"/>
        </w:numPr>
        <w:ind w:right="-185"/>
        <w:jc w:val="both"/>
        <w:rPr>
          <w:sz w:val="20"/>
          <w:szCs w:val="20"/>
          <w:lang w:val="uk-UA"/>
        </w:rPr>
      </w:pPr>
      <w:r w:rsidRPr="008E6769">
        <w:rPr>
          <w:sz w:val="20"/>
          <w:szCs w:val="20"/>
          <w:lang w:val="uk-UA"/>
        </w:rPr>
        <w:t>розпоряджатися бюджетом;</w:t>
      </w:r>
    </w:p>
    <w:p w:rsidR="00F742A9" w:rsidRPr="008E6769" w:rsidRDefault="00F742A9" w:rsidP="00F742A9">
      <w:pPr>
        <w:widowControl w:val="0"/>
        <w:numPr>
          <w:ilvl w:val="0"/>
          <w:numId w:val="28"/>
        </w:numPr>
        <w:ind w:right="-185"/>
        <w:jc w:val="both"/>
        <w:rPr>
          <w:sz w:val="20"/>
          <w:szCs w:val="20"/>
          <w:lang w:val="uk-UA"/>
        </w:rPr>
      </w:pPr>
      <w:r w:rsidRPr="008E6769">
        <w:rPr>
          <w:sz w:val="20"/>
          <w:szCs w:val="20"/>
          <w:lang w:val="uk-UA"/>
        </w:rPr>
        <w:t>підтримувати зовнішні відносини;</w:t>
      </w:r>
    </w:p>
    <w:p w:rsidR="00F742A9" w:rsidRPr="008E6769" w:rsidRDefault="00F742A9" w:rsidP="00F742A9">
      <w:pPr>
        <w:widowControl w:val="0"/>
        <w:numPr>
          <w:ilvl w:val="0"/>
          <w:numId w:val="28"/>
        </w:numPr>
        <w:ind w:right="-185"/>
        <w:jc w:val="both"/>
        <w:rPr>
          <w:sz w:val="20"/>
          <w:szCs w:val="20"/>
          <w:lang w:val="uk-UA"/>
        </w:rPr>
      </w:pPr>
      <w:r w:rsidRPr="008E6769">
        <w:rPr>
          <w:sz w:val="20"/>
          <w:szCs w:val="20"/>
          <w:lang w:val="uk-UA"/>
        </w:rPr>
        <w:t>всі відповіді вірні.</w:t>
      </w:r>
    </w:p>
    <w:p w:rsidR="00F742A9" w:rsidRPr="008E6769" w:rsidRDefault="00F742A9" w:rsidP="00F742A9">
      <w:pPr>
        <w:widowControl w:val="0"/>
        <w:ind w:left="-360" w:right="-185" w:firstLine="540"/>
        <w:jc w:val="both"/>
        <w:rPr>
          <w:sz w:val="20"/>
          <w:szCs w:val="20"/>
          <w:lang w:val="uk-UA"/>
        </w:rPr>
      </w:pPr>
    </w:p>
    <w:p w:rsidR="00F742A9" w:rsidRPr="008E6769" w:rsidRDefault="00F742A9" w:rsidP="00F742A9">
      <w:pPr>
        <w:widowControl w:val="0"/>
        <w:ind w:left="-360" w:right="-185" w:firstLine="540"/>
        <w:jc w:val="both"/>
        <w:rPr>
          <w:sz w:val="20"/>
          <w:szCs w:val="20"/>
          <w:lang w:val="uk-UA"/>
        </w:rPr>
      </w:pPr>
      <w:r w:rsidRPr="008E6769">
        <w:rPr>
          <w:sz w:val="20"/>
          <w:szCs w:val="20"/>
          <w:lang w:val="uk-UA"/>
        </w:rPr>
        <w:t>Комісія складається з ______________ незалежних членів.</w:t>
      </w:r>
    </w:p>
    <w:p w:rsidR="00F742A9" w:rsidRPr="008E6769" w:rsidRDefault="00F742A9" w:rsidP="00F742A9">
      <w:pPr>
        <w:widowControl w:val="0"/>
        <w:numPr>
          <w:ilvl w:val="0"/>
          <w:numId w:val="29"/>
        </w:numPr>
        <w:ind w:right="-185"/>
        <w:jc w:val="both"/>
        <w:rPr>
          <w:sz w:val="20"/>
          <w:szCs w:val="20"/>
          <w:lang w:val="uk-UA"/>
        </w:rPr>
      </w:pPr>
      <w:r w:rsidRPr="008E6769">
        <w:rPr>
          <w:sz w:val="20"/>
          <w:szCs w:val="20"/>
          <w:lang w:val="uk-UA"/>
        </w:rPr>
        <w:t>десяти (по одному від ключових країн-членів);</w:t>
      </w:r>
    </w:p>
    <w:p w:rsidR="00F742A9" w:rsidRPr="008E6769" w:rsidRDefault="00F742A9" w:rsidP="00F742A9">
      <w:pPr>
        <w:widowControl w:val="0"/>
        <w:numPr>
          <w:ilvl w:val="0"/>
          <w:numId w:val="29"/>
        </w:numPr>
        <w:ind w:right="-185"/>
        <w:jc w:val="both"/>
        <w:rPr>
          <w:sz w:val="20"/>
          <w:szCs w:val="20"/>
          <w:lang w:val="uk-UA"/>
        </w:rPr>
      </w:pPr>
      <w:r w:rsidRPr="008E6769">
        <w:rPr>
          <w:sz w:val="20"/>
          <w:szCs w:val="20"/>
          <w:lang w:val="uk-UA"/>
        </w:rPr>
        <w:t>п’ятнадцяти  (по одному від найбіліших країн-членів);</w:t>
      </w:r>
    </w:p>
    <w:p w:rsidR="00F742A9" w:rsidRPr="008E6769" w:rsidRDefault="00F742A9" w:rsidP="00F742A9">
      <w:pPr>
        <w:widowControl w:val="0"/>
        <w:numPr>
          <w:ilvl w:val="0"/>
          <w:numId w:val="29"/>
        </w:numPr>
        <w:ind w:right="-185"/>
        <w:jc w:val="both"/>
        <w:rPr>
          <w:sz w:val="20"/>
          <w:szCs w:val="20"/>
          <w:lang w:val="uk-UA"/>
        </w:rPr>
      </w:pPr>
      <w:r w:rsidRPr="008E6769">
        <w:rPr>
          <w:sz w:val="20"/>
          <w:szCs w:val="20"/>
          <w:lang w:val="uk-UA"/>
        </w:rPr>
        <w:lastRenderedPageBreak/>
        <w:t xml:space="preserve">двадцяти семи (по одному від кожної країни-члена); </w:t>
      </w:r>
    </w:p>
    <w:p w:rsidR="00F742A9" w:rsidRPr="008E6769" w:rsidRDefault="00F742A9" w:rsidP="00F742A9">
      <w:pPr>
        <w:widowControl w:val="0"/>
        <w:numPr>
          <w:ilvl w:val="0"/>
          <w:numId w:val="29"/>
        </w:numPr>
        <w:ind w:right="-185"/>
        <w:jc w:val="both"/>
        <w:rPr>
          <w:sz w:val="20"/>
          <w:szCs w:val="20"/>
          <w:lang w:val="uk-UA"/>
        </w:rPr>
      </w:pPr>
      <w:r w:rsidRPr="008E6769">
        <w:rPr>
          <w:sz w:val="20"/>
          <w:szCs w:val="20"/>
          <w:lang w:val="uk-UA"/>
        </w:rPr>
        <w:t>п’ятдесят чотири (по два від кожної країни-члена;</w:t>
      </w:r>
    </w:p>
    <w:p w:rsidR="00F742A9" w:rsidRPr="008E6769" w:rsidRDefault="00F742A9" w:rsidP="00F742A9">
      <w:pPr>
        <w:widowControl w:val="0"/>
        <w:numPr>
          <w:ilvl w:val="0"/>
          <w:numId w:val="29"/>
        </w:numPr>
        <w:ind w:right="-185"/>
        <w:jc w:val="both"/>
        <w:rPr>
          <w:sz w:val="20"/>
          <w:szCs w:val="20"/>
          <w:lang w:val="uk-UA"/>
        </w:rPr>
      </w:pPr>
      <w:r w:rsidRPr="008E6769">
        <w:rPr>
          <w:sz w:val="20"/>
          <w:szCs w:val="20"/>
          <w:lang w:val="uk-UA"/>
        </w:rPr>
        <w:t>немає правильної відповіді.</w:t>
      </w:r>
    </w:p>
    <w:p w:rsidR="00F742A9" w:rsidRPr="008E6769" w:rsidRDefault="00F742A9" w:rsidP="00F742A9">
      <w:pPr>
        <w:widowControl w:val="0"/>
        <w:ind w:left="-360" w:right="-185" w:firstLine="540"/>
        <w:jc w:val="both"/>
        <w:rPr>
          <w:sz w:val="20"/>
          <w:szCs w:val="20"/>
          <w:lang w:val="uk-UA"/>
        </w:rPr>
      </w:pPr>
    </w:p>
    <w:p w:rsidR="00F742A9" w:rsidRPr="008E6769" w:rsidRDefault="00F742A9" w:rsidP="00F742A9">
      <w:pPr>
        <w:widowControl w:val="0"/>
        <w:ind w:left="-360" w:right="-185" w:firstLine="540"/>
        <w:jc w:val="both"/>
        <w:rPr>
          <w:sz w:val="20"/>
          <w:szCs w:val="20"/>
          <w:lang w:val="uk-UA"/>
        </w:rPr>
      </w:pPr>
      <w:r w:rsidRPr="008E6769">
        <w:rPr>
          <w:sz w:val="20"/>
          <w:szCs w:val="20"/>
          <w:lang w:val="uk-UA"/>
        </w:rPr>
        <w:t xml:space="preserve">Європейську Комісію призначають на п'ятирічний термін за згодою країн-членів, рішення про її призначання ухвалює: </w:t>
      </w:r>
    </w:p>
    <w:p w:rsidR="00F742A9" w:rsidRPr="008E6769" w:rsidRDefault="00F742A9" w:rsidP="00F742A9">
      <w:pPr>
        <w:widowControl w:val="0"/>
        <w:numPr>
          <w:ilvl w:val="0"/>
          <w:numId w:val="30"/>
        </w:numPr>
        <w:ind w:left="-360" w:right="-185" w:firstLine="540"/>
        <w:jc w:val="both"/>
        <w:rPr>
          <w:sz w:val="20"/>
          <w:szCs w:val="20"/>
          <w:lang w:val="uk-UA"/>
        </w:rPr>
      </w:pPr>
      <w:r w:rsidRPr="008E6769">
        <w:rPr>
          <w:sz w:val="20"/>
          <w:szCs w:val="20"/>
          <w:lang w:val="uk-UA"/>
        </w:rPr>
        <w:t xml:space="preserve">Європейська Рада; </w:t>
      </w:r>
    </w:p>
    <w:p w:rsidR="00F742A9" w:rsidRPr="008E6769" w:rsidRDefault="00F742A9" w:rsidP="00F742A9">
      <w:pPr>
        <w:widowControl w:val="0"/>
        <w:numPr>
          <w:ilvl w:val="0"/>
          <w:numId w:val="30"/>
        </w:numPr>
        <w:ind w:left="-360" w:right="-185" w:firstLine="540"/>
        <w:jc w:val="both"/>
        <w:rPr>
          <w:sz w:val="20"/>
          <w:szCs w:val="20"/>
          <w:lang w:val="uk-UA"/>
        </w:rPr>
      </w:pPr>
      <w:r w:rsidRPr="008E6769">
        <w:rPr>
          <w:sz w:val="20"/>
          <w:szCs w:val="20"/>
          <w:lang w:val="uk-UA"/>
        </w:rPr>
        <w:t xml:space="preserve">Рада ЄС; </w:t>
      </w:r>
    </w:p>
    <w:p w:rsidR="00F742A9" w:rsidRPr="008E6769" w:rsidRDefault="00F742A9" w:rsidP="00F742A9">
      <w:pPr>
        <w:widowControl w:val="0"/>
        <w:numPr>
          <w:ilvl w:val="0"/>
          <w:numId w:val="30"/>
        </w:numPr>
        <w:ind w:left="-360" w:right="-185" w:firstLine="540"/>
        <w:jc w:val="both"/>
        <w:rPr>
          <w:sz w:val="20"/>
          <w:szCs w:val="20"/>
          <w:lang w:val="uk-UA"/>
        </w:rPr>
      </w:pPr>
      <w:r w:rsidRPr="008E6769">
        <w:rPr>
          <w:sz w:val="20"/>
          <w:szCs w:val="20"/>
          <w:lang w:val="uk-UA"/>
        </w:rPr>
        <w:t>Європейський Парламент;</w:t>
      </w:r>
    </w:p>
    <w:p w:rsidR="00F742A9" w:rsidRPr="008E6769" w:rsidRDefault="00F742A9" w:rsidP="00F742A9">
      <w:pPr>
        <w:widowControl w:val="0"/>
        <w:numPr>
          <w:ilvl w:val="0"/>
          <w:numId w:val="30"/>
        </w:numPr>
        <w:ind w:left="-360" w:right="-185" w:firstLine="540"/>
        <w:jc w:val="both"/>
        <w:rPr>
          <w:sz w:val="20"/>
          <w:szCs w:val="20"/>
          <w:lang w:val="uk-UA"/>
        </w:rPr>
      </w:pPr>
      <w:r w:rsidRPr="008E6769">
        <w:rPr>
          <w:sz w:val="20"/>
          <w:szCs w:val="20"/>
          <w:lang w:val="uk-UA"/>
        </w:rPr>
        <w:t>Європейський суд аудиторів;</w:t>
      </w:r>
    </w:p>
    <w:p w:rsidR="00F742A9" w:rsidRPr="008E6769" w:rsidRDefault="00F742A9" w:rsidP="00F742A9">
      <w:pPr>
        <w:widowControl w:val="0"/>
        <w:numPr>
          <w:ilvl w:val="0"/>
          <w:numId w:val="30"/>
        </w:numPr>
        <w:ind w:left="-360" w:right="-185" w:firstLine="540"/>
        <w:jc w:val="both"/>
        <w:rPr>
          <w:sz w:val="20"/>
          <w:szCs w:val="20"/>
          <w:lang w:val="uk-UA"/>
        </w:rPr>
      </w:pPr>
      <w:r w:rsidRPr="008E6769">
        <w:rPr>
          <w:sz w:val="20"/>
          <w:szCs w:val="20"/>
          <w:lang w:val="uk-UA"/>
        </w:rPr>
        <w:t xml:space="preserve">немає правильної відповіді. </w:t>
      </w:r>
    </w:p>
    <w:p w:rsidR="00F742A9" w:rsidRPr="008E6769" w:rsidRDefault="00F742A9" w:rsidP="00F742A9">
      <w:pPr>
        <w:widowControl w:val="0"/>
        <w:ind w:left="-360" w:right="-185" w:firstLine="540"/>
        <w:jc w:val="both"/>
        <w:rPr>
          <w:sz w:val="20"/>
          <w:szCs w:val="20"/>
          <w:lang w:val="uk-UA"/>
        </w:rPr>
      </w:pPr>
    </w:p>
    <w:p w:rsidR="00F742A9" w:rsidRPr="008E6769" w:rsidRDefault="00F742A9" w:rsidP="00F742A9">
      <w:pPr>
        <w:widowControl w:val="0"/>
        <w:ind w:left="-360" w:right="-185" w:firstLine="540"/>
        <w:jc w:val="both"/>
        <w:rPr>
          <w:sz w:val="20"/>
          <w:szCs w:val="20"/>
          <w:lang w:val="uk-UA"/>
        </w:rPr>
      </w:pPr>
      <w:r w:rsidRPr="008E6769">
        <w:rPr>
          <w:sz w:val="20"/>
          <w:szCs w:val="20"/>
          <w:lang w:val="uk-UA"/>
        </w:rPr>
        <w:t>До складу Європейської Комісії входять</w:t>
      </w:r>
    </w:p>
    <w:p w:rsidR="00F742A9" w:rsidRPr="008E6769" w:rsidRDefault="00F742A9" w:rsidP="00F742A9">
      <w:pPr>
        <w:widowControl w:val="0"/>
        <w:numPr>
          <w:ilvl w:val="0"/>
          <w:numId w:val="31"/>
        </w:numPr>
        <w:ind w:left="-360" w:right="-185" w:firstLine="540"/>
        <w:jc w:val="both"/>
        <w:rPr>
          <w:sz w:val="20"/>
          <w:szCs w:val="20"/>
          <w:lang w:val="uk-UA"/>
        </w:rPr>
      </w:pPr>
      <w:r w:rsidRPr="008E6769">
        <w:rPr>
          <w:sz w:val="20"/>
          <w:szCs w:val="20"/>
          <w:lang w:val="uk-UA"/>
        </w:rPr>
        <w:t xml:space="preserve">незалежні члени, Президент, віце-президенти; </w:t>
      </w:r>
    </w:p>
    <w:p w:rsidR="00F742A9" w:rsidRPr="008E6769" w:rsidRDefault="00F742A9" w:rsidP="00F742A9">
      <w:pPr>
        <w:widowControl w:val="0"/>
        <w:numPr>
          <w:ilvl w:val="0"/>
          <w:numId w:val="31"/>
        </w:numPr>
        <w:ind w:left="-360" w:right="-185" w:firstLine="540"/>
        <w:jc w:val="both"/>
        <w:rPr>
          <w:sz w:val="20"/>
          <w:szCs w:val="20"/>
          <w:lang w:val="uk-UA"/>
        </w:rPr>
      </w:pPr>
      <w:r w:rsidRPr="008E6769">
        <w:rPr>
          <w:sz w:val="20"/>
          <w:szCs w:val="20"/>
          <w:lang w:val="uk-UA"/>
        </w:rPr>
        <w:t xml:space="preserve">незалежні члени та комісари; </w:t>
      </w:r>
    </w:p>
    <w:p w:rsidR="00F742A9" w:rsidRPr="008E6769" w:rsidRDefault="00F742A9" w:rsidP="00F742A9">
      <w:pPr>
        <w:widowControl w:val="0"/>
        <w:numPr>
          <w:ilvl w:val="0"/>
          <w:numId w:val="31"/>
        </w:numPr>
        <w:ind w:left="-360" w:right="-185" w:firstLine="540"/>
        <w:jc w:val="both"/>
        <w:rPr>
          <w:sz w:val="20"/>
          <w:szCs w:val="20"/>
          <w:lang w:val="uk-UA"/>
        </w:rPr>
      </w:pPr>
      <w:r w:rsidRPr="008E6769">
        <w:rPr>
          <w:sz w:val="20"/>
          <w:szCs w:val="20"/>
          <w:lang w:val="uk-UA"/>
        </w:rPr>
        <w:t>депутати та незалежні члени;</w:t>
      </w:r>
    </w:p>
    <w:p w:rsidR="00F742A9" w:rsidRPr="008E6769" w:rsidRDefault="00F742A9" w:rsidP="00F742A9">
      <w:pPr>
        <w:widowControl w:val="0"/>
        <w:numPr>
          <w:ilvl w:val="0"/>
          <w:numId w:val="31"/>
        </w:numPr>
        <w:ind w:left="-360" w:right="-185" w:firstLine="540"/>
        <w:jc w:val="both"/>
        <w:rPr>
          <w:sz w:val="20"/>
          <w:szCs w:val="20"/>
          <w:lang w:val="uk-UA"/>
        </w:rPr>
      </w:pPr>
      <w:r w:rsidRPr="008E6769">
        <w:rPr>
          <w:sz w:val="20"/>
          <w:szCs w:val="20"/>
          <w:lang w:val="uk-UA"/>
        </w:rPr>
        <w:t xml:space="preserve">судді; </w:t>
      </w:r>
    </w:p>
    <w:p w:rsidR="00F742A9" w:rsidRPr="008E6769" w:rsidRDefault="00F742A9" w:rsidP="00F742A9">
      <w:pPr>
        <w:widowControl w:val="0"/>
        <w:numPr>
          <w:ilvl w:val="0"/>
          <w:numId w:val="31"/>
        </w:numPr>
        <w:ind w:left="-360" w:right="-185" w:firstLine="540"/>
        <w:jc w:val="both"/>
        <w:rPr>
          <w:sz w:val="20"/>
          <w:szCs w:val="20"/>
          <w:lang w:val="uk-UA"/>
        </w:rPr>
      </w:pPr>
      <w:r w:rsidRPr="008E6769">
        <w:rPr>
          <w:sz w:val="20"/>
          <w:szCs w:val="20"/>
          <w:lang w:val="uk-UA"/>
        </w:rPr>
        <w:t>голови урядів держав-членів.</w:t>
      </w:r>
    </w:p>
    <w:p w:rsidR="00F742A9" w:rsidRPr="008E6769" w:rsidRDefault="00F742A9" w:rsidP="00F742A9">
      <w:pPr>
        <w:widowControl w:val="0"/>
        <w:ind w:left="-360" w:right="-185" w:firstLine="540"/>
        <w:jc w:val="both"/>
        <w:rPr>
          <w:sz w:val="20"/>
          <w:szCs w:val="20"/>
          <w:lang w:val="uk-UA"/>
        </w:rPr>
      </w:pPr>
    </w:p>
    <w:p w:rsidR="00F742A9" w:rsidRPr="008E6769" w:rsidRDefault="00F742A9" w:rsidP="00F742A9">
      <w:pPr>
        <w:widowControl w:val="0"/>
        <w:ind w:left="-360" w:right="-185" w:firstLine="540"/>
        <w:jc w:val="both"/>
        <w:rPr>
          <w:sz w:val="20"/>
          <w:szCs w:val="20"/>
          <w:lang w:val="uk-UA"/>
        </w:rPr>
      </w:pPr>
      <w:r w:rsidRPr="008E6769">
        <w:rPr>
          <w:sz w:val="20"/>
          <w:szCs w:val="20"/>
          <w:lang w:val="uk-UA"/>
        </w:rPr>
        <w:t xml:space="preserve">Склад Європейської Комісії призначається: </w:t>
      </w:r>
    </w:p>
    <w:p w:rsidR="00F742A9" w:rsidRPr="008E6769" w:rsidRDefault="00F742A9" w:rsidP="00F742A9">
      <w:pPr>
        <w:widowControl w:val="0"/>
        <w:numPr>
          <w:ilvl w:val="0"/>
          <w:numId w:val="32"/>
        </w:numPr>
        <w:ind w:left="-360" w:right="-185" w:firstLine="540"/>
        <w:jc w:val="both"/>
        <w:rPr>
          <w:sz w:val="20"/>
          <w:szCs w:val="20"/>
          <w:lang w:val="uk-UA"/>
        </w:rPr>
      </w:pPr>
      <w:r w:rsidRPr="008E6769">
        <w:rPr>
          <w:sz w:val="20"/>
          <w:szCs w:val="20"/>
          <w:lang w:val="uk-UA"/>
        </w:rPr>
        <w:t xml:space="preserve">на рік; </w:t>
      </w:r>
    </w:p>
    <w:p w:rsidR="00F742A9" w:rsidRPr="008E6769" w:rsidRDefault="00F742A9" w:rsidP="00F742A9">
      <w:pPr>
        <w:widowControl w:val="0"/>
        <w:numPr>
          <w:ilvl w:val="0"/>
          <w:numId w:val="32"/>
        </w:numPr>
        <w:ind w:left="-360" w:right="-185" w:firstLine="540"/>
        <w:jc w:val="both"/>
        <w:rPr>
          <w:sz w:val="20"/>
          <w:szCs w:val="20"/>
          <w:lang w:val="uk-UA"/>
        </w:rPr>
      </w:pPr>
      <w:r w:rsidRPr="008E6769">
        <w:rPr>
          <w:sz w:val="20"/>
          <w:szCs w:val="20"/>
          <w:lang w:val="uk-UA"/>
        </w:rPr>
        <w:t xml:space="preserve">на три роки; </w:t>
      </w:r>
    </w:p>
    <w:p w:rsidR="00F742A9" w:rsidRPr="008E6769" w:rsidRDefault="00F742A9" w:rsidP="00F742A9">
      <w:pPr>
        <w:widowControl w:val="0"/>
        <w:numPr>
          <w:ilvl w:val="0"/>
          <w:numId w:val="32"/>
        </w:numPr>
        <w:ind w:left="-360" w:right="-185" w:firstLine="540"/>
        <w:jc w:val="both"/>
        <w:rPr>
          <w:sz w:val="20"/>
          <w:szCs w:val="20"/>
          <w:lang w:val="uk-UA"/>
        </w:rPr>
      </w:pPr>
      <w:r w:rsidRPr="008E6769">
        <w:rPr>
          <w:sz w:val="20"/>
          <w:szCs w:val="20"/>
          <w:lang w:val="uk-UA"/>
        </w:rPr>
        <w:t xml:space="preserve">на п'ятирічний термін; </w:t>
      </w:r>
    </w:p>
    <w:p w:rsidR="00F742A9" w:rsidRPr="008E6769" w:rsidRDefault="00F742A9" w:rsidP="00F742A9">
      <w:pPr>
        <w:widowControl w:val="0"/>
        <w:numPr>
          <w:ilvl w:val="0"/>
          <w:numId w:val="32"/>
        </w:numPr>
        <w:ind w:left="-360" w:right="-185" w:firstLine="540"/>
        <w:jc w:val="both"/>
        <w:rPr>
          <w:sz w:val="20"/>
          <w:szCs w:val="20"/>
          <w:lang w:val="uk-UA"/>
        </w:rPr>
      </w:pPr>
      <w:r w:rsidRPr="008E6769">
        <w:rPr>
          <w:sz w:val="20"/>
          <w:szCs w:val="20"/>
          <w:lang w:val="uk-UA"/>
        </w:rPr>
        <w:t xml:space="preserve">на семирічний термін; </w:t>
      </w:r>
    </w:p>
    <w:p w:rsidR="00F742A9" w:rsidRPr="008E6769" w:rsidRDefault="00F742A9" w:rsidP="00F742A9">
      <w:pPr>
        <w:widowControl w:val="0"/>
        <w:numPr>
          <w:ilvl w:val="0"/>
          <w:numId w:val="32"/>
        </w:numPr>
        <w:ind w:left="-360" w:right="-185" w:firstLine="540"/>
        <w:jc w:val="both"/>
        <w:rPr>
          <w:sz w:val="20"/>
          <w:szCs w:val="20"/>
          <w:lang w:val="uk-UA"/>
        </w:rPr>
      </w:pPr>
      <w:r w:rsidRPr="008E6769">
        <w:rPr>
          <w:sz w:val="20"/>
          <w:szCs w:val="20"/>
          <w:lang w:val="uk-UA"/>
        </w:rPr>
        <w:t>довічно.</w:t>
      </w:r>
    </w:p>
    <w:p w:rsidR="00F742A9" w:rsidRPr="008E6769" w:rsidRDefault="00F742A9" w:rsidP="00F742A9">
      <w:pPr>
        <w:widowControl w:val="0"/>
        <w:ind w:left="-360" w:right="-185"/>
        <w:jc w:val="both"/>
        <w:rPr>
          <w:sz w:val="20"/>
          <w:szCs w:val="20"/>
          <w:lang w:val="uk-UA"/>
        </w:rPr>
      </w:pPr>
    </w:p>
    <w:p w:rsidR="00F742A9" w:rsidRPr="008E6769" w:rsidRDefault="00F742A9" w:rsidP="00F742A9">
      <w:pPr>
        <w:widowControl w:val="0"/>
        <w:ind w:left="-360" w:right="-185" w:firstLine="720"/>
        <w:jc w:val="both"/>
        <w:rPr>
          <w:sz w:val="20"/>
          <w:szCs w:val="20"/>
          <w:lang w:val="uk-UA"/>
        </w:rPr>
      </w:pPr>
      <w:r w:rsidRPr="008E6769">
        <w:rPr>
          <w:sz w:val="20"/>
          <w:szCs w:val="20"/>
          <w:lang w:val="uk-UA"/>
        </w:rPr>
        <w:t xml:space="preserve">Суд  Європейських спільнот: </w:t>
      </w:r>
    </w:p>
    <w:p w:rsidR="00F742A9" w:rsidRPr="008E6769" w:rsidRDefault="00F742A9" w:rsidP="00F742A9">
      <w:pPr>
        <w:widowControl w:val="0"/>
        <w:numPr>
          <w:ilvl w:val="0"/>
          <w:numId w:val="33"/>
        </w:numPr>
        <w:ind w:right="-185"/>
        <w:jc w:val="both"/>
        <w:rPr>
          <w:sz w:val="20"/>
          <w:szCs w:val="20"/>
          <w:lang w:val="uk-UA"/>
        </w:rPr>
      </w:pPr>
      <w:r w:rsidRPr="008E6769">
        <w:rPr>
          <w:sz w:val="20"/>
          <w:szCs w:val="20"/>
          <w:lang w:val="uk-UA"/>
        </w:rPr>
        <w:t>заснований Паризьким договором 1951 року;</w:t>
      </w:r>
    </w:p>
    <w:p w:rsidR="00F742A9" w:rsidRPr="008E6769" w:rsidRDefault="00F742A9" w:rsidP="00F742A9">
      <w:pPr>
        <w:widowControl w:val="0"/>
        <w:numPr>
          <w:ilvl w:val="0"/>
          <w:numId w:val="33"/>
        </w:numPr>
        <w:ind w:right="-185"/>
        <w:jc w:val="both"/>
        <w:rPr>
          <w:sz w:val="20"/>
          <w:szCs w:val="20"/>
          <w:lang w:val="uk-UA"/>
        </w:rPr>
      </w:pPr>
      <w:r w:rsidRPr="008E6769">
        <w:rPr>
          <w:sz w:val="20"/>
          <w:szCs w:val="20"/>
          <w:lang w:val="uk-UA"/>
        </w:rPr>
        <w:t>заснований Римським договором 1957 року;</w:t>
      </w:r>
    </w:p>
    <w:p w:rsidR="00F742A9" w:rsidRPr="008E6769" w:rsidRDefault="00F742A9" w:rsidP="00F742A9">
      <w:pPr>
        <w:widowControl w:val="0"/>
        <w:numPr>
          <w:ilvl w:val="0"/>
          <w:numId w:val="33"/>
        </w:numPr>
        <w:ind w:right="-185"/>
        <w:jc w:val="both"/>
        <w:rPr>
          <w:sz w:val="20"/>
          <w:szCs w:val="20"/>
          <w:lang w:val="uk-UA"/>
        </w:rPr>
      </w:pPr>
      <w:r w:rsidRPr="008E6769">
        <w:rPr>
          <w:sz w:val="20"/>
          <w:szCs w:val="20"/>
          <w:lang w:val="uk-UA"/>
        </w:rPr>
        <w:t>заснований Маастрихтським  договором  1992 року;</w:t>
      </w:r>
    </w:p>
    <w:p w:rsidR="00F742A9" w:rsidRPr="008E6769" w:rsidRDefault="00F742A9" w:rsidP="00F742A9">
      <w:pPr>
        <w:widowControl w:val="0"/>
        <w:numPr>
          <w:ilvl w:val="0"/>
          <w:numId w:val="33"/>
        </w:numPr>
        <w:ind w:right="-185"/>
        <w:jc w:val="both"/>
        <w:rPr>
          <w:sz w:val="20"/>
          <w:szCs w:val="20"/>
          <w:lang w:val="uk-UA"/>
        </w:rPr>
      </w:pPr>
      <w:r w:rsidRPr="008E6769">
        <w:rPr>
          <w:sz w:val="20"/>
          <w:szCs w:val="20"/>
          <w:lang w:val="uk-UA"/>
        </w:rPr>
        <w:t>заснований Амстердамським договором  1996 року.</w:t>
      </w:r>
    </w:p>
    <w:p w:rsidR="00F742A9" w:rsidRPr="008E6769" w:rsidRDefault="00F742A9" w:rsidP="00F742A9">
      <w:pPr>
        <w:widowControl w:val="0"/>
        <w:numPr>
          <w:ilvl w:val="0"/>
          <w:numId w:val="33"/>
        </w:numPr>
        <w:ind w:right="-185"/>
        <w:jc w:val="both"/>
        <w:rPr>
          <w:sz w:val="20"/>
          <w:szCs w:val="20"/>
          <w:lang w:val="uk-UA"/>
        </w:rPr>
      </w:pPr>
      <w:r w:rsidRPr="008E6769">
        <w:rPr>
          <w:sz w:val="20"/>
          <w:szCs w:val="20"/>
          <w:lang w:val="uk-UA"/>
        </w:rPr>
        <w:t>не існує.</w:t>
      </w:r>
    </w:p>
    <w:p w:rsidR="00F742A9" w:rsidRPr="008E6769" w:rsidRDefault="00F742A9" w:rsidP="00F742A9">
      <w:pPr>
        <w:widowControl w:val="0"/>
        <w:ind w:left="-360" w:right="-185" w:firstLine="720"/>
        <w:jc w:val="both"/>
        <w:rPr>
          <w:sz w:val="20"/>
          <w:szCs w:val="20"/>
          <w:lang w:val="uk-UA"/>
        </w:rPr>
      </w:pPr>
    </w:p>
    <w:p w:rsidR="00F742A9" w:rsidRPr="008E6769" w:rsidRDefault="00F742A9" w:rsidP="00F742A9">
      <w:pPr>
        <w:widowControl w:val="0"/>
        <w:ind w:left="-360" w:right="-185" w:firstLine="720"/>
        <w:jc w:val="both"/>
        <w:rPr>
          <w:sz w:val="20"/>
          <w:szCs w:val="20"/>
          <w:lang w:val="uk-UA"/>
        </w:rPr>
      </w:pPr>
      <w:r w:rsidRPr="008E6769">
        <w:rPr>
          <w:sz w:val="20"/>
          <w:szCs w:val="20"/>
          <w:lang w:val="uk-UA"/>
        </w:rPr>
        <w:t>До складу Суду ЄС входять ________ суддів.</w:t>
      </w:r>
    </w:p>
    <w:p w:rsidR="00F742A9" w:rsidRPr="008E6769" w:rsidRDefault="00F742A9" w:rsidP="00F742A9">
      <w:pPr>
        <w:widowControl w:val="0"/>
        <w:numPr>
          <w:ilvl w:val="0"/>
          <w:numId w:val="34"/>
        </w:numPr>
        <w:ind w:right="-185"/>
        <w:jc w:val="both"/>
        <w:rPr>
          <w:sz w:val="20"/>
          <w:szCs w:val="20"/>
          <w:lang w:val="uk-UA"/>
        </w:rPr>
      </w:pPr>
      <w:r w:rsidRPr="008E6769">
        <w:rPr>
          <w:sz w:val="20"/>
          <w:szCs w:val="20"/>
          <w:lang w:val="uk-UA"/>
        </w:rPr>
        <w:t>десять (по одному від ключових країн-членів);</w:t>
      </w:r>
    </w:p>
    <w:p w:rsidR="00F742A9" w:rsidRPr="008E6769" w:rsidRDefault="00F742A9" w:rsidP="00F742A9">
      <w:pPr>
        <w:widowControl w:val="0"/>
        <w:numPr>
          <w:ilvl w:val="0"/>
          <w:numId w:val="34"/>
        </w:numPr>
        <w:ind w:right="-185"/>
        <w:jc w:val="both"/>
        <w:rPr>
          <w:sz w:val="20"/>
          <w:szCs w:val="20"/>
          <w:lang w:val="uk-UA"/>
        </w:rPr>
      </w:pPr>
      <w:r w:rsidRPr="008E6769">
        <w:rPr>
          <w:sz w:val="20"/>
          <w:szCs w:val="20"/>
          <w:lang w:val="uk-UA"/>
        </w:rPr>
        <w:t>п’ятнадцять  (по одному від найбіліших країн-членів);</w:t>
      </w:r>
    </w:p>
    <w:p w:rsidR="00F742A9" w:rsidRPr="008E6769" w:rsidRDefault="00F742A9" w:rsidP="00F742A9">
      <w:pPr>
        <w:widowControl w:val="0"/>
        <w:numPr>
          <w:ilvl w:val="0"/>
          <w:numId w:val="34"/>
        </w:numPr>
        <w:ind w:right="-185"/>
        <w:jc w:val="both"/>
        <w:rPr>
          <w:sz w:val="20"/>
          <w:szCs w:val="20"/>
          <w:lang w:val="uk-UA"/>
        </w:rPr>
      </w:pPr>
      <w:r w:rsidRPr="008E6769">
        <w:rPr>
          <w:sz w:val="20"/>
          <w:szCs w:val="20"/>
          <w:lang w:val="uk-UA"/>
        </w:rPr>
        <w:t xml:space="preserve">двадцять семи (по одному від кожної країни-члена); </w:t>
      </w:r>
    </w:p>
    <w:p w:rsidR="00F742A9" w:rsidRPr="008E6769" w:rsidRDefault="00F742A9" w:rsidP="00F742A9">
      <w:pPr>
        <w:widowControl w:val="0"/>
        <w:numPr>
          <w:ilvl w:val="0"/>
          <w:numId w:val="34"/>
        </w:numPr>
        <w:ind w:right="-185"/>
        <w:jc w:val="both"/>
        <w:rPr>
          <w:sz w:val="20"/>
          <w:szCs w:val="20"/>
          <w:lang w:val="uk-UA"/>
        </w:rPr>
      </w:pPr>
      <w:r w:rsidRPr="008E6769">
        <w:rPr>
          <w:sz w:val="20"/>
          <w:szCs w:val="20"/>
          <w:lang w:val="uk-UA"/>
        </w:rPr>
        <w:t>п’ятдесят чотири (по двоє від кожної країни-члена);</w:t>
      </w:r>
    </w:p>
    <w:p w:rsidR="00F742A9" w:rsidRPr="008E6769" w:rsidRDefault="00F742A9" w:rsidP="00F742A9">
      <w:pPr>
        <w:widowControl w:val="0"/>
        <w:numPr>
          <w:ilvl w:val="0"/>
          <w:numId w:val="34"/>
        </w:numPr>
        <w:ind w:right="-185"/>
        <w:jc w:val="both"/>
        <w:rPr>
          <w:sz w:val="20"/>
          <w:szCs w:val="20"/>
          <w:lang w:val="uk-UA"/>
        </w:rPr>
      </w:pPr>
      <w:r w:rsidRPr="008E6769">
        <w:rPr>
          <w:sz w:val="20"/>
          <w:szCs w:val="20"/>
          <w:lang w:val="uk-UA"/>
        </w:rPr>
        <w:t>немає правильної відповіді.</w:t>
      </w:r>
    </w:p>
    <w:p w:rsidR="00F742A9" w:rsidRPr="008E6769" w:rsidRDefault="00F742A9" w:rsidP="00F742A9">
      <w:pPr>
        <w:widowControl w:val="0"/>
        <w:ind w:left="-360" w:right="-185" w:firstLine="720"/>
        <w:jc w:val="both"/>
        <w:rPr>
          <w:sz w:val="20"/>
          <w:szCs w:val="20"/>
          <w:lang w:val="uk-UA"/>
        </w:rPr>
      </w:pPr>
    </w:p>
    <w:p w:rsidR="00F742A9" w:rsidRPr="008E6769" w:rsidRDefault="00F742A9" w:rsidP="00F742A9">
      <w:pPr>
        <w:widowControl w:val="0"/>
        <w:ind w:left="-360" w:right="-185" w:firstLine="720"/>
        <w:jc w:val="both"/>
        <w:rPr>
          <w:sz w:val="20"/>
          <w:szCs w:val="20"/>
          <w:lang w:val="uk-UA"/>
        </w:rPr>
      </w:pPr>
      <w:r w:rsidRPr="008E6769">
        <w:rPr>
          <w:sz w:val="20"/>
          <w:szCs w:val="20"/>
          <w:lang w:val="uk-UA"/>
        </w:rPr>
        <w:lastRenderedPageBreak/>
        <w:t>Кількість генеральних адвокатів у суді ЄС:</w:t>
      </w:r>
    </w:p>
    <w:p w:rsidR="00F742A9" w:rsidRPr="008E6769" w:rsidRDefault="00F742A9" w:rsidP="00F742A9">
      <w:pPr>
        <w:widowControl w:val="0"/>
        <w:numPr>
          <w:ilvl w:val="0"/>
          <w:numId w:val="35"/>
        </w:numPr>
        <w:ind w:right="-185"/>
        <w:jc w:val="both"/>
        <w:rPr>
          <w:sz w:val="20"/>
          <w:szCs w:val="20"/>
          <w:lang w:val="uk-UA"/>
        </w:rPr>
      </w:pPr>
      <w:r w:rsidRPr="008E6769">
        <w:rPr>
          <w:sz w:val="20"/>
          <w:szCs w:val="20"/>
          <w:lang w:val="uk-UA"/>
        </w:rPr>
        <w:t>вісім</w:t>
      </w:r>
    </w:p>
    <w:p w:rsidR="00F742A9" w:rsidRPr="008E6769" w:rsidRDefault="00F742A9" w:rsidP="00F742A9">
      <w:pPr>
        <w:widowControl w:val="0"/>
        <w:numPr>
          <w:ilvl w:val="0"/>
          <w:numId w:val="35"/>
        </w:numPr>
        <w:ind w:right="-185"/>
        <w:jc w:val="both"/>
        <w:rPr>
          <w:sz w:val="20"/>
          <w:szCs w:val="20"/>
          <w:lang w:val="uk-UA"/>
        </w:rPr>
      </w:pPr>
      <w:r w:rsidRPr="008E6769">
        <w:rPr>
          <w:sz w:val="20"/>
          <w:szCs w:val="20"/>
          <w:lang w:val="uk-UA"/>
        </w:rPr>
        <w:t xml:space="preserve">десять </w:t>
      </w:r>
    </w:p>
    <w:p w:rsidR="00F742A9" w:rsidRPr="008E6769" w:rsidRDefault="00F742A9" w:rsidP="00F742A9">
      <w:pPr>
        <w:widowControl w:val="0"/>
        <w:numPr>
          <w:ilvl w:val="0"/>
          <w:numId w:val="35"/>
        </w:numPr>
        <w:ind w:right="-185"/>
        <w:jc w:val="both"/>
        <w:rPr>
          <w:sz w:val="20"/>
          <w:szCs w:val="20"/>
          <w:lang w:val="uk-UA"/>
        </w:rPr>
      </w:pPr>
      <w:r w:rsidRPr="008E6769">
        <w:rPr>
          <w:sz w:val="20"/>
          <w:szCs w:val="20"/>
          <w:lang w:val="uk-UA"/>
        </w:rPr>
        <w:t xml:space="preserve">п'ятнадцять </w:t>
      </w:r>
    </w:p>
    <w:p w:rsidR="00F742A9" w:rsidRPr="008E6769" w:rsidRDefault="00F742A9" w:rsidP="00F742A9">
      <w:pPr>
        <w:widowControl w:val="0"/>
        <w:numPr>
          <w:ilvl w:val="0"/>
          <w:numId w:val="35"/>
        </w:numPr>
        <w:ind w:right="-185"/>
        <w:jc w:val="both"/>
        <w:rPr>
          <w:sz w:val="20"/>
          <w:szCs w:val="20"/>
          <w:lang w:val="uk-UA"/>
        </w:rPr>
      </w:pPr>
      <w:r w:rsidRPr="008E6769">
        <w:rPr>
          <w:sz w:val="20"/>
          <w:szCs w:val="20"/>
          <w:lang w:val="uk-UA"/>
        </w:rPr>
        <w:t xml:space="preserve">двадцять </w:t>
      </w:r>
    </w:p>
    <w:p w:rsidR="00F742A9" w:rsidRPr="008E6769" w:rsidRDefault="00F742A9" w:rsidP="00F742A9">
      <w:pPr>
        <w:widowControl w:val="0"/>
        <w:numPr>
          <w:ilvl w:val="0"/>
          <w:numId w:val="35"/>
        </w:numPr>
        <w:ind w:right="-185"/>
        <w:jc w:val="both"/>
        <w:rPr>
          <w:sz w:val="20"/>
          <w:szCs w:val="20"/>
          <w:lang w:val="uk-UA"/>
        </w:rPr>
      </w:pPr>
      <w:r w:rsidRPr="008E6769">
        <w:rPr>
          <w:sz w:val="20"/>
          <w:szCs w:val="20"/>
          <w:lang w:val="uk-UA"/>
        </w:rPr>
        <w:t>двадцять п’ять.</w:t>
      </w:r>
    </w:p>
    <w:p w:rsidR="00F742A9" w:rsidRPr="008E6769" w:rsidRDefault="00F742A9" w:rsidP="00F742A9">
      <w:pPr>
        <w:widowControl w:val="0"/>
        <w:ind w:left="-360" w:right="-185" w:firstLine="720"/>
        <w:jc w:val="both"/>
        <w:rPr>
          <w:sz w:val="20"/>
          <w:szCs w:val="20"/>
          <w:lang w:val="uk-UA"/>
        </w:rPr>
      </w:pPr>
    </w:p>
    <w:p w:rsidR="00F742A9" w:rsidRPr="008E6769" w:rsidRDefault="00F742A9" w:rsidP="00F742A9">
      <w:pPr>
        <w:widowControl w:val="0"/>
        <w:ind w:left="-360" w:right="-185" w:firstLine="720"/>
        <w:jc w:val="both"/>
        <w:rPr>
          <w:sz w:val="20"/>
          <w:szCs w:val="20"/>
          <w:lang w:val="uk-UA"/>
        </w:rPr>
      </w:pPr>
      <w:r w:rsidRPr="008E6769">
        <w:rPr>
          <w:sz w:val="20"/>
          <w:szCs w:val="20"/>
          <w:lang w:val="uk-UA"/>
        </w:rPr>
        <w:t xml:space="preserve">Суддів і адвокатів суду ЄС призначають за загальної згоди держав-членів: </w:t>
      </w:r>
    </w:p>
    <w:p w:rsidR="00F742A9" w:rsidRPr="008E6769" w:rsidRDefault="00F742A9" w:rsidP="00F742A9">
      <w:pPr>
        <w:widowControl w:val="0"/>
        <w:numPr>
          <w:ilvl w:val="0"/>
          <w:numId w:val="36"/>
        </w:numPr>
        <w:ind w:left="-360" w:right="-185" w:firstLine="720"/>
        <w:jc w:val="both"/>
        <w:rPr>
          <w:sz w:val="20"/>
          <w:szCs w:val="20"/>
          <w:lang w:val="uk-UA"/>
        </w:rPr>
      </w:pPr>
      <w:r w:rsidRPr="008E6769">
        <w:rPr>
          <w:sz w:val="20"/>
          <w:szCs w:val="20"/>
          <w:lang w:val="uk-UA"/>
        </w:rPr>
        <w:t>на двохрічний термін;</w:t>
      </w:r>
    </w:p>
    <w:p w:rsidR="00F742A9" w:rsidRPr="008E6769" w:rsidRDefault="00F742A9" w:rsidP="00F742A9">
      <w:pPr>
        <w:widowControl w:val="0"/>
        <w:numPr>
          <w:ilvl w:val="0"/>
          <w:numId w:val="36"/>
        </w:numPr>
        <w:ind w:left="-360" w:right="-185" w:firstLine="720"/>
        <w:jc w:val="both"/>
        <w:rPr>
          <w:sz w:val="20"/>
          <w:szCs w:val="20"/>
          <w:lang w:val="uk-UA"/>
        </w:rPr>
      </w:pPr>
      <w:r w:rsidRPr="008E6769">
        <w:rPr>
          <w:sz w:val="20"/>
          <w:szCs w:val="20"/>
          <w:lang w:val="uk-UA"/>
        </w:rPr>
        <w:t>на  трирічний термін;</w:t>
      </w:r>
    </w:p>
    <w:p w:rsidR="00F742A9" w:rsidRPr="008E6769" w:rsidRDefault="00F742A9" w:rsidP="00F742A9">
      <w:pPr>
        <w:widowControl w:val="0"/>
        <w:numPr>
          <w:ilvl w:val="0"/>
          <w:numId w:val="36"/>
        </w:numPr>
        <w:ind w:left="-360" w:right="-185" w:firstLine="720"/>
        <w:jc w:val="both"/>
        <w:rPr>
          <w:sz w:val="20"/>
          <w:szCs w:val="20"/>
          <w:lang w:val="uk-UA"/>
        </w:rPr>
      </w:pPr>
      <w:r w:rsidRPr="008E6769">
        <w:rPr>
          <w:sz w:val="20"/>
          <w:szCs w:val="20"/>
          <w:lang w:val="uk-UA"/>
        </w:rPr>
        <w:t>на п’ятирічний термін;</w:t>
      </w:r>
    </w:p>
    <w:p w:rsidR="00F742A9" w:rsidRPr="008E6769" w:rsidRDefault="00F742A9" w:rsidP="00F742A9">
      <w:pPr>
        <w:widowControl w:val="0"/>
        <w:numPr>
          <w:ilvl w:val="0"/>
          <w:numId w:val="36"/>
        </w:numPr>
        <w:ind w:left="-360" w:right="-185" w:firstLine="720"/>
        <w:jc w:val="both"/>
        <w:rPr>
          <w:sz w:val="20"/>
          <w:szCs w:val="20"/>
          <w:lang w:val="uk-UA"/>
        </w:rPr>
      </w:pPr>
      <w:r w:rsidRPr="008E6769">
        <w:rPr>
          <w:sz w:val="20"/>
          <w:szCs w:val="20"/>
          <w:lang w:val="uk-UA"/>
        </w:rPr>
        <w:t xml:space="preserve">на шестирічний термін; </w:t>
      </w:r>
    </w:p>
    <w:p w:rsidR="00F742A9" w:rsidRPr="008E6769" w:rsidRDefault="00F742A9" w:rsidP="00F742A9">
      <w:pPr>
        <w:widowControl w:val="0"/>
        <w:numPr>
          <w:ilvl w:val="0"/>
          <w:numId w:val="36"/>
        </w:numPr>
        <w:ind w:left="-360" w:right="-185" w:firstLine="720"/>
        <w:jc w:val="both"/>
        <w:rPr>
          <w:sz w:val="20"/>
          <w:szCs w:val="20"/>
          <w:lang w:val="uk-UA"/>
        </w:rPr>
      </w:pPr>
      <w:r w:rsidRPr="008E6769">
        <w:rPr>
          <w:sz w:val="20"/>
          <w:szCs w:val="20"/>
          <w:lang w:val="uk-UA"/>
        </w:rPr>
        <w:t>довічно.</w:t>
      </w:r>
    </w:p>
    <w:p w:rsidR="00F742A9" w:rsidRPr="008E6769" w:rsidRDefault="00F742A9" w:rsidP="00F742A9">
      <w:pPr>
        <w:widowControl w:val="0"/>
        <w:ind w:left="-360" w:right="-185" w:firstLine="720"/>
        <w:jc w:val="both"/>
        <w:rPr>
          <w:sz w:val="20"/>
          <w:szCs w:val="20"/>
          <w:lang w:val="uk-UA"/>
        </w:rPr>
      </w:pPr>
    </w:p>
    <w:p w:rsidR="00F742A9" w:rsidRPr="008E6769" w:rsidRDefault="00F742A9" w:rsidP="00F742A9">
      <w:pPr>
        <w:widowControl w:val="0"/>
        <w:ind w:left="-360" w:right="-185" w:firstLine="720"/>
        <w:jc w:val="both"/>
        <w:rPr>
          <w:sz w:val="20"/>
          <w:szCs w:val="20"/>
          <w:lang w:val="uk-UA"/>
        </w:rPr>
      </w:pPr>
      <w:r w:rsidRPr="008E6769">
        <w:rPr>
          <w:sz w:val="20"/>
          <w:szCs w:val="20"/>
          <w:lang w:val="uk-UA"/>
        </w:rPr>
        <w:t>Суд ЄС виконує такі функції:</w:t>
      </w:r>
    </w:p>
    <w:p w:rsidR="00F742A9" w:rsidRPr="008E6769" w:rsidRDefault="00F742A9" w:rsidP="00F742A9">
      <w:pPr>
        <w:widowControl w:val="0"/>
        <w:numPr>
          <w:ilvl w:val="0"/>
          <w:numId w:val="37"/>
        </w:numPr>
        <w:ind w:right="-185"/>
        <w:jc w:val="both"/>
        <w:rPr>
          <w:sz w:val="20"/>
          <w:szCs w:val="20"/>
          <w:lang w:val="uk-UA"/>
        </w:rPr>
      </w:pPr>
      <w:r w:rsidRPr="008E6769">
        <w:rPr>
          <w:sz w:val="20"/>
          <w:szCs w:val="20"/>
          <w:lang w:val="uk-UA"/>
        </w:rPr>
        <w:t>бере участь у законодавчому процесі через численні процедури (процедура спільного ухвалювання рішень, процедура співпраці, узгодження, консультативний висновок тощо);</w:t>
      </w:r>
    </w:p>
    <w:p w:rsidR="00F742A9" w:rsidRPr="008E6769" w:rsidRDefault="00F742A9" w:rsidP="00F742A9">
      <w:pPr>
        <w:widowControl w:val="0"/>
        <w:numPr>
          <w:ilvl w:val="0"/>
          <w:numId w:val="37"/>
        </w:numPr>
        <w:ind w:right="-185"/>
        <w:jc w:val="both"/>
        <w:rPr>
          <w:sz w:val="20"/>
          <w:szCs w:val="20"/>
          <w:lang w:val="uk-UA"/>
        </w:rPr>
      </w:pPr>
      <w:r w:rsidRPr="008E6769">
        <w:rPr>
          <w:sz w:val="20"/>
          <w:szCs w:val="20"/>
          <w:lang w:val="uk-UA"/>
        </w:rPr>
        <w:t>тлумачить право Спільноти на запит національних судів;</w:t>
      </w:r>
    </w:p>
    <w:p w:rsidR="00F742A9" w:rsidRPr="008E6769" w:rsidRDefault="00F742A9" w:rsidP="00F742A9">
      <w:pPr>
        <w:widowControl w:val="0"/>
        <w:numPr>
          <w:ilvl w:val="0"/>
          <w:numId w:val="37"/>
        </w:numPr>
        <w:ind w:right="-185"/>
        <w:jc w:val="both"/>
        <w:rPr>
          <w:sz w:val="20"/>
          <w:szCs w:val="20"/>
          <w:lang w:val="uk-UA"/>
        </w:rPr>
      </w:pPr>
      <w:r w:rsidRPr="008E6769">
        <w:rPr>
          <w:sz w:val="20"/>
          <w:szCs w:val="20"/>
          <w:lang w:val="uk-UA"/>
        </w:rPr>
        <w:t>контролює діяльність інституцій Союзу, затверджуючи склад Європейської Комісії;</w:t>
      </w:r>
    </w:p>
    <w:p w:rsidR="00F742A9" w:rsidRPr="008E6769" w:rsidRDefault="00F742A9" w:rsidP="00F742A9">
      <w:pPr>
        <w:widowControl w:val="0"/>
        <w:numPr>
          <w:ilvl w:val="0"/>
          <w:numId w:val="37"/>
        </w:numPr>
        <w:ind w:right="-185"/>
        <w:jc w:val="both"/>
        <w:rPr>
          <w:sz w:val="20"/>
          <w:szCs w:val="20"/>
          <w:lang w:val="uk-UA"/>
        </w:rPr>
      </w:pPr>
      <w:r w:rsidRPr="008E6769">
        <w:rPr>
          <w:sz w:val="20"/>
          <w:szCs w:val="20"/>
          <w:lang w:val="uk-UA"/>
        </w:rPr>
        <w:t>висловлювати вотум недовіри Європейській Комісії;</w:t>
      </w:r>
    </w:p>
    <w:p w:rsidR="00F742A9" w:rsidRPr="008E6769" w:rsidRDefault="00F742A9" w:rsidP="00F742A9">
      <w:pPr>
        <w:widowControl w:val="0"/>
        <w:numPr>
          <w:ilvl w:val="0"/>
          <w:numId w:val="37"/>
        </w:numPr>
        <w:ind w:right="-185"/>
        <w:jc w:val="both"/>
        <w:rPr>
          <w:sz w:val="20"/>
          <w:szCs w:val="20"/>
          <w:lang w:val="uk-UA"/>
        </w:rPr>
      </w:pPr>
      <w:r w:rsidRPr="008E6769">
        <w:rPr>
          <w:sz w:val="20"/>
          <w:szCs w:val="20"/>
          <w:lang w:val="uk-UA"/>
        </w:rPr>
        <w:t>ухвалює річний бюджет та контролює його виконання.</w:t>
      </w:r>
    </w:p>
    <w:p w:rsidR="00F742A9" w:rsidRPr="008E6769" w:rsidRDefault="00F742A9" w:rsidP="00F742A9">
      <w:pPr>
        <w:widowControl w:val="0"/>
        <w:ind w:left="-360" w:right="-185" w:firstLine="720"/>
        <w:jc w:val="both"/>
        <w:rPr>
          <w:sz w:val="20"/>
          <w:szCs w:val="20"/>
          <w:lang w:val="uk-UA"/>
        </w:rPr>
      </w:pPr>
    </w:p>
    <w:p w:rsidR="00F742A9" w:rsidRPr="008E6769" w:rsidRDefault="00F742A9" w:rsidP="00F742A9">
      <w:pPr>
        <w:widowControl w:val="0"/>
        <w:ind w:left="-360" w:right="-185" w:firstLine="720"/>
        <w:jc w:val="both"/>
        <w:rPr>
          <w:sz w:val="20"/>
          <w:szCs w:val="20"/>
          <w:lang w:val="uk-UA"/>
        </w:rPr>
      </w:pPr>
      <w:r w:rsidRPr="008E6769">
        <w:rPr>
          <w:sz w:val="20"/>
          <w:szCs w:val="20"/>
          <w:lang w:val="uk-UA"/>
        </w:rPr>
        <w:t>Суд ЄС виконує такі функції:</w:t>
      </w:r>
    </w:p>
    <w:p w:rsidR="00F742A9" w:rsidRPr="008E6769" w:rsidRDefault="00F742A9" w:rsidP="00F742A9">
      <w:pPr>
        <w:widowControl w:val="0"/>
        <w:numPr>
          <w:ilvl w:val="0"/>
          <w:numId w:val="38"/>
        </w:numPr>
        <w:ind w:right="-185"/>
        <w:jc w:val="both"/>
        <w:rPr>
          <w:sz w:val="20"/>
          <w:szCs w:val="20"/>
          <w:lang w:val="uk-UA"/>
        </w:rPr>
      </w:pPr>
      <w:r w:rsidRPr="008E6769">
        <w:rPr>
          <w:sz w:val="20"/>
          <w:szCs w:val="20"/>
          <w:lang w:val="uk-UA"/>
        </w:rPr>
        <w:t>перевіряє на відповідність договорам документи, видані європейськими інституціями та урядами;</w:t>
      </w:r>
    </w:p>
    <w:p w:rsidR="00F742A9" w:rsidRPr="008E6769" w:rsidRDefault="00F742A9" w:rsidP="00F742A9">
      <w:pPr>
        <w:widowControl w:val="0"/>
        <w:numPr>
          <w:ilvl w:val="0"/>
          <w:numId w:val="38"/>
        </w:numPr>
        <w:ind w:right="-185"/>
        <w:jc w:val="both"/>
        <w:rPr>
          <w:sz w:val="20"/>
          <w:szCs w:val="20"/>
          <w:lang w:val="uk-UA"/>
        </w:rPr>
      </w:pPr>
      <w:r w:rsidRPr="008E6769">
        <w:rPr>
          <w:sz w:val="20"/>
          <w:szCs w:val="20"/>
          <w:lang w:val="uk-UA"/>
        </w:rPr>
        <w:t>керує запровадженням політики Співтовариства;</w:t>
      </w:r>
    </w:p>
    <w:p w:rsidR="00F742A9" w:rsidRPr="008E6769" w:rsidRDefault="00F742A9" w:rsidP="00F742A9">
      <w:pPr>
        <w:widowControl w:val="0"/>
        <w:numPr>
          <w:ilvl w:val="0"/>
          <w:numId w:val="38"/>
        </w:numPr>
        <w:ind w:right="-185"/>
        <w:jc w:val="both"/>
        <w:rPr>
          <w:sz w:val="20"/>
          <w:szCs w:val="20"/>
          <w:lang w:val="uk-UA"/>
        </w:rPr>
      </w:pPr>
      <w:r w:rsidRPr="008E6769">
        <w:rPr>
          <w:sz w:val="20"/>
          <w:szCs w:val="20"/>
          <w:lang w:val="uk-UA"/>
        </w:rPr>
        <w:t>розпоряджається бюджетом ЄС;</w:t>
      </w:r>
    </w:p>
    <w:p w:rsidR="00F742A9" w:rsidRPr="008E6769" w:rsidRDefault="00F742A9" w:rsidP="00F742A9">
      <w:pPr>
        <w:widowControl w:val="0"/>
        <w:numPr>
          <w:ilvl w:val="0"/>
          <w:numId w:val="38"/>
        </w:numPr>
        <w:ind w:right="-185"/>
        <w:jc w:val="both"/>
        <w:rPr>
          <w:sz w:val="20"/>
          <w:szCs w:val="20"/>
          <w:lang w:val="uk-UA"/>
        </w:rPr>
      </w:pPr>
      <w:r w:rsidRPr="008E6769">
        <w:rPr>
          <w:sz w:val="20"/>
          <w:szCs w:val="20"/>
          <w:lang w:val="uk-UA"/>
        </w:rPr>
        <w:t>підтримує зовнішні відносини ЄС;</w:t>
      </w:r>
    </w:p>
    <w:p w:rsidR="00F742A9" w:rsidRPr="008E6769" w:rsidRDefault="00F742A9" w:rsidP="00F742A9">
      <w:pPr>
        <w:widowControl w:val="0"/>
        <w:numPr>
          <w:ilvl w:val="0"/>
          <w:numId w:val="38"/>
        </w:numPr>
        <w:ind w:right="-185"/>
        <w:jc w:val="both"/>
        <w:rPr>
          <w:sz w:val="20"/>
          <w:szCs w:val="20"/>
          <w:lang w:val="uk-UA"/>
        </w:rPr>
      </w:pPr>
      <w:r w:rsidRPr="008E6769">
        <w:rPr>
          <w:sz w:val="20"/>
          <w:szCs w:val="20"/>
          <w:lang w:val="uk-UA"/>
        </w:rPr>
        <w:t>вказувати шляхи та перспективи розвитку ЄС.</w:t>
      </w:r>
    </w:p>
    <w:p w:rsidR="00F742A9" w:rsidRPr="008E6769" w:rsidRDefault="00F742A9" w:rsidP="00F742A9">
      <w:pPr>
        <w:widowControl w:val="0"/>
        <w:ind w:left="-360" w:right="-185" w:firstLine="720"/>
        <w:jc w:val="both"/>
        <w:rPr>
          <w:sz w:val="20"/>
          <w:szCs w:val="20"/>
          <w:lang w:val="uk-UA"/>
        </w:rPr>
      </w:pPr>
    </w:p>
    <w:p w:rsidR="00F742A9" w:rsidRPr="008E6769" w:rsidRDefault="00F742A9" w:rsidP="00F742A9">
      <w:pPr>
        <w:widowControl w:val="0"/>
        <w:ind w:left="-360" w:right="-185" w:firstLine="720"/>
        <w:jc w:val="both"/>
        <w:rPr>
          <w:sz w:val="20"/>
          <w:szCs w:val="20"/>
          <w:lang w:val="uk-UA"/>
        </w:rPr>
      </w:pPr>
      <w:r w:rsidRPr="008E6769">
        <w:rPr>
          <w:sz w:val="20"/>
          <w:szCs w:val="20"/>
          <w:lang w:val="uk-UA"/>
        </w:rPr>
        <w:t>Суд ЄС з метою розгляду судової справи може:</w:t>
      </w:r>
    </w:p>
    <w:p w:rsidR="00F742A9" w:rsidRPr="008E6769" w:rsidRDefault="00F742A9" w:rsidP="00F742A9">
      <w:pPr>
        <w:widowControl w:val="0"/>
        <w:numPr>
          <w:ilvl w:val="0"/>
          <w:numId w:val="39"/>
        </w:numPr>
        <w:ind w:left="-360" w:right="-185" w:firstLine="720"/>
        <w:jc w:val="both"/>
        <w:rPr>
          <w:sz w:val="20"/>
          <w:szCs w:val="20"/>
          <w:lang w:val="uk-UA"/>
        </w:rPr>
      </w:pPr>
      <w:r w:rsidRPr="008E6769">
        <w:rPr>
          <w:sz w:val="20"/>
          <w:szCs w:val="20"/>
          <w:lang w:val="uk-UA"/>
        </w:rPr>
        <w:t>засідати в палатах;</w:t>
      </w:r>
    </w:p>
    <w:p w:rsidR="00F742A9" w:rsidRPr="008E6769" w:rsidRDefault="00F742A9" w:rsidP="00F742A9">
      <w:pPr>
        <w:widowControl w:val="0"/>
        <w:numPr>
          <w:ilvl w:val="0"/>
          <w:numId w:val="39"/>
        </w:numPr>
        <w:ind w:left="-360" w:right="-185" w:firstLine="720"/>
        <w:jc w:val="both"/>
        <w:rPr>
          <w:sz w:val="20"/>
          <w:szCs w:val="20"/>
          <w:lang w:val="uk-UA"/>
        </w:rPr>
      </w:pPr>
      <w:r w:rsidRPr="008E6769">
        <w:rPr>
          <w:sz w:val="20"/>
          <w:szCs w:val="20"/>
          <w:lang w:val="uk-UA"/>
        </w:rPr>
        <w:t>збиратися на пленарні засідання;</w:t>
      </w:r>
    </w:p>
    <w:p w:rsidR="00F742A9" w:rsidRPr="008E6769" w:rsidRDefault="00F742A9" w:rsidP="00F742A9">
      <w:pPr>
        <w:widowControl w:val="0"/>
        <w:numPr>
          <w:ilvl w:val="0"/>
          <w:numId w:val="39"/>
        </w:numPr>
        <w:ind w:left="-360" w:right="-185" w:firstLine="720"/>
        <w:jc w:val="both"/>
        <w:rPr>
          <w:sz w:val="20"/>
          <w:szCs w:val="20"/>
          <w:lang w:val="uk-UA"/>
        </w:rPr>
      </w:pPr>
      <w:r w:rsidRPr="008E6769">
        <w:rPr>
          <w:sz w:val="20"/>
          <w:szCs w:val="20"/>
          <w:lang w:val="uk-UA"/>
        </w:rPr>
        <w:t xml:space="preserve">засідати в палатах або збиратися на пленарні засідання; </w:t>
      </w:r>
    </w:p>
    <w:p w:rsidR="00F742A9" w:rsidRPr="008E6769" w:rsidRDefault="00F742A9" w:rsidP="00F742A9">
      <w:pPr>
        <w:widowControl w:val="0"/>
        <w:numPr>
          <w:ilvl w:val="0"/>
          <w:numId w:val="39"/>
        </w:numPr>
        <w:ind w:left="-360" w:right="-185" w:firstLine="720"/>
        <w:jc w:val="both"/>
        <w:rPr>
          <w:sz w:val="20"/>
          <w:szCs w:val="20"/>
          <w:lang w:val="uk-UA"/>
        </w:rPr>
      </w:pPr>
      <w:r w:rsidRPr="008E6769">
        <w:rPr>
          <w:sz w:val="20"/>
          <w:szCs w:val="20"/>
          <w:lang w:val="uk-UA"/>
        </w:rPr>
        <w:t>збиратися на сесії;</w:t>
      </w:r>
    </w:p>
    <w:p w:rsidR="00F742A9" w:rsidRPr="008E6769" w:rsidRDefault="00F742A9" w:rsidP="00F742A9">
      <w:pPr>
        <w:widowControl w:val="0"/>
        <w:numPr>
          <w:ilvl w:val="0"/>
          <w:numId w:val="39"/>
        </w:numPr>
        <w:ind w:left="-360" w:right="-185" w:firstLine="720"/>
        <w:jc w:val="both"/>
        <w:rPr>
          <w:sz w:val="20"/>
          <w:szCs w:val="20"/>
          <w:lang w:val="uk-UA"/>
        </w:rPr>
      </w:pPr>
      <w:r w:rsidRPr="008E6769">
        <w:rPr>
          <w:sz w:val="20"/>
          <w:szCs w:val="20"/>
          <w:lang w:val="uk-UA"/>
        </w:rPr>
        <w:t>правильна відповідь відсутня.</w:t>
      </w:r>
    </w:p>
    <w:p w:rsidR="00F742A9" w:rsidRPr="008E6769" w:rsidRDefault="00F742A9" w:rsidP="00F742A9">
      <w:pPr>
        <w:widowControl w:val="0"/>
        <w:ind w:left="-360" w:right="-185" w:firstLine="720"/>
        <w:jc w:val="both"/>
        <w:rPr>
          <w:sz w:val="20"/>
          <w:szCs w:val="20"/>
          <w:lang w:val="uk-UA"/>
        </w:rPr>
      </w:pPr>
    </w:p>
    <w:p w:rsidR="00F742A9" w:rsidRPr="008E6769" w:rsidRDefault="00F742A9" w:rsidP="00F742A9">
      <w:pPr>
        <w:widowControl w:val="0"/>
        <w:ind w:left="-360" w:right="-185" w:firstLine="720"/>
        <w:jc w:val="both"/>
        <w:rPr>
          <w:sz w:val="20"/>
          <w:szCs w:val="20"/>
          <w:lang w:val="uk-UA"/>
        </w:rPr>
      </w:pPr>
      <w:r w:rsidRPr="008E6769">
        <w:rPr>
          <w:sz w:val="20"/>
          <w:szCs w:val="20"/>
          <w:lang w:val="uk-UA"/>
        </w:rPr>
        <w:t>Європейський суд з прав людини створено:</w:t>
      </w:r>
    </w:p>
    <w:p w:rsidR="00F742A9" w:rsidRPr="008E6769" w:rsidRDefault="00F742A9" w:rsidP="00F742A9">
      <w:pPr>
        <w:widowControl w:val="0"/>
        <w:numPr>
          <w:ilvl w:val="0"/>
          <w:numId w:val="40"/>
        </w:numPr>
        <w:ind w:right="-185"/>
        <w:jc w:val="both"/>
        <w:rPr>
          <w:sz w:val="20"/>
          <w:szCs w:val="20"/>
          <w:lang w:val="uk-UA"/>
        </w:rPr>
      </w:pPr>
      <w:r w:rsidRPr="008E6769">
        <w:rPr>
          <w:sz w:val="20"/>
          <w:szCs w:val="20"/>
          <w:lang w:val="uk-UA"/>
        </w:rPr>
        <w:lastRenderedPageBreak/>
        <w:t>1951 року;</w:t>
      </w:r>
    </w:p>
    <w:p w:rsidR="00F742A9" w:rsidRPr="008E6769" w:rsidRDefault="00F742A9" w:rsidP="00F742A9">
      <w:pPr>
        <w:widowControl w:val="0"/>
        <w:numPr>
          <w:ilvl w:val="0"/>
          <w:numId w:val="40"/>
        </w:numPr>
        <w:ind w:right="-185"/>
        <w:jc w:val="both"/>
        <w:rPr>
          <w:sz w:val="20"/>
          <w:szCs w:val="20"/>
          <w:lang w:val="uk-UA"/>
        </w:rPr>
      </w:pPr>
      <w:r w:rsidRPr="008E6769">
        <w:rPr>
          <w:sz w:val="20"/>
          <w:szCs w:val="20"/>
          <w:lang w:val="uk-UA"/>
        </w:rPr>
        <w:t>1957 року;</w:t>
      </w:r>
    </w:p>
    <w:p w:rsidR="00F742A9" w:rsidRPr="008E6769" w:rsidRDefault="00F742A9" w:rsidP="00F742A9">
      <w:pPr>
        <w:widowControl w:val="0"/>
        <w:numPr>
          <w:ilvl w:val="0"/>
          <w:numId w:val="40"/>
        </w:numPr>
        <w:ind w:right="-185"/>
        <w:jc w:val="both"/>
        <w:rPr>
          <w:sz w:val="20"/>
          <w:szCs w:val="20"/>
          <w:lang w:val="uk-UA"/>
        </w:rPr>
      </w:pPr>
      <w:r w:rsidRPr="008E6769">
        <w:rPr>
          <w:sz w:val="20"/>
          <w:szCs w:val="20"/>
          <w:lang w:val="uk-UA"/>
        </w:rPr>
        <w:t xml:space="preserve">1959 року </w:t>
      </w:r>
    </w:p>
    <w:p w:rsidR="00F742A9" w:rsidRPr="008E6769" w:rsidRDefault="00F742A9" w:rsidP="00F742A9">
      <w:pPr>
        <w:widowControl w:val="0"/>
        <w:numPr>
          <w:ilvl w:val="0"/>
          <w:numId w:val="40"/>
        </w:numPr>
        <w:ind w:right="-185"/>
        <w:jc w:val="both"/>
        <w:rPr>
          <w:sz w:val="20"/>
          <w:szCs w:val="20"/>
          <w:lang w:val="uk-UA"/>
        </w:rPr>
      </w:pPr>
      <w:r w:rsidRPr="008E6769">
        <w:rPr>
          <w:sz w:val="20"/>
          <w:szCs w:val="20"/>
          <w:lang w:val="uk-UA"/>
        </w:rPr>
        <w:t>1992 року;</w:t>
      </w:r>
    </w:p>
    <w:p w:rsidR="00F742A9" w:rsidRPr="008E6769" w:rsidRDefault="00F742A9" w:rsidP="00F742A9">
      <w:pPr>
        <w:widowControl w:val="0"/>
        <w:numPr>
          <w:ilvl w:val="0"/>
          <w:numId w:val="40"/>
        </w:numPr>
        <w:ind w:right="-185"/>
        <w:jc w:val="both"/>
        <w:rPr>
          <w:sz w:val="20"/>
          <w:szCs w:val="20"/>
          <w:lang w:val="uk-UA"/>
        </w:rPr>
      </w:pPr>
      <w:r w:rsidRPr="008E6769">
        <w:rPr>
          <w:sz w:val="20"/>
          <w:szCs w:val="20"/>
          <w:lang w:val="uk-UA"/>
        </w:rPr>
        <w:t>1995року.</w:t>
      </w:r>
    </w:p>
    <w:p w:rsidR="00F742A9" w:rsidRPr="008E6769" w:rsidRDefault="00F742A9" w:rsidP="00F742A9">
      <w:pPr>
        <w:widowControl w:val="0"/>
        <w:ind w:left="-360" w:right="-185" w:firstLine="720"/>
        <w:jc w:val="both"/>
        <w:rPr>
          <w:sz w:val="20"/>
          <w:szCs w:val="20"/>
          <w:lang w:val="uk-UA"/>
        </w:rPr>
      </w:pPr>
    </w:p>
    <w:p w:rsidR="00F742A9" w:rsidRPr="008E6769" w:rsidRDefault="00F742A9" w:rsidP="00F742A9">
      <w:pPr>
        <w:widowControl w:val="0"/>
        <w:ind w:left="-360" w:right="-185" w:firstLine="720"/>
        <w:jc w:val="both"/>
        <w:rPr>
          <w:sz w:val="20"/>
          <w:szCs w:val="20"/>
          <w:lang w:val="uk-UA"/>
        </w:rPr>
      </w:pPr>
      <w:r w:rsidRPr="008E6769">
        <w:rPr>
          <w:sz w:val="20"/>
          <w:szCs w:val="20"/>
          <w:lang w:val="uk-UA"/>
        </w:rPr>
        <w:t xml:space="preserve">В межах Європейського суду з прав людини створено такі типи органів: </w:t>
      </w:r>
    </w:p>
    <w:p w:rsidR="00F742A9" w:rsidRPr="008E6769" w:rsidRDefault="00F742A9" w:rsidP="00F742A9">
      <w:pPr>
        <w:widowControl w:val="0"/>
        <w:numPr>
          <w:ilvl w:val="0"/>
          <w:numId w:val="41"/>
        </w:numPr>
        <w:ind w:left="-360" w:right="-185" w:firstLine="720"/>
        <w:jc w:val="both"/>
        <w:rPr>
          <w:sz w:val="20"/>
          <w:szCs w:val="20"/>
          <w:lang w:val="uk-UA"/>
        </w:rPr>
      </w:pPr>
      <w:r w:rsidRPr="008E6769">
        <w:rPr>
          <w:sz w:val="20"/>
          <w:szCs w:val="20"/>
          <w:lang w:val="uk-UA"/>
        </w:rPr>
        <w:t>комісії, палати і Велика палата;</w:t>
      </w:r>
    </w:p>
    <w:p w:rsidR="00F742A9" w:rsidRPr="008E6769" w:rsidRDefault="00F742A9" w:rsidP="00F742A9">
      <w:pPr>
        <w:widowControl w:val="0"/>
        <w:numPr>
          <w:ilvl w:val="0"/>
          <w:numId w:val="41"/>
        </w:numPr>
        <w:ind w:left="-360" w:right="-185" w:firstLine="720"/>
        <w:jc w:val="both"/>
        <w:rPr>
          <w:sz w:val="20"/>
          <w:szCs w:val="20"/>
          <w:lang w:val="uk-UA"/>
        </w:rPr>
      </w:pPr>
      <w:r w:rsidRPr="008E6769">
        <w:rPr>
          <w:sz w:val="20"/>
          <w:szCs w:val="20"/>
          <w:lang w:val="uk-UA"/>
        </w:rPr>
        <w:t>комітети, колегії і Велика палата;</w:t>
      </w:r>
    </w:p>
    <w:p w:rsidR="00F742A9" w:rsidRPr="008E6769" w:rsidRDefault="00F742A9" w:rsidP="00F742A9">
      <w:pPr>
        <w:widowControl w:val="0"/>
        <w:numPr>
          <w:ilvl w:val="0"/>
          <w:numId w:val="41"/>
        </w:numPr>
        <w:ind w:left="-360" w:right="-185" w:firstLine="720"/>
        <w:jc w:val="both"/>
        <w:rPr>
          <w:sz w:val="20"/>
          <w:szCs w:val="20"/>
          <w:lang w:val="uk-UA"/>
        </w:rPr>
      </w:pPr>
      <w:r w:rsidRPr="008E6769">
        <w:rPr>
          <w:sz w:val="20"/>
          <w:szCs w:val="20"/>
          <w:lang w:val="uk-UA"/>
        </w:rPr>
        <w:t>три Малі палати і одна Велика палата;</w:t>
      </w:r>
    </w:p>
    <w:p w:rsidR="00F742A9" w:rsidRPr="008E6769" w:rsidRDefault="00F742A9" w:rsidP="00F742A9">
      <w:pPr>
        <w:widowControl w:val="0"/>
        <w:numPr>
          <w:ilvl w:val="0"/>
          <w:numId w:val="41"/>
        </w:numPr>
        <w:ind w:left="-360" w:right="-185" w:firstLine="720"/>
        <w:jc w:val="both"/>
        <w:rPr>
          <w:sz w:val="20"/>
          <w:szCs w:val="20"/>
          <w:lang w:val="uk-UA"/>
        </w:rPr>
      </w:pPr>
      <w:r w:rsidRPr="008E6769">
        <w:rPr>
          <w:sz w:val="20"/>
          <w:szCs w:val="20"/>
          <w:lang w:val="uk-UA"/>
        </w:rPr>
        <w:t>колегії і Велика палата;</w:t>
      </w:r>
    </w:p>
    <w:p w:rsidR="00F742A9" w:rsidRPr="008E6769" w:rsidRDefault="00F742A9" w:rsidP="00F742A9">
      <w:pPr>
        <w:widowControl w:val="0"/>
        <w:numPr>
          <w:ilvl w:val="0"/>
          <w:numId w:val="41"/>
        </w:numPr>
        <w:ind w:left="-360" w:right="-185" w:firstLine="720"/>
        <w:jc w:val="both"/>
        <w:rPr>
          <w:sz w:val="20"/>
          <w:szCs w:val="20"/>
          <w:lang w:val="uk-UA"/>
        </w:rPr>
      </w:pPr>
      <w:r w:rsidRPr="008E6769">
        <w:rPr>
          <w:sz w:val="20"/>
          <w:szCs w:val="20"/>
          <w:lang w:val="uk-UA"/>
        </w:rPr>
        <w:t>жодна відповідь не є вірною.</w:t>
      </w:r>
    </w:p>
    <w:p w:rsidR="00F742A9" w:rsidRPr="008E6769" w:rsidRDefault="00F742A9" w:rsidP="00F742A9">
      <w:pPr>
        <w:widowControl w:val="0"/>
        <w:ind w:left="-360" w:firstLine="540"/>
        <w:jc w:val="both"/>
        <w:rPr>
          <w:sz w:val="20"/>
          <w:szCs w:val="20"/>
          <w:lang w:val="uk-UA"/>
        </w:rPr>
      </w:pPr>
    </w:p>
    <w:p w:rsidR="00F742A9" w:rsidRPr="008E6769" w:rsidRDefault="00F742A9" w:rsidP="00F742A9">
      <w:pPr>
        <w:widowControl w:val="0"/>
        <w:ind w:left="-360" w:right="-185" w:firstLine="540"/>
        <w:jc w:val="both"/>
        <w:rPr>
          <w:b/>
          <w:sz w:val="20"/>
          <w:szCs w:val="20"/>
          <w:lang w:val="uk-UA"/>
        </w:rPr>
      </w:pPr>
      <w:r w:rsidRPr="008E6769">
        <w:rPr>
          <w:b/>
          <w:sz w:val="20"/>
          <w:szCs w:val="20"/>
          <w:lang w:val="uk-UA"/>
        </w:rPr>
        <w:t xml:space="preserve">Рекомендована література: </w:t>
      </w:r>
    </w:p>
    <w:p w:rsidR="00F742A9" w:rsidRPr="008E6769" w:rsidRDefault="00F742A9" w:rsidP="00F742A9">
      <w:pPr>
        <w:widowControl w:val="0"/>
        <w:numPr>
          <w:ilvl w:val="0"/>
          <w:numId w:val="51"/>
        </w:numPr>
        <w:contextualSpacing/>
        <w:rPr>
          <w:sz w:val="20"/>
          <w:szCs w:val="20"/>
          <w:lang w:val="uk-UA"/>
        </w:rPr>
      </w:pPr>
      <w:r w:rsidRPr="008E6769">
        <w:rPr>
          <w:sz w:val="20"/>
          <w:szCs w:val="20"/>
          <w:lang w:val="uk-UA"/>
        </w:rPr>
        <w:t xml:space="preserve">Сандро Ґоці Європейська Комісія Видавництво "К.І.С".- 2007.- 208с. </w:t>
      </w:r>
      <w:r w:rsidRPr="008E6769">
        <w:rPr>
          <w:spacing w:val="-20"/>
          <w:sz w:val="20"/>
          <w:szCs w:val="20"/>
          <w:lang w:val="uk-UA"/>
        </w:rPr>
        <w:t xml:space="preserve">[Електронний ресурс].- Режим доступу: </w:t>
      </w:r>
      <w:r w:rsidRPr="008E6769">
        <w:rPr>
          <w:sz w:val="20"/>
          <w:szCs w:val="20"/>
          <w:lang w:val="uk-UA"/>
        </w:rPr>
        <w:t xml:space="preserve"> http://lib.meta.ua/book/26046/ </w:t>
      </w:r>
    </w:p>
    <w:p w:rsidR="00F742A9" w:rsidRPr="008E6769" w:rsidRDefault="00F742A9" w:rsidP="00F742A9">
      <w:pPr>
        <w:widowControl w:val="0"/>
        <w:numPr>
          <w:ilvl w:val="0"/>
          <w:numId w:val="51"/>
        </w:numPr>
        <w:ind w:right="-82"/>
        <w:jc w:val="both"/>
        <w:rPr>
          <w:sz w:val="20"/>
          <w:szCs w:val="20"/>
          <w:lang w:val="uk-UA"/>
        </w:rPr>
      </w:pPr>
      <w:r w:rsidRPr="008E6769">
        <w:rPr>
          <w:sz w:val="20"/>
          <w:szCs w:val="20"/>
          <w:lang w:val="uk-UA"/>
        </w:rPr>
        <w:t xml:space="preserve">Дмитренко О., Юдківська А. Роль та історія взаємодії Європейського Суду з Прав Людини і Суду Справедливості Європейських Співтовариств в контексті захисту прав людини в Європі // </w:t>
      </w:r>
      <w:r w:rsidRPr="008E6769">
        <w:rPr>
          <w:spacing w:val="-20"/>
          <w:sz w:val="20"/>
          <w:szCs w:val="20"/>
          <w:lang w:val="uk-UA"/>
        </w:rPr>
        <w:t xml:space="preserve">[Електронний ресурс].- Режим доступу: </w:t>
      </w:r>
      <w:hyperlink r:id="rId19" w:history="1">
        <w:r w:rsidRPr="008E6769">
          <w:rPr>
            <w:color w:val="0000FF"/>
            <w:sz w:val="20"/>
            <w:szCs w:val="20"/>
            <w:u w:val="single"/>
            <w:lang w:val="uk-UA"/>
          </w:rPr>
          <w:t>http://www.minjust.gov.ua</w:t>
        </w:r>
      </w:hyperlink>
    </w:p>
    <w:p w:rsidR="00F742A9" w:rsidRPr="008E6769" w:rsidRDefault="00F742A9" w:rsidP="00F742A9">
      <w:pPr>
        <w:widowControl w:val="0"/>
        <w:numPr>
          <w:ilvl w:val="0"/>
          <w:numId w:val="51"/>
        </w:numPr>
        <w:ind w:right="-82"/>
        <w:jc w:val="both"/>
        <w:rPr>
          <w:sz w:val="20"/>
          <w:szCs w:val="20"/>
          <w:lang w:val="uk-UA"/>
        </w:rPr>
      </w:pPr>
      <w:r w:rsidRPr="008E6769">
        <w:rPr>
          <w:sz w:val="20"/>
          <w:szCs w:val="20"/>
          <w:lang w:val="uk-UA"/>
        </w:rPr>
        <w:t>Марченко М.Н. Европейский суд справедливости – основной носитель судебной власти в Европейском Союзе // Вестник Московского университета.- Серия 11, Право. – 2006. – № 2. – С. 69-81.</w:t>
      </w:r>
    </w:p>
    <w:p w:rsidR="00F742A9" w:rsidRPr="008E6769" w:rsidRDefault="00F742A9" w:rsidP="00F742A9">
      <w:pPr>
        <w:widowControl w:val="0"/>
        <w:numPr>
          <w:ilvl w:val="0"/>
          <w:numId w:val="51"/>
        </w:numPr>
        <w:shd w:val="clear" w:color="auto" w:fill="FFFFFF"/>
        <w:ind w:right="-82"/>
        <w:jc w:val="both"/>
        <w:rPr>
          <w:bCs/>
          <w:spacing w:val="-6"/>
          <w:sz w:val="20"/>
          <w:szCs w:val="20"/>
          <w:lang w:val="uk-UA"/>
        </w:rPr>
      </w:pPr>
      <w:r w:rsidRPr="008E6769">
        <w:rPr>
          <w:rFonts w:eastAsia="TimesNewRoman,Italic"/>
          <w:iCs/>
          <w:sz w:val="20"/>
          <w:szCs w:val="20"/>
          <w:lang w:val="uk-UA"/>
        </w:rPr>
        <w:t xml:space="preserve">Муравйов В. Види компетенції реформованого </w:t>
      </w:r>
      <w:r w:rsidRPr="008E6769">
        <w:rPr>
          <w:bCs/>
          <w:spacing w:val="-6"/>
          <w:sz w:val="20"/>
          <w:szCs w:val="20"/>
          <w:lang w:val="uk-UA"/>
        </w:rPr>
        <w:t xml:space="preserve">Європейського Союзу </w:t>
      </w:r>
      <w:r w:rsidRPr="008E6769">
        <w:rPr>
          <w:rFonts w:eastAsia="TimesNewRoman,Italic"/>
          <w:iCs/>
          <w:sz w:val="20"/>
          <w:szCs w:val="20"/>
          <w:lang w:val="uk-UA"/>
        </w:rPr>
        <w:t xml:space="preserve">// </w:t>
      </w:r>
      <w:r w:rsidRPr="008E6769">
        <w:rPr>
          <w:rFonts w:eastAsia="Arial Unicode MS"/>
          <w:sz w:val="20"/>
          <w:szCs w:val="20"/>
          <w:lang w:val="uk-UA"/>
        </w:rPr>
        <w:t xml:space="preserve">Міжнародні відносини. - </w:t>
      </w:r>
      <w:r w:rsidRPr="008E6769">
        <w:rPr>
          <w:rFonts w:eastAsia="Arial-Black-Identity-H"/>
          <w:sz w:val="20"/>
          <w:szCs w:val="20"/>
          <w:lang w:val="uk-UA"/>
        </w:rPr>
        <w:t xml:space="preserve">2009. - </w:t>
      </w:r>
      <w:r w:rsidRPr="008E6769">
        <w:rPr>
          <w:rFonts w:eastAsia="Arial Unicode MS"/>
          <w:sz w:val="20"/>
          <w:szCs w:val="20"/>
          <w:lang w:val="uk-UA"/>
        </w:rPr>
        <w:t>№</w:t>
      </w:r>
      <w:r w:rsidRPr="008E6769">
        <w:rPr>
          <w:rFonts w:eastAsia="Arial-Black-Identity-H"/>
          <w:sz w:val="20"/>
          <w:szCs w:val="20"/>
          <w:lang w:val="uk-UA"/>
        </w:rPr>
        <w:t>37.- С.53-58</w:t>
      </w:r>
      <w:r w:rsidRPr="008E6769">
        <w:rPr>
          <w:sz w:val="20"/>
          <w:szCs w:val="20"/>
          <w:lang w:val="uk-UA"/>
        </w:rPr>
        <w:t xml:space="preserve"> або </w:t>
      </w:r>
      <w:r w:rsidRPr="008E6769">
        <w:rPr>
          <w:spacing w:val="-20"/>
          <w:sz w:val="20"/>
          <w:szCs w:val="20"/>
          <w:lang w:val="uk-UA"/>
        </w:rPr>
        <w:t xml:space="preserve">[Електронний ресурс].- Режим доступу: </w:t>
      </w:r>
      <w:hyperlink r:id="rId20" w:history="1">
        <w:r w:rsidRPr="008E6769">
          <w:rPr>
            <w:rFonts w:eastAsia="Arial-Black-Identity-H"/>
            <w:color w:val="0000FF"/>
            <w:sz w:val="20"/>
            <w:szCs w:val="20"/>
            <w:u w:val="single"/>
            <w:lang w:val="uk-UA"/>
          </w:rPr>
          <w:t>http://papers.univ.kiev.ua/mizhnarodni_vidnosyny/ articles/Types_of_the_reformed_European_Union_s_competence_16198.pdf</w:t>
        </w:r>
      </w:hyperlink>
    </w:p>
    <w:p w:rsidR="00F742A9" w:rsidRPr="008E6769" w:rsidRDefault="00F742A9" w:rsidP="00F742A9">
      <w:pPr>
        <w:widowControl w:val="0"/>
        <w:numPr>
          <w:ilvl w:val="0"/>
          <w:numId w:val="51"/>
        </w:numPr>
        <w:ind w:right="-82"/>
        <w:jc w:val="both"/>
        <w:rPr>
          <w:sz w:val="20"/>
          <w:szCs w:val="20"/>
          <w:lang w:val="uk-UA"/>
        </w:rPr>
      </w:pPr>
      <w:r w:rsidRPr="008E6769">
        <w:rPr>
          <w:sz w:val="20"/>
          <w:szCs w:val="20"/>
          <w:lang w:val="uk-UA"/>
        </w:rPr>
        <w:t>Ткаченко Е. Конституционная юстиция в ЕС. Новые полномочия Европейского суда справедливости согласно Конституции Европейского Союза // Юридическая практика. – 2006. – № 1. – С. 4-7.</w:t>
      </w:r>
    </w:p>
    <w:p w:rsidR="00F742A9" w:rsidRPr="008E6769" w:rsidRDefault="00F742A9" w:rsidP="00F742A9">
      <w:pPr>
        <w:widowControl w:val="0"/>
        <w:numPr>
          <w:ilvl w:val="0"/>
          <w:numId w:val="51"/>
        </w:numPr>
        <w:ind w:right="-82"/>
        <w:jc w:val="both"/>
        <w:rPr>
          <w:sz w:val="20"/>
          <w:szCs w:val="20"/>
          <w:lang w:val="uk-UA"/>
        </w:rPr>
      </w:pPr>
      <w:r w:rsidRPr="008E6769">
        <w:rPr>
          <w:sz w:val="20"/>
          <w:szCs w:val="20"/>
          <w:lang w:val="uk-UA"/>
        </w:rPr>
        <w:t xml:space="preserve">Хворостянкіна А.В. Європейські стандарти адміністративного процесу // </w:t>
      </w:r>
      <w:r w:rsidRPr="008E6769">
        <w:rPr>
          <w:spacing w:val="-20"/>
          <w:sz w:val="20"/>
          <w:szCs w:val="20"/>
          <w:lang w:val="uk-UA"/>
        </w:rPr>
        <w:t xml:space="preserve">[Електронний ресурс].- Режим доступу: </w:t>
      </w:r>
      <w:r w:rsidRPr="008E6769">
        <w:rPr>
          <w:sz w:val="20"/>
          <w:szCs w:val="20"/>
          <w:lang w:val="uk-UA"/>
        </w:rPr>
        <w:t xml:space="preserve"> </w:t>
      </w:r>
      <w:hyperlink r:id="rId21" w:history="1">
        <w:r w:rsidRPr="008E6769">
          <w:rPr>
            <w:color w:val="0000FF"/>
            <w:sz w:val="20"/>
            <w:szCs w:val="20"/>
            <w:u w:val="single"/>
            <w:lang w:val="uk-UA"/>
          </w:rPr>
          <w:t>http://www.minjust.gov.ua</w:t>
        </w:r>
      </w:hyperlink>
    </w:p>
    <w:p w:rsidR="00F742A9" w:rsidRPr="008E6769" w:rsidRDefault="00F742A9" w:rsidP="00F742A9">
      <w:pPr>
        <w:widowControl w:val="0"/>
        <w:numPr>
          <w:ilvl w:val="0"/>
          <w:numId w:val="51"/>
        </w:numPr>
        <w:ind w:right="-82"/>
        <w:jc w:val="both"/>
        <w:rPr>
          <w:sz w:val="20"/>
          <w:szCs w:val="20"/>
          <w:lang w:val="uk-UA"/>
        </w:rPr>
      </w:pPr>
      <w:r w:rsidRPr="008E6769">
        <w:rPr>
          <w:sz w:val="20"/>
          <w:szCs w:val="20"/>
          <w:lang w:val="uk-UA"/>
        </w:rPr>
        <w:t>Чумаченько Т.А. Кризис судебной власти в европейском союзе: пути решения в свете отказа государств-членов от ратификации конституции для Европы // Право и политика. – 2007. – № 11. – С. 94-104.</w:t>
      </w:r>
    </w:p>
    <w:p w:rsidR="00F742A9" w:rsidRPr="008E6769" w:rsidRDefault="00F742A9" w:rsidP="00F742A9">
      <w:pPr>
        <w:widowControl w:val="0"/>
        <w:numPr>
          <w:ilvl w:val="0"/>
          <w:numId w:val="51"/>
        </w:numPr>
        <w:ind w:right="-82"/>
        <w:jc w:val="both"/>
        <w:rPr>
          <w:sz w:val="20"/>
          <w:szCs w:val="20"/>
          <w:lang w:val="uk-UA"/>
        </w:rPr>
      </w:pPr>
      <w:r w:rsidRPr="008E6769">
        <w:rPr>
          <w:sz w:val="20"/>
          <w:szCs w:val="20"/>
          <w:lang w:val="uk-UA"/>
        </w:rPr>
        <w:t xml:space="preserve">Шпакович O.М. Роль суду Європейського Союзу в становленні та розвитку європейського права // Українськогрецький міжнародний науковий юридичний журнал «Порівняльно-правові дослідження».- 2009.- № 1.-С.58-63 або </w:t>
      </w:r>
      <w:r w:rsidRPr="008E6769">
        <w:rPr>
          <w:spacing w:val="-20"/>
          <w:sz w:val="20"/>
          <w:szCs w:val="20"/>
          <w:lang w:val="uk-UA"/>
        </w:rPr>
        <w:t xml:space="preserve">[Електронний ресурс]. - Режим доступу: </w:t>
      </w:r>
      <w:r w:rsidRPr="008E6769">
        <w:rPr>
          <w:sz w:val="20"/>
          <w:szCs w:val="20"/>
          <w:lang w:val="uk-UA"/>
        </w:rPr>
        <w:t xml:space="preserve"> </w:t>
      </w:r>
      <w:hyperlink r:id="rId22" w:history="1">
        <w:r w:rsidRPr="008E6769">
          <w:rPr>
            <w:color w:val="0000FF"/>
            <w:sz w:val="20"/>
            <w:szCs w:val="20"/>
            <w:u w:val="single"/>
            <w:lang w:val="uk-UA"/>
          </w:rPr>
          <w:t>http://dspace.nbuv.gov.ua/dspace/bitstream/handle/123456789/18347/09-</w:t>
        </w:r>
        <w:r w:rsidRPr="008E6769">
          <w:rPr>
            <w:color w:val="0000FF"/>
            <w:sz w:val="20"/>
            <w:szCs w:val="20"/>
            <w:u w:val="single"/>
            <w:lang w:val="uk-UA"/>
          </w:rPr>
          <w:lastRenderedPageBreak/>
          <w:t>Shpakovich.pdf?sequence=1</w:t>
        </w:r>
      </w:hyperlink>
    </w:p>
    <w:p w:rsidR="00F742A9" w:rsidRPr="008E6769" w:rsidRDefault="00F742A9" w:rsidP="00F742A9">
      <w:pPr>
        <w:widowControl w:val="0"/>
        <w:ind w:right="-185"/>
        <w:jc w:val="both"/>
        <w:rPr>
          <w:b/>
          <w:sz w:val="20"/>
          <w:szCs w:val="20"/>
          <w:lang w:val="uk-UA"/>
        </w:rPr>
      </w:pPr>
    </w:p>
    <w:p w:rsidR="00F742A9" w:rsidRPr="008E6769" w:rsidRDefault="00F742A9" w:rsidP="00F742A9">
      <w:pPr>
        <w:widowControl w:val="0"/>
        <w:ind w:left="-360" w:right="-185" w:firstLine="720"/>
        <w:jc w:val="both"/>
        <w:rPr>
          <w:b/>
          <w:sz w:val="20"/>
          <w:szCs w:val="20"/>
          <w:lang w:val="uk-UA"/>
        </w:rPr>
      </w:pPr>
    </w:p>
    <w:p w:rsidR="00F742A9" w:rsidRPr="008E6769" w:rsidRDefault="00F742A9" w:rsidP="00F742A9">
      <w:pPr>
        <w:widowControl w:val="0"/>
        <w:ind w:left="-360" w:right="-185" w:firstLine="720"/>
        <w:jc w:val="both"/>
        <w:rPr>
          <w:b/>
          <w:sz w:val="20"/>
          <w:szCs w:val="20"/>
          <w:lang w:val="uk-UA"/>
        </w:rPr>
      </w:pPr>
    </w:p>
    <w:p w:rsidR="00F742A9" w:rsidRPr="008E6769" w:rsidRDefault="00F742A9" w:rsidP="00F742A9">
      <w:pPr>
        <w:widowControl w:val="0"/>
        <w:ind w:left="-360" w:right="-185" w:firstLine="720"/>
        <w:jc w:val="center"/>
        <w:rPr>
          <w:b/>
          <w:sz w:val="20"/>
          <w:szCs w:val="20"/>
          <w:lang w:val="uk-UA"/>
        </w:rPr>
      </w:pPr>
      <w:r w:rsidRPr="008E6769">
        <w:rPr>
          <w:b/>
          <w:sz w:val="20"/>
          <w:szCs w:val="20"/>
          <w:lang w:val="uk-UA"/>
        </w:rPr>
        <w:t>Тема 5. Основні свободи внутрішнього ринку Європейського Союзу.</w:t>
      </w:r>
    </w:p>
    <w:p w:rsidR="00F742A9" w:rsidRPr="008E6769" w:rsidRDefault="00F742A9" w:rsidP="00F742A9">
      <w:pPr>
        <w:widowControl w:val="0"/>
        <w:ind w:left="-360" w:right="-185" w:firstLine="720"/>
        <w:jc w:val="center"/>
        <w:rPr>
          <w:b/>
          <w:sz w:val="20"/>
          <w:szCs w:val="20"/>
          <w:lang w:val="uk-UA"/>
        </w:rPr>
      </w:pPr>
    </w:p>
    <w:p w:rsidR="00F742A9" w:rsidRPr="008E6769" w:rsidRDefault="00F742A9" w:rsidP="00F742A9">
      <w:pPr>
        <w:widowControl w:val="0"/>
        <w:ind w:left="-360" w:right="-185" w:firstLine="720"/>
        <w:jc w:val="both"/>
        <w:rPr>
          <w:sz w:val="20"/>
          <w:szCs w:val="20"/>
          <w:lang w:val="uk-UA"/>
        </w:rPr>
      </w:pPr>
      <w:r w:rsidRPr="008E6769">
        <w:rPr>
          <w:sz w:val="20"/>
          <w:szCs w:val="20"/>
          <w:lang w:val="uk-UA"/>
        </w:rPr>
        <w:t>Поняття «спільний ринок» вживалося в усіх статутних договорах Європейського Спів</w:t>
      </w:r>
      <w:r w:rsidRPr="008E6769">
        <w:rPr>
          <w:sz w:val="20"/>
          <w:szCs w:val="20"/>
          <w:lang w:val="uk-UA"/>
        </w:rPr>
        <w:softHyphen/>
        <w:t xml:space="preserve"> товариства, зокрема, в Договорі про заснування Європейського Співтовариства з вугілля та сталі 1951 року, де йшлося про необхідність у межах держав–членів Співтовариства сформува</w:t>
      </w:r>
      <w:r w:rsidRPr="008E6769">
        <w:rPr>
          <w:sz w:val="20"/>
          <w:szCs w:val="20"/>
          <w:lang w:val="uk-UA"/>
        </w:rPr>
        <w:softHyphen/>
        <w:t xml:space="preserve">ти спільний ринок вугілля, заліза, металобрухту та сталі шляхом знищення митних кордонів. </w:t>
      </w:r>
    </w:p>
    <w:p w:rsidR="00F742A9" w:rsidRPr="008E6769" w:rsidRDefault="00F742A9" w:rsidP="00F742A9">
      <w:pPr>
        <w:widowControl w:val="0"/>
        <w:ind w:left="-360" w:right="-185" w:firstLine="720"/>
        <w:jc w:val="both"/>
        <w:rPr>
          <w:sz w:val="20"/>
          <w:szCs w:val="20"/>
          <w:lang w:val="uk-UA"/>
        </w:rPr>
      </w:pPr>
      <w:r w:rsidRPr="008E6769">
        <w:rPr>
          <w:sz w:val="20"/>
          <w:szCs w:val="20"/>
          <w:lang w:val="uk-UA"/>
        </w:rPr>
        <w:t>Сучасне уявлення про спільний ринок сфор</w:t>
      </w:r>
      <w:r w:rsidRPr="008E6769">
        <w:rPr>
          <w:sz w:val="20"/>
          <w:szCs w:val="20"/>
          <w:lang w:val="uk-UA"/>
        </w:rPr>
        <w:softHyphen/>
        <w:t>мувалося саме на основі приписів Договору про ЄЕС, відповідно до яких спільний ринок можна визначити як економічний простір без внутрішніх кордонів, у межах якого всі види товарів, а також особи, послуги і капітал вільно пересу</w:t>
      </w:r>
      <w:r w:rsidRPr="008E6769">
        <w:rPr>
          <w:sz w:val="20"/>
          <w:szCs w:val="20"/>
          <w:lang w:val="uk-UA"/>
        </w:rPr>
        <w:softHyphen/>
        <w:t xml:space="preserve">ваються за умови встановлення єдиних для всіх держав–членів правил заборони дискримінації. </w:t>
      </w:r>
    </w:p>
    <w:p w:rsidR="00F742A9" w:rsidRPr="008E6769" w:rsidRDefault="00F742A9" w:rsidP="00F742A9">
      <w:pPr>
        <w:widowControl w:val="0"/>
        <w:ind w:left="-360" w:right="-185" w:firstLine="720"/>
        <w:jc w:val="both"/>
        <w:rPr>
          <w:sz w:val="20"/>
          <w:szCs w:val="20"/>
          <w:lang w:val="uk-UA"/>
        </w:rPr>
      </w:pPr>
      <w:r w:rsidRPr="008E6769">
        <w:rPr>
          <w:sz w:val="20"/>
          <w:szCs w:val="20"/>
          <w:lang w:val="uk-UA"/>
        </w:rPr>
        <w:t xml:space="preserve">Дана тема покликана виробити розуміння важливості основних свобод спільного ринку ЄС, на яких побудована економічна інтеграція держав-членів ЄС. До вищевказаних свобод відповідно до Угоди про функціонування ЄС відносяться: вільний рух капіталів, вільний рух працівників, вільний рух товарів та свободу надання послуг. </w:t>
      </w:r>
    </w:p>
    <w:p w:rsidR="00F742A9" w:rsidRPr="008E6769" w:rsidRDefault="00F742A9" w:rsidP="00F742A9">
      <w:pPr>
        <w:widowControl w:val="0"/>
        <w:ind w:left="-360" w:right="-185" w:firstLine="720"/>
        <w:jc w:val="both"/>
        <w:rPr>
          <w:sz w:val="20"/>
          <w:szCs w:val="20"/>
          <w:lang w:val="uk-UA"/>
        </w:rPr>
      </w:pPr>
    </w:p>
    <w:p w:rsidR="00F742A9" w:rsidRPr="008E6769" w:rsidRDefault="00F742A9" w:rsidP="00F742A9">
      <w:pPr>
        <w:widowControl w:val="0"/>
        <w:ind w:left="-360" w:right="-185" w:firstLine="720"/>
        <w:jc w:val="both"/>
        <w:rPr>
          <w:i/>
          <w:sz w:val="20"/>
          <w:szCs w:val="20"/>
          <w:lang w:val="uk-UA"/>
        </w:rPr>
      </w:pPr>
      <w:r w:rsidRPr="008E6769">
        <w:rPr>
          <w:i/>
          <w:sz w:val="20"/>
          <w:szCs w:val="20"/>
          <w:lang w:val="uk-UA"/>
        </w:rPr>
        <w:t xml:space="preserve">Ключові слова: внутрішній ринок, свободи внутрішнього ринку, вільний рух товарів, вільний рух капіталу, капітал,  вільний рух працівників, працівник, члени сім’ї працівника, свобода надання послуг, послуга, сфера переміщення послуги. </w:t>
      </w:r>
    </w:p>
    <w:p w:rsidR="00F742A9" w:rsidRPr="008E6769" w:rsidRDefault="00F742A9" w:rsidP="00F742A9">
      <w:pPr>
        <w:widowControl w:val="0"/>
        <w:ind w:left="-360" w:right="-185" w:firstLine="720"/>
        <w:jc w:val="center"/>
        <w:rPr>
          <w:b/>
          <w:sz w:val="20"/>
          <w:szCs w:val="20"/>
          <w:lang w:val="uk-UA"/>
        </w:rPr>
      </w:pPr>
    </w:p>
    <w:p w:rsidR="00F742A9" w:rsidRPr="008E6769" w:rsidRDefault="00F742A9" w:rsidP="00F742A9">
      <w:pPr>
        <w:widowControl w:val="0"/>
        <w:ind w:left="-360" w:right="-185" w:firstLine="720"/>
        <w:jc w:val="center"/>
        <w:rPr>
          <w:b/>
          <w:sz w:val="20"/>
          <w:szCs w:val="20"/>
          <w:lang w:val="uk-UA"/>
        </w:rPr>
      </w:pPr>
    </w:p>
    <w:p w:rsidR="00F742A9" w:rsidRPr="008E6769" w:rsidRDefault="00F742A9" w:rsidP="00F742A9">
      <w:pPr>
        <w:widowControl w:val="0"/>
        <w:ind w:left="-360" w:right="-185" w:firstLine="720"/>
        <w:jc w:val="center"/>
        <w:rPr>
          <w:b/>
          <w:sz w:val="20"/>
          <w:szCs w:val="20"/>
          <w:lang w:val="uk-UA"/>
        </w:rPr>
      </w:pPr>
      <w:r w:rsidRPr="008E6769">
        <w:rPr>
          <w:b/>
          <w:sz w:val="20"/>
          <w:szCs w:val="20"/>
          <w:lang w:val="uk-UA"/>
        </w:rPr>
        <w:t>Питання для самопідготовки</w:t>
      </w:r>
    </w:p>
    <w:p w:rsidR="00F742A9" w:rsidRPr="008E6769" w:rsidRDefault="00F742A9" w:rsidP="00F742A9">
      <w:pPr>
        <w:widowControl w:val="0"/>
        <w:ind w:left="-360" w:right="-185" w:firstLine="720"/>
        <w:jc w:val="center"/>
        <w:rPr>
          <w:b/>
          <w:sz w:val="20"/>
          <w:szCs w:val="20"/>
          <w:lang w:val="uk-UA"/>
        </w:rPr>
      </w:pPr>
    </w:p>
    <w:p w:rsidR="00F742A9" w:rsidRPr="008E6769" w:rsidRDefault="00F742A9" w:rsidP="00F742A9">
      <w:pPr>
        <w:widowControl w:val="0"/>
        <w:numPr>
          <w:ilvl w:val="1"/>
          <w:numId w:val="51"/>
        </w:numPr>
        <w:tabs>
          <w:tab w:val="clear" w:pos="1440"/>
          <w:tab w:val="num" w:pos="0"/>
        </w:tabs>
        <w:ind w:left="284" w:right="-185"/>
        <w:contextualSpacing/>
        <w:jc w:val="both"/>
        <w:rPr>
          <w:b/>
          <w:sz w:val="20"/>
          <w:szCs w:val="20"/>
          <w:lang w:val="uk-UA"/>
        </w:rPr>
      </w:pPr>
      <w:r w:rsidRPr="008E6769">
        <w:rPr>
          <w:sz w:val="20"/>
          <w:szCs w:val="20"/>
          <w:lang w:val="uk-UA"/>
        </w:rPr>
        <w:t>Становлення та розвиток внутрішнього ринку ЄС.</w:t>
      </w:r>
    </w:p>
    <w:p w:rsidR="00F742A9" w:rsidRPr="008E6769" w:rsidRDefault="00F742A9" w:rsidP="00F742A9">
      <w:pPr>
        <w:widowControl w:val="0"/>
        <w:numPr>
          <w:ilvl w:val="1"/>
          <w:numId w:val="51"/>
        </w:numPr>
        <w:tabs>
          <w:tab w:val="clear" w:pos="1440"/>
          <w:tab w:val="num" w:pos="0"/>
        </w:tabs>
        <w:ind w:left="284" w:right="-185"/>
        <w:contextualSpacing/>
        <w:jc w:val="both"/>
        <w:rPr>
          <w:b/>
          <w:sz w:val="20"/>
          <w:szCs w:val="20"/>
          <w:lang w:val="uk-UA"/>
        </w:rPr>
      </w:pPr>
      <w:r w:rsidRPr="008E6769">
        <w:rPr>
          <w:sz w:val="20"/>
          <w:szCs w:val="20"/>
          <w:lang w:val="uk-UA"/>
        </w:rPr>
        <w:t xml:space="preserve">Положення Договору щодо вільного руху товарів – основна характеристика. </w:t>
      </w:r>
    </w:p>
    <w:p w:rsidR="00F742A9" w:rsidRPr="008E6769" w:rsidRDefault="00F742A9" w:rsidP="00F742A9">
      <w:pPr>
        <w:widowControl w:val="0"/>
        <w:numPr>
          <w:ilvl w:val="1"/>
          <w:numId w:val="51"/>
        </w:numPr>
        <w:tabs>
          <w:tab w:val="clear" w:pos="1440"/>
          <w:tab w:val="num" w:pos="0"/>
        </w:tabs>
        <w:ind w:left="284" w:right="-185"/>
        <w:contextualSpacing/>
        <w:jc w:val="both"/>
        <w:rPr>
          <w:b/>
          <w:sz w:val="20"/>
          <w:szCs w:val="20"/>
          <w:lang w:val="uk-UA"/>
        </w:rPr>
      </w:pPr>
      <w:r w:rsidRPr="008E6769">
        <w:rPr>
          <w:sz w:val="20"/>
          <w:szCs w:val="20"/>
          <w:lang w:val="uk-UA"/>
        </w:rPr>
        <w:t xml:space="preserve">Європейська концепція вільного пересування працівників. </w:t>
      </w:r>
    </w:p>
    <w:p w:rsidR="00F742A9" w:rsidRPr="008E6769" w:rsidRDefault="00F742A9" w:rsidP="00F742A9">
      <w:pPr>
        <w:widowControl w:val="0"/>
        <w:numPr>
          <w:ilvl w:val="1"/>
          <w:numId w:val="51"/>
        </w:numPr>
        <w:tabs>
          <w:tab w:val="clear" w:pos="1440"/>
          <w:tab w:val="num" w:pos="0"/>
        </w:tabs>
        <w:ind w:left="284" w:right="-185"/>
        <w:contextualSpacing/>
        <w:jc w:val="both"/>
        <w:rPr>
          <w:b/>
          <w:sz w:val="20"/>
          <w:szCs w:val="20"/>
          <w:lang w:val="uk-UA"/>
        </w:rPr>
      </w:pPr>
      <w:r w:rsidRPr="008E6769">
        <w:rPr>
          <w:sz w:val="20"/>
          <w:szCs w:val="20"/>
          <w:lang w:val="uk-UA"/>
        </w:rPr>
        <w:t xml:space="preserve">Права працівника, які витікають з принципу вільного пересування працівників. </w:t>
      </w:r>
    </w:p>
    <w:p w:rsidR="00F742A9" w:rsidRPr="008E6769" w:rsidRDefault="00F742A9" w:rsidP="00F742A9">
      <w:pPr>
        <w:widowControl w:val="0"/>
        <w:numPr>
          <w:ilvl w:val="1"/>
          <w:numId w:val="51"/>
        </w:numPr>
        <w:tabs>
          <w:tab w:val="clear" w:pos="1440"/>
          <w:tab w:val="num" w:pos="0"/>
        </w:tabs>
        <w:ind w:left="284" w:right="-185"/>
        <w:contextualSpacing/>
        <w:jc w:val="both"/>
        <w:rPr>
          <w:b/>
          <w:sz w:val="20"/>
          <w:szCs w:val="20"/>
          <w:lang w:val="uk-UA"/>
        </w:rPr>
      </w:pPr>
      <w:r w:rsidRPr="008E6769">
        <w:rPr>
          <w:sz w:val="20"/>
          <w:szCs w:val="20"/>
          <w:lang w:val="uk-UA"/>
        </w:rPr>
        <w:t xml:space="preserve">Сфера вільного руху капіталу. </w:t>
      </w:r>
    </w:p>
    <w:p w:rsidR="00F742A9" w:rsidRPr="008E6769" w:rsidRDefault="00F742A9" w:rsidP="00F742A9">
      <w:pPr>
        <w:widowControl w:val="0"/>
        <w:numPr>
          <w:ilvl w:val="1"/>
          <w:numId w:val="51"/>
        </w:numPr>
        <w:tabs>
          <w:tab w:val="clear" w:pos="1440"/>
          <w:tab w:val="num" w:pos="0"/>
        </w:tabs>
        <w:ind w:left="284" w:right="-185"/>
        <w:contextualSpacing/>
        <w:jc w:val="both"/>
        <w:rPr>
          <w:b/>
          <w:sz w:val="20"/>
          <w:szCs w:val="20"/>
          <w:lang w:val="uk-UA"/>
        </w:rPr>
      </w:pPr>
      <w:r w:rsidRPr="008E6769">
        <w:rPr>
          <w:sz w:val="20"/>
          <w:szCs w:val="20"/>
          <w:lang w:val="uk-UA"/>
        </w:rPr>
        <w:t xml:space="preserve">Поняття та особливості свободи надання послуг. </w:t>
      </w:r>
    </w:p>
    <w:p w:rsidR="00F742A9" w:rsidRPr="008E6769" w:rsidRDefault="00F742A9" w:rsidP="00F742A9">
      <w:pPr>
        <w:widowControl w:val="0"/>
        <w:ind w:left="540" w:right="-185"/>
        <w:contextualSpacing/>
        <w:jc w:val="center"/>
        <w:rPr>
          <w:sz w:val="20"/>
          <w:szCs w:val="20"/>
          <w:lang w:val="uk-UA"/>
        </w:rPr>
      </w:pPr>
    </w:p>
    <w:p w:rsidR="00F742A9" w:rsidRPr="008E6769" w:rsidRDefault="00F742A9" w:rsidP="00F742A9">
      <w:pPr>
        <w:widowControl w:val="0"/>
        <w:ind w:left="540" w:right="-185"/>
        <w:contextualSpacing/>
        <w:jc w:val="center"/>
        <w:rPr>
          <w:sz w:val="20"/>
          <w:szCs w:val="20"/>
          <w:lang w:val="uk-UA"/>
        </w:rPr>
      </w:pPr>
    </w:p>
    <w:p w:rsidR="00F742A9" w:rsidRPr="008E6769" w:rsidRDefault="00F742A9" w:rsidP="00F742A9">
      <w:pPr>
        <w:widowControl w:val="0"/>
        <w:ind w:right="-185"/>
        <w:jc w:val="center"/>
        <w:rPr>
          <w:b/>
          <w:sz w:val="20"/>
          <w:szCs w:val="20"/>
          <w:lang w:val="uk-UA"/>
        </w:rPr>
      </w:pPr>
      <w:r w:rsidRPr="008E6769">
        <w:rPr>
          <w:b/>
          <w:sz w:val="20"/>
          <w:szCs w:val="20"/>
          <w:lang w:val="uk-UA"/>
        </w:rPr>
        <w:t>Контрольні запитання:</w:t>
      </w:r>
    </w:p>
    <w:p w:rsidR="00F742A9" w:rsidRPr="008E6769" w:rsidRDefault="00F742A9" w:rsidP="00F742A9">
      <w:pPr>
        <w:widowControl w:val="0"/>
        <w:numPr>
          <w:ilvl w:val="2"/>
          <w:numId w:val="51"/>
        </w:numPr>
        <w:tabs>
          <w:tab w:val="clear" w:pos="2160"/>
          <w:tab w:val="num" w:pos="0"/>
        </w:tabs>
        <w:ind w:left="742" w:right="-185" w:firstLine="109"/>
        <w:contextualSpacing/>
        <w:jc w:val="both"/>
        <w:rPr>
          <w:sz w:val="20"/>
          <w:szCs w:val="20"/>
          <w:lang w:val="uk-UA"/>
        </w:rPr>
      </w:pPr>
      <w:r w:rsidRPr="008E6769">
        <w:rPr>
          <w:sz w:val="20"/>
          <w:szCs w:val="20"/>
          <w:lang w:val="uk-UA"/>
        </w:rPr>
        <w:t xml:space="preserve">Дайте визначення спільного ринку ЄС. </w:t>
      </w:r>
    </w:p>
    <w:p w:rsidR="00F742A9" w:rsidRPr="008E6769" w:rsidRDefault="00F742A9" w:rsidP="00F742A9">
      <w:pPr>
        <w:widowControl w:val="0"/>
        <w:numPr>
          <w:ilvl w:val="2"/>
          <w:numId w:val="51"/>
        </w:numPr>
        <w:tabs>
          <w:tab w:val="clear" w:pos="2160"/>
          <w:tab w:val="num" w:pos="0"/>
        </w:tabs>
        <w:ind w:left="742" w:right="-185" w:firstLine="109"/>
        <w:contextualSpacing/>
        <w:jc w:val="both"/>
        <w:rPr>
          <w:sz w:val="20"/>
          <w:szCs w:val="20"/>
          <w:lang w:val="uk-UA"/>
        </w:rPr>
      </w:pPr>
      <w:r w:rsidRPr="008E6769">
        <w:rPr>
          <w:sz w:val="20"/>
          <w:szCs w:val="20"/>
          <w:lang w:val="uk-UA"/>
        </w:rPr>
        <w:lastRenderedPageBreak/>
        <w:t>Що таке економічна інтеграція?</w:t>
      </w:r>
    </w:p>
    <w:p w:rsidR="00F742A9" w:rsidRPr="008E6769" w:rsidRDefault="00F742A9" w:rsidP="00F742A9">
      <w:pPr>
        <w:widowControl w:val="0"/>
        <w:numPr>
          <w:ilvl w:val="2"/>
          <w:numId w:val="51"/>
        </w:numPr>
        <w:tabs>
          <w:tab w:val="clear" w:pos="2160"/>
          <w:tab w:val="num" w:pos="0"/>
        </w:tabs>
        <w:ind w:left="742" w:right="-185" w:firstLine="109"/>
        <w:contextualSpacing/>
        <w:jc w:val="both"/>
        <w:rPr>
          <w:sz w:val="20"/>
          <w:szCs w:val="20"/>
          <w:lang w:val="uk-UA"/>
        </w:rPr>
      </w:pPr>
      <w:r w:rsidRPr="008E6769">
        <w:rPr>
          <w:sz w:val="20"/>
          <w:szCs w:val="20"/>
          <w:lang w:val="uk-UA"/>
        </w:rPr>
        <w:t>Перелічіть кількісні обмеження передбачені свободою вільного руху товарів.</w:t>
      </w:r>
    </w:p>
    <w:p w:rsidR="00F742A9" w:rsidRPr="008E6769" w:rsidRDefault="00F742A9" w:rsidP="00F742A9">
      <w:pPr>
        <w:widowControl w:val="0"/>
        <w:numPr>
          <w:ilvl w:val="2"/>
          <w:numId w:val="51"/>
        </w:numPr>
        <w:tabs>
          <w:tab w:val="clear" w:pos="2160"/>
          <w:tab w:val="num" w:pos="0"/>
        </w:tabs>
        <w:ind w:left="742" w:right="-185" w:firstLine="109"/>
        <w:contextualSpacing/>
        <w:jc w:val="both"/>
        <w:rPr>
          <w:sz w:val="20"/>
          <w:szCs w:val="20"/>
          <w:lang w:val="uk-UA"/>
        </w:rPr>
      </w:pPr>
      <w:r w:rsidRPr="008E6769">
        <w:rPr>
          <w:sz w:val="20"/>
          <w:szCs w:val="20"/>
          <w:lang w:val="uk-UA"/>
        </w:rPr>
        <w:t>Які права надаються працівникам відповідно до свободи вільного руху працівників?</w:t>
      </w:r>
    </w:p>
    <w:p w:rsidR="00F742A9" w:rsidRPr="008E6769" w:rsidRDefault="00F742A9" w:rsidP="00F742A9">
      <w:pPr>
        <w:widowControl w:val="0"/>
        <w:numPr>
          <w:ilvl w:val="2"/>
          <w:numId w:val="51"/>
        </w:numPr>
        <w:tabs>
          <w:tab w:val="clear" w:pos="2160"/>
          <w:tab w:val="num" w:pos="0"/>
        </w:tabs>
        <w:ind w:left="742" w:right="-185" w:firstLine="109"/>
        <w:contextualSpacing/>
        <w:jc w:val="both"/>
        <w:rPr>
          <w:sz w:val="20"/>
          <w:szCs w:val="20"/>
          <w:lang w:val="uk-UA"/>
        </w:rPr>
      </w:pPr>
      <w:r w:rsidRPr="008E6769">
        <w:rPr>
          <w:sz w:val="20"/>
          <w:szCs w:val="20"/>
          <w:lang w:val="uk-UA"/>
        </w:rPr>
        <w:t xml:space="preserve"> Охарактеризуйте межі надання послуг.</w:t>
      </w:r>
    </w:p>
    <w:p w:rsidR="00F742A9" w:rsidRPr="008E6769" w:rsidRDefault="00F742A9" w:rsidP="00F742A9">
      <w:pPr>
        <w:widowControl w:val="0"/>
        <w:numPr>
          <w:ilvl w:val="2"/>
          <w:numId w:val="51"/>
        </w:numPr>
        <w:tabs>
          <w:tab w:val="clear" w:pos="2160"/>
          <w:tab w:val="num" w:pos="0"/>
        </w:tabs>
        <w:ind w:left="742" w:right="-185" w:firstLine="109"/>
        <w:contextualSpacing/>
        <w:jc w:val="both"/>
        <w:rPr>
          <w:sz w:val="20"/>
          <w:szCs w:val="20"/>
          <w:lang w:val="uk-UA"/>
        </w:rPr>
      </w:pPr>
      <w:r w:rsidRPr="008E6769">
        <w:rPr>
          <w:sz w:val="20"/>
          <w:szCs w:val="20"/>
          <w:lang w:val="uk-UA"/>
        </w:rPr>
        <w:t>Як співвідноситься вільний рух капіталів та діяльність Економічного та Валютного Союзу ЄС?</w:t>
      </w:r>
    </w:p>
    <w:p w:rsidR="00F742A9" w:rsidRPr="008E6769" w:rsidRDefault="00F742A9" w:rsidP="00F742A9">
      <w:pPr>
        <w:widowControl w:val="0"/>
        <w:ind w:left="851" w:right="-185"/>
        <w:contextualSpacing/>
        <w:jc w:val="both"/>
        <w:rPr>
          <w:sz w:val="20"/>
          <w:szCs w:val="20"/>
          <w:lang w:val="uk-UA"/>
        </w:rPr>
      </w:pPr>
    </w:p>
    <w:p w:rsidR="00F742A9" w:rsidRPr="008E6769" w:rsidRDefault="00F742A9" w:rsidP="00F742A9">
      <w:pPr>
        <w:widowControl w:val="0"/>
        <w:ind w:left="-360" w:right="-185" w:firstLine="540"/>
        <w:jc w:val="both"/>
        <w:rPr>
          <w:b/>
          <w:sz w:val="20"/>
          <w:szCs w:val="20"/>
          <w:lang w:val="uk-UA"/>
        </w:rPr>
      </w:pPr>
      <w:r w:rsidRPr="008E6769">
        <w:rPr>
          <w:b/>
          <w:sz w:val="20"/>
          <w:szCs w:val="20"/>
          <w:lang w:val="uk-UA"/>
        </w:rPr>
        <w:t xml:space="preserve">Рекомендована література: </w:t>
      </w:r>
    </w:p>
    <w:p w:rsidR="00F742A9" w:rsidRPr="008E6769" w:rsidRDefault="00F742A9" w:rsidP="00F742A9">
      <w:pPr>
        <w:widowControl w:val="0"/>
        <w:ind w:left="1440" w:right="-185"/>
        <w:contextualSpacing/>
        <w:jc w:val="both"/>
        <w:rPr>
          <w:sz w:val="20"/>
          <w:szCs w:val="20"/>
          <w:lang w:val="uk-UA"/>
        </w:rPr>
      </w:pPr>
    </w:p>
    <w:p w:rsidR="00F742A9" w:rsidRPr="008E6769" w:rsidRDefault="00F742A9" w:rsidP="00F742A9">
      <w:pPr>
        <w:widowControl w:val="0"/>
        <w:numPr>
          <w:ilvl w:val="0"/>
          <w:numId w:val="2"/>
        </w:numPr>
        <w:autoSpaceDE w:val="0"/>
        <w:autoSpaceDN w:val="0"/>
        <w:adjustRightInd w:val="0"/>
        <w:contextualSpacing/>
        <w:jc w:val="both"/>
        <w:rPr>
          <w:rFonts w:ascii="Times New Roman CYR" w:hAnsi="Times New Roman CYR" w:cs="Times New Roman CYR"/>
          <w:sz w:val="20"/>
          <w:szCs w:val="20"/>
          <w:lang w:val="uk-UA"/>
        </w:rPr>
      </w:pPr>
      <w:r w:rsidRPr="008E6769">
        <w:rPr>
          <w:rFonts w:ascii="Times New Roman CYR" w:hAnsi="Times New Roman CYR" w:cs="Times New Roman CYR"/>
          <w:sz w:val="20"/>
          <w:szCs w:val="20"/>
          <w:lang w:val="uk-UA"/>
        </w:rPr>
        <w:t>Право Європейського Союзу: Навчальний посібник/ За ред. В.М.Бесчасного. К.:Знання, 2010.-366с.</w:t>
      </w:r>
    </w:p>
    <w:p w:rsidR="00F742A9" w:rsidRPr="008E6769" w:rsidRDefault="00F742A9" w:rsidP="00F742A9">
      <w:pPr>
        <w:widowControl w:val="0"/>
        <w:numPr>
          <w:ilvl w:val="0"/>
          <w:numId w:val="2"/>
        </w:numPr>
        <w:autoSpaceDE w:val="0"/>
        <w:autoSpaceDN w:val="0"/>
        <w:adjustRightInd w:val="0"/>
        <w:contextualSpacing/>
        <w:jc w:val="both"/>
        <w:rPr>
          <w:rFonts w:ascii="Times New Roman CYR" w:hAnsi="Times New Roman CYR" w:cs="Times New Roman CYR"/>
          <w:sz w:val="20"/>
          <w:szCs w:val="20"/>
          <w:lang w:val="uk-UA"/>
        </w:rPr>
      </w:pPr>
      <w:r w:rsidRPr="008E6769">
        <w:rPr>
          <w:rFonts w:ascii="Times New Roman CYR" w:hAnsi="Times New Roman CYR" w:cs="Times New Roman CYR"/>
          <w:sz w:val="20"/>
          <w:szCs w:val="20"/>
          <w:lang w:val="uk-UA"/>
        </w:rPr>
        <w:t>Право Європейського Союзу: Навчальний посібник/ За ред. Р.А.Петрова.-4-те видання, змінене і доповнене.-К.:Істина, 2011.-376с.</w:t>
      </w:r>
    </w:p>
    <w:p w:rsidR="00F742A9" w:rsidRPr="008E6769" w:rsidRDefault="00F742A9" w:rsidP="00F742A9">
      <w:pPr>
        <w:widowControl w:val="0"/>
        <w:numPr>
          <w:ilvl w:val="0"/>
          <w:numId w:val="2"/>
        </w:numPr>
        <w:autoSpaceDE w:val="0"/>
        <w:autoSpaceDN w:val="0"/>
        <w:adjustRightInd w:val="0"/>
        <w:contextualSpacing/>
        <w:jc w:val="both"/>
        <w:rPr>
          <w:rFonts w:ascii="Times New Roman CYR" w:hAnsi="Times New Roman CYR" w:cs="Times New Roman CYR"/>
          <w:sz w:val="20"/>
          <w:szCs w:val="20"/>
          <w:lang w:val="uk-UA"/>
        </w:rPr>
      </w:pPr>
      <w:r w:rsidRPr="008E6769">
        <w:rPr>
          <w:rFonts w:ascii="Times New Roman CYR" w:hAnsi="Times New Roman CYR" w:cs="Times New Roman CYR"/>
          <w:sz w:val="20"/>
          <w:szCs w:val="20"/>
          <w:lang w:val="uk-UA"/>
        </w:rPr>
        <w:t>Дубовицька О.А. Європейське корпоративне право: Свобода переміщення компаній у Європейському співтоваристві.-М.,2004.</w:t>
      </w:r>
    </w:p>
    <w:p w:rsidR="00F742A9" w:rsidRPr="008E6769" w:rsidRDefault="00F742A9" w:rsidP="00F742A9">
      <w:pPr>
        <w:widowControl w:val="0"/>
        <w:numPr>
          <w:ilvl w:val="0"/>
          <w:numId w:val="2"/>
        </w:numPr>
        <w:autoSpaceDE w:val="0"/>
        <w:autoSpaceDN w:val="0"/>
        <w:adjustRightInd w:val="0"/>
        <w:contextualSpacing/>
        <w:jc w:val="both"/>
        <w:rPr>
          <w:rFonts w:ascii="Times New Roman CYR" w:hAnsi="Times New Roman CYR" w:cs="Times New Roman CYR"/>
          <w:sz w:val="20"/>
          <w:szCs w:val="20"/>
          <w:lang w:val="uk-UA"/>
        </w:rPr>
      </w:pPr>
      <w:r w:rsidRPr="008E6769">
        <w:rPr>
          <w:rFonts w:ascii="Times New Roman CYR" w:hAnsi="Times New Roman CYR" w:cs="Times New Roman CYR"/>
          <w:sz w:val="20"/>
          <w:szCs w:val="20"/>
          <w:lang w:val="uk-UA"/>
        </w:rPr>
        <w:t>Європейское право. Право Європейського Союза и правовое обеспечение защиты прав человека.: Учебник для вузов/Рук. авт. колл. и отв. ред. проф.Энтин Л.М.-2-е изд., доп.-М.: Норма, 2007.</w:t>
      </w:r>
    </w:p>
    <w:p w:rsidR="00F742A9" w:rsidRPr="008E6769" w:rsidRDefault="00F742A9" w:rsidP="00F742A9">
      <w:pPr>
        <w:widowControl w:val="0"/>
        <w:numPr>
          <w:ilvl w:val="0"/>
          <w:numId w:val="2"/>
        </w:numPr>
        <w:autoSpaceDE w:val="0"/>
        <w:autoSpaceDN w:val="0"/>
        <w:adjustRightInd w:val="0"/>
        <w:contextualSpacing/>
        <w:jc w:val="both"/>
        <w:rPr>
          <w:rFonts w:ascii="Times New Roman CYR" w:hAnsi="Times New Roman CYR" w:cs="Times New Roman CYR"/>
          <w:sz w:val="20"/>
          <w:szCs w:val="20"/>
          <w:lang w:val="uk-UA"/>
        </w:rPr>
      </w:pPr>
      <w:r w:rsidRPr="008E6769">
        <w:rPr>
          <w:rFonts w:ascii="Times New Roman CYR" w:hAnsi="Times New Roman CYR" w:cs="Times New Roman CYR"/>
          <w:sz w:val="20"/>
          <w:szCs w:val="20"/>
          <w:lang w:val="uk-UA"/>
        </w:rPr>
        <w:t xml:space="preserve">Гаряча Ю.П. Правові засади внутрішнього ринку Європейського Союзу. – Електронний ресурс. – </w:t>
      </w:r>
      <w:r w:rsidRPr="008E6769">
        <w:rPr>
          <w:rFonts w:ascii="Times New Roman CYR" w:hAnsi="Times New Roman CYR" w:cs="Times New Roman CYR"/>
          <w:sz w:val="20"/>
          <w:szCs w:val="20"/>
        </w:rPr>
        <w:t>[</w:t>
      </w:r>
      <w:r w:rsidRPr="008E6769">
        <w:rPr>
          <w:rFonts w:ascii="Times New Roman CYR" w:hAnsi="Times New Roman CYR" w:cs="Times New Roman CYR"/>
          <w:sz w:val="20"/>
          <w:szCs w:val="20"/>
          <w:lang w:val="uk-UA"/>
        </w:rPr>
        <w:t>Режим доступу</w:t>
      </w:r>
      <w:r w:rsidRPr="008E6769">
        <w:rPr>
          <w:rFonts w:ascii="Times New Roman CYR" w:hAnsi="Times New Roman CYR" w:cs="Times New Roman CYR"/>
          <w:sz w:val="20"/>
          <w:szCs w:val="20"/>
        </w:rPr>
        <w:t>]</w:t>
      </w:r>
      <w:r w:rsidRPr="008E6769">
        <w:rPr>
          <w:rFonts w:ascii="Times New Roman CYR" w:hAnsi="Times New Roman CYR" w:cs="Times New Roman CYR"/>
          <w:sz w:val="20"/>
          <w:szCs w:val="20"/>
          <w:lang w:val="uk-UA"/>
        </w:rPr>
        <w:t xml:space="preserve">: </w:t>
      </w:r>
      <w:hyperlink r:id="rId23" w:history="1">
        <w:r w:rsidRPr="008E6769">
          <w:rPr>
            <w:rFonts w:ascii="Times New Roman CYR" w:hAnsi="Times New Roman CYR" w:cs="Times New Roman CYR"/>
            <w:color w:val="0000FF"/>
            <w:sz w:val="20"/>
            <w:szCs w:val="20"/>
            <w:u w:val="single"/>
            <w:lang w:val="uk-UA"/>
          </w:rPr>
          <w:t>http://old.niss.gov.ua/book/StrPryor/10/35.pdf</w:t>
        </w:r>
      </w:hyperlink>
      <w:r w:rsidRPr="008E6769">
        <w:rPr>
          <w:rFonts w:ascii="Times New Roman CYR" w:hAnsi="Times New Roman CYR" w:cs="Times New Roman CYR"/>
          <w:sz w:val="20"/>
          <w:szCs w:val="20"/>
          <w:lang w:val="uk-UA"/>
        </w:rPr>
        <w:t xml:space="preserve"> </w:t>
      </w:r>
    </w:p>
    <w:p w:rsidR="00F742A9" w:rsidRPr="008E6769" w:rsidRDefault="00F742A9" w:rsidP="00F742A9">
      <w:pPr>
        <w:widowControl w:val="0"/>
        <w:ind w:right="-185"/>
        <w:jc w:val="both"/>
        <w:rPr>
          <w:sz w:val="20"/>
          <w:szCs w:val="20"/>
          <w:lang w:val="uk-UA"/>
        </w:rPr>
      </w:pPr>
    </w:p>
    <w:p w:rsidR="00F742A9" w:rsidRPr="008E6769" w:rsidRDefault="00F742A9" w:rsidP="00F742A9">
      <w:pPr>
        <w:widowControl w:val="0"/>
        <w:ind w:right="-185"/>
        <w:jc w:val="center"/>
        <w:rPr>
          <w:b/>
          <w:sz w:val="20"/>
          <w:szCs w:val="20"/>
          <w:lang w:val="uk-UA"/>
        </w:rPr>
      </w:pPr>
    </w:p>
    <w:p w:rsidR="00F742A9" w:rsidRPr="008E6769" w:rsidRDefault="00F742A9" w:rsidP="00F742A9">
      <w:pPr>
        <w:widowControl w:val="0"/>
        <w:ind w:left="-360" w:right="-185" w:firstLine="720"/>
        <w:jc w:val="center"/>
        <w:rPr>
          <w:b/>
          <w:sz w:val="20"/>
          <w:szCs w:val="20"/>
          <w:lang w:val="uk-UA"/>
        </w:rPr>
      </w:pPr>
      <w:r w:rsidRPr="008E6769">
        <w:rPr>
          <w:b/>
          <w:sz w:val="20"/>
          <w:szCs w:val="20"/>
          <w:lang w:val="uk-UA"/>
        </w:rPr>
        <w:t>Тема 6. Європейська політика сусідства (</w:t>
      </w:r>
      <w:r w:rsidRPr="008E6769">
        <w:rPr>
          <w:b/>
          <w:sz w:val="20"/>
          <w:szCs w:val="20"/>
          <w:lang w:val="en-US"/>
        </w:rPr>
        <w:t>European</w:t>
      </w:r>
      <w:r w:rsidRPr="008E6769">
        <w:rPr>
          <w:b/>
          <w:sz w:val="20"/>
          <w:szCs w:val="20"/>
          <w:lang w:val="uk-UA"/>
        </w:rPr>
        <w:t xml:space="preserve"> </w:t>
      </w:r>
      <w:r w:rsidRPr="008E6769">
        <w:rPr>
          <w:b/>
          <w:sz w:val="20"/>
          <w:szCs w:val="20"/>
          <w:lang w:val="en-US"/>
        </w:rPr>
        <w:t>neighborhood</w:t>
      </w:r>
      <w:r w:rsidRPr="008E6769">
        <w:rPr>
          <w:b/>
          <w:sz w:val="20"/>
          <w:szCs w:val="20"/>
          <w:lang w:val="uk-UA"/>
        </w:rPr>
        <w:t xml:space="preserve"> </w:t>
      </w:r>
      <w:r w:rsidRPr="008E6769">
        <w:rPr>
          <w:b/>
          <w:sz w:val="20"/>
          <w:szCs w:val="20"/>
          <w:lang w:val="en-US"/>
        </w:rPr>
        <w:t>policy</w:t>
      </w:r>
      <w:r w:rsidRPr="008E6769">
        <w:rPr>
          <w:b/>
          <w:sz w:val="20"/>
          <w:szCs w:val="20"/>
          <w:lang w:val="uk-UA"/>
        </w:rPr>
        <w:t>)</w:t>
      </w:r>
    </w:p>
    <w:p w:rsidR="00F742A9" w:rsidRPr="008E6769" w:rsidRDefault="00F742A9" w:rsidP="00F742A9">
      <w:pPr>
        <w:widowControl w:val="0"/>
        <w:ind w:left="-360" w:right="-185" w:firstLine="720"/>
        <w:jc w:val="both"/>
        <w:rPr>
          <w:bCs/>
          <w:sz w:val="20"/>
          <w:szCs w:val="20"/>
          <w:lang w:val="uk-UA"/>
        </w:rPr>
      </w:pPr>
    </w:p>
    <w:p w:rsidR="00F742A9" w:rsidRPr="008E6769" w:rsidRDefault="00F742A9" w:rsidP="00F742A9">
      <w:pPr>
        <w:widowControl w:val="0"/>
        <w:ind w:left="-360" w:right="-185" w:firstLine="720"/>
        <w:jc w:val="both"/>
        <w:rPr>
          <w:sz w:val="20"/>
          <w:szCs w:val="20"/>
          <w:lang w:val="uk-UA"/>
        </w:rPr>
      </w:pPr>
      <w:r w:rsidRPr="008E6769">
        <w:rPr>
          <w:bCs/>
          <w:sz w:val="20"/>
          <w:szCs w:val="20"/>
          <w:lang w:val="uk-UA"/>
        </w:rPr>
        <w:t>Правовою основою інструменту Європейського сусідства і партнерства є</w:t>
      </w:r>
      <w:r w:rsidRPr="008E6769">
        <w:rPr>
          <w:sz w:val="20"/>
          <w:szCs w:val="20"/>
          <w:lang w:val="uk-UA"/>
        </w:rPr>
        <w:t xml:space="preserve"> Регламент (ЄС) №1638/2006 Європейського Парламенту і Ради від 24 жовтня 2006 року, що встановлює загальні положення щодо Інструменту європейського сусідства і партнерства. Метою даного інструменту є надання допомоги Європейським Співтовариством з метою розвитку зони процвітання та добросусідства та її ефективнішого використання з програм для однієї країни чи групи країн — програми транскордонного співробітництва. </w:t>
      </w:r>
    </w:p>
    <w:p w:rsidR="00F742A9" w:rsidRPr="008E6769" w:rsidRDefault="00F742A9" w:rsidP="00F742A9">
      <w:pPr>
        <w:widowControl w:val="0"/>
        <w:ind w:left="-360" w:right="-185" w:firstLine="720"/>
        <w:jc w:val="both"/>
        <w:rPr>
          <w:sz w:val="20"/>
          <w:szCs w:val="20"/>
          <w:lang w:val="uk-UA"/>
        </w:rPr>
      </w:pPr>
      <w:r w:rsidRPr="008E6769">
        <w:rPr>
          <w:sz w:val="20"/>
          <w:szCs w:val="20"/>
          <w:lang w:val="uk-UA"/>
        </w:rPr>
        <w:t>В цілому Європейська політика та партнерство на сьогодні діє для 16 країн, в тому числі й для України. Європейським Союзом надається підтримка демократичного розвитку і якісного управління, підтримка регуляторної реформи і створення адміністративних можливостей, а також підтримка розвитку інфраструктури.</w:t>
      </w:r>
    </w:p>
    <w:p w:rsidR="00F742A9" w:rsidRPr="008E6769" w:rsidRDefault="00F742A9" w:rsidP="00F742A9">
      <w:pPr>
        <w:widowControl w:val="0"/>
        <w:ind w:left="-360" w:right="-185" w:firstLine="720"/>
        <w:jc w:val="both"/>
        <w:rPr>
          <w:b/>
          <w:bCs/>
          <w:sz w:val="20"/>
          <w:szCs w:val="20"/>
          <w:lang w:val="uk-UA"/>
        </w:rPr>
      </w:pPr>
      <w:r w:rsidRPr="008E6769">
        <w:rPr>
          <w:sz w:val="20"/>
          <w:szCs w:val="20"/>
          <w:lang w:val="uk-UA"/>
        </w:rPr>
        <w:t xml:space="preserve">Окрім даних питань, студенти також повинні ознайомитись з текстом </w:t>
      </w:r>
      <w:r w:rsidRPr="008E6769">
        <w:rPr>
          <w:sz w:val="20"/>
          <w:szCs w:val="20"/>
          <w:lang w:val="uk-UA"/>
        </w:rPr>
        <w:lastRenderedPageBreak/>
        <w:t xml:space="preserve">Угоди про асоціацію з ЄС та здійснювати її правову оцінку. </w:t>
      </w:r>
    </w:p>
    <w:p w:rsidR="00F742A9" w:rsidRPr="008E6769" w:rsidRDefault="00F742A9" w:rsidP="00F742A9">
      <w:pPr>
        <w:widowControl w:val="0"/>
        <w:ind w:left="-360" w:right="-185" w:firstLine="720"/>
        <w:jc w:val="both"/>
        <w:rPr>
          <w:sz w:val="20"/>
          <w:szCs w:val="20"/>
          <w:lang w:val="uk-UA"/>
        </w:rPr>
      </w:pPr>
    </w:p>
    <w:p w:rsidR="00F742A9" w:rsidRPr="008E6769" w:rsidRDefault="00F742A9" w:rsidP="00F742A9">
      <w:pPr>
        <w:widowControl w:val="0"/>
        <w:ind w:left="-360" w:right="-185"/>
        <w:jc w:val="both"/>
        <w:rPr>
          <w:i/>
          <w:sz w:val="20"/>
          <w:szCs w:val="20"/>
          <w:lang w:val="uk-UA"/>
        </w:rPr>
      </w:pPr>
      <w:r w:rsidRPr="008E6769">
        <w:rPr>
          <w:rFonts w:ascii="Arial" w:hAnsi="Arial" w:cs="Arial"/>
          <w:color w:val="656565"/>
          <w:sz w:val="20"/>
          <w:szCs w:val="20"/>
          <w:shd w:val="clear" w:color="auto" w:fill="FFFFFF"/>
          <w:lang w:val="uk-UA"/>
        </w:rPr>
        <w:tab/>
      </w:r>
      <w:r w:rsidRPr="008E6769">
        <w:rPr>
          <w:b/>
          <w:bCs/>
          <w:iCs/>
          <w:sz w:val="20"/>
          <w:szCs w:val="20"/>
          <w:lang w:val="uk-UA"/>
        </w:rPr>
        <w:t>Ключові слова:</w:t>
      </w:r>
      <w:r w:rsidRPr="008E6769">
        <w:rPr>
          <w:i/>
          <w:sz w:val="20"/>
          <w:szCs w:val="20"/>
          <w:lang w:val="uk-UA"/>
        </w:rPr>
        <w:t xml:space="preserve"> Європейський Союз, східне партнерство, співробітництво, Європейська політика сусідства, Угода про співпрацю, Україна, Грузія, Молдова, розширення ЄС, економічна співпраця, безвізовий режим, реформи державного сектора.    </w:t>
      </w:r>
    </w:p>
    <w:p w:rsidR="00F742A9" w:rsidRPr="008E6769" w:rsidRDefault="00F742A9" w:rsidP="00F742A9">
      <w:pPr>
        <w:widowControl w:val="0"/>
        <w:ind w:left="-360" w:right="-185"/>
        <w:jc w:val="center"/>
        <w:rPr>
          <w:i/>
          <w:sz w:val="20"/>
          <w:szCs w:val="20"/>
          <w:lang w:val="uk-UA"/>
        </w:rPr>
      </w:pPr>
    </w:p>
    <w:p w:rsidR="00F742A9" w:rsidRPr="008E6769" w:rsidRDefault="00F742A9" w:rsidP="00F742A9">
      <w:pPr>
        <w:widowControl w:val="0"/>
        <w:ind w:left="-360" w:right="-185"/>
        <w:jc w:val="center"/>
        <w:rPr>
          <w:b/>
          <w:sz w:val="20"/>
          <w:szCs w:val="20"/>
          <w:lang w:val="uk-UA"/>
        </w:rPr>
      </w:pPr>
      <w:r w:rsidRPr="008E6769">
        <w:rPr>
          <w:b/>
          <w:sz w:val="20"/>
          <w:szCs w:val="20"/>
          <w:lang w:val="uk-UA"/>
        </w:rPr>
        <w:t>Питання для самопідготовки</w:t>
      </w:r>
    </w:p>
    <w:p w:rsidR="00F742A9" w:rsidRPr="008E6769" w:rsidRDefault="00F742A9" w:rsidP="00F742A9">
      <w:pPr>
        <w:widowControl w:val="0"/>
        <w:numPr>
          <w:ilvl w:val="3"/>
          <w:numId w:val="51"/>
        </w:numPr>
        <w:tabs>
          <w:tab w:val="clear" w:pos="2880"/>
          <w:tab w:val="num" w:pos="0"/>
        </w:tabs>
        <w:ind w:left="0" w:right="-185" w:firstLine="0"/>
        <w:jc w:val="both"/>
        <w:rPr>
          <w:bCs/>
          <w:sz w:val="20"/>
          <w:szCs w:val="20"/>
          <w:lang w:val="uk-UA"/>
        </w:rPr>
      </w:pPr>
      <w:r w:rsidRPr="008E6769">
        <w:rPr>
          <w:bCs/>
          <w:sz w:val="20"/>
          <w:szCs w:val="20"/>
          <w:lang w:val="uk-UA"/>
        </w:rPr>
        <w:t xml:space="preserve">Характеристика виникнення Європейської політики сусідства. </w:t>
      </w:r>
    </w:p>
    <w:p w:rsidR="00F742A9" w:rsidRPr="008E6769" w:rsidRDefault="00F742A9" w:rsidP="00F742A9">
      <w:pPr>
        <w:widowControl w:val="0"/>
        <w:numPr>
          <w:ilvl w:val="3"/>
          <w:numId w:val="51"/>
        </w:numPr>
        <w:tabs>
          <w:tab w:val="clear" w:pos="2880"/>
          <w:tab w:val="num" w:pos="0"/>
        </w:tabs>
        <w:ind w:left="0" w:right="-185" w:firstLine="0"/>
        <w:jc w:val="both"/>
        <w:rPr>
          <w:bCs/>
          <w:sz w:val="20"/>
          <w:szCs w:val="20"/>
          <w:lang w:val="uk-UA"/>
        </w:rPr>
      </w:pPr>
      <w:r w:rsidRPr="008E6769">
        <w:rPr>
          <w:bCs/>
          <w:sz w:val="20"/>
          <w:szCs w:val="20"/>
          <w:lang w:val="uk-UA"/>
        </w:rPr>
        <w:t xml:space="preserve">Розкрийте особливості реформ, які повинна здійснити Україна відповідно до Угоди про асоціацію. </w:t>
      </w:r>
    </w:p>
    <w:p w:rsidR="00F742A9" w:rsidRPr="008E6769" w:rsidRDefault="00F742A9" w:rsidP="00F742A9">
      <w:pPr>
        <w:widowControl w:val="0"/>
        <w:numPr>
          <w:ilvl w:val="3"/>
          <w:numId w:val="51"/>
        </w:numPr>
        <w:tabs>
          <w:tab w:val="clear" w:pos="2880"/>
          <w:tab w:val="num" w:pos="0"/>
        </w:tabs>
        <w:ind w:left="0" w:right="-185" w:firstLine="0"/>
        <w:jc w:val="both"/>
        <w:rPr>
          <w:bCs/>
          <w:sz w:val="20"/>
          <w:szCs w:val="20"/>
          <w:lang w:val="uk-UA"/>
        </w:rPr>
      </w:pPr>
      <w:r w:rsidRPr="008E6769">
        <w:rPr>
          <w:bCs/>
          <w:sz w:val="20"/>
          <w:szCs w:val="20"/>
          <w:lang w:val="uk-UA"/>
        </w:rPr>
        <w:t xml:space="preserve">Європейська політика сусідства та Ізраїль.  </w:t>
      </w:r>
    </w:p>
    <w:p w:rsidR="00F742A9" w:rsidRPr="008E6769" w:rsidRDefault="00F742A9" w:rsidP="00F742A9">
      <w:pPr>
        <w:widowControl w:val="0"/>
        <w:numPr>
          <w:ilvl w:val="3"/>
          <w:numId w:val="51"/>
        </w:numPr>
        <w:tabs>
          <w:tab w:val="clear" w:pos="2880"/>
          <w:tab w:val="num" w:pos="0"/>
        </w:tabs>
        <w:ind w:left="0" w:right="-185" w:firstLine="0"/>
        <w:jc w:val="both"/>
        <w:rPr>
          <w:bCs/>
          <w:sz w:val="20"/>
          <w:szCs w:val="20"/>
          <w:lang w:val="uk-UA"/>
        </w:rPr>
      </w:pPr>
      <w:r w:rsidRPr="008E6769">
        <w:rPr>
          <w:bCs/>
          <w:sz w:val="20"/>
          <w:szCs w:val="20"/>
          <w:lang w:val="uk-UA"/>
        </w:rPr>
        <w:t>Європейська політика сусідства та Азербайджан – перспективи реалізації.</w:t>
      </w:r>
    </w:p>
    <w:p w:rsidR="00F742A9" w:rsidRPr="008E6769" w:rsidRDefault="00F742A9" w:rsidP="00F742A9">
      <w:pPr>
        <w:widowControl w:val="0"/>
        <w:numPr>
          <w:ilvl w:val="3"/>
          <w:numId w:val="51"/>
        </w:numPr>
        <w:tabs>
          <w:tab w:val="clear" w:pos="2880"/>
          <w:tab w:val="num" w:pos="0"/>
        </w:tabs>
        <w:ind w:left="0" w:right="-185" w:firstLine="0"/>
        <w:jc w:val="both"/>
        <w:rPr>
          <w:bCs/>
          <w:sz w:val="20"/>
          <w:szCs w:val="20"/>
          <w:lang w:val="uk-UA"/>
        </w:rPr>
      </w:pPr>
      <w:r w:rsidRPr="008E6769">
        <w:rPr>
          <w:bCs/>
          <w:sz w:val="20"/>
          <w:szCs w:val="20"/>
          <w:lang w:val="uk-UA"/>
        </w:rPr>
        <w:t>Європейська політика сусідства та Сирія – перспективи реалізації.</w:t>
      </w:r>
    </w:p>
    <w:p w:rsidR="00F742A9" w:rsidRPr="008E6769" w:rsidRDefault="00F742A9" w:rsidP="00F742A9">
      <w:pPr>
        <w:widowControl w:val="0"/>
        <w:ind w:right="-185"/>
        <w:rPr>
          <w:b/>
          <w:sz w:val="20"/>
          <w:szCs w:val="20"/>
          <w:lang w:val="uk-UA"/>
        </w:rPr>
      </w:pPr>
    </w:p>
    <w:p w:rsidR="00F742A9" w:rsidRPr="008E6769" w:rsidRDefault="00F742A9" w:rsidP="00F742A9">
      <w:pPr>
        <w:widowControl w:val="0"/>
        <w:ind w:right="-185"/>
        <w:jc w:val="center"/>
        <w:rPr>
          <w:b/>
          <w:sz w:val="20"/>
          <w:szCs w:val="20"/>
          <w:lang w:val="uk-UA"/>
        </w:rPr>
      </w:pPr>
    </w:p>
    <w:p w:rsidR="00F742A9" w:rsidRPr="008E6769" w:rsidRDefault="00F742A9" w:rsidP="00F742A9">
      <w:pPr>
        <w:widowControl w:val="0"/>
        <w:ind w:right="-185"/>
        <w:jc w:val="center"/>
        <w:rPr>
          <w:b/>
          <w:sz w:val="20"/>
          <w:szCs w:val="20"/>
          <w:lang w:val="uk-UA"/>
        </w:rPr>
      </w:pPr>
      <w:r w:rsidRPr="008E6769">
        <w:rPr>
          <w:b/>
          <w:sz w:val="20"/>
          <w:szCs w:val="20"/>
          <w:lang w:val="uk-UA"/>
        </w:rPr>
        <w:t>Контрольні питання:</w:t>
      </w:r>
    </w:p>
    <w:p w:rsidR="00F742A9" w:rsidRPr="008E6769" w:rsidRDefault="00F742A9" w:rsidP="00F742A9">
      <w:pPr>
        <w:widowControl w:val="0"/>
        <w:numPr>
          <w:ilvl w:val="5"/>
          <w:numId w:val="51"/>
        </w:numPr>
        <w:tabs>
          <w:tab w:val="clear" w:pos="4320"/>
          <w:tab w:val="num" w:pos="0"/>
        </w:tabs>
        <w:ind w:left="0" w:right="-185" w:firstLine="0"/>
        <w:jc w:val="both"/>
        <w:rPr>
          <w:bCs/>
          <w:sz w:val="20"/>
          <w:szCs w:val="20"/>
          <w:lang w:val="uk-UA"/>
        </w:rPr>
      </w:pPr>
      <w:r w:rsidRPr="008E6769">
        <w:rPr>
          <w:bCs/>
          <w:sz w:val="20"/>
          <w:szCs w:val="20"/>
          <w:lang w:val="uk-UA"/>
        </w:rPr>
        <w:t xml:space="preserve">В чому полягає співпраця між ЄС та Грузією? </w:t>
      </w:r>
    </w:p>
    <w:p w:rsidR="00F742A9" w:rsidRPr="008E6769" w:rsidRDefault="00F742A9" w:rsidP="00F742A9">
      <w:pPr>
        <w:widowControl w:val="0"/>
        <w:numPr>
          <w:ilvl w:val="5"/>
          <w:numId w:val="51"/>
        </w:numPr>
        <w:tabs>
          <w:tab w:val="clear" w:pos="4320"/>
          <w:tab w:val="num" w:pos="0"/>
        </w:tabs>
        <w:ind w:left="0" w:right="-185" w:firstLine="0"/>
        <w:jc w:val="both"/>
        <w:rPr>
          <w:bCs/>
          <w:sz w:val="20"/>
          <w:szCs w:val="20"/>
          <w:lang w:val="uk-UA"/>
        </w:rPr>
      </w:pPr>
      <w:r w:rsidRPr="008E6769">
        <w:rPr>
          <w:bCs/>
          <w:sz w:val="20"/>
          <w:szCs w:val="20"/>
          <w:lang w:val="uk-UA"/>
        </w:rPr>
        <w:t xml:space="preserve">В чому полягає особливість співпраці  Європейського Союзу та Білоруссю? </w:t>
      </w:r>
    </w:p>
    <w:p w:rsidR="00F742A9" w:rsidRPr="008E6769" w:rsidRDefault="00F742A9" w:rsidP="00F742A9">
      <w:pPr>
        <w:widowControl w:val="0"/>
        <w:numPr>
          <w:ilvl w:val="5"/>
          <w:numId w:val="51"/>
        </w:numPr>
        <w:tabs>
          <w:tab w:val="clear" w:pos="4320"/>
          <w:tab w:val="num" w:pos="0"/>
        </w:tabs>
        <w:ind w:left="0" w:right="-185" w:firstLine="0"/>
        <w:jc w:val="both"/>
        <w:rPr>
          <w:bCs/>
          <w:sz w:val="20"/>
          <w:szCs w:val="20"/>
          <w:lang w:val="uk-UA"/>
        </w:rPr>
      </w:pPr>
      <w:r w:rsidRPr="008E6769">
        <w:rPr>
          <w:bCs/>
          <w:sz w:val="20"/>
          <w:szCs w:val="20"/>
          <w:lang w:val="uk-UA"/>
        </w:rPr>
        <w:t>Назвіть рік підписання Угоди про асоціацію з ЄС.</w:t>
      </w:r>
    </w:p>
    <w:p w:rsidR="00F742A9" w:rsidRPr="008E6769" w:rsidRDefault="00F742A9" w:rsidP="00F742A9">
      <w:pPr>
        <w:widowControl w:val="0"/>
        <w:numPr>
          <w:ilvl w:val="5"/>
          <w:numId w:val="51"/>
        </w:numPr>
        <w:tabs>
          <w:tab w:val="clear" w:pos="4320"/>
          <w:tab w:val="num" w:pos="0"/>
        </w:tabs>
        <w:ind w:left="0" w:right="-185" w:firstLine="0"/>
        <w:jc w:val="both"/>
        <w:rPr>
          <w:bCs/>
          <w:sz w:val="20"/>
          <w:szCs w:val="20"/>
          <w:lang w:val="uk-UA"/>
        </w:rPr>
      </w:pPr>
      <w:r w:rsidRPr="008E6769">
        <w:rPr>
          <w:bCs/>
          <w:sz w:val="20"/>
          <w:szCs w:val="20"/>
          <w:lang w:val="uk-UA"/>
        </w:rPr>
        <w:t xml:space="preserve">Які основні складові Плану дій Україна – ЄС? </w:t>
      </w:r>
    </w:p>
    <w:p w:rsidR="00F742A9" w:rsidRPr="008E6769" w:rsidRDefault="00F742A9" w:rsidP="00F742A9">
      <w:pPr>
        <w:widowControl w:val="0"/>
        <w:numPr>
          <w:ilvl w:val="5"/>
          <w:numId w:val="51"/>
        </w:numPr>
        <w:tabs>
          <w:tab w:val="clear" w:pos="4320"/>
          <w:tab w:val="num" w:pos="0"/>
        </w:tabs>
        <w:ind w:left="0" w:right="-185" w:firstLine="0"/>
        <w:jc w:val="both"/>
        <w:rPr>
          <w:bCs/>
          <w:sz w:val="20"/>
          <w:szCs w:val="20"/>
          <w:lang w:val="uk-UA"/>
        </w:rPr>
      </w:pPr>
      <w:r w:rsidRPr="008E6769">
        <w:rPr>
          <w:bCs/>
          <w:sz w:val="20"/>
          <w:szCs w:val="20"/>
          <w:lang w:val="uk-UA"/>
        </w:rPr>
        <w:t>В яких сферах найефективніше проявляється Інструмент європейської політики та сусідства?</w:t>
      </w:r>
    </w:p>
    <w:p w:rsidR="00F742A9" w:rsidRPr="008E6769" w:rsidRDefault="00F742A9" w:rsidP="00F742A9">
      <w:pPr>
        <w:widowControl w:val="0"/>
        <w:numPr>
          <w:ilvl w:val="5"/>
          <w:numId w:val="51"/>
        </w:numPr>
        <w:tabs>
          <w:tab w:val="clear" w:pos="4320"/>
          <w:tab w:val="num" w:pos="0"/>
        </w:tabs>
        <w:ind w:left="0" w:right="-185" w:firstLine="0"/>
        <w:jc w:val="both"/>
        <w:rPr>
          <w:bCs/>
          <w:sz w:val="20"/>
          <w:szCs w:val="20"/>
          <w:lang w:val="uk-UA"/>
        </w:rPr>
      </w:pPr>
      <w:r w:rsidRPr="008E6769">
        <w:rPr>
          <w:bCs/>
          <w:sz w:val="20"/>
          <w:szCs w:val="20"/>
          <w:lang w:val="uk-UA"/>
        </w:rPr>
        <w:t xml:space="preserve">Проаналізуйте негативні сторони Угоди про асоціацію з ЄС. </w:t>
      </w:r>
    </w:p>
    <w:p w:rsidR="00F742A9" w:rsidRPr="008E6769" w:rsidRDefault="00F742A9" w:rsidP="00F742A9">
      <w:pPr>
        <w:widowControl w:val="0"/>
        <w:numPr>
          <w:ilvl w:val="5"/>
          <w:numId w:val="51"/>
        </w:numPr>
        <w:tabs>
          <w:tab w:val="clear" w:pos="4320"/>
          <w:tab w:val="num" w:pos="0"/>
        </w:tabs>
        <w:ind w:left="0" w:right="-185" w:firstLine="0"/>
        <w:jc w:val="both"/>
        <w:rPr>
          <w:bCs/>
          <w:sz w:val="20"/>
          <w:szCs w:val="20"/>
          <w:lang w:val="uk-UA"/>
        </w:rPr>
      </w:pPr>
      <w:r w:rsidRPr="008E6769">
        <w:rPr>
          <w:bCs/>
          <w:sz w:val="20"/>
          <w:szCs w:val="20"/>
          <w:lang w:val="uk-UA"/>
        </w:rPr>
        <w:t xml:space="preserve">Які основні цілі ставить Східне партнерство? </w:t>
      </w:r>
    </w:p>
    <w:p w:rsidR="00F742A9" w:rsidRPr="008E6769" w:rsidRDefault="00F742A9" w:rsidP="00F742A9">
      <w:pPr>
        <w:widowControl w:val="0"/>
        <w:ind w:right="-185"/>
        <w:jc w:val="both"/>
        <w:rPr>
          <w:bCs/>
          <w:sz w:val="20"/>
          <w:szCs w:val="20"/>
          <w:lang w:val="uk-UA"/>
        </w:rPr>
      </w:pPr>
    </w:p>
    <w:p w:rsidR="00F742A9" w:rsidRPr="008E6769" w:rsidRDefault="00F742A9" w:rsidP="00F742A9">
      <w:pPr>
        <w:widowControl w:val="0"/>
        <w:ind w:left="-360" w:right="-185" w:firstLine="540"/>
        <w:jc w:val="both"/>
        <w:rPr>
          <w:b/>
          <w:sz w:val="20"/>
          <w:szCs w:val="20"/>
          <w:lang w:val="uk-UA"/>
        </w:rPr>
      </w:pPr>
      <w:r w:rsidRPr="008E6769">
        <w:rPr>
          <w:b/>
          <w:sz w:val="20"/>
          <w:szCs w:val="20"/>
          <w:lang w:val="uk-UA"/>
        </w:rPr>
        <w:t xml:space="preserve">Рекомендована література: </w:t>
      </w:r>
    </w:p>
    <w:p w:rsidR="00F742A9" w:rsidRPr="008E6769" w:rsidRDefault="00F742A9" w:rsidP="00F742A9">
      <w:pPr>
        <w:widowControl w:val="0"/>
        <w:ind w:left="1440" w:right="-185"/>
        <w:contextualSpacing/>
        <w:jc w:val="both"/>
        <w:rPr>
          <w:sz w:val="20"/>
          <w:szCs w:val="20"/>
          <w:lang w:val="uk-UA"/>
        </w:rPr>
      </w:pPr>
    </w:p>
    <w:p w:rsidR="00F742A9" w:rsidRPr="008E6769" w:rsidRDefault="00F742A9" w:rsidP="00F742A9">
      <w:pPr>
        <w:widowControl w:val="0"/>
        <w:numPr>
          <w:ilvl w:val="0"/>
          <w:numId w:val="2"/>
        </w:numPr>
        <w:autoSpaceDE w:val="0"/>
        <w:autoSpaceDN w:val="0"/>
        <w:adjustRightInd w:val="0"/>
        <w:contextualSpacing/>
        <w:jc w:val="both"/>
        <w:rPr>
          <w:rFonts w:ascii="Times New Roman CYR" w:hAnsi="Times New Roman CYR" w:cs="Times New Roman CYR"/>
          <w:sz w:val="20"/>
          <w:szCs w:val="20"/>
          <w:lang w:val="uk-UA"/>
        </w:rPr>
      </w:pPr>
      <w:r w:rsidRPr="008E6769">
        <w:rPr>
          <w:rFonts w:ascii="Times New Roman CYR" w:hAnsi="Times New Roman CYR" w:cs="Times New Roman CYR"/>
          <w:sz w:val="20"/>
          <w:szCs w:val="20"/>
          <w:lang w:val="uk-UA"/>
        </w:rPr>
        <w:t>Право Європейського Союзу: Навчальний посібник/ За ред. В.М.Бесчасного. К.:Знання, 2010.-366с.</w:t>
      </w:r>
    </w:p>
    <w:p w:rsidR="00F742A9" w:rsidRPr="008E6769" w:rsidRDefault="00F742A9" w:rsidP="00F742A9">
      <w:pPr>
        <w:widowControl w:val="0"/>
        <w:numPr>
          <w:ilvl w:val="0"/>
          <w:numId w:val="2"/>
        </w:numPr>
        <w:autoSpaceDE w:val="0"/>
        <w:autoSpaceDN w:val="0"/>
        <w:adjustRightInd w:val="0"/>
        <w:contextualSpacing/>
        <w:jc w:val="both"/>
        <w:rPr>
          <w:rFonts w:ascii="Times New Roman CYR" w:hAnsi="Times New Roman CYR" w:cs="Times New Roman CYR"/>
          <w:sz w:val="20"/>
          <w:szCs w:val="20"/>
          <w:lang w:val="uk-UA"/>
        </w:rPr>
      </w:pPr>
      <w:r w:rsidRPr="008E6769">
        <w:rPr>
          <w:rFonts w:ascii="Times New Roman CYR" w:hAnsi="Times New Roman CYR" w:cs="Times New Roman CYR"/>
          <w:sz w:val="20"/>
          <w:szCs w:val="20"/>
          <w:lang w:val="uk-UA"/>
        </w:rPr>
        <w:t>Право Європейського Союзу: Навчальний посібник/ За ред. Р.А.Петрова.-4-те видання, змінене і доповнене.-К.:Істина, 2011.-376с.</w:t>
      </w:r>
    </w:p>
    <w:p w:rsidR="00F742A9" w:rsidRPr="008E6769" w:rsidRDefault="00F742A9" w:rsidP="00F742A9">
      <w:pPr>
        <w:widowControl w:val="0"/>
        <w:numPr>
          <w:ilvl w:val="0"/>
          <w:numId w:val="2"/>
        </w:numPr>
        <w:autoSpaceDE w:val="0"/>
        <w:autoSpaceDN w:val="0"/>
        <w:adjustRightInd w:val="0"/>
        <w:contextualSpacing/>
        <w:jc w:val="both"/>
        <w:rPr>
          <w:rFonts w:ascii="Times New Roman CYR" w:hAnsi="Times New Roman CYR" w:cs="Times New Roman CYR"/>
          <w:sz w:val="20"/>
          <w:szCs w:val="20"/>
          <w:lang w:val="uk-UA"/>
        </w:rPr>
      </w:pPr>
      <w:r w:rsidRPr="008E6769">
        <w:rPr>
          <w:rFonts w:ascii="Times New Roman CYR" w:hAnsi="Times New Roman CYR" w:cs="Times New Roman CYR"/>
          <w:sz w:val="20"/>
          <w:szCs w:val="20"/>
          <w:lang w:val="uk-UA"/>
        </w:rPr>
        <w:t>Дубовицька О.А. Європейське корпоративне право: Свобода переміщення компаній у Європейському співтоваристві.-М.,2004.</w:t>
      </w:r>
    </w:p>
    <w:p w:rsidR="00F742A9" w:rsidRPr="008E6769" w:rsidRDefault="00F742A9" w:rsidP="00F742A9">
      <w:pPr>
        <w:widowControl w:val="0"/>
        <w:numPr>
          <w:ilvl w:val="0"/>
          <w:numId w:val="2"/>
        </w:numPr>
        <w:autoSpaceDE w:val="0"/>
        <w:autoSpaceDN w:val="0"/>
        <w:adjustRightInd w:val="0"/>
        <w:contextualSpacing/>
        <w:jc w:val="both"/>
        <w:rPr>
          <w:rFonts w:ascii="Times New Roman CYR" w:hAnsi="Times New Roman CYR" w:cs="Times New Roman CYR"/>
          <w:sz w:val="20"/>
          <w:szCs w:val="20"/>
          <w:lang w:val="uk-UA"/>
        </w:rPr>
      </w:pPr>
      <w:r w:rsidRPr="008E6769">
        <w:rPr>
          <w:rFonts w:ascii="Times New Roman CYR" w:hAnsi="Times New Roman CYR" w:cs="Times New Roman CYR"/>
          <w:sz w:val="20"/>
          <w:szCs w:val="20"/>
          <w:lang w:val="uk-UA"/>
        </w:rPr>
        <w:t>Європейское право. Право Європейського Союза и правовое обеспечение защиты прав человека.: Учебник для вузов/Рук. авт. колл. и отв. ред. проф.Энтин Л.М.-2-е изд., доп.-М.: Норма, 2007.</w:t>
      </w:r>
    </w:p>
    <w:p w:rsidR="00F742A9" w:rsidRPr="008E6769" w:rsidRDefault="00F742A9" w:rsidP="00F742A9">
      <w:pPr>
        <w:widowControl w:val="0"/>
        <w:numPr>
          <w:ilvl w:val="0"/>
          <w:numId w:val="2"/>
        </w:numPr>
        <w:autoSpaceDE w:val="0"/>
        <w:autoSpaceDN w:val="0"/>
        <w:adjustRightInd w:val="0"/>
        <w:contextualSpacing/>
        <w:jc w:val="both"/>
        <w:rPr>
          <w:rFonts w:ascii="Times New Roman CYR" w:hAnsi="Times New Roman CYR" w:cs="Times New Roman CYR"/>
          <w:sz w:val="20"/>
          <w:szCs w:val="20"/>
          <w:lang w:val="uk-UA"/>
        </w:rPr>
      </w:pPr>
      <w:r w:rsidRPr="008E6769">
        <w:rPr>
          <w:rFonts w:ascii="Times New Roman CYR" w:hAnsi="Times New Roman CYR" w:cs="Times New Roman CYR"/>
          <w:sz w:val="20"/>
          <w:szCs w:val="20"/>
          <w:lang w:val="en-US"/>
        </w:rPr>
        <w:t>European</w:t>
      </w:r>
      <w:r w:rsidRPr="008E6769">
        <w:rPr>
          <w:rFonts w:ascii="Times New Roman CYR" w:hAnsi="Times New Roman CYR" w:cs="Times New Roman CYR"/>
          <w:sz w:val="20"/>
          <w:szCs w:val="20"/>
          <w:lang w:val="uk-UA"/>
        </w:rPr>
        <w:t xml:space="preserve"> </w:t>
      </w:r>
      <w:r w:rsidRPr="008E6769">
        <w:rPr>
          <w:rFonts w:ascii="Times New Roman CYR" w:hAnsi="Times New Roman CYR" w:cs="Times New Roman CYR"/>
          <w:sz w:val="20"/>
          <w:szCs w:val="20"/>
          <w:lang w:val="en-US"/>
        </w:rPr>
        <w:t>neighborhood</w:t>
      </w:r>
      <w:r w:rsidRPr="008E6769">
        <w:rPr>
          <w:rFonts w:ascii="Times New Roman CYR" w:hAnsi="Times New Roman CYR" w:cs="Times New Roman CYR"/>
          <w:sz w:val="20"/>
          <w:szCs w:val="20"/>
          <w:lang w:val="uk-UA"/>
        </w:rPr>
        <w:t xml:space="preserve"> </w:t>
      </w:r>
      <w:r w:rsidRPr="008E6769">
        <w:rPr>
          <w:rFonts w:ascii="Times New Roman CYR" w:hAnsi="Times New Roman CYR" w:cs="Times New Roman CYR"/>
          <w:sz w:val="20"/>
          <w:szCs w:val="20"/>
          <w:lang w:val="en-US"/>
        </w:rPr>
        <w:t>policy</w:t>
      </w:r>
      <w:r w:rsidRPr="008E6769">
        <w:rPr>
          <w:rFonts w:ascii="Times New Roman CYR" w:hAnsi="Times New Roman CYR" w:cs="Times New Roman CYR"/>
          <w:sz w:val="20"/>
          <w:szCs w:val="20"/>
          <w:lang w:val="uk-UA"/>
        </w:rPr>
        <w:t>.</w:t>
      </w:r>
      <w:r w:rsidRPr="008E6769">
        <w:rPr>
          <w:rFonts w:ascii="Times New Roman CYR" w:hAnsi="Times New Roman CYR" w:cs="Times New Roman CYR"/>
          <w:sz w:val="20"/>
          <w:szCs w:val="20"/>
          <w:lang w:val="en-US"/>
        </w:rPr>
        <w:t xml:space="preserve"> – </w:t>
      </w:r>
      <w:r w:rsidRPr="008E6769">
        <w:rPr>
          <w:rFonts w:ascii="Times New Roman CYR" w:hAnsi="Times New Roman CYR" w:cs="Times New Roman CYR"/>
          <w:sz w:val="20"/>
          <w:szCs w:val="20"/>
          <w:lang w:val="uk-UA"/>
        </w:rPr>
        <w:t xml:space="preserve">Електронний ресурс. - [Режим доступу]: </w:t>
      </w:r>
      <w:hyperlink r:id="rId24" w:history="1">
        <w:r w:rsidRPr="008E6769">
          <w:rPr>
            <w:rFonts w:ascii="Times New Roman CYR" w:hAnsi="Times New Roman CYR" w:cs="Times New Roman CYR"/>
            <w:color w:val="0000FF"/>
            <w:sz w:val="20"/>
            <w:szCs w:val="20"/>
            <w:u w:val="single"/>
            <w:lang w:val="en-US"/>
          </w:rPr>
          <w:t>http</w:t>
        </w:r>
        <w:r w:rsidRPr="008E6769">
          <w:rPr>
            <w:rFonts w:ascii="Times New Roman CYR" w:hAnsi="Times New Roman CYR" w:cs="Times New Roman CYR"/>
            <w:color w:val="0000FF"/>
            <w:sz w:val="20"/>
            <w:szCs w:val="20"/>
            <w:u w:val="single"/>
            <w:lang w:val="uk-UA"/>
          </w:rPr>
          <w:t>://</w:t>
        </w:r>
        <w:r w:rsidRPr="008E6769">
          <w:rPr>
            <w:rFonts w:ascii="Times New Roman CYR" w:hAnsi="Times New Roman CYR" w:cs="Times New Roman CYR"/>
            <w:color w:val="0000FF"/>
            <w:sz w:val="20"/>
            <w:szCs w:val="20"/>
            <w:u w:val="single"/>
            <w:lang w:val="en-US"/>
          </w:rPr>
          <w:t>eeas</w:t>
        </w:r>
        <w:r w:rsidRPr="008E6769">
          <w:rPr>
            <w:rFonts w:ascii="Times New Roman CYR" w:hAnsi="Times New Roman CYR" w:cs="Times New Roman CYR"/>
            <w:color w:val="0000FF"/>
            <w:sz w:val="20"/>
            <w:szCs w:val="20"/>
            <w:u w:val="single"/>
            <w:lang w:val="uk-UA"/>
          </w:rPr>
          <w:t>.</w:t>
        </w:r>
        <w:r w:rsidRPr="008E6769">
          <w:rPr>
            <w:rFonts w:ascii="Times New Roman CYR" w:hAnsi="Times New Roman CYR" w:cs="Times New Roman CYR"/>
            <w:color w:val="0000FF"/>
            <w:sz w:val="20"/>
            <w:szCs w:val="20"/>
            <w:u w:val="single"/>
            <w:lang w:val="en-US"/>
          </w:rPr>
          <w:t>europa</w:t>
        </w:r>
        <w:r w:rsidRPr="008E6769">
          <w:rPr>
            <w:rFonts w:ascii="Times New Roman CYR" w:hAnsi="Times New Roman CYR" w:cs="Times New Roman CYR"/>
            <w:color w:val="0000FF"/>
            <w:sz w:val="20"/>
            <w:szCs w:val="20"/>
            <w:u w:val="single"/>
            <w:lang w:val="uk-UA"/>
          </w:rPr>
          <w:t>.</w:t>
        </w:r>
        <w:r w:rsidRPr="008E6769">
          <w:rPr>
            <w:rFonts w:ascii="Times New Roman CYR" w:hAnsi="Times New Roman CYR" w:cs="Times New Roman CYR"/>
            <w:color w:val="0000FF"/>
            <w:sz w:val="20"/>
            <w:szCs w:val="20"/>
            <w:u w:val="single"/>
            <w:lang w:val="en-US"/>
          </w:rPr>
          <w:t>eu</w:t>
        </w:r>
        <w:r w:rsidRPr="008E6769">
          <w:rPr>
            <w:rFonts w:ascii="Times New Roman CYR" w:hAnsi="Times New Roman CYR" w:cs="Times New Roman CYR"/>
            <w:color w:val="0000FF"/>
            <w:sz w:val="20"/>
            <w:szCs w:val="20"/>
            <w:u w:val="single"/>
            <w:lang w:val="uk-UA"/>
          </w:rPr>
          <w:t>/</w:t>
        </w:r>
        <w:r w:rsidRPr="008E6769">
          <w:rPr>
            <w:rFonts w:ascii="Times New Roman CYR" w:hAnsi="Times New Roman CYR" w:cs="Times New Roman CYR"/>
            <w:color w:val="0000FF"/>
            <w:sz w:val="20"/>
            <w:szCs w:val="20"/>
            <w:u w:val="single"/>
            <w:lang w:val="en-US"/>
          </w:rPr>
          <w:t>enp</w:t>
        </w:r>
        <w:r w:rsidRPr="008E6769">
          <w:rPr>
            <w:rFonts w:ascii="Times New Roman CYR" w:hAnsi="Times New Roman CYR" w:cs="Times New Roman CYR"/>
            <w:color w:val="0000FF"/>
            <w:sz w:val="20"/>
            <w:szCs w:val="20"/>
            <w:u w:val="single"/>
            <w:lang w:val="uk-UA"/>
          </w:rPr>
          <w:t>/</w:t>
        </w:r>
        <w:r w:rsidRPr="008E6769">
          <w:rPr>
            <w:rFonts w:ascii="Times New Roman CYR" w:hAnsi="Times New Roman CYR" w:cs="Times New Roman CYR"/>
            <w:color w:val="0000FF"/>
            <w:sz w:val="20"/>
            <w:szCs w:val="20"/>
            <w:u w:val="single"/>
            <w:lang w:val="en-US"/>
          </w:rPr>
          <w:t>index</w:t>
        </w:r>
        <w:r w:rsidRPr="008E6769">
          <w:rPr>
            <w:rFonts w:ascii="Times New Roman CYR" w:hAnsi="Times New Roman CYR" w:cs="Times New Roman CYR"/>
            <w:color w:val="0000FF"/>
            <w:sz w:val="20"/>
            <w:szCs w:val="20"/>
            <w:u w:val="single"/>
            <w:lang w:val="uk-UA"/>
          </w:rPr>
          <w:t>_</w:t>
        </w:r>
        <w:r w:rsidRPr="008E6769">
          <w:rPr>
            <w:rFonts w:ascii="Times New Roman CYR" w:hAnsi="Times New Roman CYR" w:cs="Times New Roman CYR"/>
            <w:color w:val="0000FF"/>
            <w:sz w:val="20"/>
            <w:szCs w:val="20"/>
            <w:u w:val="single"/>
            <w:lang w:val="en-US"/>
          </w:rPr>
          <w:t>en</w:t>
        </w:r>
        <w:r w:rsidRPr="008E6769">
          <w:rPr>
            <w:rFonts w:ascii="Times New Roman CYR" w:hAnsi="Times New Roman CYR" w:cs="Times New Roman CYR"/>
            <w:color w:val="0000FF"/>
            <w:sz w:val="20"/>
            <w:szCs w:val="20"/>
            <w:u w:val="single"/>
            <w:lang w:val="uk-UA"/>
          </w:rPr>
          <w:t>.</w:t>
        </w:r>
        <w:r w:rsidRPr="008E6769">
          <w:rPr>
            <w:rFonts w:ascii="Times New Roman CYR" w:hAnsi="Times New Roman CYR" w:cs="Times New Roman CYR"/>
            <w:color w:val="0000FF"/>
            <w:sz w:val="20"/>
            <w:szCs w:val="20"/>
            <w:u w:val="single"/>
            <w:lang w:val="en-US"/>
          </w:rPr>
          <w:t>htm</w:t>
        </w:r>
      </w:hyperlink>
      <w:r w:rsidRPr="008E6769">
        <w:rPr>
          <w:rFonts w:ascii="Times New Roman CYR" w:hAnsi="Times New Roman CYR" w:cs="Times New Roman CYR"/>
          <w:sz w:val="20"/>
          <w:szCs w:val="20"/>
          <w:lang w:val="uk-UA"/>
        </w:rPr>
        <w:t xml:space="preserve"> </w:t>
      </w:r>
    </w:p>
    <w:p w:rsidR="00F742A9" w:rsidRPr="008E6769" w:rsidRDefault="00F742A9" w:rsidP="00F742A9">
      <w:pPr>
        <w:widowControl w:val="0"/>
        <w:numPr>
          <w:ilvl w:val="0"/>
          <w:numId w:val="2"/>
        </w:numPr>
        <w:autoSpaceDE w:val="0"/>
        <w:autoSpaceDN w:val="0"/>
        <w:adjustRightInd w:val="0"/>
        <w:contextualSpacing/>
        <w:jc w:val="both"/>
        <w:rPr>
          <w:rFonts w:ascii="Times New Roman CYR" w:hAnsi="Times New Roman CYR" w:cs="Times New Roman CYR"/>
          <w:sz w:val="20"/>
          <w:szCs w:val="20"/>
          <w:lang w:val="uk-UA"/>
        </w:rPr>
      </w:pPr>
      <w:r w:rsidRPr="008E6769">
        <w:rPr>
          <w:rFonts w:ascii="Times New Roman CYR" w:hAnsi="Times New Roman CYR" w:cs="Times New Roman CYR"/>
          <w:sz w:val="20"/>
          <w:szCs w:val="20"/>
          <w:lang w:val="uk-UA"/>
        </w:rPr>
        <w:t xml:space="preserve">Європейська політика сусідства та потенціал нової Посиленої угоди Україна - ЄС як чинники європейської інтеграції України. – Електронний ресурс. - [Режим доступу]: </w:t>
      </w:r>
      <w:hyperlink r:id="rId25" w:history="1">
        <w:r w:rsidRPr="008E6769">
          <w:rPr>
            <w:rFonts w:ascii="Times New Roman CYR" w:hAnsi="Times New Roman CYR" w:cs="Times New Roman CYR"/>
            <w:color w:val="0000FF"/>
            <w:sz w:val="20"/>
            <w:szCs w:val="20"/>
            <w:u w:val="single"/>
            <w:lang w:val="uk-UA"/>
          </w:rPr>
          <w:t>http://sfs.gov.ua/diyalnist-/mijnarodne-/integratsiya-ukraini-do-es/integratsiya-ukraini-do-es/evrop-polituka/</w:t>
        </w:r>
      </w:hyperlink>
      <w:r w:rsidRPr="008E6769">
        <w:rPr>
          <w:rFonts w:ascii="Times New Roman CYR" w:hAnsi="Times New Roman CYR" w:cs="Times New Roman CYR"/>
          <w:sz w:val="20"/>
          <w:szCs w:val="20"/>
          <w:lang w:val="uk-UA"/>
        </w:rPr>
        <w:t xml:space="preserve"> </w:t>
      </w:r>
    </w:p>
    <w:p w:rsidR="00F742A9" w:rsidRPr="008E6769" w:rsidRDefault="00F742A9" w:rsidP="00F742A9">
      <w:pPr>
        <w:widowControl w:val="0"/>
        <w:numPr>
          <w:ilvl w:val="0"/>
          <w:numId w:val="2"/>
        </w:numPr>
        <w:autoSpaceDE w:val="0"/>
        <w:autoSpaceDN w:val="0"/>
        <w:adjustRightInd w:val="0"/>
        <w:contextualSpacing/>
        <w:jc w:val="both"/>
        <w:rPr>
          <w:rFonts w:ascii="Times New Roman CYR" w:hAnsi="Times New Roman CYR" w:cs="Times New Roman CYR"/>
          <w:sz w:val="20"/>
          <w:szCs w:val="20"/>
          <w:lang w:val="uk-UA"/>
        </w:rPr>
      </w:pPr>
      <w:r w:rsidRPr="008E6769">
        <w:rPr>
          <w:rFonts w:ascii="Times New Roman CYR" w:hAnsi="Times New Roman CYR" w:cs="Times New Roman CYR"/>
          <w:sz w:val="20"/>
          <w:szCs w:val="20"/>
          <w:lang w:val="uk-UA"/>
        </w:rPr>
        <w:t xml:space="preserve">Угода про партнерство і співробітництво між Україною і Європейськими Співтовариствами та їх державами-членами від 16.09.2014. </w:t>
      </w:r>
      <w:r w:rsidRPr="008E6769">
        <w:rPr>
          <w:rFonts w:ascii="Times New Roman CYR" w:hAnsi="Times New Roman CYR" w:cs="Times New Roman CYR"/>
          <w:sz w:val="20"/>
          <w:szCs w:val="20"/>
        </w:rPr>
        <w:t xml:space="preserve">– </w:t>
      </w:r>
      <w:r w:rsidRPr="008E6769">
        <w:rPr>
          <w:rFonts w:ascii="Times New Roman CYR" w:hAnsi="Times New Roman CYR" w:cs="Times New Roman CYR"/>
          <w:sz w:val="20"/>
          <w:szCs w:val="20"/>
          <w:lang w:val="uk-UA"/>
        </w:rPr>
        <w:t xml:space="preserve">Електронний ресурс. - [Режим доступу]: </w:t>
      </w:r>
      <w:hyperlink r:id="rId26" w:history="1">
        <w:r w:rsidRPr="008E6769">
          <w:rPr>
            <w:rFonts w:ascii="Times New Roman CYR" w:hAnsi="Times New Roman CYR" w:cs="Times New Roman CYR"/>
            <w:color w:val="0000FF"/>
            <w:sz w:val="20"/>
            <w:szCs w:val="20"/>
            <w:u w:val="single"/>
            <w:lang w:val="uk-UA"/>
          </w:rPr>
          <w:t>http://zakon4.rada.gov.ua/laws/show/998_012</w:t>
        </w:r>
      </w:hyperlink>
      <w:r w:rsidRPr="008E6769">
        <w:rPr>
          <w:rFonts w:ascii="Times New Roman CYR" w:hAnsi="Times New Roman CYR" w:cs="Times New Roman CYR"/>
          <w:sz w:val="20"/>
          <w:szCs w:val="20"/>
          <w:lang w:val="uk-UA"/>
        </w:rPr>
        <w:t xml:space="preserve"> </w:t>
      </w:r>
    </w:p>
    <w:p w:rsidR="00F742A9" w:rsidRPr="008E6769" w:rsidRDefault="00F742A9" w:rsidP="00F742A9">
      <w:pPr>
        <w:widowControl w:val="0"/>
        <w:numPr>
          <w:ilvl w:val="0"/>
          <w:numId w:val="2"/>
        </w:numPr>
        <w:autoSpaceDE w:val="0"/>
        <w:autoSpaceDN w:val="0"/>
        <w:adjustRightInd w:val="0"/>
        <w:contextualSpacing/>
        <w:jc w:val="both"/>
        <w:rPr>
          <w:rFonts w:ascii="Times New Roman CYR" w:hAnsi="Times New Roman CYR" w:cs="Times New Roman CYR"/>
          <w:sz w:val="20"/>
          <w:szCs w:val="20"/>
          <w:lang w:val="uk-UA"/>
        </w:rPr>
      </w:pPr>
      <w:r w:rsidRPr="008E6769">
        <w:rPr>
          <w:rFonts w:ascii="Times New Roman CYR" w:hAnsi="Times New Roman CYR" w:cs="Times New Roman CYR"/>
          <w:sz w:val="20"/>
          <w:szCs w:val="20"/>
          <w:lang w:val="uk-UA"/>
        </w:rPr>
        <w:t xml:space="preserve">Інструмент Європейського сусідства і партнерства: нові можливості для України. </w:t>
      </w:r>
      <w:r w:rsidRPr="008E6769">
        <w:rPr>
          <w:rFonts w:ascii="Times New Roman CYR" w:hAnsi="Times New Roman CYR" w:cs="Times New Roman CYR"/>
          <w:sz w:val="20"/>
          <w:szCs w:val="20"/>
        </w:rPr>
        <w:t xml:space="preserve">– </w:t>
      </w:r>
      <w:r w:rsidRPr="008E6769">
        <w:rPr>
          <w:rFonts w:ascii="Times New Roman CYR" w:hAnsi="Times New Roman CYR" w:cs="Times New Roman CYR"/>
          <w:sz w:val="20"/>
          <w:szCs w:val="20"/>
          <w:lang w:val="uk-UA"/>
        </w:rPr>
        <w:t xml:space="preserve">Електронний ресурс. - [Режим доступу]: </w:t>
      </w:r>
      <w:hyperlink r:id="rId27" w:history="1">
        <w:r w:rsidRPr="008E6769">
          <w:rPr>
            <w:bCs/>
            <w:color w:val="0000FF"/>
            <w:sz w:val="20"/>
            <w:szCs w:val="20"/>
            <w:u w:val="single"/>
            <w:lang w:val="uk-UA"/>
          </w:rPr>
          <w:t>http://rac.org.ua/fileadmin/user_upload/publications/ENPI_2008_ukr.pdf</w:t>
        </w:r>
      </w:hyperlink>
      <w:r w:rsidRPr="008E6769">
        <w:rPr>
          <w:bCs/>
          <w:sz w:val="20"/>
          <w:szCs w:val="20"/>
          <w:lang w:val="uk-UA"/>
        </w:rPr>
        <w:t xml:space="preserve"> </w:t>
      </w:r>
    </w:p>
    <w:p w:rsidR="00F742A9" w:rsidRPr="008E6769" w:rsidRDefault="00F742A9" w:rsidP="00F742A9">
      <w:pPr>
        <w:widowControl w:val="0"/>
        <w:ind w:right="-185"/>
        <w:rPr>
          <w:b/>
          <w:sz w:val="20"/>
          <w:szCs w:val="20"/>
          <w:lang w:val="uk-UA"/>
        </w:rPr>
      </w:pPr>
    </w:p>
    <w:p w:rsidR="00F742A9" w:rsidRPr="008E6769" w:rsidRDefault="00F742A9" w:rsidP="00F742A9">
      <w:pPr>
        <w:widowControl w:val="0"/>
        <w:ind w:right="-185"/>
        <w:jc w:val="center"/>
        <w:rPr>
          <w:b/>
          <w:sz w:val="20"/>
          <w:szCs w:val="20"/>
          <w:lang w:val="uk-UA"/>
        </w:rPr>
      </w:pPr>
    </w:p>
    <w:p w:rsidR="00F742A9" w:rsidRPr="008E6769" w:rsidRDefault="00F742A9" w:rsidP="00F742A9">
      <w:pPr>
        <w:widowControl w:val="0"/>
        <w:ind w:left="-360" w:right="-185" w:firstLine="720"/>
        <w:jc w:val="center"/>
        <w:rPr>
          <w:b/>
          <w:sz w:val="20"/>
          <w:szCs w:val="20"/>
          <w:lang w:val="uk-UA"/>
        </w:rPr>
      </w:pPr>
      <w:r w:rsidRPr="008E6769">
        <w:rPr>
          <w:b/>
          <w:sz w:val="20"/>
          <w:szCs w:val="20"/>
          <w:lang w:val="uk-UA"/>
        </w:rPr>
        <w:t>Тема 7. Митне та податкове право ЄС. Торгове право ЄС.</w:t>
      </w:r>
    </w:p>
    <w:p w:rsidR="00F742A9" w:rsidRPr="008E6769" w:rsidRDefault="00F742A9" w:rsidP="00F742A9">
      <w:pPr>
        <w:widowControl w:val="0"/>
        <w:ind w:left="-360" w:right="-185" w:firstLine="720"/>
        <w:jc w:val="center"/>
        <w:rPr>
          <w:b/>
          <w:sz w:val="20"/>
          <w:szCs w:val="20"/>
          <w:lang w:val="uk-UA"/>
        </w:rPr>
      </w:pPr>
    </w:p>
    <w:p w:rsidR="00F742A9" w:rsidRPr="008E6769" w:rsidRDefault="00F742A9" w:rsidP="00F742A9">
      <w:pPr>
        <w:widowControl w:val="0"/>
        <w:spacing w:line="276" w:lineRule="auto"/>
        <w:ind w:right="-185" w:firstLine="360"/>
        <w:jc w:val="both"/>
        <w:rPr>
          <w:sz w:val="20"/>
          <w:szCs w:val="20"/>
          <w:lang w:val="uk-UA"/>
        </w:rPr>
      </w:pPr>
      <w:r w:rsidRPr="008E6769">
        <w:rPr>
          <w:sz w:val="20"/>
          <w:szCs w:val="20"/>
          <w:lang w:val="uk-UA"/>
        </w:rPr>
        <w:t xml:space="preserve">   Митне право є однією з найдавніших галузей права ЄС, оскільки саме економічне об'єднання через створення митного союзу, спочатку для декількох видів товарів, а згодом і загального, стало основою європейських інтеграційних процесів.</w:t>
      </w:r>
      <w:r w:rsidRPr="008E6769">
        <w:rPr>
          <w:sz w:val="20"/>
          <w:szCs w:val="20"/>
          <w:lang w:val="uk-UA"/>
        </w:rPr>
        <w:br/>
        <w:t xml:space="preserve">        Дана тема передбачає формування в студентів навиків аналізу призначення таких галузей права ЄС як митне, податкове та торгове. Студенти повинні вміти розмежовувати основні поняття даних галузей права ЄС, а саме: розуміти сутність митних режимів та процедур, визначати цілі загальної торговельної політики ЄС, знати структуру інститутів валютного союзу. </w:t>
      </w:r>
    </w:p>
    <w:p w:rsidR="00F742A9" w:rsidRPr="008E6769" w:rsidRDefault="00F742A9" w:rsidP="00F742A9">
      <w:pPr>
        <w:widowControl w:val="0"/>
        <w:ind w:left="-360" w:right="-185" w:firstLine="720"/>
        <w:jc w:val="center"/>
        <w:rPr>
          <w:sz w:val="20"/>
          <w:szCs w:val="20"/>
          <w:lang w:val="uk-UA"/>
        </w:rPr>
      </w:pPr>
    </w:p>
    <w:p w:rsidR="00F742A9" w:rsidRPr="008E6769" w:rsidRDefault="00F742A9" w:rsidP="00F742A9">
      <w:pPr>
        <w:widowControl w:val="0"/>
        <w:ind w:left="-360" w:right="-185" w:firstLine="720"/>
        <w:jc w:val="both"/>
        <w:rPr>
          <w:i/>
          <w:sz w:val="20"/>
          <w:szCs w:val="20"/>
          <w:lang w:val="uk-UA"/>
        </w:rPr>
      </w:pPr>
      <w:r w:rsidRPr="008E6769">
        <w:rPr>
          <w:b/>
          <w:bCs/>
          <w:iCs/>
          <w:sz w:val="20"/>
          <w:szCs w:val="20"/>
          <w:lang w:val="uk-UA"/>
        </w:rPr>
        <w:t>Ключові слова:</w:t>
      </w:r>
      <w:r w:rsidRPr="008E6769">
        <w:rPr>
          <w:i/>
          <w:sz w:val="20"/>
          <w:szCs w:val="20"/>
          <w:lang w:val="uk-UA"/>
        </w:rPr>
        <w:t xml:space="preserve"> митне право, право ЄС, митний союз, митна територія, митний тариф, митна вартість товарів, митні режими та процедури, податкове право, податкова система ЄС, валютний союз, торговельне право, світова торгівля, принципи торгового права.</w:t>
      </w:r>
    </w:p>
    <w:p w:rsidR="00F742A9" w:rsidRPr="008E6769" w:rsidRDefault="00F742A9" w:rsidP="00F742A9">
      <w:pPr>
        <w:widowControl w:val="0"/>
        <w:ind w:left="-360" w:right="-185" w:firstLine="720"/>
        <w:jc w:val="center"/>
        <w:rPr>
          <w:sz w:val="20"/>
          <w:szCs w:val="20"/>
          <w:lang w:val="uk-UA"/>
        </w:rPr>
      </w:pPr>
    </w:p>
    <w:p w:rsidR="00F742A9" w:rsidRPr="008E6769" w:rsidRDefault="00F742A9" w:rsidP="00F742A9">
      <w:pPr>
        <w:widowControl w:val="0"/>
        <w:ind w:left="-360" w:right="-185" w:firstLine="720"/>
        <w:jc w:val="center"/>
        <w:rPr>
          <w:sz w:val="20"/>
          <w:szCs w:val="20"/>
          <w:lang w:val="uk-UA"/>
        </w:rPr>
      </w:pPr>
    </w:p>
    <w:p w:rsidR="00F742A9" w:rsidRPr="008E6769" w:rsidRDefault="00F742A9" w:rsidP="00F742A9">
      <w:pPr>
        <w:widowControl w:val="0"/>
        <w:ind w:left="-360" w:right="-185" w:firstLine="540"/>
        <w:jc w:val="center"/>
        <w:rPr>
          <w:b/>
          <w:sz w:val="20"/>
          <w:szCs w:val="20"/>
          <w:lang w:val="uk-UA"/>
        </w:rPr>
      </w:pPr>
      <w:r w:rsidRPr="008E6769">
        <w:rPr>
          <w:b/>
          <w:sz w:val="20"/>
          <w:szCs w:val="20"/>
          <w:lang w:val="uk-UA"/>
        </w:rPr>
        <w:t>Питання для самопідготовки</w:t>
      </w:r>
    </w:p>
    <w:p w:rsidR="00F742A9" w:rsidRPr="008E6769" w:rsidRDefault="00F742A9" w:rsidP="00F742A9">
      <w:pPr>
        <w:tabs>
          <w:tab w:val="left" w:pos="720"/>
        </w:tabs>
        <w:jc w:val="both"/>
        <w:rPr>
          <w:sz w:val="20"/>
          <w:szCs w:val="20"/>
          <w:lang w:val="uk-UA"/>
        </w:rPr>
      </w:pPr>
      <w:r w:rsidRPr="008E6769">
        <w:rPr>
          <w:sz w:val="20"/>
          <w:szCs w:val="20"/>
          <w:lang w:val="uk-UA"/>
        </w:rPr>
        <w:t>1.</w:t>
      </w:r>
      <w:r w:rsidRPr="008E6769">
        <w:rPr>
          <w:sz w:val="20"/>
          <w:szCs w:val="20"/>
        </w:rPr>
        <w:t>Поняття митного права Європейського Союзу.</w:t>
      </w:r>
    </w:p>
    <w:p w:rsidR="00F742A9" w:rsidRPr="008E6769" w:rsidRDefault="00F742A9" w:rsidP="00F742A9">
      <w:pPr>
        <w:tabs>
          <w:tab w:val="left" w:pos="720"/>
        </w:tabs>
        <w:jc w:val="both"/>
        <w:rPr>
          <w:sz w:val="20"/>
          <w:szCs w:val="20"/>
        </w:rPr>
      </w:pPr>
      <w:r w:rsidRPr="008E6769">
        <w:rPr>
          <w:sz w:val="20"/>
          <w:szCs w:val="20"/>
          <w:lang w:val="uk-UA"/>
        </w:rPr>
        <w:t>2.</w:t>
      </w:r>
      <w:r w:rsidRPr="008E6769">
        <w:rPr>
          <w:sz w:val="20"/>
          <w:szCs w:val="20"/>
        </w:rPr>
        <w:t>Основи митного союзу та Митний кодекс ЄС.</w:t>
      </w:r>
    </w:p>
    <w:p w:rsidR="00F742A9" w:rsidRPr="008E6769" w:rsidRDefault="00F742A9" w:rsidP="00F742A9">
      <w:pPr>
        <w:tabs>
          <w:tab w:val="left" w:pos="720"/>
        </w:tabs>
        <w:jc w:val="both"/>
        <w:rPr>
          <w:sz w:val="20"/>
          <w:szCs w:val="20"/>
        </w:rPr>
      </w:pPr>
      <w:r w:rsidRPr="008E6769">
        <w:rPr>
          <w:sz w:val="20"/>
          <w:szCs w:val="20"/>
          <w:lang w:val="uk-UA"/>
        </w:rPr>
        <w:t>3.</w:t>
      </w:r>
      <w:r w:rsidRPr="008E6769">
        <w:rPr>
          <w:sz w:val="20"/>
          <w:szCs w:val="20"/>
        </w:rPr>
        <w:t>Загальні поняття митного права ЄС: митна територія, порядок стягнення мита, особливості митних режимів, оскарження дій митних органів</w:t>
      </w:r>
      <w:r w:rsidRPr="008E6769">
        <w:rPr>
          <w:sz w:val="20"/>
          <w:szCs w:val="20"/>
          <w:lang w:val="uk-UA"/>
        </w:rPr>
        <w:t>.</w:t>
      </w:r>
    </w:p>
    <w:p w:rsidR="00F742A9" w:rsidRPr="008E6769" w:rsidRDefault="00F742A9" w:rsidP="00F742A9">
      <w:pPr>
        <w:numPr>
          <w:ilvl w:val="0"/>
          <w:numId w:val="58"/>
        </w:numPr>
        <w:tabs>
          <w:tab w:val="left" w:pos="720"/>
        </w:tabs>
        <w:contextualSpacing/>
        <w:jc w:val="both"/>
        <w:rPr>
          <w:sz w:val="20"/>
          <w:szCs w:val="20"/>
        </w:rPr>
      </w:pPr>
      <w:r w:rsidRPr="008E6769">
        <w:rPr>
          <w:sz w:val="20"/>
          <w:szCs w:val="20"/>
          <w:lang w:val="uk-UA"/>
        </w:rPr>
        <w:t>Поняття, джерела податкового права ЄС.</w:t>
      </w:r>
    </w:p>
    <w:p w:rsidR="00F742A9" w:rsidRPr="008E6769" w:rsidRDefault="00F742A9" w:rsidP="00F742A9">
      <w:pPr>
        <w:numPr>
          <w:ilvl w:val="0"/>
          <w:numId w:val="58"/>
        </w:numPr>
        <w:tabs>
          <w:tab w:val="left" w:pos="720"/>
        </w:tabs>
        <w:contextualSpacing/>
        <w:jc w:val="both"/>
        <w:rPr>
          <w:sz w:val="20"/>
          <w:szCs w:val="20"/>
        </w:rPr>
      </w:pPr>
      <w:r w:rsidRPr="008E6769">
        <w:rPr>
          <w:rFonts w:ascii="Times New Roman CYR" w:hAnsi="Times New Roman CYR" w:cs="Times New Roman CYR"/>
          <w:bCs/>
          <w:color w:val="000000"/>
          <w:sz w:val="20"/>
          <w:szCs w:val="20"/>
        </w:rPr>
        <w:lastRenderedPageBreak/>
        <w:t>Інструменти торгової політики в ЄС.</w:t>
      </w:r>
      <w:r w:rsidRPr="008E6769">
        <w:rPr>
          <w:rFonts w:ascii="Times New Roman CYR" w:hAnsi="Times New Roman CYR" w:cs="Times New Roman CYR"/>
          <w:i/>
          <w:color w:val="000000"/>
          <w:sz w:val="20"/>
          <w:szCs w:val="20"/>
        </w:rPr>
        <w:t xml:space="preserve"> </w:t>
      </w:r>
    </w:p>
    <w:p w:rsidR="00F742A9" w:rsidRPr="008E6769" w:rsidRDefault="00F742A9" w:rsidP="00F742A9">
      <w:pPr>
        <w:numPr>
          <w:ilvl w:val="0"/>
          <w:numId w:val="58"/>
        </w:numPr>
        <w:tabs>
          <w:tab w:val="left" w:pos="720"/>
        </w:tabs>
        <w:contextualSpacing/>
        <w:jc w:val="both"/>
        <w:rPr>
          <w:sz w:val="20"/>
          <w:szCs w:val="20"/>
        </w:rPr>
      </w:pPr>
      <w:r w:rsidRPr="008E6769">
        <w:rPr>
          <w:rFonts w:ascii="Times New Roman CYR" w:hAnsi="Times New Roman CYR" w:cs="Times New Roman CYR"/>
          <w:bCs/>
          <w:color w:val="000000"/>
          <w:sz w:val="20"/>
          <w:szCs w:val="20"/>
        </w:rPr>
        <w:t>Нетарифне регулювання імпорту товарів. Квотування і ліцензування. Регулювання експорту.</w:t>
      </w:r>
    </w:p>
    <w:p w:rsidR="00F742A9" w:rsidRPr="008E6769" w:rsidRDefault="00F742A9" w:rsidP="00F742A9">
      <w:pPr>
        <w:numPr>
          <w:ilvl w:val="0"/>
          <w:numId w:val="58"/>
        </w:numPr>
        <w:tabs>
          <w:tab w:val="left" w:pos="720"/>
        </w:tabs>
        <w:contextualSpacing/>
        <w:jc w:val="both"/>
        <w:rPr>
          <w:sz w:val="20"/>
          <w:szCs w:val="20"/>
        </w:rPr>
      </w:pPr>
      <w:r w:rsidRPr="008E6769">
        <w:rPr>
          <w:rFonts w:ascii="Times New Roman CYR" w:hAnsi="Times New Roman CYR" w:cs="Times New Roman CYR"/>
          <w:bCs/>
          <w:color w:val="000000"/>
          <w:sz w:val="20"/>
          <w:szCs w:val="20"/>
        </w:rPr>
        <w:t>Система захисних торгових заходів у Європейському співтоваристві</w:t>
      </w:r>
      <w:r w:rsidRPr="008E6769">
        <w:rPr>
          <w:rFonts w:ascii="Times New Roman CYR" w:hAnsi="Times New Roman CYR" w:cs="Times New Roman CYR"/>
          <w:bCs/>
          <w:color w:val="000000"/>
          <w:sz w:val="20"/>
          <w:szCs w:val="20"/>
          <w:lang w:val="uk-UA"/>
        </w:rPr>
        <w:t>.</w:t>
      </w:r>
    </w:p>
    <w:p w:rsidR="00F742A9" w:rsidRPr="008E6769" w:rsidRDefault="00F742A9" w:rsidP="00F742A9">
      <w:pPr>
        <w:widowControl w:val="0"/>
        <w:ind w:left="-360" w:right="-185" w:firstLine="720"/>
        <w:jc w:val="both"/>
        <w:rPr>
          <w:sz w:val="20"/>
          <w:szCs w:val="20"/>
        </w:rPr>
      </w:pPr>
    </w:p>
    <w:p w:rsidR="00F742A9" w:rsidRPr="008E6769" w:rsidRDefault="00F742A9" w:rsidP="00F742A9">
      <w:pPr>
        <w:widowControl w:val="0"/>
        <w:ind w:left="-360" w:right="-185" w:firstLine="720"/>
        <w:jc w:val="both"/>
        <w:rPr>
          <w:sz w:val="20"/>
          <w:szCs w:val="20"/>
          <w:lang w:val="uk-UA"/>
        </w:rPr>
      </w:pPr>
    </w:p>
    <w:p w:rsidR="00F742A9" w:rsidRPr="008E6769" w:rsidRDefault="00F742A9" w:rsidP="00F742A9">
      <w:pPr>
        <w:widowControl w:val="0"/>
        <w:ind w:left="-360" w:right="-185" w:firstLine="720"/>
        <w:jc w:val="center"/>
        <w:rPr>
          <w:b/>
          <w:sz w:val="20"/>
          <w:szCs w:val="20"/>
          <w:lang w:val="uk-UA"/>
        </w:rPr>
      </w:pPr>
      <w:r w:rsidRPr="008E6769">
        <w:rPr>
          <w:b/>
          <w:sz w:val="20"/>
          <w:szCs w:val="20"/>
          <w:lang w:val="uk-UA"/>
        </w:rPr>
        <w:t>Контрольні питання:</w:t>
      </w:r>
    </w:p>
    <w:p w:rsidR="00F742A9" w:rsidRPr="008E6769" w:rsidRDefault="00F742A9" w:rsidP="00F742A9">
      <w:pPr>
        <w:widowControl w:val="0"/>
        <w:ind w:left="-360" w:right="-185" w:firstLine="720"/>
        <w:jc w:val="center"/>
        <w:rPr>
          <w:b/>
          <w:sz w:val="20"/>
          <w:szCs w:val="20"/>
          <w:lang w:val="uk-UA"/>
        </w:rPr>
      </w:pPr>
    </w:p>
    <w:p w:rsidR="00F742A9" w:rsidRPr="008E6769" w:rsidRDefault="00F742A9" w:rsidP="00F742A9">
      <w:pPr>
        <w:widowControl w:val="0"/>
        <w:numPr>
          <w:ilvl w:val="0"/>
          <w:numId w:val="43"/>
        </w:numPr>
        <w:ind w:right="-185"/>
        <w:contextualSpacing/>
        <w:jc w:val="both"/>
        <w:rPr>
          <w:sz w:val="20"/>
          <w:szCs w:val="20"/>
          <w:lang w:val="uk-UA"/>
        </w:rPr>
      </w:pPr>
      <w:r w:rsidRPr="008E6769">
        <w:rPr>
          <w:sz w:val="20"/>
          <w:szCs w:val="20"/>
          <w:lang w:val="uk-UA"/>
        </w:rPr>
        <w:t xml:space="preserve">Дайте визначення поняття «поняття податкового права ЄС». </w:t>
      </w:r>
    </w:p>
    <w:p w:rsidR="00F742A9" w:rsidRPr="008E6769" w:rsidRDefault="00F742A9" w:rsidP="00F742A9">
      <w:pPr>
        <w:widowControl w:val="0"/>
        <w:numPr>
          <w:ilvl w:val="0"/>
          <w:numId w:val="43"/>
        </w:numPr>
        <w:ind w:right="-185"/>
        <w:jc w:val="both"/>
        <w:rPr>
          <w:sz w:val="20"/>
          <w:szCs w:val="20"/>
          <w:lang w:val="uk-UA"/>
        </w:rPr>
      </w:pPr>
      <w:r w:rsidRPr="008E6769">
        <w:rPr>
          <w:sz w:val="20"/>
          <w:szCs w:val="20"/>
          <w:lang w:val="uk-UA"/>
        </w:rPr>
        <w:t xml:space="preserve">Охарактеризуйте джерела податкового права ЄС.   </w:t>
      </w:r>
    </w:p>
    <w:p w:rsidR="00F742A9" w:rsidRPr="008E6769" w:rsidRDefault="00F742A9" w:rsidP="00F742A9">
      <w:pPr>
        <w:widowControl w:val="0"/>
        <w:numPr>
          <w:ilvl w:val="0"/>
          <w:numId w:val="43"/>
        </w:numPr>
        <w:ind w:right="-185"/>
        <w:jc w:val="both"/>
        <w:rPr>
          <w:sz w:val="20"/>
          <w:szCs w:val="20"/>
          <w:lang w:val="uk-UA"/>
        </w:rPr>
      </w:pPr>
      <w:r w:rsidRPr="008E6769">
        <w:rPr>
          <w:sz w:val="20"/>
          <w:szCs w:val="20"/>
          <w:lang w:val="uk-UA"/>
        </w:rPr>
        <w:t xml:space="preserve">Назвіть основні види податків ЄС. </w:t>
      </w:r>
    </w:p>
    <w:p w:rsidR="00F742A9" w:rsidRPr="008E6769" w:rsidRDefault="00F742A9" w:rsidP="00F742A9">
      <w:pPr>
        <w:widowControl w:val="0"/>
        <w:numPr>
          <w:ilvl w:val="0"/>
          <w:numId w:val="43"/>
        </w:numPr>
        <w:ind w:right="-185"/>
        <w:jc w:val="both"/>
        <w:rPr>
          <w:sz w:val="20"/>
          <w:szCs w:val="20"/>
          <w:lang w:val="uk-UA"/>
        </w:rPr>
      </w:pPr>
      <w:r w:rsidRPr="008E6769">
        <w:rPr>
          <w:sz w:val="20"/>
          <w:szCs w:val="20"/>
          <w:lang w:val="uk-UA"/>
        </w:rPr>
        <w:t>Охарактеризуйте правовий механізм регулювання податків у ЄС.</w:t>
      </w:r>
    </w:p>
    <w:p w:rsidR="00F742A9" w:rsidRPr="008E6769" w:rsidRDefault="00F742A9" w:rsidP="00F742A9">
      <w:pPr>
        <w:widowControl w:val="0"/>
        <w:numPr>
          <w:ilvl w:val="0"/>
          <w:numId w:val="43"/>
        </w:numPr>
        <w:ind w:right="-185"/>
        <w:jc w:val="both"/>
        <w:rPr>
          <w:iCs/>
          <w:sz w:val="20"/>
          <w:szCs w:val="20"/>
          <w:lang w:val="uk-UA" w:eastAsia="uk-UA"/>
        </w:rPr>
      </w:pPr>
      <w:r w:rsidRPr="008E6769">
        <w:rPr>
          <w:iCs/>
          <w:sz w:val="20"/>
          <w:szCs w:val="20"/>
          <w:lang w:val="uk-UA" w:eastAsia="uk-UA"/>
        </w:rPr>
        <w:t>Поясніть зміст заборони тарифних і нетарифних бар'єрів на кордонах та усередині ЄС</w:t>
      </w:r>
    </w:p>
    <w:p w:rsidR="00F742A9" w:rsidRPr="008E6769" w:rsidRDefault="00F742A9" w:rsidP="00F742A9">
      <w:pPr>
        <w:widowControl w:val="0"/>
        <w:numPr>
          <w:ilvl w:val="0"/>
          <w:numId w:val="43"/>
        </w:numPr>
        <w:ind w:right="-185"/>
        <w:jc w:val="both"/>
        <w:rPr>
          <w:sz w:val="20"/>
          <w:szCs w:val="20"/>
          <w:lang w:val="uk-UA" w:eastAsia="uk-UA"/>
        </w:rPr>
      </w:pPr>
      <w:r w:rsidRPr="008E6769">
        <w:rPr>
          <w:sz w:val="20"/>
          <w:szCs w:val="20"/>
          <w:lang w:val="uk-UA" w:eastAsia="uk-UA"/>
        </w:rPr>
        <w:t xml:space="preserve">Охарактеризуйте сільськогосподарські </w:t>
      </w:r>
      <w:r w:rsidRPr="008E6769">
        <w:rPr>
          <w:bCs/>
          <w:sz w:val="20"/>
          <w:szCs w:val="20"/>
          <w:lang w:val="uk-UA" w:eastAsia="uk-UA"/>
        </w:rPr>
        <w:t>податки</w:t>
      </w:r>
      <w:r w:rsidRPr="008E6769">
        <w:rPr>
          <w:sz w:val="20"/>
          <w:szCs w:val="20"/>
          <w:lang w:val="uk-UA" w:eastAsia="uk-UA"/>
        </w:rPr>
        <w:t xml:space="preserve">, митні </w:t>
      </w:r>
      <w:r w:rsidRPr="008E6769">
        <w:rPr>
          <w:bCs/>
          <w:sz w:val="20"/>
          <w:szCs w:val="20"/>
          <w:lang w:val="uk-UA" w:eastAsia="uk-UA"/>
        </w:rPr>
        <w:t xml:space="preserve">збори, податок на </w:t>
      </w:r>
      <w:r w:rsidRPr="008E6769">
        <w:rPr>
          <w:sz w:val="20"/>
          <w:szCs w:val="20"/>
          <w:lang w:val="uk-UA" w:eastAsia="uk-UA"/>
        </w:rPr>
        <w:t>додану вартість, прибутковий податок з фізичних осіб у податковому праві ЄС.</w:t>
      </w:r>
    </w:p>
    <w:p w:rsidR="00F742A9" w:rsidRPr="008E6769" w:rsidRDefault="00F742A9" w:rsidP="00F742A9">
      <w:pPr>
        <w:widowControl w:val="0"/>
        <w:numPr>
          <w:ilvl w:val="0"/>
          <w:numId w:val="43"/>
        </w:numPr>
        <w:ind w:right="-185"/>
        <w:jc w:val="both"/>
        <w:rPr>
          <w:iCs/>
          <w:sz w:val="20"/>
          <w:szCs w:val="20"/>
          <w:lang w:val="uk-UA" w:eastAsia="uk-UA"/>
        </w:rPr>
      </w:pPr>
      <w:r w:rsidRPr="008E6769">
        <w:rPr>
          <w:iCs/>
          <w:sz w:val="20"/>
          <w:szCs w:val="20"/>
          <w:lang w:val="uk-UA" w:eastAsia="uk-UA"/>
        </w:rPr>
        <w:t>Що таке субсидіарність в європейському податковому праві?</w:t>
      </w:r>
    </w:p>
    <w:p w:rsidR="00F742A9" w:rsidRPr="008E6769" w:rsidRDefault="00F742A9" w:rsidP="00F742A9">
      <w:pPr>
        <w:widowControl w:val="0"/>
        <w:ind w:left="-360" w:right="-185" w:firstLine="720"/>
        <w:jc w:val="both"/>
        <w:rPr>
          <w:sz w:val="20"/>
          <w:szCs w:val="20"/>
          <w:lang w:val="uk-UA"/>
        </w:rPr>
      </w:pPr>
    </w:p>
    <w:p w:rsidR="00F742A9" w:rsidRPr="008E6769" w:rsidRDefault="00F742A9" w:rsidP="00F742A9">
      <w:pPr>
        <w:widowControl w:val="0"/>
        <w:ind w:left="-360" w:right="-185" w:firstLine="720"/>
        <w:jc w:val="both"/>
        <w:rPr>
          <w:sz w:val="20"/>
          <w:szCs w:val="20"/>
          <w:lang w:val="uk-UA"/>
        </w:rPr>
      </w:pPr>
    </w:p>
    <w:p w:rsidR="00F742A9" w:rsidRPr="008E6769" w:rsidRDefault="00F742A9" w:rsidP="00F742A9">
      <w:pPr>
        <w:widowControl w:val="0"/>
        <w:ind w:left="-360" w:right="-185" w:firstLine="720"/>
        <w:jc w:val="both"/>
        <w:rPr>
          <w:b/>
          <w:sz w:val="20"/>
          <w:szCs w:val="20"/>
          <w:lang w:val="uk-UA"/>
        </w:rPr>
      </w:pPr>
      <w:r w:rsidRPr="008E6769">
        <w:rPr>
          <w:b/>
          <w:sz w:val="20"/>
          <w:szCs w:val="20"/>
          <w:lang w:val="uk-UA"/>
        </w:rPr>
        <w:t xml:space="preserve">Рекомендована література: </w:t>
      </w:r>
    </w:p>
    <w:p w:rsidR="00F742A9" w:rsidRPr="008E6769" w:rsidRDefault="00F742A9" w:rsidP="00F742A9">
      <w:pPr>
        <w:widowControl w:val="0"/>
        <w:numPr>
          <w:ilvl w:val="0"/>
          <w:numId w:val="44"/>
        </w:numPr>
        <w:ind w:right="-82"/>
        <w:jc w:val="both"/>
        <w:rPr>
          <w:sz w:val="20"/>
          <w:szCs w:val="20"/>
          <w:lang w:val="uk-UA"/>
        </w:rPr>
      </w:pPr>
      <w:r w:rsidRPr="008E6769">
        <w:rPr>
          <w:sz w:val="20"/>
          <w:szCs w:val="20"/>
          <w:lang w:val="uk-UA"/>
        </w:rPr>
        <w:t xml:space="preserve">Макаруза З. Співробітництво між Україною та ЄС у сфері протидії незаконному переміщенню наркотиків: правовий аспект // Право України.-2012.-№9.-С.268-273 </w:t>
      </w:r>
    </w:p>
    <w:p w:rsidR="00F742A9" w:rsidRPr="008E6769" w:rsidRDefault="00F742A9" w:rsidP="00F742A9">
      <w:pPr>
        <w:widowControl w:val="0"/>
        <w:numPr>
          <w:ilvl w:val="0"/>
          <w:numId w:val="44"/>
        </w:numPr>
        <w:ind w:right="-82"/>
        <w:jc w:val="both"/>
        <w:rPr>
          <w:sz w:val="20"/>
          <w:szCs w:val="20"/>
          <w:lang w:val="uk-UA"/>
        </w:rPr>
      </w:pPr>
      <w:r w:rsidRPr="008E6769">
        <w:rPr>
          <w:sz w:val="20"/>
          <w:szCs w:val="20"/>
          <w:lang w:val="uk-UA"/>
        </w:rPr>
        <w:t>Грицяк І. А. Правова та інституційна основи Європейського Союзу : робочий зошит до модуля / І. А. Грицяк, В. В. Говоруха, В. Ю. Стрельцов. – К. : Мiленiум, 2009. – 284 с.</w:t>
      </w:r>
    </w:p>
    <w:p w:rsidR="00F742A9" w:rsidRPr="008E6769" w:rsidRDefault="00F742A9" w:rsidP="00F742A9">
      <w:pPr>
        <w:widowControl w:val="0"/>
        <w:numPr>
          <w:ilvl w:val="0"/>
          <w:numId w:val="44"/>
        </w:numPr>
        <w:shd w:val="clear" w:color="auto" w:fill="FFFFFF"/>
        <w:jc w:val="both"/>
        <w:rPr>
          <w:sz w:val="20"/>
          <w:szCs w:val="20"/>
          <w:lang w:val="uk-UA" w:eastAsia="uk-UA"/>
        </w:rPr>
      </w:pPr>
      <w:r w:rsidRPr="008E6769">
        <w:rPr>
          <w:iCs/>
          <w:sz w:val="20"/>
          <w:szCs w:val="20"/>
          <w:lang w:val="uk-UA" w:eastAsia="uk-UA"/>
        </w:rPr>
        <w:t>Сандровській К. К.</w:t>
      </w:r>
      <w:r w:rsidRPr="008E6769">
        <w:rPr>
          <w:i/>
          <w:iCs/>
          <w:sz w:val="20"/>
          <w:szCs w:val="20"/>
          <w:lang w:val="uk-UA" w:eastAsia="uk-UA"/>
        </w:rPr>
        <w:t xml:space="preserve"> </w:t>
      </w:r>
      <w:r w:rsidRPr="008E6769">
        <w:rPr>
          <w:iCs/>
          <w:sz w:val="20"/>
          <w:szCs w:val="20"/>
          <w:lang w:val="uk-UA" w:eastAsia="uk-UA"/>
        </w:rPr>
        <w:t>Міжнародне</w:t>
      </w:r>
      <w:r w:rsidRPr="008E6769">
        <w:rPr>
          <w:i/>
          <w:iCs/>
          <w:sz w:val="20"/>
          <w:szCs w:val="20"/>
          <w:lang w:val="uk-UA" w:eastAsia="uk-UA"/>
        </w:rPr>
        <w:t xml:space="preserve"> </w:t>
      </w:r>
      <w:r w:rsidRPr="008E6769">
        <w:rPr>
          <w:sz w:val="20"/>
          <w:szCs w:val="20"/>
          <w:lang w:val="uk-UA" w:eastAsia="uk-UA"/>
        </w:rPr>
        <w:t>митне право. – К.: Алерта, 2002.-355с.</w:t>
      </w:r>
    </w:p>
    <w:p w:rsidR="00F742A9" w:rsidRPr="008E6769" w:rsidRDefault="00F742A9" w:rsidP="00F742A9">
      <w:pPr>
        <w:widowControl w:val="0"/>
        <w:numPr>
          <w:ilvl w:val="0"/>
          <w:numId w:val="44"/>
        </w:numPr>
        <w:ind w:right="-185"/>
        <w:jc w:val="both"/>
        <w:rPr>
          <w:iCs/>
          <w:sz w:val="20"/>
          <w:szCs w:val="20"/>
          <w:lang w:val="uk-UA" w:eastAsia="uk-UA"/>
        </w:rPr>
      </w:pPr>
      <w:r w:rsidRPr="008E6769">
        <w:rPr>
          <w:iCs/>
          <w:sz w:val="20"/>
          <w:szCs w:val="20"/>
          <w:lang w:val="uk-UA" w:eastAsia="uk-UA"/>
        </w:rPr>
        <w:t>Кормич Б. А. Митне право ЄС як основа європейської інтеграції // Митна справа.- 2006.-№ 5.-</w:t>
      </w:r>
      <w:r w:rsidRPr="008E6769">
        <w:rPr>
          <w:sz w:val="20"/>
          <w:szCs w:val="20"/>
          <w:lang w:val="uk-UA"/>
        </w:rPr>
        <w:t>С.34-36</w:t>
      </w:r>
    </w:p>
    <w:p w:rsidR="00F742A9" w:rsidRPr="008E6769" w:rsidRDefault="00F742A9" w:rsidP="00F742A9">
      <w:pPr>
        <w:widowControl w:val="0"/>
        <w:numPr>
          <w:ilvl w:val="0"/>
          <w:numId w:val="44"/>
        </w:numPr>
        <w:ind w:right="-185"/>
        <w:jc w:val="both"/>
        <w:rPr>
          <w:iCs/>
          <w:sz w:val="20"/>
          <w:szCs w:val="20"/>
          <w:lang w:val="uk-UA" w:eastAsia="uk-UA"/>
        </w:rPr>
      </w:pPr>
      <w:r w:rsidRPr="008E6769">
        <w:rPr>
          <w:iCs/>
          <w:sz w:val="20"/>
          <w:szCs w:val="20"/>
          <w:lang w:val="uk-UA" w:eastAsia="uk-UA"/>
        </w:rPr>
        <w:t>Мазур А. В. Митне регулювання: Європейський вимір та новий</w:t>
      </w:r>
    </w:p>
    <w:p w:rsidR="00F742A9" w:rsidRPr="008E6769" w:rsidRDefault="00F742A9" w:rsidP="00F742A9">
      <w:pPr>
        <w:widowControl w:val="0"/>
        <w:numPr>
          <w:ilvl w:val="0"/>
          <w:numId w:val="44"/>
        </w:numPr>
        <w:ind w:right="-185"/>
        <w:jc w:val="both"/>
        <w:rPr>
          <w:sz w:val="20"/>
          <w:szCs w:val="20"/>
          <w:lang w:val="uk-UA"/>
        </w:rPr>
      </w:pPr>
      <w:r w:rsidRPr="008E6769">
        <w:rPr>
          <w:iCs/>
          <w:sz w:val="20"/>
          <w:szCs w:val="20"/>
          <w:lang w:val="uk-UA" w:eastAsia="uk-UA"/>
        </w:rPr>
        <w:t>міждержавний стандарт // Митна справа. - 2006. - № 5.</w:t>
      </w:r>
      <w:r w:rsidRPr="008E6769">
        <w:rPr>
          <w:sz w:val="20"/>
          <w:szCs w:val="20"/>
          <w:lang w:val="uk-UA"/>
        </w:rPr>
        <w:t>-С.52-58</w:t>
      </w:r>
    </w:p>
    <w:p w:rsidR="00F742A9" w:rsidRPr="008E6769" w:rsidRDefault="00F742A9" w:rsidP="00F742A9">
      <w:pPr>
        <w:widowControl w:val="0"/>
        <w:numPr>
          <w:ilvl w:val="0"/>
          <w:numId w:val="44"/>
        </w:numPr>
        <w:ind w:right="-185"/>
        <w:jc w:val="both"/>
        <w:rPr>
          <w:iCs/>
          <w:sz w:val="20"/>
          <w:szCs w:val="20"/>
          <w:lang w:val="uk-UA" w:eastAsia="uk-UA"/>
        </w:rPr>
      </w:pPr>
      <w:r w:rsidRPr="008E6769">
        <w:rPr>
          <w:iCs/>
          <w:sz w:val="20"/>
          <w:szCs w:val="20"/>
          <w:lang w:val="uk-UA" w:eastAsia="uk-UA"/>
        </w:rPr>
        <w:t>Мостовой А. С. Зміни в митному праві Європейського союзу // Митна справа.-№ 5.-</w:t>
      </w:r>
      <w:r w:rsidRPr="008E6769">
        <w:rPr>
          <w:sz w:val="20"/>
          <w:szCs w:val="20"/>
          <w:lang w:val="uk-UA"/>
        </w:rPr>
        <w:t>С.7-12</w:t>
      </w:r>
    </w:p>
    <w:p w:rsidR="00F742A9" w:rsidRPr="008E6769" w:rsidRDefault="00F742A9" w:rsidP="00F742A9">
      <w:pPr>
        <w:widowControl w:val="0"/>
        <w:ind w:left="-360" w:right="-185" w:firstLine="720"/>
        <w:jc w:val="both"/>
        <w:rPr>
          <w:b/>
          <w:sz w:val="20"/>
          <w:szCs w:val="20"/>
          <w:lang w:val="uk-UA"/>
        </w:rPr>
      </w:pPr>
    </w:p>
    <w:p w:rsidR="00F742A9" w:rsidRPr="008E6769" w:rsidRDefault="00F742A9" w:rsidP="00F742A9">
      <w:pPr>
        <w:widowControl w:val="0"/>
        <w:ind w:left="-360" w:right="-185" w:firstLine="720"/>
        <w:jc w:val="both"/>
        <w:rPr>
          <w:b/>
          <w:sz w:val="20"/>
          <w:szCs w:val="20"/>
          <w:lang w:val="uk-UA"/>
        </w:rPr>
      </w:pPr>
    </w:p>
    <w:p w:rsidR="00F742A9" w:rsidRPr="008E6769" w:rsidRDefault="00F742A9" w:rsidP="00F742A9">
      <w:pPr>
        <w:widowControl w:val="0"/>
        <w:ind w:left="-360" w:right="-185" w:firstLine="720"/>
        <w:jc w:val="both"/>
        <w:rPr>
          <w:b/>
          <w:sz w:val="20"/>
          <w:szCs w:val="20"/>
          <w:lang w:val="uk-UA"/>
        </w:rPr>
      </w:pPr>
      <w:r w:rsidRPr="008E6769">
        <w:rPr>
          <w:b/>
          <w:sz w:val="20"/>
          <w:szCs w:val="20"/>
          <w:lang w:val="uk-UA"/>
        </w:rPr>
        <w:t>Знайдіть одну правильну відповідь у тестових завданнях:</w:t>
      </w:r>
    </w:p>
    <w:p w:rsidR="00F742A9" w:rsidRPr="008E6769" w:rsidRDefault="00F742A9" w:rsidP="00F742A9">
      <w:pPr>
        <w:widowControl w:val="0"/>
        <w:ind w:left="-360" w:firstLine="720"/>
        <w:rPr>
          <w:iCs/>
          <w:sz w:val="20"/>
          <w:szCs w:val="20"/>
          <w:lang w:val="uk-UA" w:eastAsia="uk-UA"/>
        </w:rPr>
      </w:pPr>
      <w:r w:rsidRPr="008E6769">
        <w:rPr>
          <w:iCs/>
          <w:sz w:val="20"/>
          <w:szCs w:val="20"/>
          <w:lang w:val="uk-UA" w:eastAsia="uk-UA"/>
        </w:rPr>
        <w:t>До складу податкових платежів як частини податкової системи ЄС не входять:</w:t>
      </w:r>
    </w:p>
    <w:p w:rsidR="00F742A9" w:rsidRPr="008E6769" w:rsidRDefault="00F742A9" w:rsidP="00F742A9">
      <w:pPr>
        <w:widowControl w:val="0"/>
        <w:numPr>
          <w:ilvl w:val="0"/>
          <w:numId w:val="45"/>
        </w:numPr>
        <w:ind w:left="-360" w:firstLine="720"/>
        <w:rPr>
          <w:iCs/>
          <w:sz w:val="20"/>
          <w:szCs w:val="20"/>
          <w:lang w:val="uk-UA" w:eastAsia="uk-UA"/>
        </w:rPr>
      </w:pPr>
      <w:r w:rsidRPr="008E6769">
        <w:rPr>
          <w:iCs/>
          <w:sz w:val="20"/>
          <w:szCs w:val="20"/>
          <w:lang w:val="uk-UA" w:eastAsia="uk-UA"/>
        </w:rPr>
        <w:lastRenderedPageBreak/>
        <w:t>сільськогосподарські податки;</w:t>
      </w:r>
    </w:p>
    <w:p w:rsidR="00F742A9" w:rsidRPr="008E6769" w:rsidRDefault="00F742A9" w:rsidP="00F742A9">
      <w:pPr>
        <w:widowControl w:val="0"/>
        <w:numPr>
          <w:ilvl w:val="0"/>
          <w:numId w:val="45"/>
        </w:numPr>
        <w:ind w:left="-360" w:firstLine="720"/>
        <w:rPr>
          <w:iCs/>
          <w:sz w:val="20"/>
          <w:szCs w:val="20"/>
          <w:lang w:val="uk-UA" w:eastAsia="uk-UA"/>
        </w:rPr>
      </w:pPr>
      <w:r w:rsidRPr="008E6769">
        <w:rPr>
          <w:iCs/>
          <w:sz w:val="20"/>
          <w:szCs w:val="20"/>
          <w:lang w:val="uk-UA" w:eastAsia="uk-UA"/>
        </w:rPr>
        <w:t>митні збори;</w:t>
      </w:r>
    </w:p>
    <w:p w:rsidR="00F742A9" w:rsidRPr="008E6769" w:rsidRDefault="00F742A9" w:rsidP="00F742A9">
      <w:pPr>
        <w:widowControl w:val="0"/>
        <w:numPr>
          <w:ilvl w:val="0"/>
          <w:numId w:val="45"/>
        </w:numPr>
        <w:ind w:left="-360" w:firstLine="720"/>
        <w:rPr>
          <w:iCs/>
          <w:sz w:val="20"/>
          <w:szCs w:val="20"/>
          <w:lang w:val="uk-UA" w:eastAsia="uk-UA"/>
        </w:rPr>
      </w:pPr>
      <w:r w:rsidRPr="008E6769">
        <w:rPr>
          <w:iCs/>
          <w:sz w:val="20"/>
          <w:szCs w:val="20"/>
          <w:lang w:val="uk-UA" w:eastAsia="uk-UA"/>
        </w:rPr>
        <w:t>ПДВ (процентні відрахування);</w:t>
      </w:r>
    </w:p>
    <w:p w:rsidR="00F742A9" w:rsidRPr="008E6769" w:rsidRDefault="00F742A9" w:rsidP="00F742A9">
      <w:pPr>
        <w:widowControl w:val="0"/>
        <w:numPr>
          <w:ilvl w:val="0"/>
          <w:numId w:val="45"/>
        </w:numPr>
        <w:ind w:left="-360" w:firstLine="720"/>
        <w:rPr>
          <w:b/>
          <w:sz w:val="20"/>
          <w:szCs w:val="20"/>
          <w:lang w:val="uk-UA"/>
        </w:rPr>
      </w:pPr>
      <w:r w:rsidRPr="008E6769">
        <w:rPr>
          <w:iCs/>
          <w:sz w:val="20"/>
          <w:szCs w:val="20"/>
          <w:lang w:val="uk-UA" w:eastAsia="uk-UA"/>
        </w:rPr>
        <w:t>прибутковий податок із фізичних осіб, що працюють в органах і апараті ЄС;</w:t>
      </w:r>
    </w:p>
    <w:p w:rsidR="00F742A9" w:rsidRPr="008E6769" w:rsidRDefault="00F742A9" w:rsidP="00F742A9">
      <w:pPr>
        <w:widowControl w:val="0"/>
        <w:numPr>
          <w:ilvl w:val="0"/>
          <w:numId w:val="45"/>
        </w:numPr>
        <w:ind w:left="-360" w:firstLine="720"/>
        <w:rPr>
          <w:b/>
          <w:sz w:val="20"/>
          <w:szCs w:val="20"/>
          <w:lang w:val="uk-UA"/>
        </w:rPr>
      </w:pPr>
      <w:r w:rsidRPr="008E6769">
        <w:rPr>
          <w:iCs/>
          <w:sz w:val="20"/>
          <w:szCs w:val="20"/>
          <w:lang w:val="uk-UA" w:eastAsia="uk-UA"/>
        </w:rPr>
        <w:t xml:space="preserve">немає правильної відповіді. </w:t>
      </w:r>
    </w:p>
    <w:p w:rsidR="00F742A9" w:rsidRPr="008E6769" w:rsidRDefault="00F742A9" w:rsidP="00F742A9">
      <w:pPr>
        <w:widowControl w:val="0"/>
        <w:ind w:left="-360" w:firstLine="720"/>
        <w:rPr>
          <w:b/>
          <w:sz w:val="20"/>
          <w:szCs w:val="20"/>
          <w:lang w:val="uk-UA"/>
        </w:rPr>
      </w:pPr>
    </w:p>
    <w:p w:rsidR="00F742A9" w:rsidRPr="008E6769" w:rsidRDefault="00F742A9" w:rsidP="00F742A9">
      <w:pPr>
        <w:widowControl w:val="0"/>
        <w:shd w:val="clear" w:color="auto" w:fill="FFFFFF"/>
        <w:ind w:left="-360" w:firstLine="720"/>
        <w:jc w:val="both"/>
        <w:rPr>
          <w:sz w:val="20"/>
          <w:szCs w:val="20"/>
          <w:lang w:val="uk-UA" w:eastAsia="uk-UA"/>
        </w:rPr>
      </w:pPr>
      <w:r w:rsidRPr="008E6769">
        <w:rPr>
          <w:iCs/>
          <w:sz w:val="20"/>
          <w:szCs w:val="20"/>
          <w:lang w:val="uk-UA" w:eastAsia="uk-UA"/>
        </w:rPr>
        <w:t>Податкове право ЄС</w:t>
      </w:r>
      <w:r w:rsidRPr="008E6769">
        <w:rPr>
          <w:i/>
          <w:iCs/>
          <w:sz w:val="20"/>
          <w:szCs w:val="20"/>
          <w:lang w:val="uk-UA" w:eastAsia="uk-UA"/>
        </w:rPr>
        <w:t xml:space="preserve"> </w:t>
      </w:r>
      <w:r w:rsidRPr="008E6769">
        <w:rPr>
          <w:sz w:val="20"/>
          <w:szCs w:val="20"/>
          <w:lang w:val="uk-UA" w:eastAsia="uk-UA"/>
        </w:rPr>
        <w:t>являє собою сукупність:</w:t>
      </w:r>
    </w:p>
    <w:p w:rsidR="00F742A9" w:rsidRPr="008E6769" w:rsidRDefault="00F742A9" w:rsidP="00F742A9">
      <w:pPr>
        <w:widowControl w:val="0"/>
        <w:numPr>
          <w:ilvl w:val="0"/>
          <w:numId w:val="46"/>
        </w:numPr>
        <w:shd w:val="clear" w:color="auto" w:fill="FFFFFF"/>
        <w:ind w:left="-360" w:firstLine="720"/>
        <w:jc w:val="both"/>
        <w:rPr>
          <w:sz w:val="20"/>
          <w:szCs w:val="20"/>
          <w:lang w:val="uk-UA" w:eastAsia="uk-UA"/>
        </w:rPr>
      </w:pPr>
      <w:r w:rsidRPr="008E6769">
        <w:rPr>
          <w:sz w:val="20"/>
          <w:szCs w:val="20"/>
          <w:lang w:val="uk-UA" w:eastAsia="uk-UA"/>
        </w:rPr>
        <w:t>положень засновницьких договорів щодо регулювання податкових правовідносин;</w:t>
      </w:r>
    </w:p>
    <w:p w:rsidR="00F742A9" w:rsidRPr="008E6769" w:rsidRDefault="00F742A9" w:rsidP="00F742A9">
      <w:pPr>
        <w:widowControl w:val="0"/>
        <w:numPr>
          <w:ilvl w:val="0"/>
          <w:numId w:val="46"/>
        </w:numPr>
        <w:shd w:val="clear" w:color="auto" w:fill="FFFFFF"/>
        <w:ind w:left="-360" w:firstLine="720"/>
        <w:jc w:val="both"/>
        <w:rPr>
          <w:sz w:val="20"/>
          <w:szCs w:val="20"/>
          <w:lang w:val="uk-UA" w:eastAsia="uk-UA"/>
        </w:rPr>
      </w:pPr>
      <w:r w:rsidRPr="008E6769">
        <w:rPr>
          <w:sz w:val="20"/>
          <w:szCs w:val="20"/>
          <w:lang w:val="uk-UA" w:eastAsia="uk-UA"/>
        </w:rPr>
        <w:t>нормативно-правових актів, прийнятих інститутами ЄС;</w:t>
      </w:r>
    </w:p>
    <w:p w:rsidR="00F742A9" w:rsidRPr="008E6769" w:rsidRDefault="00F742A9" w:rsidP="00F742A9">
      <w:pPr>
        <w:widowControl w:val="0"/>
        <w:numPr>
          <w:ilvl w:val="0"/>
          <w:numId w:val="46"/>
        </w:numPr>
        <w:shd w:val="clear" w:color="auto" w:fill="FFFFFF"/>
        <w:ind w:left="-360" w:firstLine="720"/>
        <w:jc w:val="both"/>
        <w:rPr>
          <w:sz w:val="20"/>
          <w:szCs w:val="20"/>
          <w:lang w:val="uk-UA" w:eastAsia="uk-UA"/>
        </w:rPr>
      </w:pPr>
      <w:r w:rsidRPr="008E6769">
        <w:rPr>
          <w:sz w:val="20"/>
          <w:szCs w:val="20"/>
          <w:lang w:val="uk-UA" w:eastAsia="uk-UA"/>
        </w:rPr>
        <w:t>загальних принципів права, що вживаються до податкових відносин;</w:t>
      </w:r>
    </w:p>
    <w:p w:rsidR="00F742A9" w:rsidRPr="008E6769" w:rsidRDefault="00F742A9" w:rsidP="00F742A9">
      <w:pPr>
        <w:widowControl w:val="0"/>
        <w:numPr>
          <w:ilvl w:val="0"/>
          <w:numId w:val="46"/>
        </w:numPr>
        <w:shd w:val="clear" w:color="auto" w:fill="FFFFFF"/>
        <w:ind w:left="-360" w:firstLine="720"/>
        <w:jc w:val="both"/>
        <w:rPr>
          <w:sz w:val="20"/>
          <w:szCs w:val="20"/>
          <w:lang w:val="uk-UA" w:eastAsia="uk-UA"/>
        </w:rPr>
      </w:pPr>
      <w:r w:rsidRPr="008E6769">
        <w:rPr>
          <w:sz w:val="20"/>
          <w:szCs w:val="20"/>
          <w:lang w:val="uk-UA" w:eastAsia="uk-UA"/>
        </w:rPr>
        <w:t>рішень Суду ЄС з податкових питань;</w:t>
      </w:r>
    </w:p>
    <w:p w:rsidR="00F742A9" w:rsidRPr="008E6769" w:rsidRDefault="00F742A9" w:rsidP="00F742A9">
      <w:pPr>
        <w:widowControl w:val="0"/>
        <w:numPr>
          <w:ilvl w:val="0"/>
          <w:numId w:val="46"/>
        </w:numPr>
        <w:shd w:val="clear" w:color="auto" w:fill="FFFFFF"/>
        <w:ind w:left="-360" w:firstLine="720"/>
        <w:jc w:val="both"/>
        <w:rPr>
          <w:sz w:val="20"/>
          <w:szCs w:val="20"/>
          <w:lang w:val="uk-UA" w:eastAsia="uk-UA"/>
        </w:rPr>
      </w:pPr>
      <w:r w:rsidRPr="008E6769">
        <w:rPr>
          <w:sz w:val="20"/>
          <w:szCs w:val="20"/>
          <w:lang w:val="uk-UA" w:eastAsia="uk-UA"/>
        </w:rPr>
        <w:t>всі відповіді є вірними.</w:t>
      </w:r>
    </w:p>
    <w:p w:rsidR="00F742A9" w:rsidRPr="008E6769" w:rsidRDefault="00F742A9" w:rsidP="00F742A9">
      <w:pPr>
        <w:autoSpaceDE w:val="0"/>
        <w:autoSpaceDN w:val="0"/>
        <w:adjustRightInd w:val="0"/>
        <w:rPr>
          <w:rFonts w:ascii="TimesNewRomanPSMT" w:hAnsi="TimesNewRomanPSMT" w:cs="TimesNewRomanPSMT"/>
          <w:sz w:val="20"/>
          <w:szCs w:val="20"/>
          <w:lang w:val="uk-UA"/>
        </w:rPr>
      </w:pPr>
    </w:p>
    <w:p w:rsidR="00F742A9" w:rsidRPr="008E6769" w:rsidRDefault="00F742A9" w:rsidP="00F742A9">
      <w:pPr>
        <w:autoSpaceDE w:val="0"/>
        <w:autoSpaceDN w:val="0"/>
        <w:adjustRightInd w:val="0"/>
        <w:ind w:left="360"/>
        <w:rPr>
          <w:rFonts w:ascii="TimesNewRomanPSMT" w:hAnsi="TimesNewRomanPSMT" w:cs="TimesNewRomanPSMT"/>
          <w:sz w:val="20"/>
          <w:szCs w:val="20"/>
          <w:lang w:val="uk-UA"/>
        </w:rPr>
      </w:pPr>
      <w:r w:rsidRPr="008E6769">
        <w:rPr>
          <w:rFonts w:ascii="TimesNewRomanPSMT" w:hAnsi="TimesNewRomanPSMT" w:cs="TimesNewRomanPSMT"/>
          <w:sz w:val="20"/>
          <w:szCs w:val="20"/>
          <w:lang w:val="uk-UA"/>
        </w:rPr>
        <w:t xml:space="preserve">Антидемпінгова зовнішньоторгівельна політика ЄС відносно третіх країн, полягає зокрема у застосуванні нетарифних методів регулювання зовнішньоторговельної діяльності. Останні не включають: </w:t>
      </w:r>
    </w:p>
    <w:p w:rsidR="00F742A9" w:rsidRPr="008E6769" w:rsidRDefault="00F742A9" w:rsidP="00F742A9">
      <w:pPr>
        <w:widowControl w:val="0"/>
        <w:numPr>
          <w:ilvl w:val="0"/>
          <w:numId w:val="47"/>
        </w:numPr>
        <w:shd w:val="clear" w:color="auto" w:fill="FFFFFF"/>
        <w:jc w:val="both"/>
        <w:rPr>
          <w:sz w:val="20"/>
          <w:szCs w:val="20"/>
          <w:lang w:val="uk-UA" w:eastAsia="uk-UA"/>
        </w:rPr>
      </w:pPr>
      <w:r w:rsidRPr="008E6769">
        <w:rPr>
          <w:sz w:val="20"/>
          <w:szCs w:val="20"/>
          <w:lang w:val="uk-UA" w:eastAsia="uk-UA"/>
        </w:rPr>
        <w:t>систему тарифних пільг;</w:t>
      </w:r>
    </w:p>
    <w:p w:rsidR="00F742A9" w:rsidRPr="008E6769" w:rsidRDefault="00F742A9" w:rsidP="00F742A9">
      <w:pPr>
        <w:widowControl w:val="0"/>
        <w:numPr>
          <w:ilvl w:val="0"/>
          <w:numId w:val="47"/>
        </w:numPr>
        <w:shd w:val="clear" w:color="auto" w:fill="FFFFFF"/>
        <w:jc w:val="both"/>
        <w:rPr>
          <w:sz w:val="20"/>
          <w:szCs w:val="20"/>
          <w:lang w:val="uk-UA" w:eastAsia="uk-UA"/>
        </w:rPr>
      </w:pPr>
      <w:r w:rsidRPr="008E6769">
        <w:rPr>
          <w:sz w:val="20"/>
          <w:szCs w:val="20"/>
          <w:lang w:val="uk-UA" w:eastAsia="uk-UA"/>
        </w:rPr>
        <w:t xml:space="preserve">встановлення перешкод у вигляді абсолютних або відносних лімітів за цінами, </w:t>
      </w:r>
    </w:p>
    <w:p w:rsidR="00F742A9" w:rsidRPr="008E6769" w:rsidRDefault="00F742A9" w:rsidP="00F742A9">
      <w:pPr>
        <w:widowControl w:val="0"/>
        <w:numPr>
          <w:ilvl w:val="0"/>
          <w:numId w:val="47"/>
        </w:numPr>
        <w:shd w:val="clear" w:color="auto" w:fill="FFFFFF"/>
        <w:jc w:val="both"/>
        <w:rPr>
          <w:sz w:val="20"/>
          <w:szCs w:val="20"/>
          <w:lang w:val="uk-UA" w:eastAsia="uk-UA"/>
        </w:rPr>
      </w:pPr>
      <w:r w:rsidRPr="008E6769">
        <w:rPr>
          <w:sz w:val="20"/>
          <w:szCs w:val="20"/>
          <w:lang w:val="uk-UA" w:eastAsia="uk-UA"/>
        </w:rPr>
        <w:t>встановлення перешкод у вигляді абсолютних або відносних лімітів за технічним характеристикам  товарів;</w:t>
      </w:r>
    </w:p>
    <w:p w:rsidR="00F742A9" w:rsidRPr="008E6769" w:rsidRDefault="00F742A9" w:rsidP="00F742A9">
      <w:pPr>
        <w:widowControl w:val="0"/>
        <w:numPr>
          <w:ilvl w:val="0"/>
          <w:numId w:val="47"/>
        </w:numPr>
        <w:shd w:val="clear" w:color="auto" w:fill="FFFFFF"/>
        <w:jc w:val="both"/>
        <w:rPr>
          <w:sz w:val="20"/>
          <w:szCs w:val="20"/>
          <w:lang w:val="uk-UA" w:eastAsia="uk-UA"/>
        </w:rPr>
      </w:pPr>
      <w:r w:rsidRPr="008E6769">
        <w:rPr>
          <w:sz w:val="20"/>
          <w:szCs w:val="20"/>
          <w:lang w:val="uk-UA" w:eastAsia="uk-UA"/>
        </w:rPr>
        <w:t>ліцензування, встановлення заборон на пропуск певних товарів;</w:t>
      </w:r>
    </w:p>
    <w:p w:rsidR="00F742A9" w:rsidRPr="008E6769" w:rsidRDefault="00F742A9" w:rsidP="00F742A9">
      <w:pPr>
        <w:widowControl w:val="0"/>
        <w:numPr>
          <w:ilvl w:val="0"/>
          <w:numId w:val="47"/>
        </w:numPr>
        <w:shd w:val="clear" w:color="auto" w:fill="FFFFFF"/>
        <w:jc w:val="both"/>
        <w:rPr>
          <w:sz w:val="20"/>
          <w:szCs w:val="20"/>
          <w:lang w:val="uk-UA" w:eastAsia="uk-UA"/>
        </w:rPr>
      </w:pPr>
      <w:r w:rsidRPr="008E6769">
        <w:rPr>
          <w:sz w:val="20"/>
          <w:szCs w:val="20"/>
          <w:lang w:val="uk-UA" w:eastAsia="uk-UA"/>
        </w:rPr>
        <w:t>приписи санітарного та ветеринарного характеру, технічні стандарти.</w:t>
      </w:r>
    </w:p>
    <w:p w:rsidR="00F742A9" w:rsidRPr="008E6769" w:rsidRDefault="00F742A9" w:rsidP="00F742A9">
      <w:pPr>
        <w:widowControl w:val="0"/>
        <w:ind w:left="-360" w:firstLine="720"/>
        <w:rPr>
          <w:b/>
          <w:color w:val="FF0000"/>
          <w:sz w:val="20"/>
          <w:szCs w:val="20"/>
          <w:lang w:val="uk-UA"/>
        </w:rPr>
      </w:pPr>
    </w:p>
    <w:p w:rsidR="00F742A9" w:rsidRPr="008E6769" w:rsidRDefault="00F742A9" w:rsidP="00F742A9">
      <w:pPr>
        <w:widowControl w:val="0"/>
        <w:ind w:left="-360" w:firstLine="720"/>
        <w:rPr>
          <w:b/>
          <w:color w:val="FF0000"/>
          <w:sz w:val="20"/>
          <w:szCs w:val="20"/>
          <w:lang w:val="uk-UA"/>
        </w:rPr>
      </w:pPr>
    </w:p>
    <w:p w:rsidR="00F742A9" w:rsidRPr="008E6769" w:rsidRDefault="00F742A9" w:rsidP="00F742A9">
      <w:pPr>
        <w:widowControl w:val="0"/>
        <w:ind w:left="-360" w:firstLine="720"/>
        <w:rPr>
          <w:b/>
          <w:color w:val="FF0000"/>
          <w:sz w:val="20"/>
          <w:szCs w:val="20"/>
          <w:lang w:val="uk-UA"/>
        </w:rPr>
      </w:pPr>
    </w:p>
    <w:p w:rsidR="00F742A9" w:rsidRPr="008E6769" w:rsidRDefault="00F742A9" w:rsidP="00F742A9">
      <w:pPr>
        <w:widowControl w:val="0"/>
        <w:ind w:left="-360" w:firstLine="720"/>
        <w:rPr>
          <w:b/>
          <w:color w:val="FF0000"/>
          <w:sz w:val="20"/>
          <w:szCs w:val="20"/>
          <w:lang w:val="uk-UA"/>
        </w:rPr>
      </w:pPr>
    </w:p>
    <w:p w:rsidR="00F742A9" w:rsidRPr="008E6769" w:rsidRDefault="00F742A9" w:rsidP="00F742A9">
      <w:pPr>
        <w:widowControl w:val="0"/>
        <w:ind w:left="-360" w:firstLine="720"/>
        <w:jc w:val="center"/>
        <w:rPr>
          <w:b/>
          <w:sz w:val="20"/>
          <w:szCs w:val="20"/>
          <w:lang w:val="uk-UA"/>
        </w:rPr>
      </w:pPr>
      <w:r w:rsidRPr="008E6769">
        <w:rPr>
          <w:b/>
          <w:sz w:val="20"/>
          <w:szCs w:val="20"/>
          <w:lang w:val="uk-UA"/>
        </w:rPr>
        <w:t>Тема 8. Трудове і соціальне право Європейського Союзу.</w:t>
      </w:r>
    </w:p>
    <w:p w:rsidR="00F742A9" w:rsidRPr="008E6769" w:rsidRDefault="00F742A9" w:rsidP="00F742A9">
      <w:pPr>
        <w:widowControl w:val="0"/>
        <w:ind w:left="-360" w:firstLine="720"/>
        <w:jc w:val="both"/>
        <w:rPr>
          <w:sz w:val="20"/>
          <w:szCs w:val="20"/>
          <w:lang w:val="uk-UA"/>
        </w:rPr>
      </w:pPr>
    </w:p>
    <w:p w:rsidR="007C6FBE" w:rsidRPr="008E6769" w:rsidRDefault="007C6FBE" w:rsidP="007C6FBE">
      <w:pPr>
        <w:widowControl w:val="0"/>
        <w:ind w:firstLine="567"/>
        <w:jc w:val="both"/>
        <w:rPr>
          <w:sz w:val="20"/>
          <w:szCs w:val="20"/>
          <w:lang w:val="uk-UA"/>
        </w:rPr>
      </w:pPr>
      <w:r w:rsidRPr="008E6769">
        <w:rPr>
          <w:sz w:val="20"/>
          <w:szCs w:val="20"/>
          <w:lang w:val="uk-UA"/>
        </w:rPr>
        <w:t xml:space="preserve">В ході опрацювання даної теми студенти повинні зрозуміти ключову направленість соціальної та трудової політики в ЄС, як такої, що спрямована на </w:t>
      </w:r>
    </w:p>
    <w:p w:rsidR="007C6FBE" w:rsidRPr="008E6769" w:rsidRDefault="007C6FBE" w:rsidP="007C6FBE">
      <w:pPr>
        <w:widowControl w:val="0"/>
        <w:ind w:firstLine="567"/>
        <w:jc w:val="both"/>
        <w:rPr>
          <w:sz w:val="20"/>
          <w:szCs w:val="20"/>
          <w:lang w:val="uk-UA"/>
        </w:rPr>
      </w:pPr>
      <w:r w:rsidRPr="008E6769">
        <w:rPr>
          <w:sz w:val="20"/>
          <w:szCs w:val="20"/>
          <w:lang w:val="uk-UA"/>
        </w:rPr>
        <w:t xml:space="preserve">підвищення зайнятості, поліпшення умов життя й праці, що забезпечує їхнє вирівнювання при одночасному прогресі, адекватний соціальний захист, соціальний діалог, розвиток людських ресурсів. Для досягнення цих цілей Європарламент і Рада підтримують та доповнюють діяльність держав-членів шляхом запровадження заходів, які покликані заохочувати співробітництво держав-членів, у тому числі за допомогою ініціатив у сфері навчання, </w:t>
      </w:r>
      <w:r w:rsidRPr="008E6769">
        <w:rPr>
          <w:sz w:val="20"/>
          <w:szCs w:val="20"/>
          <w:lang w:val="uk-UA"/>
        </w:rPr>
        <w:lastRenderedPageBreak/>
        <w:t>розвитку, обміну інформацією. </w:t>
      </w:r>
    </w:p>
    <w:p w:rsidR="007C6FBE" w:rsidRPr="008E6769" w:rsidRDefault="007C6FBE" w:rsidP="007C6FBE">
      <w:pPr>
        <w:widowControl w:val="0"/>
        <w:ind w:firstLine="567"/>
        <w:jc w:val="both"/>
        <w:rPr>
          <w:sz w:val="20"/>
          <w:szCs w:val="20"/>
          <w:lang w:val="uk-UA"/>
        </w:rPr>
      </w:pPr>
      <w:r w:rsidRPr="008E6769">
        <w:rPr>
          <w:sz w:val="20"/>
          <w:szCs w:val="20"/>
          <w:lang w:val="uk-UA"/>
        </w:rPr>
        <w:t>Студент повинен зрозуміти, що трудове та соціальне право ЄС ніколи не входило до виключної компетенції ЄС, а залишалося предметом спільного ведення у сфері політики координації та співпраці.</w:t>
      </w:r>
    </w:p>
    <w:p w:rsidR="00F742A9" w:rsidRPr="008E6769" w:rsidRDefault="00F742A9" w:rsidP="007C6FBE">
      <w:pPr>
        <w:widowControl w:val="0"/>
        <w:ind w:firstLine="567"/>
        <w:jc w:val="both"/>
        <w:rPr>
          <w:sz w:val="20"/>
          <w:szCs w:val="20"/>
          <w:lang w:val="uk-UA"/>
        </w:rPr>
      </w:pPr>
      <w:r w:rsidRPr="008E6769">
        <w:rPr>
          <w:sz w:val="20"/>
          <w:szCs w:val="20"/>
          <w:lang w:val="uk-UA"/>
        </w:rPr>
        <w:t xml:space="preserve">Для кращого розуміння теми на студента покладається обов’язок </w:t>
      </w:r>
      <w:r w:rsidR="007C6FBE" w:rsidRPr="008E6769">
        <w:rPr>
          <w:sz w:val="20"/>
          <w:szCs w:val="20"/>
          <w:lang w:val="uk-UA"/>
        </w:rPr>
        <w:t>ознайомитись із стратегіями</w:t>
      </w:r>
      <w:r w:rsidRPr="008E6769">
        <w:rPr>
          <w:sz w:val="20"/>
          <w:szCs w:val="20"/>
          <w:lang w:val="uk-UA"/>
        </w:rPr>
        <w:t xml:space="preserve"> працевлаштування на європейському рівні. </w:t>
      </w:r>
    </w:p>
    <w:p w:rsidR="00F742A9" w:rsidRPr="008E6769" w:rsidRDefault="00F742A9" w:rsidP="007C6FBE">
      <w:pPr>
        <w:widowControl w:val="0"/>
        <w:ind w:left="-360"/>
        <w:jc w:val="both"/>
        <w:rPr>
          <w:sz w:val="20"/>
          <w:szCs w:val="20"/>
          <w:lang w:val="uk-UA"/>
        </w:rPr>
      </w:pPr>
    </w:p>
    <w:p w:rsidR="00F742A9" w:rsidRPr="008E6769" w:rsidRDefault="00F742A9" w:rsidP="00F742A9">
      <w:pPr>
        <w:widowControl w:val="0"/>
        <w:spacing w:line="276" w:lineRule="auto"/>
        <w:ind w:left="-360" w:firstLine="720"/>
        <w:jc w:val="both"/>
        <w:rPr>
          <w:i/>
          <w:sz w:val="20"/>
          <w:szCs w:val="20"/>
          <w:lang w:val="uk-UA"/>
        </w:rPr>
      </w:pPr>
      <w:r w:rsidRPr="008E6769">
        <w:rPr>
          <w:b/>
          <w:bCs/>
          <w:iCs/>
          <w:sz w:val="20"/>
          <w:szCs w:val="20"/>
          <w:lang w:val="uk-UA"/>
        </w:rPr>
        <w:t>Ключові слова:</w:t>
      </w:r>
      <w:r w:rsidRPr="008E6769">
        <w:rPr>
          <w:i/>
          <w:sz w:val="20"/>
          <w:szCs w:val="20"/>
          <w:lang w:val="uk-UA"/>
        </w:rPr>
        <w:t xml:space="preserve"> трудове право, працівники, партнерство, трудові відносини, права працівників, роботодавець, робочий час,   соціальне право, охорона праці, соціальне забезпечення, час відпочинку, працевлаштування в рамках ЄС. </w:t>
      </w:r>
    </w:p>
    <w:p w:rsidR="00F742A9" w:rsidRPr="008E6769" w:rsidRDefault="00F742A9" w:rsidP="00F742A9">
      <w:pPr>
        <w:widowControl w:val="0"/>
        <w:spacing w:line="276" w:lineRule="auto"/>
        <w:ind w:left="-360" w:firstLine="720"/>
        <w:jc w:val="both"/>
        <w:rPr>
          <w:i/>
          <w:sz w:val="20"/>
          <w:szCs w:val="20"/>
          <w:lang w:val="uk-UA"/>
        </w:rPr>
      </w:pPr>
    </w:p>
    <w:p w:rsidR="00F742A9" w:rsidRPr="008E6769" w:rsidRDefault="00F742A9" w:rsidP="00F742A9">
      <w:pPr>
        <w:widowControl w:val="0"/>
        <w:ind w:left="-360" w:firstLine="720"/>
        <w:jc w:val="center"/>
        <w:rPr>
          <w:b/>
          <w:sz w:val="20"/>
          <w:szCs w:val="20"/>
          <w:lang w:val="uk-UA"/>
        </w:rPr>
      </w:pPr>
      <w:r w:rsidRPr="008E6769">
        <w:rPr>
          <w:b/>
          <w:sz w:val="20"/>
          <w:szCs w:val="20"/>
          <w:lang w:val="uk-UA"/>
        </w:rPr>
        <w:t>Питання для самопідготовки</w:t>
      </w:r>
    </w:p>
    <w:p w:rsidR="00F742A9" w:rsidRPr="008E6769" w:rsidRDefault="00F742A9" w:rsidP="00F742A9">
      <w:pPr>
        <w:widowControl w:val="0"/>
        <w:ind w:left="-360" w:firstLine="720"/>
        <w:jc w:val="center"/>
        <w:rPr>
          <w:b/>
          <w:sz w:val="20"/>
          <w:szCs w:val="20"/>
          <w:lang w:val="uk-UA"/>
        </w:rPr>
      </w:pPr>
    </w:p>
    <w:p w:rsidR="007C6FBE" w:rsidRPr="008E6769" w:rsidRDefault="007C6FBE" w:rsidP="007C6FBE">
      <w:pPr>
        <w:pStyle w:val="af"/>
        <w:widowControl w:val="0"/>
        <w:numPr>
          <w:ilvl w:val="1"/>
          <w:numId w:val="46"/>
        </w:numPr>
        <w:tabs>
          <w:tab w:val="clear" w:pos="1440"/>
          <w:tab w:val="num" w:pos="284"/>
        </w:tabs>
        <w:ind w:left="426"/>
        <w:rPr>
          <w:bCs/>
          <w:sz w:val="20"/>
          <w:szCs w:val="20"/>
        </w:rPr>
      </w:pPr>
      <w:r w:rsidRPr="008E6769">
        <w:rPr>
          <w:bCs/>
          <w:sz w:val="20"/>
          <w:szCs w:val="20"/>
        </w:rPr>
        <w:t xml:space="preserve">Джерела трудового права ЄС. </w:t>
      </w:r>
    </w:p>
    <w:p w:rsidR="0048309D" w:rsidRPr="008E6769" w:rsidRDefault="0048309D" w:rsidP="007C6FBE">
      <w:pPr>
        <w:pStyle w:val="af"/>
        <w:widowControl w:val="0"/>
        <w:numPr>
          <w:ilvl w:val="1"/>
          <w:numId w:val="46"/>
        </w:numPr>
        <w:tabs>
          <w:tab w:val="clear" w:pos="1440"/>
          <w:tab w:val="num" w:pos="284"/>
        </w:tabs>
        <w:ind w:left="426"/>
        <w:rPr>
          <w:b/>
          <w:sz w:val="20"/>
          <w:szCs w:val="20"/>
          <w:lang w:val="uk-UA"/>
        </w:rPr>
      </w:pPr>
      <w:r w:rsidRPr="008E6769">
        <w:rPr>
          <w:bCs/>
          <w:sz w:val="20"/>
          <w:szCs w:val="20"/>
        </w:rPr>
        <w:t>Угода про соціальну політику.</w:t>
      </w:r>
    </w:p>
    <w:p w:rsidR="0048309D" w:rsidRPr="008E6769" w:rsidRDefault="0048309D" w:rsidP="007C6FBE">
      <w:pPr>
        <w:pStyle w:val="af"/>
        <w:widowControl w:val="0"/>
        <w:numPr>
          <w:ilvl w:val="1"/>
          <w:numId w:val="46"/>
        </w:numPr>
        <w:tabs>
          <w:tab w:val="clear" w:pos="1440"/>
          <w:tab w:val="num" w:pos="284"/>
        </w:tabs>
        <w:ind w:left="426"/>
        <w:rPr>
          <w:b/>
          <w:sz w:val="20"/>
          <w:szCs w:val="20"/>
          <w:lang w:val="uk-UA"/>
        </w:rPr>
      </w:pPr>
      <w:r w:rsidRPr="008E6769">
        <w:rPr>
          <w:bCs/>
          <w:sz w:val="20"/>
          <w:szCs w:val="20"/>
          <w:lang w:val="uk-UA"/>
        </w:rPr>
        <w:t xml:space="preserve">Поліджерельність системи охорони здоров’я. </w:t>
      </w:r>
    </w:p>
    <w:p w:rsidR="0048309D" w:rsidRPr="008E6769" w:rsidRDefault="0048309D" w:rsidP="007C6FBE">
      <w:pPr>
        <w:pStyle w:val="af"/>
        <w:widowControl w:val="0"/>
        <w:numPr>
          <w:ilvl w:val="1"/>
          <w:numId w:val="46"/>
        </w:numPr>
        <w:tabs>
          <w:tab w:val="clear" w:pos="1440"/>
          <w:tab w:val="num" w:pos="284"/>
        </w:tabs>
        <w:ind w:left="426"/>
        <w:rPr>
          <w:b/>
          <w:sz w:val="20"/>
          <w:szCs w:val="20"/>
          <w:lang w:val="uk-UA"/>
        </w:rPr>
      </w:pPr>
      <w:r w:rsidRPr="008E6769">
        <w:rPr>
          <w:bCs/>
          <w:sz w:val="20"/>
          <w:szCs w:val="20"/>
          <w:lang w:val="uk-UA"/>
        </w:rPr>
        <w:t xml:space="preserve">Європейська публічна служба – новий крок у формуванні громадянського суспільства  </w:t>
      </w:r>
    </w:p>
    <w:p w:rsidR="007C6FBE" w:rsidRPr="008E6769" w:rsidRDefault="007C6FBE" w:rsidP="007C6FBE">
      <w:pPr>
        <w:pStyle w:val="af"/>
        <w:widowControl w:val="0"/>
        <w:ind w:left="426"/>
        <w:rPr>
          <w:b/>
          <w:sz w:val="20"/>
          <w:szCs w:val="20"/>
          <w:lang w:val="uk-UA"/>
        </w:rPr>
      </w:pPr>
    </w:p>
    <w:p w:rsidR="0048309D" w:rsidRPr="008E6769" w:rsidRDefault="0048309D" w:rsidP="00F742A9">
      <w:pPr>
        <w:widowControl w:val="0"/>
        <w:ind w:left="1440"/>
        <w:contextualSpacing/>
        <w:rPr>
          <w:b/>
          <w:color w:val="FF0000"/>
          <w:sz w:val="20"/>
          <w:szCs w:val="20"/>
          <w:lang w:val="uk-UA"/>
        </w:rPr>
      </w:pPr>
    </w:p>
    <w:p w:rsidR="00F742A9" w:rsidRPr="008E6769" w:rsidRDefault="00F742A9" w:rsidP="00F742A9">
      <w:pPr>
        <w:widowControl w:val="0"/>
        <w:ind w:left="-360" w:firstLine="720"/>
        <w:rPr>
          <w:b/>
          <w:color w:val="FF0000"/>
          <w:sz w:val="20"/>
          <w:szCs w:val="20"/>
          <w:lang w:val="uk-UA"/>
        </w:rPr>
      </w:pPr>
    </w:p>
    <w:p w:rsidR="00F742A9" w:rsidRPr="008E6769" w:rsidRDefault="00F742A9" w:rsidP="00F742A9">
      <w:pPr>
        <w:widowControl w:val="0"/>
        <w:ind w:left="-360" w:firstLine="720"/>
        <w:jc w:val="center"/>
        <w:rPr>
          <w:b/>
          <w:sz w:val="20"/>
          <w:szCs w:val="20"/>
          <w:lang w:val="uk-UA"/>
        </w:rPr>
      </w:pPr>
      <w:r w:rsidRPr="008E6769">
        <w:rPr>
          <w:b/>
          <w:sz w:val="20"/>
          <w:szCs w:val="20"/>
          <w:lang w:val="uk-UA"/>
        </w:rPr>
        <w:t>Контрольні питання:</w:t>
      </w:r>
    </w:p>
    <w:p w:rsidR="00F742A9" w:rsidRPr="008E6769" w:rsidRDefault="0048309D" w:rsidP="007C6FBE">
      <w:pPr>
        <w:widowControl w:val="0"/>
        <w:numPr>
          <w:ilvl w:val="2"/>
          <w:numId w:val="46"/>
        </w:numPr>
        <w:tabs>
          <w:tab w:val="clear" w:pos="2160"/>
          <w:tab w:val="num" w:pos="567"/>
        </w:tabs>
        <w:spacing w:line="276" w:lineRule="auto"/>
        <w:ind w:left="567" w:firstLine="284"/>
        <w:contextualSpacing/>
        <w:rPr>
          <w:sz w:val="20"/>
          <w:szCs w:val="20"/>
          <w:lang w:val="uk-UA"/>
        </w:rPr>
      </w:pPr>
      <w:r w:rsidRPr="008E6769">
        <w:rPr>
          <w:sz w:val="20"/>
          <w:szCs w:val="20"/>
          <w:lang w:val="uk-UA"/>
        </w:rPr>
        <w:t>Поясніть проблеми для працевлаштування в ЄС</w:t>
      </w:r>
      <w:r w:rsidR="00F742A9" w:rsidRPr="008E6769">
        <w:rPr>
          <w:sz w:val="20"/>
          <w:szCs w:val="20"/>
          <w:lang w:val="uk-UA"/>
        </w:rPr>
        <w:t xml:space="preserve">. </w:t>
      </w:r>
    </w:p>
    <w:p w:rsidR="00F742A9" w:rsidRPr="008E6769" w:rsidRDefault="0048309D" w:rsidP="007C6FBE">
      <w:pPr>
        <w:widowControl w:val="0"/>
        <w:numPr>
          <w:ilvl w:val="2"/>
          <w:numId w:val="46"/>
        </w:numPr>
        <w:tabs>
          <w:tab w:val="clear" w:pos="2160"/>
          <w:tab w:val="num" w:pos="567"/>
        </w:tabs>
        <w:spacing w:line="276" w:lineRule="auto"/>
        <w:ind w:left="567" w:firstLine="284"/>
        <w:contextualSpacing/>
        <w:rPr>
          <w:sz w:val="20"/>
          <w:szCs w:val="20"/>
          <w:lang w:val="uk-UA"/>
        </w:rPr>
      </w:pPr>
      <w:r w:rsidRPr="008E6769">
        <w:rPr>
          <w:sz w:val="20"/>
          <w:szCs w:val="20"/>
          <w:lang w:val="uk-UA"/>
        </w:rPr>
        <w:t>Якими нормативно-правовими актами регулюється соціальна політика Європейського Союзу?</w:t>
      </w:r>
      <w:r w:rsidR="00F742A9" w:rsidRPr="008E6769">
        <w:rPr>
          <w:sz w:val="20"/>
          <w:szCs w:val="20"/>
          <w:lang w:val="uk-UA"/>
        </w:rPr>
        <w:t>.</w:t>
      </w:r>
    </w:p>
    <w:p w:rsidR="00F742A9" w:rsidRPr="008E6769" w:rsidRDefault="007C6FBE" w:rsidP="007C6FBE">
      <w:pPr>
        <w:widowControl w:val="0"/>
        <w:numPr>
          <w:ilvl w:val="2"/>
          <w:numId w:val="46"/>
        </w:numPr>
        <w:tabs>
          <w:tab w:val="clear" w:pos="2160"/>
          <w:tab w:val="num" w:pos="567"/>
        </w:tabs>
        <w:spacing w:line="276" w:lineRule="auto"/>
        <w:ind w:left="567" w:firstLine="284"/>
        <w:contextualSpacing/>
        <w:rPr>
          <w:sz w:val="20"/>
          <w:szCs w:val="20"/>
          <w:lang w:val="uk-UA"/>
        </w:rPr>
      </w:pPr>
      <w:r w:rsidRPr="008E6769">
        <w:rPr>
          <w:sz w:val="20"/>
          <w:szCs w:val="20"/>
          <w:lang w:val="uk-UA"/>
        </w:rPr>
        <w:t>В чому полягають основні принципи роботи європейської публічної служби?</w:t>
      </w:r>
    </w:p>
    <w:p w:rsidR="007C6FBE" w:rsidRPr="008E6769" w:rsidRDefault="007C6FBE" w:rsidP="007C6FBE">
      <w:pPr>
        <w:widowControl w:val="0"/>
        <w:numPr>
          <w:ilvl w:val="2"/>
          <w:numId w:val="46"/>
        </w:numPr>
        <w:tabs>
          <w:tab w:val="clear" w:pos="2160"/>
          <w:tab w:val="num" w:pos="567"/>
        </w:tabs>
        <w:spacing w:line="276" w:lineRule="auto"/>
        <w:ind w:left="567" w:firstLine="284"/>
        <w:contextualSpacing/>
        <w:rPr>
          <w:sz w:val="20"/>
          <w:szCs w:val="20"/>
          <w:lang w:val="uk-UA"/>
        </w:rPr>
      </w:pPr>
      <w:r w:rsidRPr="008E6769">
        <w:rPr>
          <w:sz w:val="20"/>
          <w:szCs w:val="20"/>
          <w:lang w:val="uk-UA"/>
        </w:rPr>
        <w:t>На яких принципах побудована соціальна політика ЄС?</w:t>
      </w:r>
    </w:p>
    <w:p w:rsidR="007C6FBE" w:rsidRPr="008E6769" w:rsidRDefault="007C6FBE" w:rsidP="007C6FBE">
      <w:pPr>
        <w:widowControl w:val="0"/>
        <w:numPr>
          <w:ilvl w:val="2"/>
          <w:numId w:val="46"/>
        </w:numPr>
        <w:tabs>
          <w:tab w:val="clear" w:pos="2160"/>
          <w:tab w:val="num" w:pos="567"/>
        </w:tabs>
        <w:spacing w:line="276" w:lineRule="auto"/>
        <w:ind w:left="567" w:firstLine="284"/>
        <w:contextualSpacing/>
        <w:rPr>
          <w:sz w:val="20"/>
          <w:szCs w:val="20"/>
          <w:lang w:val="uk-UA"/>
        </w:rPr>
      </w:pPr>
      <w:r w:rsidRPr="008E6769">
        <w:rPr>
          <w:sz w:val="20"/>
          <w:szCs w:val="20"/>
          <w:lang w:val="uk-UA"/>
        </w:rPr>
        <w:t>Які основні нормативно-правові акти регулюють питання працевлаштування всередині Союзу?</w:t>
      </w:r>
    </w:p>
    <w:p w:rsidR="00F742A9" w:rsidRPr="008E6769" w:rsidRDefault="00F742A9" w:rsidP="00F742A9">
      <w:pPr>
        <w:widowControl w:val="0"/>
        <w:ind w:left="-360" w:firstLine="720"/>
        <w:rPr>
          <w:b/>
          <w:color w:val="FF0000"/>
          <w:sz w:val="20"/>
          <w:szCs w:val="20"/>
          <w:lang w:val="uk-UA"/>
        </w:rPr>
      </w:pPr>
    </w:p>
    <w:p w:rsidR="00F742A9" w:rsidRPr="008E6769" w:rsidRDefault="00F742A9" w:rsidP="00F742A9">
      <w:pPr>
        <w:widowControl w:val="0"/>
        <w:ind w:left="-360" w:firstLine="720"/>
        <w:rPr>
          <w:b/>
          <w:color w:val="FF0000"/>
          <w:sz w:val="20"/>
          <w:szCs w:val="20"/>
          <w:lang w:val="uk-UA"/>
        </w:rPr>
      </w:pPr>
    </w:p>
    <w:p w:rsidR="00F742A9" w:rsidRPr="008E6769" w:rsidRDefault="00F742A9" w:rsidP="00F742A9">
      <w:pPr>
        <w:widowControl w:val="0"/>
        <w:ind w:left="-360" w:right="-185" w:firstLine="540"/>
        <w:jc w:val="both"/>
        <w:rPr>
          <w:b/>
          <w:sz w:val="20"/>
          <w:szCs w:val="20"/>
          <w:lang w:val="uk-UA"/>
        </w:rPr>
      </w:pPr>
      <w:r w:rsidRPr="008E6769">
        <w:rPr>
          <w:b/>
          <w:sz w:val="20"/>
          <w:szCs w:val="20"/>
          <w:lang w:val="uk-UA"/>
        </w:rPr>
        <w:t xml:space="preserve">Рекомендована література: </w:t>
      </w:r>
    </w:p>
    <w:p w:rsidR="00F742A9" w:rsidRPr="008E6769" w:rsidRDefault="00F742A9" w:rsidP="00F742A9">
      <w:pPr>
        <w:widowControl w:val="0"/>
        <w:ind w:left="1440" w:right="-185"/>
        <w:contextualSpacing/>
        <w:jc w:val="both"/>
        <w:rPr>
          <w:sz w:val="20"/>
          <w:szCs w:val="20"/>
          <w:lang w:val="uk-UA"/>
        </w:rPr>
      </w:pPr>
    </w:p>
    <w:p w:rsidR="00F742A9" w:rsidRPr="008E6769" w:rsidRDefault="00F742A9" w:rsidP="00F742A9">
      <w:pPr>
        <w:widowControl w:val="0"/>
        <w:numPr>
          <w:ilvl w:val="0"/>
          <w:numId w:val="2"/>
        </w:numPr>
        <w:autoSpaceDE w:val="0"/>
        <w:autoSpaceDN w:val="0"/>
        <w:adjustRightInd w:val="0"/>
        <w:contextualSpacing/>
        <w:jc w:val="both"/>
        <w:rPr>
          <w:rFonts w:ascii="Times New Roman CYR" w:hAnsi="Times New Roman CYR" w:cs="Times New Roman CYR"/>
          <w:sz w:val="20"/>
          <w:szCs w:val="20"/>
          <w:lang w:val="uk-UA"/>
        </w:rPr>
      </w:pPr>
      <w:r w:rsidRPr="008E6769">
        <w:rPr>
          <w:rFonts w:ascii="Times New Roman CYR" w:hAnsi="Times New Roman CYR" w:cs="Times New Roman CYR"/>
          <w:sz w:val="20"/>
          <w:szCs w:val="20"/>
          <w:lang w:val="uk-UA"/>
        </w:rPr>
        <w:t>Право Європейського Союзу: Навчальний посібник/ За ред. В.М.Бесчасного. К.:Знання, 2010.-366с.</w:t>
      </w:r>
    </w:p>
    <w:p w:rsidR="00F742A9" w:rsidRPr="008E6769" w:rsidRDefault="00F742A9" w:rsidP="00F742A9">
      <w:pPr>
        <w:widowControl w:val="0"/>
        <w:numPr>
          <w:ilvl w:val="0"/>
          <w:numId w:val="2"/>
        </w:numPr>
        <w:autoSpaceDE w:val="0"/>
        <w:autoSpaceDN w:val="0"/>
        <w:adjustRightInd w:val="0"/>
        <w:contextualSpacing/>
        <w:jc w:val="both"/>
        <w:rPr>
          <w:rFonts w:ascii="Times New Roman CYR" w:hAnsi="Times New Roman CYR" w:cs="Times New Roman CYR"/>
          <w:sz w:val="20"/>
          <w:szCs w:val="20"/>
          <w:lang w:val="uk-UA"/>
        </w:rPr>
      </w:pPr>
      <w:r w:rsidRPr="008E6769">
        <w:rPr>
          <w:rFonts w:ascii="Times New Roman CYR" w:hAnsi="Times New Roman CYR" w:cs="Times New Roman CYR"/>
          <w:sz w:val="20"/>
          <w:szCs w:val="20"/>
          <w:lang w:val="uk-UA"/>
        </w:rPr>
        <w:t>Право Європейського Союзу: Навчальний посібник/ За ред. Р.А.Петрова.-</w:t>
      </w:r>
      <w:r w:rsidRPr="008E6769">
        <w:rPr>
          <w:rFonts w:ascii="Times New Roman CYR" w:hAnsi="Times New Roman CYR" w:cs="Times New Roman CYR"/>
          <w:sz w:val="20"/>
          <w:szCs w:val="20"/>
          <w:lang w:val="uk-UA"/>
        </w:rPr>
        <w:lastRenderedPageBreak/>
        <w:t>4-те видання, змінене і доповнене.-К.:Істина, 2011.-376с.</w:t>
      </w:r>
    </w:p>
    <w:p w:rsidR="00F742A9" w:rsidRPr="008E6769" w:rsidRDefault="00F742A9" w:rsidP="00F742A9">
      <w:pPr>
        <w:widowControl w:val="0"/>
        <w:numPr>
          <w:ilvl w:val="0"/>
          <w:numId w:val="2"/>
        </w:numPr>
        <w:autoSpaceDE w:val="0"/>
        <w:autoSpaceDN w:val="0"/>
        <w:adjustRightInd w:val="0"/>
        <w:contextualSpacing/>
        <w:jc w:val="both"/>
        <w:rPr>
          <w:rFonts w:ascii="Times New Roman CYR" w:hAnsi="Times New Roman CYR" w:cs="Times New Roman CYR"/>
          <w:sz w:val="20"/>
          <w:szCs w:val="20"/>
          <w:lang w:val="uk-UA"/>
        </w:rPr>
      </w:pPr>
      <w:r w:rsidRPr="008E6769">
        <w:rPr>
          <w:rFonts w:ascii="Times New Roman CYR" w:hAnsi="Times New Roman CYR" w:cs="Times New Roman CYR"/>
          <w:sz w:val="20"/>
          <w:szCs w:val="20"/>
          <w:lang w:val="uk-UA"/>
        </w:rPr>
        <w:t>Дубовицька О.А. Європейське корпоративне право: Свобода переміщення компаній у Європейському співтоваристві.-М.,2004.</w:t>
      </w:r>
    </w:p>
    <w:p w:rsidR="00F742A9" w:rsidRPr="008E6769" w:rsidRDefault="00F742A9" w:rsidP="00F742A9">
      <w:pPr>
        <w:widowControl w:val="0"/>
        <w:numPr>
          <w:ilvl w:val="0"/>
          <w:numId w:val="2"/>
        </w:numPr>
        <w:autoSpaceDE w:val="0"/>
        <w:autoSpaceDN w:val="0"/>
        <w:adjustRightInd w:val="0"/>
        <w:contextualSpacing/>
        <w:jc w:val="both"/>
        <w:rPr>
          <w:rFonts w:ascii="Times New Roman CYR" w:hAnsi="Times New Roman CYR" w:cs="Times New Roman CYR"/>
          <w:sz w:val="20"/>
          <w:szCs w:val="20"/>
          <w:lang w:val="uk-UA"/>
        </w:rPr>
      </w:pPr>
      <w:r w:rsidRPr="008E6769">
        <w:rPr>
          <w:rFonts w:ascii="Times New Roman CYR" w:hAnsi="Times New Roman CYR" w:cs="Times New Roman CYR"/>
          <w:sz w:val="20"/>
          <w:szCs w:val="20"/>
          <w:lang w:val="uk-UA"/>
        </w:rPr>
        <w:t>Європейское право. Право Європейського Союза и правовое обеспечение защиты прав человека.: Учебник для вузов/Рук. авт. колл. и отв. ред. проф.Энтин Л.М.-2-е изд., доп.-М.: Норма, 2007.</w:t>
      </w:r>
    </w:p>
    <w:p w:rsidR="00F742A9" w:rsidRPr="008E6769" w:rsidRDefault="00F742A9" w:rsidP="00F742A9">
      <w:pPr>
        <w:widowControl w:val="0"/>
        <w:ind w:left="-360" w:firstLine="720"/>
        <w:rPr>
          <w:b/>
          <w:color w:val="FF0000"/>
          <w:sz w:val="20"/>
          <w:szCs w:val="20"/>
          <w:lang w:val="uk-UA"/>
        </w:rPr>
      </w:pPr>
    </w:p>
    <w:p w:rsidR="00F742A9" w:rsidRPr="008E6769" w:rsidRDefault="00F742A9" w:rsidP="00F742A9">
      <w:pPr>
        <w:widowControl w:val="0"/>
        <w:ind w:left="-360" w:firstLine="720"/>
        <w:rPr>
          <w:b/>
          <w:color w:val="FF0000"/>
          <w:sz w:val="20"/>
          <w:szCs w:val="20"/>
          <w:lang w:val="uk-UA"/>
        </w:rPr>
      </w:pPr>
    </w:p>
    <w:p w:rsidR="00F742A9" w:rsidRPr="008E6769" w:rsidRDefault="00F742A9" w:rsidP="00F742A9">
      <w:pPr>
        <w:widowControl w:val="0"/>
        <w:ind w:left="-360" w:firstLine="720"/>
        <w:rPr>
          <w:b/>
          <w:color w:val="FF0000"/>
          <w:sz w:val="20"/>
          <w:szCs w:val="20"/>
          <w:lang w:val="uk-UA"/>
        </w:rPr>
      </w:pPr>
    </w:p>
    <w:p w:rsidR="00F742A9" w:rsidRPr="008E6769" w:rsidRDefault="00F742A9" w:rsidP="00F742A9">
      <w:pPr>
        <w:widowControl w:val="0"/>
        <w:ind w:left="-360" w:firstLine="720"/>
        <w:rPr>
          <w:b/>
          <w:color w:val="FF0000"/>
          <w:sz w:val="20"/>
          <w:szCs w:val="20"/>
          <w:lang w:val="uk-UA"/>
        </w:rPr>
      </w:pPr>
    </w:p>
    <w:p w:rsidR="00F742A9" w:rsidRPr="008E6769" w:rsidRDefault="00F742A9" w:rsidP="00F742A9">
      <w:pPr>
        <w:widowControl w:val="0"/>
        <w:ind w:left="-360" w:firstLine="720"/>
        <w:jc w:val="center"/>
        <w:rPr>
          <w:b/>
          <w:sz w:val="20"/>
          <w:szCs w:val="20"/>
          <w:lang w:val="uk-UA"/>
        </w:rPr>
      </w:pPr>
      <w:r w:rsidRPr="008E6769">
        <w:rPr>
          <w:b/>
          <w:sz w:val="20"/>
          <w:szCs w:val="20"/>
          <w:lang w:val="uk-UA"/>
        </w:rPr>
        <w:t>Тема 9. Захист прав людини в ЄС. Право зовнішніх зносин ЄС.</w:t>
      </w:r>
    </w:p>
    <w:p w:rsidR="00F742A9" w:rsidRPr="008E6769" w:rsidRDefault="00F742A9" w:rsidP="00F742A9">
      <w:pPr>
        <w:widowControl w:val="0"/>
        <w:ind w:left="-360" w:firstLine="720"/>
        <w:jc w:val="both"/>
        <w:rPr>
          <w:sz w:val="20"/>
          <w:szCs w:val="20"/>
          <w:lang w:val="uk-UA"/>
        </w:rPr>
      </w:pPr>
    </w:p>
    <w:p w:rsidR="00173F55" w:rsidRPr="008E6769" w:rsidRDefault="00F742A9" w:rsidP="00173F55">
      <w:pPr>
        <w:widowControl w:val="0"/>
        <w:ind w:left="-360" w:firstLine="720"/>
        <w:jc w:val="both"/>
        <w:rPr>
          <w:sz w:val="20"/>
          <w:szCs w:val="20"/>
          <w:lang w:val="uk-UA"/>
        </w:rPr>
      </w:pPr>
      <w:r w:rsidRPr="008E6769">
        <w:rPr>
          <w:sz w:val="20"/>
          <w:szCs w:val="20"/>
          <w:lang w:val="uk-UA"/>
        </w:rPr>
        <w:t xml:space="preserve">Країни, які бажають стати членами ЄС, повинні не лише закріпити принципи демократії та верховенства права у своїх конституціях, а й втілювати їх у повсякденне життя. Конституції країн-заявників мають гарантувати демократичні свободи, включаючи політичний плюралізм, свободу слова і свободу совісті. Вони встановлюють демократичні інститути та незалежні органи правосуддя, органи конституційної юрисдикції, що створює умови для нормального функціонування державних установ, проведення вільних і справедливих виборів, періодичної зміни правлячої парламентської більшості, а також визнання важливої ролі опозиції у політичному житті. Зокрема, Порядок денний асоціації Україна — ЄС для підготовки та сприяння імплементації Угоди про асоціацію від 23 листопада 2009 р. містить положення щодо реалізації діалогу між Україною та Європейським Союзом у сфері забезпечення поваги прав людини та основних свобод шляхом усебічного співробітництва з питань захисту прав людини і основних свобод, охоплюючи як індивідуальні випадки, так і питання, які стосуються інструментів міжнародного права та прав людини. </w:t>
      </w:r>
    </w:p>
    <w:p w:rsidR="00F742A9" w:rsidRPr="008E6769" w:rsidRDefault="00F742A9" w:rsidP="00173F55">
      <w:pPr>
        <w:widowControl w:val="0"/>
        <w:ind w:left="-360" w:firstLine="720"/>
        <w:jc w:val="both"/>
        <w:rPr>
          <w:sz w:val="20"/>
          <w:szCs w:val="20"/>
          <w:lang w:val="uk-UA"/>
        </w:rPr>
      </w:pPr>
      <w:r w:rsidRPr="008E6769">
        <w:rPr>
          <w:sz w:val="20"/>
          <w:szCs w:val="20"/>
          <w:lang w:val="uk-UA"/>
        </w:rPr>
        <w:t xml:space="preserve">Дана тема спрямована на вироблення у студентів знань щодо механізму захисту прав людини в Європейському Союзі. </w:t>
      </w:r>
    </w:p>
    <w:p w:rsidR="00F742A9" w:rsidRPr="008E6769" w:rsidRDefault="00F742A9" w:rsidP="00F742A9">
      <w:pPr>
        <w:widowControl w:val="0"/>
        <w:ind w:left="-360" w:firstLine="720"/>
        <w:jc w:val="both"/>
        <w:rPr>
          <w:sz w:val="20"/>
          <w:szCs w:val="20"/>
          <w:lang w:val="uk-UA"/>
        </w:rPr>
      </w:pPr>
    </w:p>
    <w:p w:rsidR="00F742A9" w:rsidRPr="008E6769" w:rsidRDefault="00F742A9" w:rsidP="00F742A9">
      <w:pPr>
        <w:widowControl w:val="0"/>
        <w:ind w:left="-360" w:firstLine="720"/>
        <w:jc w:val="both"/>
        <w:rPr>
          <w:i/>
          <w:sz w:val="20"/>
          <w:szCs w:val="20"/>
          <w:lang w:val="uk-UA"/>
        </w:rPr>
      </w:pPr>
      <w:r w:rsidRPr="008E6769">
        <w:rPr>
          <w:i/>
          <w:sz w:val="20"/>
          <w:szCs w:val="20"/>
          <w:lang w:val="uk-UA"/>
        </w:rPr>
        <w:t xml:space="preserve">Ключові слова: права людини, громадянство, європейське громадянство, хартія, захист прав людини, Європейський омбудсмен, міжнародна правосуб’єктність, договірна практика, зовнішні зносини ЄС, </w:t>
      </w:r>
      <w:r w:rsidRPr="008E6769">
        <w:rPr>
          <w:i/>
          <w:color w:val="000000"/>
          <w:sz w:val="20"/>
          <w:szCs w:val="20"/>
          <w:lang w:val="en-US"/>
        </w:rPr>
        <w:t>acquis</w:t>
      </w:r>
      <w:r w:rsidRPr="008E6769">
        <w:rPr>
          <w:i/>
          <w:color w:val="000000"/>
          <w:sz w:val="20"/>
          <w:szCs w:val="20"/>
          <w:lang w:val="uk-UA"/>
        </w:rPr>
        <w:t xml:space="preserve"> </w:t>
      </w:r>
      <w:r w:rsidRPr="008E6769">
        <w:rPr>
          <w:i/>
          <w:color w:val="000000"/>
          <w:sz w:val="20"/>
          <w:szCs w:val="20"/>
          <w:lang w:val="en-US"/>
        </w:rPr>
        <w:t>communautaire</w:t>
      </w:r>
      <w:r w:rsidRPr="008E6769">
        <w:rPr>
          <w:i/>
          <w:color w:val="000000"/>
          <w:sz w:val="20"/>
          <w:szCs w:val="20"/>
          <w:lang w:val="uk-UA"/>
        </w:rPr>
        <w:t>.</w:t>
      </w:r>
    </w:p>
    <w:p w:rsidR="00F742A9" w:rsidRPr="008E6769" w:rsidRDefault="00F742A9" w:rsidP="00F742A9">
      <w:pPr>
        <w:widowControl w:val="0"/>
        <w:ind w:left="-360" w:firstLine="720"/>
        <w:jc w:val="center"/>
        <w:rPr>
          <w:b/>
          <w:sz w:val="20"/>
          <w:szCs w:val="20"/>
          <w:lang w:val="uk-UA"/>
        </w:rPr>
      </w:pPr>
    </w:p>
    <w:p w:rsidR="00F742A9" w:rsidRPr="008E6769" w:rsidRDefault="00F742A9" w:rsidP="00F742A9">
      <w:pPr>
        <w:widowControl w:val="0"/>
        <w:ind w:left="-360" w:firstLine="720"/>
        <w:jc w:val="center"/>
        <w:rPr>
          <w:b/>
          <w:sz w:val="20"/>
          <w:szCs w:val="20"/>
          <w:lang w:val="uk-UA"/>
        </w:rPr>
      </w:pPr>
    </w:p>
    <w:p w:rsidR="00F742A9" w:rsidRPr="008E6769" w:rsidRDefault="00F742A9" w:rsidP="00F742A9">
      <w:pPr>
        <w:widowControl w:val="0"/>
        <w:ind w:left="-360" w:firstLine="720"/>
        <w:jc w:val="center"/>
        <w:rPr>
          <w:b/>
          <w:sz w:val="20"/>
          <w:szCs w:val="20"/>
          <w:lang w:val="uk-UA"/>
        </w:rPr>
      </w:pPr>
    </w:p>
    <w:p w:rsidR="00F742A9" w:rsidRPr="008E6769" w:rsidRDefault="00F742A9" w:rsidP="00F742A9">
      <w:pPr>
        <w:widowControl w:val="0"/>
        <w:ind w:left="-360" w:firstLine="720"/>
        <w:jc w:val="center"/>
        <w:rPr>
          <w:b/>
          <w:sz w:val="20"/>
          <w:szCs w:val="20"/>
          <w:lang w:val="uk-UA"/>
        </w:rPr>
      </w:pPr>
      <w:r w:rsidRPr="008E6769">
        <w:rPr>
          <w:b/>
          <w:sz w:val="20"/>
          <w:szCs w:val="20"/>
          <w:lang w:val="uk-UA"/>
        </w:rPr>
        <w:t>Питання для самопідготовки:</w:t>
      </w:r>
    </w:p>
    <w:p w:rsidR="0048309D" w:rsidRPr="008E6769" w:rsidRDefault="0048309D" w:rsidP="0048309D">
      <w:pPr>
        <w:pStyle w:val="af"/>
        <w:widowControl w:val="0"/>
        <w:numPr>
          <w:ilvl w:val="3"/>
          <w:numId w:val="46"/>
        </w:numPr>
        <w:tabs>
          <w:tab w:val="clear" w:pos="2880"/>
          <w:tab w:val="num" w:pos="0"/>
        </w:tabs>
        <w:ind w:left="0" w:firstLine="567"/>
        <w:jc w:val="both"/>
        <w:rPr>
          <w:sz w:val="20"/>
          <w:szCs w:val="20"/>
          <w:lang w:val="uk-UA"/>
        </w:rPr>
      </w:pPr>
      <w:r w:rsidRPr="008E6769">
        <w:rPr>
          <w:sz w:val="20"/>
          <w:szCs w:val="20"/>
          <w:lang w:val="uk-UA"/>
        </w:rPr>
        <w:t xml:space="preserve"> Правовий статус людини і громадянина у засновницьких договорах ЄС. </w:t>
      </w:r>
    </w:p>
    <w:p w:rsidR="0048309D" w:rsidRPr="008E6769" w:rsidRDefault="0048309D" w:rsidP="0048309D">
      <w:pPr>
        <w:pStyle w:val="af"/>
        <w:widowControl w:val="0"/>
        <w:numPr>
          <w:ilvl w:val="3"/>
          <w:numId w:val="46"/>
        </w:numPr>
        <w:tabs>
          <w:tab w:val="clear" w:pos="2880"/>
          <w:tab w:val="num" w:pos="0"/>
        </w:tabs>
        <w:ind w:left="0" w:firstLine="567"/>
        <w:jc w:val="both"/>
        <w:rPr>
          <w:sz w:val="20"/>
          <w:szCs w:val="20"/>
          <w:lang w:val="uk-UA"/>
        </w:rPr>
      </w:pPr>
      <w:r w:rsidRPr="008E6769">
        <w:rPr>
          <w:sz w:val="20"/>
          <w:szCs w:val="20"/>
          <w:lang w:val="uk-UA"/>
        </w:rPr>
        <w:lastRenderedPageBreak/>
        <w:t xml:space="preserve">Деякі інститути ЄС, що діють у сфері захисту прав людини. </w:t>
      </w:r>
    </w:p>
    <w:p w:rsidR="0048309D" w:rsidRPr="008E6769" w:rsidRDefault="0048309D" w:rsidP="0048309D">
      <w:pPr>
        <w:pStyle w:val="af"/>
        <w:widowControl w:val="0"/>
        <w:numPr>
          <w:ilvl w:val="3"/>
          <w:numId w:val="46"/>
        </w:numPr>
        <w:tabs>
          <w:tab w:val="clear" w:pos="2880"/>
          <w:tab w:val="num" w:pos="0"/>
        </w:tabs>
        <w:ind w:left="0" w:firstLine="567"/>
        <w:jc w:val="both"/>
        <w:rPr>
          <w:sz w:val="20"/>
          <w:szCs w:val="20"/>
          <w:lang w:val="uk-UA"/>
        </w:rPr>
      </w:pPr>
      <w:r w:rsidRPr="008E6769">
        <w:rPr>
          <w:sz w:val="20"/>
          <w:szCs w:val="20"/>
          <w:lang w:val="uk-UA"/>
        </w:rPr>
        <w:t>Приєднання Європейського Союзу до Конвенції про захист прав людини та основоположних свобод.</w:t>
      </w:r>
    </w:p>
    <w:p w:rsidR="0048309D" w:rsidRPr="008E6769" w:rsidRDefault="0048309D" w:rsidP="0048309D">
      <w:pPr>
        <w:pStyle w:val="af"/>
        <w:widowControl w:val="0"/>
        <w:numPr>
          <w:ilvl w:val="3"/>
          <w:numId w:val="46"/>
        </w:numPr>
        <w:tabs>
          <w:tab w:val="clear" w:pos="2880"/>
          <w:tab w:val="num" w:pos="0"/>
        </w:tabs>
        <w:ind w:left="0" w:firstLine="567"/>
        <w:jc w:val="both"/>
        <w:rPr>
          <w:sz w:val="20"/>
          <w:szCs w:val="20"/>
          <w:lang w:val="uk-UA"/>
        </w:rPr>
      </w:pPr>
      <w:r w:rsidRPr="008E6769">
        <w:rPr>
          <w:sz w:val="20"/>
          <w:szCs w:val="20"/>
          <w:lang w:val="uk-UA"/>
        </w:rPr>
        <w:t xml:space="preserve">Співвідношення установчих договорів ЄС та міжнародного публічного права. </w:t>
      </w:r>
    </w:p>
    <w:p w:rsidR="00F742A9" w:rsidRPr="008E6769" w:rsidRDefault="0048309D" w:rsidP="0048309D">
      <w:pPr>
        <w:pStyle w:val="af"/>
        <w:widowControl w:val="0"/>
        <w:numPr>
          <w:ilvl w:val="3"/>
          <w:numId w:val="46"/>
        </w:numPr>
        <w:tabs>
          <w:tab w:val="clear" w:pos="2880"/>
          <w:tab w:val="num" w:pos="0"/>
        </w:tabs>
        <w:ind w:left="0" w:firstLine="567"/>
        <w:jc w:val="both"/>
        <w:rPr>
          <w:sz w:val="20"/>
          <w:szCs w:val="20"/>
          <w:lang w:val="uk-UA"/>
        </w:rPr>
      </w:pPr>
      <w:r w:rsidRPr="008E6769">
        <w:rPr>
          <w:sz w:val="20"/>
          <w:szCs w:val="20"/>
          <w:lang w:val="uk-UA"/>
        </w:rPr>
        <w:t xml:space="preserve">Інститут Омбудсмена в ЄС. </w:t>
      </w:r>
    </w:p>
    <w:p w:rsidR="00F742A9" w:rsidRPr="008E6769" w:rsidRDefault="00F742A9" w:rsidP="00F742A9">
      <w:pPr>
        <w:widowControl w:val="0"/>
        <w:contextualSpacing/>
        <w:jc w:val="center"/>
        <w:rPr>
          <w:b/>
          <w:color w:val="FF0000"/>
          <w:sz w:val="20"/>
          <w:szCs w:val="20"/>
          <w:lang w:val="uk-UA"/>
        </w:rPr>
      </w:pPr>
    </w:p>
    <w:p w:rsidR="00F742A9" w:rsidRPr="008E6769" w:rsidRDefault="00F742A9" w:rsidP="00F742A9">
      <w:pPr>
        <w:widowControl w:val="0"/>
        <w:contextualSpacing/>
        <w:jc w:val="center"/>
        <w:rPr>
          <w:b/>
          <w:sz w:val="20"/>
          <w:szCs w:val="20"/>
          <w:lang w:val="uk-UA"/>
        </w:rPr>
      </w:pPr>
      <w:r w:rsidRPr="008E6769">
        <w:rPr>
          <w:b/>
          <w:sz w:val="20"/>
          <w:szCs w:val="20"/>
          <w:lang w:val="uk-UA"/>
        </w:rPr>
        <w:t>Контрольні питання:</w:t>
      </w:r>
    </w:p>
    <w:p w:rsidR="00F742A9" w:rsidRPr="008E6769" w:rsidRDefault="00F742A9" w:rsidP="00F742A9">
      <w:pPr>
        <w:widowControl w:val="0"/>
        <w:ind w:left="-360" w:firstLine="720"/>
        <w:jc w:val="center"/>
        <w:rPr>
          <w:sz w:val="20"/>
          <w:szCs w:val="20"/>
        </w:rPr>
      </w:pPr>
    </w:p>
    <w:p w:rsidR="0048309D" w:rsidRPr="008E6769" w:rsidRDefault="0048309D" w:rsidP="00F742A9">
      <w:pPr>
        <w:numPr>
          <w:ilvl w:val="4"/>
          <w:numId w:val="46"/>
        </w:numPr>
        <w:shd w:val="clear" w:color="auto" w:fill="FFFFFF"/>
        <w:tabs>
          <w:tab w:val="clear" w:pos="3600"/>
          <w:tab w:val="num" w:pos="0"/>
        </w:tabs>
        <w:spacing w:after="100" w:afterAutospacing="1" w:line="276" w:lineRule="auto"/>
        <w:ind w:left="0" w:firstLine="0"/>
        <w:outlineLvl w:val="2"/>
        <w:rPr>
          <w:bCs/>
          <w:sz w:val="20"/>
          <w:szCs w:val="20"/>
          <w:lang w:val="uk-UA" w:eastAsia="uk-UA"/>
        </w:rPr>
      </w:pPr>
      <w:r w:rsidRPr="008E6769">
        <w:rPr>
          <w:bCs/>
          <w:sz w:val="20"/>
          <w:szCs w:val="20"/>
          <w:lang w:val="uk-UA" w:eastAsia="uk-UA"/>
        </w:rPr>
        <w:t>Правове регулювання забезпечення прав людини всередині ЄС.</w:t>
      </w:r>
    </w:p>
    <w:p w:rsidR="0048309D" w:rsidRPr="008E6769" w:rsidRDefault="0048309D" w:rsidP="00F742A9">
      <w:pPr>
        <w:numPr>
          <w:ilvl w:val="4"/>
          <w:numId w:val="46"/>
        </w:numPr>
        <w:shd w:val="clear" w:color="auto" w:fill="FFFFFF"/>
        <w:tabs>
          <w:tab w:val="clear" w:pos="3600"/>
          <w:tab w:val="num" w:pos="0"/>
        </w:tabs>
        <w:spacing w:after="100" w:afterAutospacing="1" w:line="276" w:lineRule="auto"/>
        <w:ind w:left="0" w:firstLine="0"/>
        <w:outlineLvl w:val="2"/>
        <w:rPr>
          <w:bCs/>
          <w:sz w:val="20"/>
          <w:szCs w:val="20"/>
          <w:lang w:val="uk-UA" w:eastAsia="uk-UA"/>
        </w:rPr>
      </w:pPr>
      <w:r w:rsidRPr="008E6769">
        <w:rPr>
          <w:bCs/>
          <w:sz w:val="20"/>
          <w:szCs w:val="20"/>
          <w:lang w:val="uk-UA" w:eastAsia="uk-UA"/>
        </w:rPr>
        <w:t xml:space="preserve">Співвідношення повноважень Суду справедливості та Європейського Суду з прав людини з питань захисту прав громадян ЄС. </w:t>
      </w:r>
    </w:p>
    <w:p w:rsidR="00F742A9" w:rsidRPr="008E6769" w:rsidRDefault="0048309D" w:rsidP="00F742A9">
      <w:pPr>
        <w:numPr>
          <w:ilvl w:val="4"/>
          <w:numId w:val="46"/>
        </w:numPr>
        <w:shd w:val="clear" w:color="auto" w:fill="FFFFFF"/>
        <w:tabs>
          <w:tab w:val="clear" w:pos="3600"/>
          <w:tab w:val="num" w:pos="0"/>
        </w:tabs>
        <w:spacing w:after="100" w:afterAutospacing="1" w:line="276" w:lineRule="auto"/>
        <w:ind w:left="0" w:firstLine="0"/>
        <w:outlineLvl w:val="2"/>
        <w:rPr>
          <w:bCs/>
          <w:sz w:val="20"/>
          <w:szCs w:val="20"/>
          <w:lang w:val="uk-UA" w:eastAsia="uk-UA"/>
        </w:rPr>
      </w:pPr>
      <w:r w:rsidRPr="008E6769">
        <w:rPr>
          <w:bCs/>
          <w:sz w:val="20"/>
          <w:szCs w:val="20"/>
          <w:lang w:val="uk-UA" w:eastAsia="uk-UA"/>
        </w:rPr>
        <w:t xml:space="preserve">Яким документом визначено правовий статус Європейського омбудсмена? </w:t>
      </w:r>
    </w:p>
    <w:p w:rsidR="0048309D" w:rsidRPr="008E6769" w:rsidRDefault="0048309D" w:rsidP="00F742A9">
      <w:pPr>
        <w:numPr>
          <w:ilvl w:val="4"/>
          <w:numId w:val="46"/>
        </w:numPr>
        <w:shd w:val="clear" w:color="auto" w:fill="FFFFFF"/>
        <w:tabs>
          <w:tab w:val="clear" w:pos="3600"/>
          <w:tab w:val="num" w:pos="0"/>
        </w:tabs>
        <w:spacing w:after="100" w:afterAutospacing="1" w:line="276" w:lineRule="auto"/>
        <w:ind w:left="0" w:firstLine="0"/>
        <w:outlineLvl w:val="2"/>
        <w:rPr>
          <w:bCs/>
          <w:sz w:val="20"/>
          <w:szCs w:val="20"/>
          <w:lang w:val="uk-UA" w:eastAsia="uk-UA"/>
        </w:rPr>
      </w:pPr>
      <w:r w:rsidRPr="008E6769">
        <w:rPr>
          <w:bCs/>
          <w:sz w:val="20"/>
          <w:szCs w:val="20"/>
          <w:lang w:val="uk-UA" w:eastAsia="uk-UA"/>
        </w:rPr>
        <w:t xml:space="preserve">Яким чином співвідносить вільних рух осіб та права громадян ЄС? </w:t>
      </w:r>
    </w:p>
    <w:p w:rsidR="00F742A9" w:rsidRPr="008E6769" w:rsidRDefault="00F742A9" w:rsidP="00F742A9">
      <w:pPr>
        <w:widowControl w:val="0"/>
        <w:ind w:left="-360" w:firstLine="720"/>
        <w:rPr>
          <w:b/>
          <w:color w:val="FF0000"/>
          <w:sz w:val="20"/>
          <w:szCs w:val="20"/>
          <w:lang w:val="uk-UA"/>
        </w:rPr>
      </w:pPr>
    </w:p>
    <w:p w:rsidR="00F742A9" w:rsidRPr="008E6769" w:rsidRDefault="00F742A9" w:rsidP="00F742A9">
      <w:pPr>
        <w:widowControl w:val="0"/>
        <w:ind w:left="-360" w:right="-185" w:firstLine="540"/>
        <w:jc w:val="both"/>
        <w:rPr>
          <w:b/>
          <w:sz w:val="20"/>
          <w:szCs w:val="20"/>
          <w:lang w:val="uk-UA"/>
        </w:rPr>
      </w:pPr>
      <w:r w:rsidRPr="008E6769">
        <w:rPr>
          <w:b/>
          <w:sz w:val="20"/>
          <w:szCs w:val="20"/>
          <w:lang w:val="uk-UA"/>
        </w:rPr>
        <w:t xml:space="preserve">Рекомендована література: </w:t>
      </w:r>
    </w:p>
    <w:p w:rsidR="00F742A9" w:rsidRPr="008E6769" w:rsidRDefault="00F742A9" w:rsidP="00F742A9">
      <w:pPr>
        <w:widowControl w:val="0"/>
        <w:ind w:left="1440" w:right="-185"/>
        <w:contextualSpacing/>
        <w:jc w:val="both"/>
        <w:rPr>
          <w:sz w:val="20"/>
          <w:szCs w:val="20"/>
          <w:lang w:val="uk-UA"/>
        </w:rPr>
      </w:pPr>
    </w:p>
    <w:p w:rsidR="00F742A9" w:rsidRPr="008E6769" w:rsidRDefault="00F742A9" w:rsidP="00F742A9">
      <w:pPr>
        <w:widowControl w:val="0"/>
        <w:numPr>
          <w:ilvl w:val="0"/>
          <w:numId w:val="2"/>
        </w:numPr>
        <w:autoSpaceDE w:val="0"/>
        <w:autoSpaceDN w:val="0"/>
        <w:adjustRightInd w:val="0"/>
        <w:contextualSpacing/>
        <w:jc w:val="both"/>
        <w:rPr>
          <w:rFonts w:ascii="Times New Roman CYR" w:hAnsi="Times New Roman CYR" w:cs="Times New Roman CYR"/>
          <w:sz w:val="20"/>
          <w:szCs w:val="20"/>
          <w:lang w:val="uk-UA"/>
        </w:rPr>
      </w:pPr>
      <w:r w:rsidRPr="008E6769">
        <w:rPr>
          <w:rFonts w:ascii="Times New Roman CYR" w:hAnsi="Times New Roman CYR" w:cs="Times New Roman CYR"/>
          <w:sz w:val="20"/>
          <w:szCs w:val="20"/>
          <w:lang w:val="uk-UA"/>
        </w:rPr>
        <w:t>Право Європейського Союзу: Навчальний посібник/ За ред. В.М.Бесчасного. К.:Знання, 2010.-366с.</w:t>
      </w:r>
    </w:p>
    <w:p w:rsidR="00F742A9" w:rsidRPr="008E6769" w:rsidRDefault="00F742A9" w:rsidP="00F742A9">
      <w:pPr>
        <w:widowControl w:val="0"/>
        <w:numPr>
          <w:ilvl w:val="0"/>
          <w:numId w:val="2"/>
        </w:numPr>
        <w:autoSpaceDE w:val="0"/>
        <w:autoSpaceDN w:val="0"/>
        <w:adjustRightInd w:val="0"/>
        <w:contextualSpacing/>
        <w:jc w:val="both"/>
        <w:rPr>
          <w:rFonts w:ascii="Times New Roman CYR" w:hAnsi="Times New Roman CYR" w:cs="Times New Roman CYR"/>
          <w:sz w:val="20"/>
          <w:szCs w:val="20"/>
          <w:lang w:val="uk-UA"/>
        </w:rPr>
      </w:pPr>
      <w:r w:rsidRPr="008E6769">
        <w:rPr>
          <w:rFonts w:ascii="Times New Roman CYR" w:hAnsi="Times New Roman CYR" w:cs="Times New Roman CYR"/>
          <w:sz w:val="20"/>
          <w:szCs w:val="20"/>
          <w:lang w:val="uk-UA"/>
        </w:rPr>
        <w:t>Право Європейського Союзу: Навчальний посібник/ За ред. Р.А.Петрова.-4-те видання, змінене і доповнене.-К.:Істина, 2011.-376с.</w:t>
      </w:r>
    </w:p>
    <w:p w:rsidR="00F742A9" w:rsidRPr="008E6769" w:rsidRDefault="00F742A9" w:rsidP="00F742A9">
      <w:pPr>
        <w:widowControl w:val="0"/>
        <w:numPr>
          <w:ilvl w:val="0"/>
          <w:numId w:val="2"/>
        </w:numPr>
        <w:autoSpaceDE w:val="0"/>
        <w:autoSpaceDN w:val="0"/>
        <w:adjustRightInd w:val="0"/>
        <w:contextualSpacing/>
        <w:jc w:val="both"/>
        <w:rPr>
          <w:rFonts w:ascii="Times New Roman CYR" w:hAnsi="Times New Roman CYR" w:cs="Times New Roman CYR"/>
          <w:sz w:val="20"/>
          <w:szCs w:val="20"/>
          <w:lang w:val="uk-UA"/>
        </w:rPr>
      </w:pPr>
      <w:r w:rsidRPr="008E6769">
        <w:rPr>
          <w:rFonts w:ascii="Times New Roman CYR" w:hAnsi="Times New Roman CYR" w:cs="Times New Roman CYR"/>
          <w:sz w:val="20"/>
          <w:szCs w:val="20"/>
          <w:lang w:val="uk-UA"/>
        </w:rPr>
        <w:t>Дубовицька О.А. Європейське корпоративне право: Свобода переміщення компаній у Європейському співтоваристві.-М.,2004.</w:t>
      </w:r>
    </w:p>
    <w:p w:rsidR="00F742A9" w:rsidRPr="008E6769" w:rsidRDefault="00F742A9" w:rsidP="00F742A9">
      <w:pPr>
        <w:widowControl w:val="0"/>
        <w:numPr>
          <w:ilvl w:val="0"/>
          <w:numId w:val="2"/>
        </w:numPr>
        <w:contextualSpacing/>
        <w:jc w:val="both"/>
        <w:rPr>
          <w:b/>
          <w:sz w:val="20"/>
          <w:szCs w:val="20"/>
          <w:lang w:val="uk-UA"/>
        </w:rPr>
      </w:pPr>
      <w:r w:rsidRPr="008E6769">
        <w:rPr>
          <w:rFonts w:ascii="Times New Roman CYR" w:hAnsi="Times New Roman CYR" w:cs="Times New Roman CYR"/>
          <w:sz w:val="20"/>
          <w:szCs w:val="20"/>
          <w:lang w:val="uk-UA"/>
        </w:rPr>
        <w:t>Європейское право. Право Європейського Союза и правовое обеспечение защиты прав человека.: Учебник для вузов/Рук. авт. колл. и отв. ред. проф.Энтин Л.М.-2-е изд., доп.-М.: Норма, 2007</w:t>
      </w:r>
    </w:p>
    <w:p w:rsidR="00F742A9" w:rsidRPr="008E6769" w:rsidRDefault="00F742A9" w:rsidP="00F742A9">
      <w:pPr>
        <w:widowControl w:val="0"/>
        <w:numPr>
          <w:ilvl w:val="0"/>
          <w:numId w:val="2"/>
        </w:numPr>
        <w:contextualSpacing/>
        <w:jc w:val="both"/>
        <w:rPr>
          <w:b/>
          <w:sz w:val="20"/>
          <w:szCs w:val="20"/>
          <w:lang w:val="uk-UA"/>
        </w:rPr>
      </w:pPr>
      <w:r w:rsidRPr="008E6769">
        <w:rPr>
          <w:rFonts w:ascii="Times New Roman CYR" w:hAnsi="Times New Roman CYR" w:cs="Times New Roman CYR"/>
          <w:sz w:val="20"/>
          <w:szCs w:val="20"/>
          <w:lang w:val="uk-UA"/>
        </w:rPr>
        <w:t xml:space="preserve">Толкачова Н.Б. Система захисту прав людини в Європейському Союзі/ Н.Б. Толкачова // Правова система України та міжнародне право, порівняльне правознавство. – 2009. – Електронний ресурс. – </w:t>
      </w:r>
      <w:r w:rsidRPr="008E6769">
        <w:rPr>
          <w:rFonts w:ascii="Times New Roman CYR" w:hAnsi="Times New Roman CYR" w:cs="Times New Roman CYR"/>
          <w:sz w:val="20"/>
          <w:szCs w:val="20"/>
        </w:rPr>
        <w:t>[</w:t>
      </w:r>
      <w:r w:rsidRPr="008E6769">
        <w:rPr>
          <w:rFonts w:ascii="Times New Roman CYR" w:hAnsi="Times New Roman CYR" w:cs="Times New Roman CYR"/>
          <w:sz w:val="20"/>
          <w:szCs w:val="20"/>
          <w:lang w:val="uk-UA"/>
        </w:rPr>
        <w:t>Режим доступу</w:t>
      </w:r>
      <w:r w:rsidRPr="008E6769">
        <w:rPr>
          <w:rFonts w:ascii="Times New Roman CYR" w:hAnsi="Times New Roman CYR" w:cs="Times New Roman CYR"/>
          <w:sz w:val="20"/>
          <w:szCs w:val="20"/>
        </w:rPr>
        <w:t>]</w:t>
      </w:r>
      <w:r w:rsidRPr="008E6769">
        <w:rPr>
          <w:rFonts w:ascii="Times New Roman CYR" w:hAnsi="Times New Roman CYR" w:cs="Times New Roman CYR"/>
          <w:sz w:val="20"/>
          <w:szCs w:val="20"/>
          <w:lang w:val="uk-UA"/>
        </w:rPr>
        <w:t xml:space="preserve">: </w:t>
      </w:r>
      <w:hyperlink r:id="rId28" w:history="1">
        <w:r w:rsidRPr="008E6769">
          <w:rPr>
            <w:rFonts w:ascii="Times New Roman CYR" w:hAnsi="Times New Roman CYR" w:cs="Times New Roman CYR"/>
            <w:color w:val="0000FF"/>
            <w:sz w:val="20"/>
            <w:szCs w:val="20"/>
            <w:u w:val="single"/>
            <w:lang w:val="uk-UA"/>
          </w:rPr>
          <w:t>http://kul.kiev.ua/images/chasop/2009_4/346.pdf</w:t>
        </w:r>
      </w:hyperlink>
      <w:r w:rsidRPr="008E6769">
        <w:rPr>
          <w:rFonts w:ascii="Times New Roman CYR" w:hAnsi="Times New Roman CYR" w:cs="Times New Roman CYR"/>
          <w:sz w:val="20"/>
          <w:szCs w:val="20"/>
          <w:lang w:val="uk-UA"/>
        </w:rPr>
        <w:t xml:space="preserve"> </w:t>
      </w:r>
    </w:p>
    <w:p w:rsidR="00F742A9" w:rsidRPr="008E6769" w:rsidRDefault="00F742A9" w:rsidP="00F742A9">
      <w:pPr>
        <w:widowControl w:val="0"/>
        <w:numPr>
          <w:ilvl w:val="0"/>
          <w:numId w:val="2"/>
        </w:numPr>
        <w:contextualSpacing/>
        <w:jc w:val="both"/>
        <w:rPr>
          <w:rFonts w:asciiTheme="majorBidi" w:hAnsiTheme="majorBidi" w:cstheme="majorBidi"/>
          <w:kern w:val="36"/>
          <w:sz w:val="20"/>
          <w:szCs w:val="20"/>
          <w:lang w:val="uk-UA" w:eastAsia="uk-UA"/>
        </w:rPr>
      </w:pPr>
      <w:r w:rsidRPr="008E6769">
        <w:rPr>
          <w:rFonts w:asciiTheme="majorBidi" w:hAnsiTheme="majorBidi" w:cstheme="majorBidi"/>
          <w:kern w:val="36"/>
          <w:sz w:val="20"/>
          <w:szCs w:val="20"/>
          <w:lang w:val="uk-UA" w:eastAsia="uk-UA"/>
        </w:rPr>
        <w:t xml:space="preserve">Добрянський С. Міжнародний захист прав людини в Європейському Союзі та Раді Європи (порівняльний аспект). </w:t>
      </w:r>
      <w:r w:rsidRPr="008E6769">
        <w:rPr>
          <w:rFonts w:ascii="Times New Roman CYR" w:hAnsi="Times New Roman CYR" w:cs="Times New Roman CYR"/>
          <w:sz w:val="20"/>
          <w:szCs w:val="20"/>
          <w:lang w:val="uk-UA"/>
        </w:rPr>
        <w:t xml:space="preserve">– Електронний ресурс. – </w:t>
      </w:r>
      <w:r w:rsidRPr="008E6769">
        <w:rPr>
          <w:rFonts w:ascii="Times New Roman CYR" w:hAnsi="Times New Roman CYR" w:cs="Times New Roman CYR"/>
          <w:sz w:val="20"/>
          <w:szCs w:val="20"/>
        </w:rPr>
        <w:t>[</w:t>
      </w:r>
      <w:r w:rsidRPr="008E6769">
        <w:rPr>
          <w:rFonts w:ascii="Times New Roman CYR" w:hAnsi="Times New Roman CYR" w:cs="Times New Roman CYR"/>
          <w:sz w:val="20"/>
          <w:szCs w:val="20"/>
          <w:lang w:val="uk-UA"/>
        </w:rPr>
        <w:t>Режим доступу</w:t>
      </w:r>
      <w:r w:rsidRPr="008E6769">
        <w:rPr>
          <w:rFonts w:ascii="Times New Roman CYR" w:hAnsi="Times New Roman CYR" w:cs="Times New Roman CYR"/>
          <w:sz w:val="20"/>
          <w:szCs w:val="20"/>
        </w:rPr>
        <w:t>]</w:t>
      </w:r>
      <w:r w:rsidRPr="008E6769">
        <w:rPr>
          <w:rFonts w:ascii="Times New Roman CYR" w:hAnsi="Times New Roman CYR" w:cs="Times New Roman CYR"/>
          <w:sz w:val="20"/>
          <w:szCs w:val="20"/>
          <w:lang w:val="uk-UA"/>
        </w:rPr>
        <w:t xml:space="preserve">: </w:t>
      </w:r>
      <w:r w:rsidRPr="008E6769">
        <w:rPr>
          <w:rFonts w:asciiTheme="majorBidi" w:hAnsiTheme="majorBidi" w:cstheme="majorBidi"/>
          <w:kern w:val="36"/>
          <w:sz w:val="20"/>
          <w:szCs w:val="20"/>
          <w:lang w:val="uk-UA" w:eastAsia="uk-UA"/>
        </w:rPr>
        <w:t xml:space="preserve"> </w:t>
      </w:r>
      <w:hyperlink r:id="rId29" w:history="1">
        <w:r w:rsidRPr="008E6769">
          <w:rPr>
            <w:rFonts w:asciiTheme="majorBidi" w:hAnsiTheme="majorBidi" w:cstheme="majorBidi"/>
            <w:color w:val="0000FF"/>
            <w:kern w:val="36"/>
            <w:sz w:val="20"/>
            <w:szCs w:val="20"/>
            <w:u w:val="single"/>
            <w:lang w:val="uk-UA" w:eastAsia="uk-UA"/>
          </w:rPr>
          <w:t>http://www.c50.com.ua/article/dobryanskyi-s-mizhnarodnyi-zakhyst-prav-lyudyny-v-yevropeiskomu-soyuzi-ta-radi-yevropy-poriv</w:t>
        </w:r>
      </w:hyperlink>
      <w:r w:rsidRPr="008E6769">
        <w:rPr>
          <w:rFonts w:asciiTheme="majorBidi" w:hAnsiTheme="majorBidi" w:cstheme="majorBidi"/>
          <w:kern w:val="36"/>
          <w:sz w:val="20"/>
          <w:szCs w:val="20"/>
          <w:lang w:val="uk-UA" w:eastAsia="uk-UA"/>
        </w:rPr>
        <w:t xml:space="preserve"> </w:t>
      </w:r>
    </w:p>
    <w:p w:rsidR="00F742A9" w:rsidRPr="008E6769" w:rsidRDefault="00F742A9" w:rsidP="00F742A9">
      <w:pPr>
        <w:widowControl w:val="0"/>
        <w:ind w:left="-360" w:firstLine="720"/>
        <w:jc w:val="center"/>
        <w:rPr>
          <w:b/>
          <w:sz w:val="20"/>
          <w:szCs w:val="20"/>
          <w:lang w:val="uk-UA"/>
        </w:rPr>
      </w:pPr>
    </w:p>
    <w:p w:rsidR="00F742A9" w:rsidRPr="008E6769" w:rsidRDefault="00F742A9" w:rsidP="00F742A9">
      <w:pPr>
        <w:widowControl w:val="0"/>
        <w:ind w:left="-360" w:firstLine="720"/>
        <w:jc w:val="center"/>
        <w:rPr>
          <w:b/>
          <w:sz w:val="20"/>
          <w:szCs w:val="20"/>
          <w:lang w:val="uk-UA"/>
        </w:rPr>
      </w:pPr>
    </w:p>
    <w:p w:rsidR="00173F55" w:rsidRPr="008E6769" w:rsidRDefault="00173F55" w:rsidP="00F742A9">
      <w:pPr>
        <w:widowControl w:val="0"/>
        <w:ind w:left="-360" w:firstLine="720"/>
        <w:jc w:val="center"/>
        <w:rPr>
          <w:b/>
          <w:sz w:val="20"/>
          <w:szCs w:val="20"/>
          <w:lang w:val="uk-UA"/>
        </w:rPr>
      </w:pPr>
    </w:p>
    <w:p w:rsidR="00173F55" w:rsidRPr="008E6769" w:rsidRDefault="00173F55" w:rsidP="00F742A9">
      <w:pPr>
        <w:widowControl w:val="0"/>
        <w:ind w:left="-360" w:firstLine="720"/>
        <w:jc w:val="center"/>
        <w:rPr>
          <w:b/>
          <w:sz w:val="20"/>
          <w:szCs w:val="20"/>
          <w:lang w:val="uk-UA"/>
        </w:rPr>
      </w:pPr>
    </w:p>
    <w:p w:rsidR="00173F55" w:rsidRPr="008E6769" w:rsidRDefault="00173F55" w:rsidP="00F742A9">
      <w:pPr>
        <w:widowControl w:val="0"/>
        <w:ind w:left="-360" w:firstLine="720"/>
        <w:jc w:val="center"/>
        <w:rPr>
          <w:b/>
          <w:sz w:val="20"/>
          <w:szCs w:val="20"/>
          <w:lang w:val="uk-UA"/>
        </w:rPr>
      </w:pPr>
    </w:p>
    <w:p w:rsidR="00173F55" w:rsidRPr="008E6769" w:rsidRDefault="00173F55" w:rsidP="00F742A9">
      <w:pPr>
        <w:widowControl w:val="0"/>
        <w:ind w:left="-360" w:firstLine="720"/>
        <w:jc w:val="center"/>
        <w:rPr>
          <w:b/>
          <w:sz w:val="20"/>
          <w:szCs w:val="20"/>
          <w:lang w:val="uk-UA"/>
        </w:rPr>
      </w:pPr>
    </w:p>
    <w:p w:rsidR="00173F55" w:rsidRPr="008E6769" w:rsidRDefault="00173F55" w:rsidP="00F742A9">
      <w:pPr>
        <w:widowControl w:val="0"/>
        <w:ind w:left="-360" w:firstLine="720"/>
        <w:jc w:val="center"/>
        <w:rPr>
          <w:b/>
          <w:sz w:val="20"/>
          <w:szCs w:val="20"/>
          <w:lang w:val="uk-UA"/>
        </w:rPr>
      </w:pPr>
    </w:p>
    <w:p w:rsidR="00173F55" w:rsidRPr="008E6769" w:rsidRDefault="00173F55" w:rsidP="00F742A9">
      <w:pPr>
        <w:widowControl w:val="0"/>
        <w:ind w:left="-360" w:firstLine="720"/>
        <w:jc w:val="center"/>
        <w:rPr>
          <w:b/>
          <w:sz w:val="20"/>
          <w:szCs w:val="20"/>
          <w:lang w:val="uk-UA"/>
        </w:rPr>
      </w:pPr>
    </w:p>
    <w:p w:rsidR="00F742A9" w:rsidRPr="008E6769" w:rsidRDefault="00F742A9" w:rsidP="00F742A9">
      <w:pPr>
        <w:widowControl w:val="0"/>
        <w:ind w:left="-360" w:firstLine="720"/>
        <w:rPr>
          <w:b/>
          <w:color w:val="FF0000"/>
          <w:sz w:val="20"/>
          <w:szCs w:val="20"/>
          <w:lang w:val="uk-UA"/>
        </w:rPr>
      </w:pPr>
    </w:p>
    <w:p w:rsidR="007C6FBE" w:rsidRPr="008E6769" w:rsidRDefault="007C6FBE" w:rsidP="00F742A9">
      <w:pPr>
        <w:widowControl w:val="0"/>
        <w:ind w:left="-360" w:firstLine="720"/>
        <w:rPr>
          <w:b/>
          <w:color w:val="FF0000"/>
          <w:sz w:val="20"/>
          <w:szCs w:val="20"/>
          <w:lang w:val="uk-UA"/>
        </w:rPr>
      </w:pPr>
    </w:p>
    <w:p w:rsidR="007C6FBE" w:rsidRPr="008E6769" w:rsidRDefault="007C6FBE" w:rsidP="00F742A9">
      <w:pPr>
        <w:widowControl w:val="0"/>
        <w:ind w:left="-360" w:firstLine="720"/>
        <w:rPr>
          <w:b/>
          <w:color w:val="FF0000"/>
          <w:sz w:val="20"/>
          <w:szCs w:val="20"/>
          <w:lang w:val="uk-UA"/>
        </w:rPr>
      </w:pPr>
    </w:p>
    <w:p w:rsidR="007C6FBE" w:rsidRPr="008E6769" w:rsidRDefault="007C6FBE" w:rsidP="00F742A9">
      <w:pPr>
        <w:widowControl w:val="0"/>
        <w:ind w:left="-360" w:firstLine="720"/>
        <w:rPr>
          <w:b/>
          <w:color w:val="FF0000"/>
          <w:sz w:val="20"/>
          <w:szCs w:val="20"/>
          <w:lang w:val="uk-UA"/>
        </w:rPr>
      </w:pPr>
    </w:p>
    <w:p w:rsidR="007C6FBE" w:rsidRPr="008E6769" w:rsidRDefault="007C6FBE" w:rsidP="00F742A9">
      <w:pPr>
        <w:widowControl w:val="0"/>
        <w:ind w:left="-360" w:firstLine="720"/>
        <w:rPr>
          <w:b/>
          <w:color w:val="FF0000"/>
          <w:sz w:val="20"/>
          <w:szCs w:val="20"/>
          <w:lang w:val="uk-UA"/>
        </w:rPr>
      </w:pPr>
    </w:p>
    <w:p w:rsidR="007C6FBE" w:rsidRPr="008E6769" w:rsidRDefault="007C6FBE" w:rsidP="00F742A9">
      <w:pPr>
        <w:widowControl w:val="0"/>
        <w:ind w:left="-360" w:firstLine="720"/>
        <w:rPr>
          <w:b/>
          <w:color w:val="FF0000"/>
          <w:sz w:val="20"/>
          <w:szCs w:val="20"/>
          <w:lang w:val="uk-UA"/>
        </w:rPr>
      </w:pPr>
    </w:p>
    <w:p w:rsidR="007C6FBE" w:rsidRPr="008E6769" w:rsidRDefault="007C6FBE" w:rsidP="00F742A9">
      <w:pPr>
        <w:widowControl w:val="0"/>
        <w:ind w:left="-360" w:firstLine="720"/>
        <w:rPr>
          <w:b/>
          <w:color w:val="FF0000"/>
          <w:sz w:val="20"/>
          <w:szCs w:val="20"/>
          <w:lang w:val="uk-UA"/>
        </w:rPr>
      </w:pPr>
    </w:p>
    <w:p w:rsidR="007C6FBE" w:rsidRPr="008E6769" w:rsidRDefault="007C6FBE" w:rsidP="00F742A9">
      <w:pPr>
        <w:widowControl w:val="0"/>
        <w:ind w:left="-360" w:firstLine="720"/>
        <w:rPr>
          <w:b/>
          <w:color w:val="FF0000"/>
          <w:sz w:val="20"/>
          <w:szCs w:val="20"/>
          <w:lang w:val="uk-UA"/>
        </w:rPr>
      </w:pPr>
    </w:p>
    <w:p w:rsidR="007C6FBE" w:rsidRPr="008E6769" w:rsidRDefault="007C6FBE" w:rsidP="00F742A9">
      <w:pPr>
        <w:widowControl w:val="0"/>
        <w:ind w:left="-360" w:firstLine="720"/>
        <w:rPr>
          <w:b/>
          <w:color w:val="FF0000"/>
          <w:sz w:val="20"/>
          <w:szCs w:val="20"/>
          <w:lang w:val="uk-UA"/>
        </w:rPr>
      </w:pPr>
    </w:p>
    <w:p w:rsidR="007C6FBE" w:rsidRPr="008E6769" w:rsidRDefault="007C6FBE" w:rsidP="00F742A9">
      <w:pPr>
        <w:widowControl w:val="0"/>
        <w:ind w:left="-360" w:firstLine="720"/>
        <w:rPr>
          <w:b/>
          <w:color w:val="FF0000"/>
          <w:sz w:val="20"/>
          <w:szCs w:val="20"/>
          <w:lang w:val="uk-UA"/>
        </w:rPr>
      </w:pPr>
    </w:p>
    <w:p w:rsidR="007C6FBE" w:rsidRPr="008E6769" w:rsidRDefault="007C6FBE" w:rsidP="00F742A9">
      <w:pPr>
        <w:widowControl w:val="0"/>
        <w:ind w:left="-360" w:firstLine="720"/>
        <w:rPr>
          <w:b/>
          <w:color w:val="FF0000"/>
          <w:sz w:val="20"/>
          <w:szCs w:val="20"/>
          <w:lang w:val="uk-UA"/>
        </w:rPr>
      </w:pPr>
    </w:p>
    <w:p w:rsidR="007C6FBE" w:rsidRPr="008E6769" w:rsidRDefault="007C6FBE" w:rsidP="00F742A9">
      <w:pPr>
        <w:widowControl w:val="0"/>
        <w:ind w:left="-360" w:firstLine="720"/>
        <w:rPr>
          <w:b/>
          <w:color w:val="FF0000"/>
          <w:sz w:val="20"/>
          <w:szCs w:val="20"/>
          <w:lang w:val="uk-UA"/>
        </w:rPr>
      </w:pPr>
    </w:p>
    <w:p w:rsidR="007C6FBE" w:rsidRPr="008E6769" w:rsidRDefault="007C6FBE" w:rsidP="00F742A9">
      <w:pPr>
        <w:widowControl w:val="0"/>
        <w:ind w:left="-360" w:firstLine="720"/>
        <w:rPr>
          <w:b/>
          <w:color w:val="FF0000"/>
          <w:sz w:val="20"/>
          <w:szCs w:val="20"/>
          <w:lang w:val="uk-UA"/>
        </w:rPr>
      </w:pPr>
    </w:p>
    <w:p w:rsidR="00F742A9" w:rsidRPr="008E6769" w:rsidRDefault="00F742A9" w:rsidP="00F742A9">
      <w:pPr>
        <w:jc w:val="center"/>
        <w:rPr>
          <w:b/>
          <w:sz w:val="20"/>
          <w:szCs w:val="20"/>
          <w:lang w:val="uk-UA"/>
        </w:rPr>
      </w:pPr>
      <w:r w:rsidRPr="008E6769">
        <w:rPr>
          <w:b/>
          <w:sz w:val="20"/>
          <w:szCs w:val="20"/>
          <w:lang w:val="uk-UA"/>
        </w:rPr>
        <w:t>Перелік джерел, рекомендованих для опрацювання до всіх тем курсу</w:t>
      </w:r>
    </w:p>
    <w:p w:rsidR="00F742A9" w:rsidRPr="008E6769" w:rsidRDefault="00F742A9" w:rsidP="00F742A9">
      <w:pPr>
        <w:jc w:val="center"/>
        <w:rPr>
          <w:b/>
          <w:sz w:val="20"/>
          <w:szCs w:val="20"/>
          <w:lang w:val="uk-UA"/>
        </w:rPr>
      </w:pPr>
    </w:p>
    <w:p w:rsidR="00F742A9" w:rsidRPr="008E6769" w:rsidRDefault="00F742A9" w:rsidP="00F742A9">
      <w:pPr>
        <w:widowControl w:val="0"/>
        <w:numPr>
          <w:ilvl w:val="0"/>
          <w:numId w:val="48"/>
        </w:numPr>
        <w:ind w:right="-82"/>
        <w:jc w:val="both"/>
        <w:rPr>
          <w:sz w:val="20"/>
          <w:szCs w:val="20"/>
          <w:lang w:val="uk-UA"/>
        </w:rPr>
      </w:pPr>
      <w:r w:rsidRPr="008E6769">
        <w:rPr>
          <w:sz w:val="20"/>
          <w:szCs w:val="20"/>
          <w:lang w:val="uk-UA"/>
        </w:rPr>
        <w:t>Актуальные проблемы европейского права: учебное пособие / Ред. Л.М. Энтин, М.Л. Энтин, С.А. Трыканова, И.В. Орина .-М.:Флинта: МПСИ, 2008. - 168 с.</w:t>
      </w:r>
    </w:p>
    <w:p w:rsidR="00F742A9" w:rsidRPr="008E6769" w:rsidRDefault="00F742A9" w:rsidP="00F742A9">
      <w:pPr>
        <w:widowControl w:val="0"/>
        <w:numPr>
          <w:ilvl w:val="0"/>
          <w:numId w:val="48"/>
        </w:numPr>
        <w:ind w:right="-82"/>
        <w:jc w:val="both"/>
        <w:rPr>
          <w:sz w:val="20"/>
          <w:szCs w:val="20"/>
          <w:lang w:val="uk-UA"/>
        </w:rPr>
      </w:pPr>
      <w:r w:rsidRPr="008E6769">
        <w:rPr>
          <w:sz w:val="20"/>
          <w:szCs w:val="20"/>
          <w:lang w:val="uk-UA"/>
        </w:rPr>
        <w:t>Бирюков М.М. Европейское право: курс лекцій. - М.: Омега - Л, 2006. - 128 с.</w:t>
      </w:r>
    </w:p>
    <w:p w:rsidR="00F742A9" w:rsidRPr="008E6769" w:rsidRDefault="00F742A9" w:rsidP="00F742A9">
      <w:pPr>
        <w:widowControl w:val="0"/>
        <w:numPr>
          <w:ilvl w:val="0"/>
          <w:numId w:val="48"/>
        </w:numPr>
        <w:ind w:right="-82"/>
        <w:jc w:val="both"/>
        <w:rPr>
          <w:sz w:val="20"/>
          <w:szCs w:val="20"/>
          <w:lang w:val="uk-UA"/>
        </w:rPr>
      </w:pPr>
      <w:r w:rsidRPr="008E6769">
        <w:rPr>
          <w:sz w:val="20"/>
          <w:szCs w:val="20"/>
          <w:lang w:val="uk-UA"/>
        </w:rPr>
        <w:t>Дейвис Гарет Право Европейского Союза: учеб. пособие. - К.: Знання, 2005. - 406 с.</w:t>
      </w:r>
    </w:p>
    <w:p w:rsidR="00F742A9" w:rsidRPr="008E6769" w:rsidRDefault="00F742A9" w:rsidP="00F742A9">
      <w:pPr>
        <w:widowControl w:val="0"/>
        <w:numPr>
          <w:ilvl w:val="0"/>
          <w:numId w:val="48"/>
        </w:numPr>
        <w:ind w:right="-82"/>
        <w:jc w:val="both"/>
        <w:rPr>
          <w:sz w:val="20"/>
          <w:szCs w:val="20"/>
          <w:lang w:val="uk-UA"/>
        </w:rPr>
      </w:pPr>
      <w:r w:rsidRPr="008E6769">
        <w:rPr>
          <w:sz w:val="20"/>
          <w:szCs w:val="20"/>
          <w:lang w:val="uk-UA"/>
        </w:rPr>
        <w:t>Дейвис Гарет  Право внутреннего рынка Европейского Союза: учеб. пособие. - К.: Знання-Прес, 2004. - 422 с.</w:t>
      </w:r>
    </w:p>
    <w:p w:rsidR="00F742A9" w:rsidRPr="008E6769" w:rsidRDefault="00F742A9" w:rsidP="00F742A9">
      <w:pPr>
        <w:widowControl w:val="0"/>
        <w:numPr>
          <w:ilvl w:val="0"/>
          <w:numId w:val="48"/>
        </w:numPr>
        <w:ind w:right="-82"/>
        <w:jc w:val="both"/>
        <w:rPr>
          <w:sz w:val="20"/>
          <w:szCs w:val="20"/>
          <w:lang w:val="uk-UA"/>
        </w:rPr>
      </w:pPr>
      <w:r w:rsidRPr="008E6769">
        <w:rPr>
          <w:sz w:val="20"/>
          <w:szCs w:val="20"/>
          <w:lang w:val="uk-UA"/>
        </w:rPr>
        <w:t>Ильин Ю.Д.  Лекции по истории и праву Европейского Союза. – Харьков: Консум, 1998. -156 с.</w:t>
      </w:r>
    </w:p>
    <w:p w:rsidR="00F742A9" w:rsidRPr="008E6769" w:rsidRDefault="00F742A9" w:rsidP="00F742A9">
      <w:pPr>
        <w:widowControl w:val="0"/>
        <w:numPr>
          <w:ilvl w:val="0"/>
          <w:numId w:val="48"/>
        </w:numPr>
        <w:ind w:right="-82"/>
        <w:jc w:val="both"/>
        <w:rPr>
          <w:sz w:val="20"/>
          <w:szCs w:val="20"/>
          <w:lang w:val="uk-UA"/>
        </w:rPr>
      </w:pPr>
      <w:r w:rsidRPr="008E6769">
        <w:rPr>
          <w:sz w:val="20"/>
          <w:szCs w:val="20"/>
          <w:lang w:val="uk-UA"/>
        </w:rPr>
        <w:t>Кернз В.  Вступ до права Європейського Союзу: навч. посіб. - К.: Знання, 2002. - 381 с.</w:t>
      </w:r>
    </w:p>
    <w:p w:rsidR="00F742A9" w:rsidRPr="008E6769" w:rsidRDefault="00F742A9" w:rsidP="00F742A9">
      <w:pPr>
        <w:widowControl w:val="0"/>
        <w:numPr>
          <w:ilvl w:val="0"/>
          <w:numId w:val="48"/>
        </w:numPr>
        <w:ind w:right="-82"/>
        <w:jc w:val="both"/>
        <w:rPr>
          <w:sz w:val="20"/>
          <w:szCs w:val="20"/>
          <w:lang w:val="uk-UA"/>
        </w:rPr>
      </w:pPr>
      <w:r w:rsidRPr="008E6769">
        <w:rPr>
          <w:sz w:val="20"/>
          <w:szCs w:val="20"/>
          <w:lang w:val="uk-UA"/>
        </w:rPr>
        <w:t xml:space="preserve">Копійка В., Шинкаренко Т. Європейський Союз: заснування і етапи становлення: Навч. посібник для студ. вищих навч. закл. / Інститут міжнародних відносин. – К.: Видавничий Дім «Ін Юре», 2001. – 447 с. </w:t>
      </w:r>
    </w:p>
    <w:p w:rsidR="00F742A9" w:rsidRPr="008E6769" w:rsidRDefault="00F742A9" w:rsidP="00F742A9">
      <w:pPr>
        <w:widowControl w:val="0"/>
        <w:numPr>
          <w:ilvl w:val="0"/>
          <w:numId w:val="48"/>
        </w:numPr>
        <w:ind w:right="-82"/>
        <w:jc w:val="both"/>
        <w:rPr>
          <w:sz w:val="20"/>
          <w:szCs w:val="20"/>
          <w:lang w:val="uk-UA"/>
        </w:rPr>
      </w:pPr>
      <w:r w:rsidRPr="008E6769">
        <w:rPr>
          <w:sz w:val="20"/>
          <w:szCs w:val="20"/>
          <w:lang w:val="uk-UA"/>
        </w:rPr>
        <w:t xml:space="preserve">Луць Л.А. Європейські міждержавні правові системи та проблеми інтеграції з ними правової системи України (теоретичні аспекти): Монографія. – К.: ІДП ім. В.М.Корецького НАН України, 2003. – 304 </w:t>
      </w:r>
      <w:r w:rsidRPr="008E6769">
        <w:rPr>
          <w:sz w:val="20"/>
          <w:szCs w:val="20"/>
          <w:lang w:val="uk-UA"/>
        </w:rPr>
        <w:lastRenderedPageBreak/>
        <w:t>с.</w:t>
      </w:r>
    </w:p>
    <w:p w:rsidR="00F742A9" w:rsidRPr="008E6769" w:rsidRDefault="00F742A9" w:rsidP="00F742A9">
      <w:pPr>
        <w:widowControl w:val="0"/>
        <w:numPr>
          <w:ilvl w:val="0"/>
          <w:numId w:val="48"/>
        </w:numPr>
        <w:ind w:right="-82"/>
        <w:jc w:val="both"/>
        <w:rPr>
          <w:sz w:val="20"/>
          <w:szCs w:val="20"/>
          <w:lang w:val="uk-UA"/>
        </w:rPr>
      </w:pPr>
      <w:r w:rsidRPr="008E6769">
        <w:rPr>
          <w:sz w:val="20"/>
          <w:szCs w:val="20"/>
          <w:lang w:val="uk-UA"/>
        </w:rPr>
        <w:t>Мухаева Н.Р. Право Европейского Союза: Учеб. пособие для студ. ВУЗов по спец. 021100 «Юриспруденция» / Н.Р. Мухаева. – М.: ЮНИТИ-ДАНА, 2006. – 160 с.</w:t>
      </w:r>
    </w:p>
    <w:p w:rsidR="00F742A9" w:rsidRPr="008E6769" w:rsidRDefault="00F742A9" w:rsidP="00F742A9">
      <w:pPr>
        <w:widowControl w:val="0"/>
        <w:numPr>
          <w:ilvl w:val="0"/>
          <w:numId w:val="48"/>
        </w:numPr>
        <w:ind w:right="-82"/>
        <w:jc w:val="both"/>
        <w:rPr>
          <w:sz w:val="20"/>
          <w:szCs w:val="20"/>
          <w:lang w:val="uk-UA"/>
        </w:rPr>
      </w:pPr>
      <w:r w:rsidRPr="008E6769">
        <w:rPr>
          <w:sz w:val="20"/>
          <w:szCs w:val="20"/>
          <w:lang w:val="uk-UA"/>
        </w:rPr>
        <w:t xml:space="preserve">Опришко В.Ф. Право Європейського Союзу: Загальна частина: Підручник для студентів вищих навчальних закладів / В.Ф. Опришко, А.В. Омельченко, А.С. Фастовець; За ред. В.Ф. Опришко; Київ. нац. екон. ун-т. – К.: КНЕУ, 2002. – 459 с. </w:t>
      </w:r>
    </w:p>
    <w:p w:rsidR="00F742A9" w:rsidRPr="008E6769" w:rsidRDefault="00F742A9" w:rsidP="00F742A9">
      <w:pPr>
        <w:widowControl w:val="0"/>
        <w:numPr>
          <w:ilvl w:val="0"/>
          <w:numId w:val="48"/>
        </w:numPr>
        <w:ind w:right="-82"/>
        <w:jc w:val="both"/>
        <w:rPr>
          <w:sz w:val="20"/>
          <w:szCs w:val="20"/>
          <w:lang w:val="uk-UA"/>
        </w:rPr>
      </w:pPr>
      <w:r w:rsidRPr="008E6769">
        <w:rPr>
          <w:sz w:val="20"/>
          <w:szCs w:val="20"/>
          <w:lang w:val="uk-UA"/>
        </w:rPr>
        <w:t>Европейское право. Право Европейского Союза и правовое обеспечение защиты прав человека: учебник. - М.: Норма, 2005. - 960 с.</w:t>
      </w:r>
    </w:p>
    <w:p w:rsidR="00F742A9" w:rsidRPr="008E6769" w:rsidRDefault="00F742A9" w:rsidP="00F742A9">
      <w:pPr>
        <w:widowControl w:val="0"/>
        <w:numPr>
          <w:ilvl w:val="0"/>
          <w:numId w:val="48"/>
        </w:numPr>
        <w:ind w:right="-82"/>
        <w:jc w:val="both"/>
        <w:rPr>
          <w:sz w:val="20"/>
          <w:szCs w:val="20"/>
          <w:lang w:val="uk-UA"/>
        </w:rPr>
      </w:pPr>
      <w:r w:rsidRPr="008E6769">
        <w:rPr>
          <w:sz w:val="20"/>
          <w:szCs w:val="20"/>
          <w:lang w:val="uk-UA"/>
        </w:rPr>
        <w:t>Европейское право: Право Европейского Союза и правовое обеспечение защиты прав человека: Учебник для ВУЗов / Рук. авт. колл. и отв. ред. Л.М. Энтин; Моск. гос. ин-т междунар. отношений МИД России; Ин-т европейского права. – 2-е изд., пересмотр. и доп. – М.: Норма, 2007. – 939с.</w:t>
      </w:r>
    </w:p>
    <w:p w:rsidR="00F742A9" w:rsidRPr="008E6769" w:rsidRDefault="00F742A9" w:rsidP="00F742A9">
      <w:pPr>
        <w:widowControl w:val="0"/>
        <w:numPr>
          <w:ilvl w:val="0"/>
          <w:numId w:val="48"/>
        </w:numPr>
        <w:ind w:right="-82"/>
        <w:jc w:val="both"/>
        <w:rPr>
          <w:sz w:val="20"/>
          <w:szCs w:val="20"/>
          <w:lang w:val="uk-UA"/>
        </w:rPr>
      </w:pPr>
      <w:r w:rsidRPr="008E6769">
        <w:rPr>
          <w:sz w:val="20"/>
          <w:szCs w:val="20"/>
          <w:lang w:val="uk-UA"/>
        </w:rPr>
        <w:t xml:space="preserve">Ентін Л.М. Право Европейского Союза: основные категории и понятия: Навч. посібник. – К.: ІМВ КНУ ім. Т. Шевченка, 2003. – 101 с. </w:t>
      </w:r>
    </w:p>
    <w:p w:rsidR="00F742A9" w:rsidRPr="008E6769" w:rsidRDefault="00F742A9" w:rsidP="00F742A9">
      <w:pPr>
        <w:widowControl w:val="0"/>
        <w:numPr>
          <w:ilvl w:val="0"/>
          <w:numId w:val="48"/>
        </w:numPr>
        <w:ind w:right="-82"/>
        <w:jc w:val="both"/>
        <w:rPr>
          <w:sz w:val="20"/>
          <w:szCs w:val="20"/>
          <w:lang w:val="uk-UA"/>
        </w:rPr>
      </w:pPr>
      <w:r w:rsidRPr="008E6769">
        <w:rPr>
          <w:sz w:val="20"/>
          <w:szCs w:val="20"/>
          <w:lang w:val="uk-UA"/>
        </w:rPr>
        <w:t>Посельський В. Конституційний устрій Європейського Союзу / Навч. посіб. – К.: Modus Vivendi, 2005. – 280 с.</w:t>
      </w:r>
    </w:p>
    <w:p w:rsidR="00F742A9" w:rsidRPr="008E6769" w:rsidRDefault="00F742A9" w:rsidP="00F742A9">
      <w:pPr>
        <w:widowControl w:val="0"/>
        <w:numPr>
          <w:ilvl w:val="0"/>
          <w:numId w:val="48"/>
        </w:numPr>
        <w:ind w:right="-82"/>
        <w:jc w:val="both"/>
        <w:rPr>
          <w:sz w:val="20"/>
          <w:szCs w:val="20"/>
          <w:lang w:val="uk-UA"/>
        </w:rPr>
      </w:pPr>
      <w:r w:rsidRPr="008E6769">
        <w:rPr>
          <w:sz w:val="20"/>
          <w:szCs w:val="20"/>
          <w:lang w:val="uk-UA"/>
        </w:rPr>
        <w:t>Посельський В. Європейський союз: інституційні основи європейської інтеграції. – К.: Смолоскип, 2002. – 168 с.</w:t>
      </w:r>
    </w:p>
    <w:p w:rsidR="00F742A9" w:rsidRPr="008E6769" w:rsidRDefault="00F742A9" w:rsidP="00F742A9">
      <w:pPr>
        <w:widowControl w:val="0"/>
        <w:numPr>
          <w:ilvl w:val="0"/>
          <w:numId w:val="48"/>
        </w:numPr>
        <w:ind w:right="-82"/>
        <w:jc w:val="both"/>
        <w:rPr>
          <w:sz w:val="20"/>
          <w:szCs w:val="20"/>
          <w:lang w:val="uk-UA"/>
        </w:rPr>
      </w:pPr>
      <w:r w:rsidRPr="008E6769">
        <w:rPr>
          <w:sz w:val="20"/>
          <w:szCs w:val="20"/>
          <w:lang w:val="uk-UA"/>
        </w:rPr>
        <w:t>Право Європейського Союзу: навч. посіб. / В.М.Бесчастний, В.П.Філонов, О.В.Філонов, В.М. Субботін та ін.; за ред. В.М. Бесчастного. - 2-ге вид., стереотип. Рек. МОН. -К.: Знання, 2011. - 366 с.</w:t>
      </w:r>
    </w:p>
    <w:p w:rsidR="00F742A9" w:rsidRPr="008E6769" w:rsidRDefault="00F742A9" w:rsidP="00F742A9">
      <w:pPr>
        <w:widowControl w:val="0"/>
        <w:numPr>
          <w:ilvl w:val="0"/>
          <w:numId w:val="48"/>
        </w:numPr>
        <w:ind w:right="-82"/>
        <w:jc w:val="both"/>
        <w:rPr>
          <w:sz w:val="20"/>
          <w:szCs w:val="20"/>
          <w:lang w:val="uk-UA"/>
        </w:rPr>
      </w:pPr>
      <w:r w:rsidRPr="008E6769">
        <w:rPr>
          <w:sz w:val="20"/>
          <w:szCs w:val="20"/>
          <w:lang w:val="uk-UA"/>
        </w:rPr>
        <w:t>Право Європейського Союзу: навчальний посібник / За заг. ред. Р.А. Петрова. - 2-ге вид. -К.: Істина, 2009. - 376 с.</w:t>
      </w:r>
    </w:p>
    <w:p w:rsidR="00F742A9" w:rsidRPr="008E6769" w:rsidRDefault="00F742A9" w:rsidP="00F742A9">
      <w:pPr>
        <w:widowControl w:val="0"/>
        <w:numPr>
          <w:ilvl w:val="0"/>
          <w:numId w:val="48"/>
        </w:numPr>
        <w:ind w:right="-82"/>
        <w:jc w:val="both"/>
        <w:rPr>
          <w:sz w:val="20"/>
          <w:szCs w:val="20"/>
          <w:lang w:val="uk-UA"/>
        </w:rPr>
      </w:pPr>
      <w:r w:rsidRPr="008E6769">
        <w:rPr>
          <w:sz w:val="20"/>
          <w:szCs w:val="20"/>
          <w:lang w:val="uk-UA"/>
        </w:rPr>
        <w:t>Право Європейського Союзу: підручник / за ред. В.І.Муравйова . - Рек.  МОН. -К.: Юрінком Інтер, 2011. - 704 с.</w:t>
      </w:r>
    </w:p>
    <w:p w:rsidR="00F742A9" w:rsidRPr="008E6769" w:rsidRDefault="00F742A9" w:rsidP="00F742A9">
      <w:pPr>
        <w:widowControl w:val="0"/>
        <w:numPr>
          <w:ilvl w:val="0"/>
          <w:numId w:val="48"/>
        </w:numPr>
        <w:ind w:right="-82"/>
        <w:jc w:val="both"/>
        <w:rPr>
          <w:sz w:val="20"/>
          <w:szCs w:val="20"/>
          <w:lang w:val="uk-UA"/>
        </w:rPr>
      </w:pPr>
      <w:r w:rsidRPr="008E6769">
        <w:rPr>
          <w:sz w:val="20"/>
          <w:szCs w:val="20"/>
          <w:lang w:val="uk-UA"/>
        </w:rPr>
        <w:t xml:space="preserve">Право Європейського Союзу: Загальна частина: Підручник / В.Ф. Опришко, А.В. Омельченко, А.С. Фастовець. – К.: КНЕУ, 2002. – 460 с. </w:t>
      </w:r>
    </w:p>
    <w:p w:rsidR="00F742A9" w:rsidRPr="008E6769" w:rsidRDefault="00F742A9" w:rsidP="00F742A9">
      <w:pPr>
        <w:widowControl w:val="0"/>
        <w:numPr>
          <w:ilvl w:val="0"/>
          <w:numId w:val="48"/>
        </w:numPr>
        <w:ind w:right="-82"/>
        <w:jc w:val="both"/>
        <w:rPr>
          <w:sz w:val="20"/>
          <w:szCs w:val="20"/>
          <w:lang w:val="uk-UA"/>
        </w:rPr>
      </w:pPr>
      <w:r w:rsidRPr="008E6769">
        <w:rPr>
          <w:sz w:val="20"/>
          <w:szCs w:val="20"/>
          <w:lang w:val="uk-UA"/>
        </w:rPr>
        <w:t>Право Европейского Союза: Правовое рег. торгового оборота: Учеб. пособие / Под ред. В.В. Безбаха, А.Я. Капустина, В.К. Пучинского, РУДН. – М.: Зерцало, 1999. – 390 с.</w:t>
      </w:r>
    </w:p>
    <w:p w:rsidR="00F742A9" w:rsidRPr="008E6769" w:rsidRDefault="00F742A9" w:rsidP="00F742A9">
      <w:pPr>
        <w:widowControl w:val="0"/>
        <w:numPr>
          <w:ilvl w:val="0"/>
          <w:numId w:val="48"/>
        </w:numPr>
        <w:ind w:right="-82"/>
        <w:jc w:val="both"/>
        <w:rPr>
          <w:sz w:val="20"/>
          <w:szCs w:val="20"/>
          <w:lang w:val="uk-UA"/>
        </w:rPr>
      </w:pPr>
      <w:r w:rsidRPr="008E6769">
        <w:rPr>
          <w:sz w:val="20"/>
          <w:szCs w:val="20"/>
          <w:lang w:val="uk-UA"/>
        </w:rPr>
        <w:t>Рудік О. Конституція ЄС: етапи розробки та основні положення / Дніпропетровський регіональний ін-т держ. управління. – Д.: ДРІДУ НАДУ, 2005. – 84 с.</w:t>
      </w:r>
    </w:p>
    <w:p w:rsidR="00F742A9" w:rsidRPr="008E6769" w:rsidRDefault="00F742A9" w:rsidP="00F742A9">
      <w:pPr>
        <w:widowControl w:val="0"/>
        <w:numPr>
          <w:ilvl w:val="0"/>
          <w:numId w:val="48"/>
        </w:numPr>
        <w:ind w:right="-82"/>
        <w:jc w:val="both"/>
        <w:rPr>
          <w:sz w:val="20"/>
          <w:szCs w:val="20"/>
          <w:lang w:val="uk-UA"/>
        </w:rPr>
      </w:pPr>
      <w:r w:rsidRPr="008E6769">
        <w:rPr>
          <w:sz w:val="20"/>
          <w:szCs w:val="20"/>
          <w:lang w:val="uk-UA"/>
        </w:rPr>
        <w:lastRenderedPageBreak/>
        <w:t>Сорон Ж.-Л. Курс з Європейських інституцій: європейська головоломка: Підручник. – К. : IMB, 2001. – 444 с.</w:t>
      </w:r>
    </w:p>
    <w:p w:rsidR="00F742A9" w:rsidRPr="008E6769" w:rsidRDefault="00F742A9" w:rsidP="00F742A9">
      <w:pPr>
        <w:widowControl w:val="0"/>
        <w:numPr>
          <w:ilvl w:val="0"/>
          <w:numId w:val="48"/>
        </w:numPr>
        <w:ind w:right="-82"/>
        <w:jc w:val="both"/>
        <w:rPr>
          <w:sz w:val="20"/>
          <w:szCs w:val="20"/>
          <w:lang w:val="uk-UA"/>
        </w:rPr>
      </w:pPr>
      <w:r w:rsidRPr="008E6769">
        <w:rPr>
          <w:sz w:val="20"/>
          <w:szCs w:val="20"/>
          <w:lang w:val="uk-UA"/>
        </w:rPr>
        <w:t>Татам Алан  Право Європейського Союзу: підручник. - К.: Абрис, 1998. - 424 с.</w:t>
      </w:r>
    </w:p>
    <w:p w:rsidR="00F742A9" w:rsidRPr="008E6769" w:rsidRDefault="00F742A9" w:rsidP="00F742A9">
      <w:pPr>
        <w:widowControl w:val="0"/>
        <w:numPr>
          <w:ilvl w:val="0"/>
          <w:numId w:val="48"/>
        </w:numPr>
        <w:ind w:right="-82"/>
        <w:jc w:val="both"/>
        <w:rPr>
          <w:b/>
          <w:sz w:val="20"/>
          <w:szCs w:val="20"/>
          <w:lang w:val="uk-UA"/>
        </w:rPr>
      </w:pPr>
      <w:r w:rsidRPr="008E6769">
        <w:rPr>
          <w:sz w:val="20"/>
          <w:szCs w:val="20"/>
          <w:lang w:val="uk-UA"/>
        </w:rPr>
        <w:t xml:space="preserve">Як працює Європейський Союз: Довідник інституцій ЄС / Пер. з англ. Н. Мороз; Упор. Н. Мартиненко. – К.: Легко інк, 2005. – 52 с. </w:t>
      </w:r>
    </w:p>
    <w:p w:rsidR="00F742A9" w:rsidRPr="008E6769" w:rsidRDefault="00F742A9" w:rsidP="00F742A9">
      <w:pPr>
        <w:rPr>
          <w:sz w:val="20"/>
          <w:szCs w:val="20"/>
          <w:lang w:val="uk-UA"/>
        </w:rPr>
      </w:pPr>
    </w:p>
    <w:p w:rsidR="00F742A9" w:rsidRPr="008E6769" w:rsidRDefault="00F742A9" w:rsidP="00F742A9">
      <w:pPr>
        <w:rPr>
          <w:sz w:val="20"/>
          <w:szCs w:val="20"/>
        </w:rPr>
      </w:pPr>
    </w:p>
    <w:p w:rsidR="006F1D4D" w:rsidRPr="008E6769" w:rsidRDefault="006F1D4D" w:rsidP="00F742A9">
      <w:pPr>
        <w:widowControl w:val="0"/>
        <w:ind w:right="-185" w:firstLine="720"/>
        <w:jc w:val="center"/>
        <w:rPr>
          <w:sz w:val="20"/>
          <w:szCs w:val="20"/>
        </w:rPr>
      </w:pPr>
    </w:p>
    <w:sectPr w:rsidR="006F1D4D" w:rsidRPr="008E6769" w:rsidSect="008E6769">
      <w:footerReference w:type="default" r:id="rId30"/>
      <w:pgSz w:w="8419" w:h="11906" w:orient="landscape"/>
      <w:pgMar w:top="1418"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DA1" w:rsidRDefault="00A91DA1" w:rsidP="00A55A8D">
      <w:r>
        <w:separator/>
      </w:r>
    </w:p>
  </w:endnote>
  <w:endnote w:type="continuationSeparator" w:id="0">
    <w:p w:rsidR="00A91DA1" w:rsidRDefault="00A91DA1" w:rsidP="00A55A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NewRoman">
    <w:altName w:val="Arial Unicode MS"/>
    <w:panose1 w:val="00000000000000000000"/>
    <w:charset w:val="80"/>
    <w:family w:val="auto"/>
    <w:notTrueType/>
    <w:pitch w:val="default"/>
    <w:sig w:usb0="00000203" w:usb1="08070000" w:usb2="00000010" w:usb3="00000000" w:csb0="00020005" w:csb1="00000000"/>
  </w:font>
  <w:font w:name="PetersburgC">
    <w:altName w:val="Arial Unicode MS"/>
    <w:panose1 w:val="00000000000000000000"/>
    <w:charset w:val="80"/>
    <w:family w:val="auto"/>
    <w:notTrueType/>
    <w:pitch w:val="default"/>
    <w:sig w:usb0="00000201" w:usb1="08070000" w:usb2="00000010" w:usb3="00000000" w:csb0="00020004" w:csb1="00000000"/>
  </w:font>
  <w:font w:name="TimesNewRoman,Italic">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Arial-Black-Identity-H">
    <w:altName w:val="Arial Unicode MS"/>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5790296"/>
      <w:docPartObj>
        <w:docPartGallery w:val="Page Numbers (Bottom of Page)"/>
        <w:docPartUnique/>
      </w:docPartObj>
    </w:sdtPr>
    <w:sdtContent>
      <w:p w:rsidR="0048309D" w:rsidRDefault="005335D0">
        <w:pPr>
          <w:pStyle w:val="a5"/>
          <w:jc w:val="center"/>
        </w:pPr>
        <w:r>
          <w:fldChar w:fldCharType="begin"/>
        </w:r>
        <w:r w:rsidR="0048309D">
          <w:instrText>PAGE   \* MERGEFORMAT</w:instrText>
        </w:r>
        <w:r>
          <w:fldChar w:fldCharType="separate"/>
        </w:r>
        <w:r w:rsidR="00D22CB4">
          <w:rPr>
            <w:noProof/>
          </w:rPr>
          <w:t>2</w:t>
        </w:r>
        <w:r>
          <w:fldChar w:fldCharType="end"/>
        </w:r>
      </w:p>
    </w:sdtContent>
  </w:sdt>
  <w:p w:rsidR="0048309D" w:rsidRDefault="0048309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DA1" w:rsidRDefault="00A91DA1" w:rsidP="00A55A8D">
      <w:r>
        <w:separator/>
      </w:r>
    </w:p>
  </w:footnote>
  <w:footnote w:type="continuationSeparator" w:id="0">
    <w:p w:rsidR="00A91DA1" w:rsidRDefault="00A91DA1" w:rsidP="00A55A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F6E57"/>
    <w:multiLevelType w:val="hybridMultilevel"/>
    <w:tmpl w:val="69B01D18"/>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1A95904"/>
    <w:multiLevelType w:val="hybridMultilevel"/>
    <w:tmpl w:val="73F8832A"/>
    <w:lvl w:ilvl="0" w:tplc="94702638">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2">
    <w:nsid w:val="04EA3230"/>
    <w:multiLevelType w:val="hybridMultilevel"/>
    <w:tmpl w:val="0B6A27A2"/>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52920B6"/>
    <w:multiLevelType w:val="hybridMultilevel"/>
    <w:tmpl w:val="1DAA5336"/>
    <w:lvl w:ilvl="0" w:tplc="B8F8AEBC">
      <w:start w:val="1"/>
      <w:numFmt w:val="decimal"/>
      <w:lvlText w:val="%1."/>
      <w:lvlJc w:val="left"/>
      <w:pPr>
        <w:tabs>
          <w:tab w:val="num" w:pos="540"/>
        </w:tabs>
        <w:ind w:left="540" w:hanging="360"/>
      </w:pPr>
      <w:rPr>
        <w:rFonts w:ascii="Times New Roman" w:eastAsia="Times New Roman" w:hAnsi="Times New Roman" w:cs="Times New Roman"/>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4">
    <w:nsid w:val="07876CF9"/>
    <w:multiLevelType w:val="hybridMultilevel"/>
    <w:tmpl w:val="C8D645D0"/>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79F0111"/>
    <w:multiLevelType w:val="hybridMultilevel"/>
    <w:tmpl w:val="298C381A"/>
    <w:lvl w:ilvl="0" w:tplc="9470263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99F49EA"/>
    <w:multiLevelType w:val="hybridMultilevel"/>
    <w:tmpl w:val="5330D216"/>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E6D2B5E"/>
    <w:multiLevelType w:val="hybridMultilevel"/>
    <w:tmpl w:val="CE80AB5A"/>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E8119CD"/>
    <w:multiLevelType w:val="hybridMultilevel"/>
    <w:tmpl w:val="09A438B0"/>
    <w:lvl w:ilvl="0" w:tplc="9470263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39D31E4"/>
    <w:multiLevelType w:val="hybridMultilevel"/>
    <w:tmpl w:val="78723A40"/>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3A43BEC"/>
    <w:multiLevelType w:val="hybridMultilevel"/>
    <w:tmpl w:val="FE6C401A"/>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3EC0901"/>
    <w:multiLevelType w:val="hybridMultilevel"/>
    <w:tmpl w:val="3704F786"/>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6E16B9D"/>
    <w:multiLevelType w:val="hybridMultilevel"/>
    <w:tmpl w:val="57A48D5C"/>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DD35160"/>
    <w:multiLevelType w:val="hybridMultilevel"/>
    <w:tmpl w:val="2DE0370E"/>
    <w:lvl w:ilvl="0" w:tplc="04190003">
      <w:start w:val="1"/>
      <w:numFmt w:val="decimal"/>
      <w:lvlText w:val="%1."/>
      <w:lvlJc w:val="left"/>
      <w:pPr>
        <w:tabs>
          <w:tab w:val="num" w:pos="1440"/>
        </w:tabs>
        <w:ind w:left="144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nsid w:val="1F831707"/>
    <w:multiLevelType w:val="hybridMultilevel"/>
    <w:tmpl w:val="4FEEB20E"/>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1FBF0E75"/>
    <w:multiLevelType w:val="hybridMultilevel"/>
    <w:tmpl w:val="9278AE70"/>
    <w:lvl w:ilvl="0" w:tplc="9470263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13A5A28"/>
    <w:multiLevelType w:val="hybridMultilevel"/>
    <w:tmpl w:val="35AA371C"/>
    <w:lvl w:ilvl="0" w:tplc="CEAC109A">
      <w:start w:val="1"/>
      <w:numFmt w:val="decimal"/>
      <w:lvlText w:val="%1."/>
      <w:lvlJc w:val="left"/>
      <w:pPr>
        <w:ind w:left="1080" w:hanging="360"/>
      </w:pPr>
      <w:rPr>
        <w:i w:val="0"/>
        <w:color w:val="000000"/>
        <w:sz w:val="27"/>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7">
    <w:nsid w:val="24DC51AF"/>
    <w:multiLevelType w:val="hybridMultilevel"/>
    <w:tmpl w:val="D5CEC092"/>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6677969"/>
    <w:multiLevelType w:val="hybridMultilevel"/>
    <w:tmpl w:val="E29AB0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2F2A21FB"/>
    <w:multiLevelType w:val="hybridMultilevel"/>
    <w:tmpl w:val="A0C89EBE"/>
    <w:lvl w:ilvl="0" w:tplc="0419000F">
      <w:start w:val="1"/>
      <w:numFmt w:val="decimal"/>
      <w:lvlText w:val="%1."/>
      <w:lvlJc w:val="left"/>
      <w:pPr>
        <w:tabs>
          <w:tab w:val="num" w:pos="540"/>
        </w:tabs>
        <w:ind w:left="540" w:hanging="360"/>
      </w:p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20">
    <w:nsid w:val="2FB438D7"/>
    <w:multiLevelType w:val="hybridMultilevel"/>
    <w:tmpl w:val="329605E6"/>
    <w:lvl w:ilvl="0" w:tplc="C442D2CA">
      <w:start w:val="1"/>
      <w:numFmt w:val="decimal"/>
      <w:lvlText w:val="%1."/>
      <w:lvlJc w:val="left"/>
      <w:pPr>
        <w:tabs>
          <w:tab w:val="num" w:pos="360"/>
        </w:tabs>
        <w:ind w:left="36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2FFC0F90"/>
    <w:multiLevelType w:val="hybridMultilevel"/>
    <w:tmpl w:val="5046F2F0"/>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38107EC5"/>
    <w:multiLevelType w:val="hybridMultilevel"/>
    <w:tmpl w:val="3D1CB0EC"/>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3C942C2F"/>
    <w:multiLevelType w:val="hybridMultilevel"/>
    <w:tmpl w:val="7B12CF4E"/>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3DBA3DB7"/>
    <w:multiLevelType w:val="hybridMultilevel"/>
    <w:tmpl w:val="597A070A"/>
    <w:lvl w:ilvl="0" w:tplc="D69E1DEC">
      <w:start w:val="1"/>
      <w:numFmt w:val="decimal"/>
      <w:lvlText w:val="%1."/>
      <w:lvlJc w:val="left"/>
      <w:pPr>
        <w:ind w:left="1620" w:hanging="360"/>
      </w:pPr>
    </w:lvl>
    <w:lvl w:ilvl="1" w:tplc="04220019">
      <w:start w:val="1"/>
      <w:numFmt w:val="lowerLetter"/>
      <w:lvlText w:val="%2."/>
      <w:lvlJc w:val="left"/>
      <w:pPr>
        <w:ind w:left="2340" w:hanging="360"/>
      </w:pPr>
    </w:lvl>
    <w:lvl w:ilvl="2" w:tplc="0422001B">
      <w:start w:val="1"/>
      <w:numFmt w:val="lowerRoman"/>
      <w:lvlText w:val="%3."/>
      <w:lvlJc w:val="right"/>
      <w:pPr>
        <w:ind w:left="3060" w:hanging="180"/>
      </w:pPr>
    </w:lvl>
    <w:lvl w:ilvl="3" w:tplc="0422000F">
      <w:start w:val="1"/>
      <w:numFmt w:val="decimal"/>
      <w:lvlText w:val="%4."/>
      <w:lvlJc w:val="left"/>
      <w:pPr>
        <w:ind w:left="3780" w:hanging="360"/>
      </w:pPr>
    </w:lvl>
    <w:lvl w:ilvl="4" w:tplc="04220019">
      <w:start w:val="1"/>
      <w:numFmt w:val="lowerLetter"/>
      <w:lvlText w:val="%5."/>
      <w:lvlJc w:val="left"/>
      <w:pPr>
        <w:ind w:left="4500" w:hanging="360"/>
      </w:pPr>
    </w:lvl>
    <w:lvl w:ilvl="5" w:tplc="0422001B">
      <w:start w:val="1"/>
      <w:numFmt w:val="lowerRoman"/>
      <w:lvlText w:val="%6."/>
      <w:lvlJc w:val="right"/>
      <w:pPr>
        <w:ind w:left="5220" w:hanging="180"/>
      </w:pPr>
    </w:lvl>
    <w:lvl w:ilvl="6" w:tplc="0422000F">
      <w:start w:val="1"/>
      <w:numFmt w:val="decimal"/>
      <w:lvlText w:val="%7."/>
      <w:lvlJc w:val="left"/>
      <w:pPr>
        <w:ind w:left="5940" w:hanging="360"/>
      </w:pPr>
    </w:lvl>
    <w:lvl w:ilvl="7" w:tplc="04220019">
      <w:start w:val="1"/>
      <w:numFmt w:val="lowerLetter"/>
      <w:lvlText w:val="%8."/>
      <w:lvlJc w:val="left"/>
      <w:pPr>
        <w:ind w:left="6660" w:hanging="360"/>
      </w:pPr>
    </w:lvl>
    <w:lvl w:ilvl="8" w:tplc="0422001B">
      <w:start w:val="1"/>
      <w:numFmt w:val="lowerRoman"/>
      <w:lvlText w:val="%9."/>
      <w:lvlJc w:val="right"/>
      <w:pPr>
        <w:ind w:left="7380" w:hanging="180"/>
      </w:pPr>
    </w:lvl>
  </w:abstractNum>
  <w:abstractNum w:abstractNumId="25">
    <w:nsid w:val="3FAE27F0"/>
    <w:multiLevelType w:val="hybridMultilevel"/>
    <w:tmpl w:val="BB622B00"/>
    <w:lvl w:ilvl="0" w:tplc="94702638">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26">
    <w:nsid w:val="419E1132"/>
    <w:multiLevelType w:val="hybridMultilevel"/>
    <w:tmpl w:val="9D961424"/>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431542FC"/>
    <w:multiLevelType w:val="hybridMultilevel"/>
    <w:tmpl w:val="031E065E"/>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461A0519"/>
    <w:multiLevelType w:val="hybridMultilevel"/>
    <w:tmpl w:val="89888A96"/>
    <w:lvl w:ilvl="0" w:tplc="9470263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46E92305"/>
    <w:multiLevelType w:val="hybridMultilevel"/>
    <w:tmpl w:val="6ADCEFA8"/>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49AC18DE"/>
    <w:multiLevelType w:val="hybridMultilevel"/>
    <w:tmpl w:val="44B6517E"/>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4AC77F03"/>
    <w:multiLevelType w:val="hybridMultilevel"/>
    <w:tmpl w:val="CED8BEF0"/>
    <w:lvl w:ilvl="0" w:tplc="9470263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4E277BD7"/>
    <w:multiLevelType w:val="hybridMultilevel"/>
    <w:tmpl w:val="7BDE6A74"/>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50EC390B"/>
    <w:multiLevelType w:val="hybridMultilevel"/>
    <w:tmpl w:val="303E3E00"/>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27F0AD0"/>
    <w:multiLevelType w:val="hybridMultilevel"/>
    <w:tmpl w:val="FF88D3C0"/>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53B0599D"/>
    <w:multiLevelType w:val="multilevel"/>
    <w:tmpl w:val="61A8D7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558D4717"/>
    <w:multiLevelType w:val="hybridMultilevel"/>
    <w:tmpl w:val="DF9AAF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59A97D6F"/>
    <w:multiLevelType w:val="hybridMultilevel"/>
    <w:tmpl w:val="AE2C5264"/>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5C6F4FAF"/>
    <w:multiLevelType w:val="hybridMultilevel"/>
    <w:tmpl w:val="87B6F10C"/>
    <w:lvl w:ilvl="0" w:tplc="9470263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607537B8"/>
    <w:multiLevelType w:val="hybridMultilevel"/>
    <w:tmpl w:val="89C25D28"/>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60A13965"/>
    <w:multiLevelType w:val="hybridMultilevel"/>
    <w:tmpl w:val="1BCA52D8"/>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66DC4908"/>
    <w:multiLevelType w:val="hybridMultilevel"/>
    <w:tmpl w:val="0966DAA0"/>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68194B07"/>
    <w:multiLevelType w:val="hybridMultilevel"/>
    <w:tmpl w:val="00AC06EC"/>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6A5512D8"/>
    <w:multiLevelType w:val="hybridMultilevel"/>
    <w:tmpl w:val="3E98C096"/>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6C4D1159"/>
    <w:multiLevelType w:val="hybridMultilevel"/>
    <w:tmpl w:val="6D0E50D4"/>
    <w:lvl w:ilvl="0" w:tplc="9470263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774C61CE"/>
    <w:multiLevelType w:val="hybridMultilevel"/>
    <w:tmpl w:val="D04C9EE6"/>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79690D02"/>
    <w:multiLevelType w:val="hybridMultilevel"/>
    <w:tmpl w:val="7F52D82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7">
    <w:nsid w:val="799C226C"/>
    <w:multiLevelType w:val="hybridMultilevel"/>
    <w:tmpl w:val="5DCCC4C0"/>
    <w:lvl w:ilvl="0" w:tplc="94702638">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7FD56EDB"/>
    <w:multiLevelType w:val="hybridMultilevel"/>
    <w:tmpl w:val="2DC42984"/>
    <w:lvl w:ilvl="0" w:tplc="94702638">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num w:numId="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lvlOverride w:ilvl="2"/>
    <w:lvlOverride w:ilvl="3"/>
    <w:lvlOverride w:ilvl="4"/>
    <w:lvlOverride w:ilvl="5"/>
    <w:lvlOverride w:ilvl="6"/>
    <w:lvlOverride w:ilvl="7"/>
    <w:lvlOverride w:ilvl="8"/>
  </w:num>
  <w:num w:numId="15">
    <w:abstractNumId w:val="48"/>
  </w:num>
  <w:num w:numId="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1"/>
  </w:num>
  <w:num w:numId="3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num>
  <w:num w:numId="50">
    <w:abstractNumId w:val="3"/>
  </w:num>
  <w:num w:numId="51">
    <w:abstractNumId w:val="47"/>
  </w:num>
  <w:num w:numId="52">
    <w:abstractNumId w:val="16"/>
  </w:num>
  <w:num w:numId="53">
    <w:abstractNumId w:val="24"/>
  </w:num>
  <w:num w:numId="54">
    <w:abstractNumId w:val="13"/>
  </w:num>
  <w:num w:numId="55">
    <w:abstractNumId w:val="46"/>
  </w:num>
  <w:num w:numId="56">
    <w:abstractNumId w:val="35"/>
  </w:num>
  <w:num w:numId="57">
    <w:abstractNumId w:val="0"/>
  </w:num>
  <w:num w:numId="58">
    <w:abstractNumId w:val="32"/>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bookFoldPrinting/>
  <w:characterSpacingControl w:val="doNotCompress"/>
  <w:footnotePr>
    <w:footnote w:id="-1"/>
    <w:footnote w:id="0"/>
  </w:footnotePr>
  <w:endnotePr>
    <w:endnote w:id="-1"/>
    <w:endnote w:id="0"/>
  </w:endnotePr>
  <w:compat/>
  <w:rsids>
    <w:rsidRoot w:val="00242610"/>
    <w:rsid w:val="00173F55"/>
    <w:rsid w:val="001911FB"/>
    <w:rsid w:val="00242610"/>
    <w:rsid w:val="00367117"/>
    <w:rsid w:val="003C38C5"/>
    <w:rsid w:val="00441A8A"/>
    <w:rsid w:val="0048309D"/>
    <w:rsid w:val="005335D0"/>
    <w:rsid w:val="006F1D4D"/>
    <w:rsid w:val="006F4E1C"/>
    <w:rsid w:val="007C6FBE"/>
    <w:rsid w:val="008575BE"/>
    <w:rsid w:val="0087076D"/>
    <w:rsid w:val="008E6769"/>
    <w:rsid w:val="00A55A8D"/>
    <w:rsid w:val="00A91DA1"/>
    <w:rsid w:val="00BB6AA7"/>
    <w:rsid w:val="00D22CB4"/>
    <w:rsid w:val="00DF09D7"/>
    <w:rsid w:val="00F742A9"/>
  </w:rsids>
  <m:mathPr>
    <m:mathFont m:val="Cambria Math"/>
    <m:brkBin m:val="before"/>
    <m:brkBinSub m:val="--"/>
    <m:smallFrac m:val="off"/>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610"/>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F742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unhideWhenUsed/>
    <w:qFormat/>
    <w:rsid w:val="00242610"/>
    <w:pPr>
      <w:spacing w:before="100" w:beforeAutospacing="1" w:after="100" w:afterAutospacing="1"/>
      <w:outlineLvl w:val="2"/>
    </w:pPr>
    <w:rPr>
      <w:b/>
      <w:bCs/>
      <w:sz w:val="27"/>
      <w:szCs w:val="27"/>
      <w:lang w:val="uk-UA" w:eastAsia="uk-UA"/>
    </w:rPr>
  </w:style>
  <w:style w:type="paragraph" w:styleId="4">
    <w:name w:val="heading 4"/>
    <w:basedOn w:val="a"/>
    <w:next w:val="a"/>
    <w:link w:val="40"/>
    <w:uiPriority w:val="9"/>
    <w:unhideWhenUsed/>
    <w:qFormat/>
    <w:rsid w:val="0024261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42610"/>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242610"/>
    <w:rPr>
      <w:rFonts w:asciiTheme="majorHAnsi" w:eastAsiaTheme="majorEastAsia" w:hAnsiTheme="majorHAnsi" w:cstheme="majorBidi"/>
      <w:b/>
      <w:bCs/>
      <w:i/>
      <w:iCs/>
      <w:color w:val="4F81BD" w:themeColor="accent1"/>
      <w:sz w:val="24"/>
      <w:szCs w:val="24"/>
      <w:lang w:val="ru-RU" w:eastAsia="ru-RU"/>
    </w:rPr>
  </w:style>
  <w:style w:type="character" w:styleId="a3">
    <w:name w:val="Hyperlink"/>
    <w:unhideWhenUsed/>
    <w:rsid w:val="00242610"/>
    <w:rPr>
      <w:color w:val="0000FF"/>
      <w:u w:val="single"/>
    </w:rPr>
  </w:style>
  <w:style w:type="character" w:styleId="a4">
    <w:name w:val="FollowedHyperlink"/>
    <w:basedOn w:val="a0"/>
    <w:uiPriority w:val="99"/>
    <w:semiHidden/>
    <w:unhideWhenUsed/>
    <w:rsid w:val="00242610"/>
    <w:rPr>
      <w:color w:val="800080" w:themeColor="followedHyperlink"/>
      <w:u w:val="single"/>
    </w:rPr>
  </w:style>
  <w:style w:type="paragraph" w:styleId="a5">
    <w:name w:val="footer"/>
    <w:basedOn w:val="a"/>
    <w:link w:val="a6"/>
    <w:unhideWhenUsed/>
    <w:rsid w:val="00242610"/>
    <w:pPr>
      <w:tabs>
        <w:tab w:val="center" w:pos="4677"/>
        <w:tab w:val="right" w:pos="9355"/>
      </w:tabs>
    </w:pPr>
  </w:style>
  <w:style w:type="character" w:customStyle="1" w:styleId="a6">
    <w:name w:val="Нижний колонтитул Знак"/>
    <w:basedOn w:val="a0"/>
    <w:link w:val="a5"/>
    <w:rsid w:val="00242610"/>
    <w:rPr>
      <w:rFonts w:ascii="Times New Roman" w:eastAsia="Times New Roman" w:hAnsi="Times New Roman" w:cs="Times New Roman"/>
      <w:sz w:val="24"/>
      <w:szCs w:val="24"/>
      <w:lang w:val="ru-RU" w:eastAsia="ru-RU"/>
    </w:rPr>
  </w:style>
  <w:style w:type="paragraph" w:styleId="a7">
    <w:name w:val="Title"/>
    <w:basedOn w:val="a"/>
    <w:link w:val="a8"/>
    <w:qFormat/>
    <w:rsid w:val="00242610"/>
    <w:pPr>
      <w:widowControl w:val="0"/>
      <w:snapToGrid w:val="0"/>
      <w:spacing w:line="360" w:lineRule="auto"/>
      <w:jc w:val="center"/>
    </w:pPr>
    <w:rPr>
      <w:b/>
      <w:sz w:val="28"/>
      <w:szCs w:val="20"/>
      <w:lang w:val="uk-UA"/>
    </w:rPr>
  </w:style>
  <w:style w:type="character" w:customStyle="1" w:styleId="a8">
    <w:name w:val="Название Знак"/>
    <w:basedOn w:val="a0"/>
    <w:link w:val="a7"/>
    <w:rsid w:val="00242610"/>
    <w:rPr>
      <w:rFonts w:ascii="Times New Roman" w:eastAsia="Times New Roman" w:hAnsi="Times New Roman" w:cs="Times New Roman"/>
      <w:b/>
      <w:sz w:val="28"/>
      <w:szCs w:val="20"/>
      <w:lang w:eastAsia="ru-RU"/>
    </w:rPr>
  </w:style>
  <w:style w:type="paragraph" w:styleId="a9">
    <w:name w:val="Body Text"/>
    <w:basedOn w:val="a"/>
    <w:link w:val="aa"/>
    <w:unhideWhenUsed/>
    <w:rsid w:val="00242610"/>
    <w:pPr>
      <w:spacing w:after="120"/>
    </w:pPr>
  </w:style>
  <w:style w:type="character" w:customStyle="1" w:styleId="aa">
    <w:name w:val="Основной текст Знак"/>
    <w:basedOn w:val="a0"/>
    <w:link w:val="a9"/>
    <w:rsid w:val="00242610"/>
    <w:rPr>
      <w:rFonts w:ascii="Times New Roman" w:eastAsia="Times New Roman" w:hAnsi="Times New Roman" w:cs="Times New Roman"/>
      <w:sz w:val="24"/>
      <w:szCs w:val="24"/>
      <w:lang w:val="ru-RU" w:eastAsia="ru-RU"/>
    </w:rPr>
  </w:style>
  <w:style w:type="paragraph" w:styleId="ab">
    <w:name w:val="Body Text Indent"/>
    <w:basedOn w:val="a"/>
    <w:link w:val="ac"/>
    <w:unhideWhenUsed/>
    <w:rsid w:val="00242610"/>
    <w:pPr>
      <w:spacing w:after="120"/>
      <w:ind w:left="283"/>
    </w:pPr>
  </w:style>
  <w:style w:type="character" w:customStyle="1" w:styleId="ac">
    <w:name w:val="Основной текст с отступом Знак"/>
    <w:basedOn w:val="a0"/>
    <w:link w:val="ab"/>
    <w:rsid w:val="00242610"/>
    <w:rPr>
      <w:rFonts w:ascii="Times New Roman" w:eastAsia="Times New Roman" w:hAnsi="Times New Roman" w:cs="Times New Roman"/>
      <w:sz w:val="24"/>
      <w:szCs w:val="24"/>
      <w:lang w:val="ru-RU" w:eastAsia="ru-RU"/>
    </w:rPr>
  </w:style>
  <w:style w:type="paragraph" w:styleId="ad">
    <w:name w:val="Subtitle"/>
    <w:basedOn w:val="a"/>
    <w:link w:val="ae"/>
    <w:qFormat/>
    <w:rsid w:val="00242610"/>
    <w:pPr>
      <w:ind w:firstLine="900"/>
      <w:jc w:val="both"/>
    </w:pPr>
    <w:rPr>
      <w:sz w:val="28"/>
      <w:lang w:val="uk-UA"/>
    </w:rPr>
  </w:style>
  <w:style w:type="character" w:customStyle="1" w:styleId="ae">
    <w:name w:val="Подзаголовок Знак"/>
    <w:basedOn w:val="a0"/>
    <w:link w:val="ad"/>
    <w:rsid w:val="00242610"/>
    <w:rPr>
      <w:rFonts w:ascii="Times New Roman" w:eastAsia="Times New Roman" w:hAnsi="Times New Roman" w:cs="Times New Roman"/>
      <w:sz w:val="28"/>
      <w:szCs w:val="24"/>
      <w:lang w:eastAsia="ru-RU"/>
    </w:rPr>
  </w:style>
  <w:style w:type="paragraph" w:styleId="af">
    <w:name w:val="List Paragraph"/>
    <w:basedOn w:val="a"/>
    <w:uiPriority w:val="34"/>
    <w:qFormat/>
    <w:rsid w:val="00242610"/>
    <w:pPr>
      <w:ind w:left="720"/>
      <w:contextualSpacing/>
    </w:pPr>
  </w:style>
  <w:style w:type="paragraph" w:customStyle="1" w:styleId="Style3">
    <w:name w:val="Style3"/>
    <w:basedOn w:val="a"/>
    <w:rsid w:val="00242610"/>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basedOn w:val="a0"/>
    <w:rsid w:val="00242610"/>
    <w:rPr>
      <w:rFonts w:ascii="Arial" w:hAnsi="Arial" w:cs="Arial" w:hint="default"/>
      <w:sz w:val="24"/>
      <w:szCs w:val="24"/>
    </w:rPr>
  </w:style>
  <w:style w:type="character" w:customStyle="1" w:styleId="apple-converted-space">
    <w:name w:val="apple-converted-space"/>
    <w:basedOn w:val="a0"/>
    <w:rsid w:val="00242610"/>
  </w:style>
  <w:style w:type="table" w:styleId="af0">
    <w:name w:val="Table Grid"/>
    <w:basedOn w:val="a1"/>
    <w:rsid w:val="0024261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af2"/>
    <w:uiPriority w:val="99"/>
    <w:unhideWhenUsed/>
    <w:rsid w:val="00A55A8D"/>
    <w:pPr>
      <w:tabs>
        <w:tab w:val="center" w:pos="4819"/>
        <w:tab w:val="right" w:pos="9639"/>
      </w:tabs>
    </w:pPr>
  </w:style>
  <w:style w:type="character" w:customStyle="1" w:styleId="af2">
    <w:name w:val="Верхний колонтитул Знак"/>
    <w:basedOn w:val="a0"/>
    <w:link w:val="af1"/>
    <w:uiPriority w:val="99"/>
    <w:rsid w:val="00A55A8D"/>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F742A9"/>
    <w:rPr>
      <w:rFonts w:asciiTheme="majorHAnsi" w:eastAsiaTheme="majorEastAsia" w:hAnsiTheme="majorHAnsi" w:cstheme="majorBidi"/>
      <w:b/>
      <w:bCs/>
      <w:color w:val="365F91" w:themeColor="accent1" w:themeShade="BF"/>
      <w:sz w:val="28"/>
      <w:szCs w:val="28"/>
      <w:lang w:val="ru-RU" w:eastAsia="ru-RU"/>
    </w:rPr>
  </w:style>
  <w:style w:type="character" w:styleId="af3">
    <w:name w:val="page number"/>
    <w:basedOn w:val="a0"/>
    <w:rsid w:val="00F742A9"/>
  </w:style>
  <w:style w:type="paragraph" w:styleId="af4">
    <w:name w:val="Normal (Web)"/>
    <w:basedOn w:val="a"/>
    <w:uiPriority w:val="99"/>
    <w:semiHidden/>
    <w:unhideWhenUsed/>
    <w:rsid w:val="00F742A9"/>
    <w:pPr>
      <w:spacing w:before="100" w:beforeAutospacing="1" w:after="100" w:afterAutospacing="1"/>
    </w:pPr>
    <w:rPr>
      <w:lang w:val="uk-UA" w:eastAsia="uk-UA"/>
    </w:rPr>
  </w:style>
  <w:style w:type="paragraph" w:customStyle="1" w:styleId="Default">
    <w:name w:val="Default"/>
    <w:rsid w:val="008E6769"/>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5">
    <w:name w:val="No Spacing"/>
    <w:uiPriority w:val="1"/>
    <w:qFormat/>
    <w:rsid w:val="008E6769"/>
    <w:pPr>
      <w:spacing w:after="0" w:line="240" w:lineRule="auto"/>
    </w:pPr>
    <w:rPr>
      <w:rFonts w:ascii="Calibri" w:eastAsia="Times New Roman" w:hAnsi="Calibri" w:cs="Arial"/>
      <w:lang w:eastAsia="uk-UA"/>
    </w:rPr>
  </w:style>
  <w:style w:type="paragraph" w:styleId="af6">
    <w:name w:val="Balloon Text"/>
    <w:basedOn w:val="a"/>
    <w:link w:val="af7"/>
    <w:uiPriority w:val="99"/>
    <w:semiHidden/>
    <w:unhideWhenUsed/>
    <w:rsid w:val="008E6769"/>
    <w:rPr>
      <w:rFonts w:ascii="Tahoma" w:hAnsi="Tahoma" w:cs="Tahoma"/>
      <w:sz w:val="16"/>
      <w:szCs w:val="16"/>
    </w:rPr>
  </w:style>
  <w:style w:type="character" w:customStyle="1" w:styleId="af7">
    <w:name w:val="Текст выноски Знак"/>
    <w:basedOn w:val="a0"/>
    <w:link w:val="af6"/>
    <w:uiPriority w:val="99"/>
    <w:semiHidden/>
    <w:rsid w:val="008E6769"/>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610"/>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F742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unhideWhenUsed/>
    <w:qFormat/>
    <w:rsid w:val="00242610"/>
    <w:pPr>
      <w:spacing w:before="100" w:beforeAutospacing="1" w:after="100" w:afterAutospacing="1"/>
      <w:outlineLvl w:val="2"/>
    </w:pPr>
    <w:rPr>
      <w:b/>
      <w:bCs/>
      <w:sz w:val="27"/>
      <w:szCs w:val="27"/>
      <w:lang w:val="uk-UA" w:eastAsia="uk-UA"/>
    </w:rPr>
  </w:style>
  <w:style w:type="paragraph" w:styleId="4">
    <w:name w:val="heading 4"/>
    <w:basedOn w:val="a"/>
    <w:next w:val="a"/>
    <w:link w:val="40"/>
    <w:uiPriority w:val="9"/>
    <w:unhideWhenUsed/>
    <w:qFormat/>
    <w:rsid w:val="0024261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42610"/>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242610"/>
    <w:rPr>
      <w:rFonts w:asciiTheme="majorHAnsi" w:eastAsiaTheme="majorEastAsia" w:hAnsiTheme="majorHAnsi" w:cstheme="majorBidi"/>
      <w:b/>
      <w:bCs/>
      <w:i/>
      <w:iCs/>
      <w:color w:val="4F81BD" w:themeColor="accent1"/>
      <w:sz w:val="24"/>
      <w:szCs w:val="24"/>
      <w:lang w:val="ru-RU" w:eastAsia="ru-RU"/>
    </w:rPr>
  </w:style>
  <w:style w:type="character" w:styleId="a3">
    <w:name w:val="Hyperlink"/>
    <w:unhideWhenUsed/>
    <w:rsid w:val="00242610"/>
    <w:rPr>
      <w:color w:val="0000FF"/>
      <w:u w:val="single"/>
    </w:rPr>
  </w:style>
  <w:style w:type="character" w:styleId="a4">
    <w:name w:val="FollowedHyperlink"/>
    <w:basedOn w:val="a0"/>
    <w:uiPriority w:val="99"/>
    <w:semiHidden/>
    <w:unhideWhenUsed/>
    <w:rsid w:val="00242610"/>
    <w:rPr>
      <w:color w:val="800080" w:themeColor="followedHyperlink"/>
      <w:u w:val="single"/>
    </w:rPr>
  </w:style>
  <w:style w:type="paragraph" w:styleId="a5">
    <w:name w:val="footer"/>
    <w:basedOn w:val="a"/>
    <w:link w:val="a6"/>
    <w:unhideWhenUsed/>
    <w:rsid w:val="00242610"/>
    <w:pPr>
      <w:tabs>
        <w:tab w:val="center" w:pos="4677"/>
        <w:tab w:val="right" w:pos="9355"/>
      </w:tabs>
    </w:pPr>
  </w:style>
  <w:style w:type="character" w:customStyle="1" w:styleId="a6">
    <w:name w:val="Нижній колонтитул Знак"/>
    <w:basedOn w:val="a0"/>
    <w:link w:val="a5"/>
    <w:rsid w:val="00242610"/>
    <w:rPr>
      <w:rFonts w:ascii="Times New Roman" w:eastAsia="Times New Roman" w:hAnsi="Times New Roman" w:cs="Times New Roman"/>
      <w:sz w:val="24"/>
      <w:szCs w:val="24"/>
      <w:lang w:val="ru-RU" w:eastAsia="ru-RU"/>
    </w:rPr>
  </w:style>
  <w:style w:type="paragraph" w:styleId="a7">
    <w:name w:val="Title"/>
    <w:basedOn w:val="a"/>
    <w:link w:val="a8"/>
    <w:qFormat/>
    <w:rsid w:val="00242610"/>
    <w:pPr>
      <w:widowControl w:val="0"/>
      <w:snapToGrid w:val="0"/>
      <w:spacing w:line="360" w:lineRule="auto"/>
      <w:jc w:val="center"/>
    </w:pPr>
    <w:rPr>
      <w:b/>
      <w:sz w:val="28"/>
      <w:szCs w:val="20"/>
      <w:lang w:val="uk-UA"/>
    </w:rPr>
  </w:style>
  <w:style w:type="character" w:customStyle="1" w:styleId="a8">
    <w:name w:val="Назва Знак"/>
    <w:basedOn w:val="a0"/>
    <w:link w:val="a7"/>
    <w:rsid w:val="00242610"/>
    <w:rPr>
      <w:rFonts w:ascii="Times New Roman" w:eastAsia="Times New Roman" w:hAnsi="Times New Roman" w:cs="Times New Roman"/>
      <w:b/>
      <w:sz w:val="28"/>
      <w:szCs w:val="20"/>
      <w:lang w:eastAsia="ru-RU"/>
    </w:rPr>
  </w:style>
  <w:style w:type="paragraph" w:styleId="a9">
    <w:name w:val="Body Text"/>
    <w:basedOn w:val="a"/>
    <w:link w:val="aa"/>
    <w:unhideWhenUsed/>
    <w:rsid w:val="00242610"/>
    <w:pPr>
      <w:spacing w:after="120"/>
    </w:pPr>
  </w:style>
  <w:style w:type="character" w:customStyle="1" w:styleId="aa">
    <w:name w:val="Основний текст Знак"/>
    <w:basedOn w:val="a0"/>
    <w:link w:val="a9"/>
    <w:rsid w:val="00242610"/>
    <w:rPr>
      <w:rFonts w:ascii="Times New Roman" w:eastAsia="Times New Roman" w:hAnsi="Times New Roman" w:cs="Times New Roman"/>
      <w:sz w:val="24"/>
      <w:szCs w:val="24"/>
      <w:lang w:val="ru-RU" w:eastAsia="ru-RU"/>
    </w:rPr>
  </w:style>
  <w:style w:type="paragraph" w:styleId="ab">
    <w:name w:val="Body Text Indent"/>
    <w:basedOn w:val="a"/>
    <w:link w:val="ac"/>
    <w:unhideWhenUsed/>
    <w:rsid w:val="00242610"/>
    <w:pPr>
      <w:spacing w:after="120"/>
      <w:ind w:left="283"/>
    </w:pPr>
  </w:style>
  <w:style w:type="character" w:customStyle="1" w:styleId="ac">
    <w:name w:val="Основний текст з відступом Знак"/>
    <w:basedOn w:val="a0"/>
    <w:link w:val="ab"/>
    <w:rsid w:val="00242610"/>
    <w:rPr>
      <w:rFonts w:ascii="Times New Roman" w:eastAsia="Times New Roman" w:hAnsi="Times New Roman" w:cs="Times New Roman"/>
      <w:sz w:val="24"/>
      <w:szCs w:val="24"/>
      <w:lang w:val="ru-RU" w:eastAsia="ru-RU"/>
    </w:rPr>
  </w:style>
  <w:style w:type="paragraph" w:styleId="ad">
    <w:name w:val="Subtitle"/>
    <w:basedOn w:val="a"/>
    <w:link w:val="ae"/>
    <w:qFormat/>
    <w:rsid w:val="00242610"/>
    <w:pPr>
      <w:ind w:firstLine="900"/>
      <w:jc w:val="both"/>
    </w:pPr>
    <w:rPr>
      <w:sz w:val="28"/>
      <w:lang w:val="uk-UA"/>
    </w:rPr>
  </w:style>
  <w:style w:type="character" w:customStyle="1" w:styleId="ae">
    <w:name w:val="Підзаголовок Знак"/>
    <w:basedOn w:val="a0"/>
    <w:link w:val="ad"/>
    <w:rsid w:val="00242610"/>
    <w:rPr>
      <w:rFonts w:ascii="Times New Roman" w:eastAsia="Times New Roman" w:hAnsi="Times New Roman" w:cs="Times New Roman"/>
      <w:sz w:val="28"/>
      <w:szCs w:val="24"/>
      <w:lang w:eastAsia="ru-RU"/>
    </w:rPr>
  </w:style>
  <w:style w:type="paragraph" w:styleId="af">
    <w:name w:val="List Paragraph"/>
    <w:basedOn w:val="a"/>
    <w:uiPriority w:val="34"/>
    <w:qFormat/>
    <w:rsid w:val="00242610"/>
    <w:pPr>
      <w:ind w:left="720"/>
      <w:contextualSpacing/>
    </w:pPr>
  </w:style>
  <w:style w:type="paragraph" w:customStyle="1" w:styleId="Style3">
    <w:name w:val="Style3"/>
    <w:basedOn w:val="a"/>
    <w:rsid w:val="00242610"/>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basedOn w:val="a0"/>
    <w:rsid w:val="00242610"/>
    <w:rPr>
      <w:rFonts w:ascii="Arial" w:hAnsi="Arial" w:cs="Arial" w:hint="default"/>
      <w:sz w:val="24"/>
      <w:szCs w:val="24"/>
    </w:rPr>
  </w:style>
  <w:style w:type="character" w:customStyle="1" w:styleId="apple-converted-space">
    <w:name w:val="apple-converted-space"/>
    <w:basedOn w:val="a0"/>
    <w:rsid w:val="00242610"/>
  </w:style>
  <w:style w:type="table" w:styleId="af0">
    <w:name w:val="Table Grid"/>
    <w:basedOn w:val="a1"/>
    <w:rsid w:val="002426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A55A8D"/>
    <w:pPr>
      <w:tabs>
        <w:tab w:val="center" w:pos="4819"/>
        <w:tab w:val="right" w:pos="9639"/>
      </w:tabs>
    </w:pPr>
  </w:style>
  <w:style w:type="character" w:customStyle="1" w:styleId="af2">
    <w:name w:val="Верхній колонтитул Знак"/>
    <w:basedOn w:val="a0"/>
    <w:link w:val="af1"/>
    <w:uiPriority w:val="99"/>
    <w:rsid w:val="00A55A8D"/>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F742A9"/>
    <w:rPr>
      <w:rFonts w:asciiTheme="majorHAnsi" w:eastAsiaTheme="majorEastAsia" w:hAnsiTheme="majorHAnsi" w:cstheme="majorBidi"/>
      <w:b/>
      <w:bCs/>
      <w:color w:val="365F91" w:themeColor="accent1" w:themeShade="BF"/>
      <w:sz w:val="28"/>
      <w:szCs w:val="28"/>
      <w:lang w:val="ru-RU" w:eastAsia="ru-RU"/>
    </w:rPr>
  </w:style>
  <w:style w:type="character" w:styleId="af3">
    <w:name w:val="page number"/>
    <w:basedOn w:val="a0"/>
    <w:rsid w:val="00F742A9"/>
  </w:style>
  <w:style w:type="paragraph" w:styleId="af4">
    <w:name w:val="Normal (Web)"/>
    <w:basedOn w:val="a"/>
    <w:uiPriority w:val="99"/>
    <w:semiHidden/>
    <w:unhideWhenUsed/>
    <w:rsid w:val="00F742A9"/>
    <w:pPr>
      <w:spacing w:before="100" w:beforeAutospacing="1" w:after="100" w:afterAutospacing="1"/>
    </w:pPr>
    <w:rPr>
      <w:lang w:val="uk-UA" w:eastAsia="uk-UA"/>
    </w:rPr>
  </w:style>
  <w:style w:type="paragraph" w:customStyle="1" w:styleId="Default">
    <w:name w:val="Default"/>
    <w:rsid w:val="008E6769"/>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5">
    <w:name w:val="No Spacing"/>
    <w:uiPriority w:val="1"/>
    <w:qFormat/>
    <w:rsid w:val="008E6769"/>
    <w:pPr>
      <w:spacing w:after="0" w:line="240" w:lineRule="auto"/>
    </w:pPr>
    <w:rPr>
      <w:rFonts w:ascii="Calibri" w:eastAsia="Times New Roman" w:hAnsi="Calibri" w:cs="Arial"/>
      <w:lang w:eastAsia="uk-UA"/>
    </w:rPr>
  </w:style>
  <w:style w:type="paragraph" w:styleId="af6">
    <w:name w:val="Balloon Text"/>
    <w:basedOn w:val="a"/>
    <w:link w:val="af7"/>
    <w:uiPriority w:val="99"/>
    <w:semiHidden/>
    <w:unhideWhenUsed/>
    <w:rsid w:val="008E6769"/>
    <w:rPr>
      <w:rFonts w:ascii="Tahoma" w:hAnsi="Tahoma" w:cs="Tahoma"/>
      <w:sz w:val="16"/>
      <w:szCs w:val="16"/>
    </w:rPr>
  </w:style>
  <w:style w:type="character" w:customStyle="1" w:styleId="af7">
    <w:name w:val="Текст у виносці Знак"/>
    <w:basedOn w:val="a0"/>
    <w:link w:val="af6"/>
    <w:uiPriority w:val="99"/>
    <w:semiHidden/>
    <w:rsid w:val="008E6769"/>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1355420499">
      <w:bodyDiv w:val="1"/>
      <w:marLeft w:val="0"/>
      <w:marRight w:val="0"/>
      <w:marTop w:val="0"/>
      <w:marBottom w:val="0"/>
      <w:divBdr>
        <w:top w:val="none" w:sz="0" w:space="0" w:color="auto"/>
        <w:left w:val="none" w:sz="0" w:space="0" w:color="auto"/>
        <w:bottom w:val="none" w:sz="0" w:space="0" w:color="auto"/>
        <w:right w:val="none" w:sz="0" w:space="0" w:color="auto"/>
      </w:divBdr>
    </w:div>
    <w:div w:id="1437284446">
      <w:bodyDiv w:val="1"/>
      <w:marLeft w:val="0"/>
      <w:marRight w:val="0"/>
      <w:marTop w:val="0"/>
      <w:marBottom w:val="0"/>
      <w:divBdr>
        <w:top w:val="none" w:sz="0" w:space="0" w:color="auto"/>
        <w:left w:val="none" w:sz="0" w:space="0" w:color="auto"/>
        <w:bottom w:val="none" w:sz="0" w:space="0" w:color="auto"/>
        <w:right w:val="none" w:sz="0" w:space="0" w:color="auto"/>
      </w:divBdr>
    </w:div>
    <w:div w:id="162080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uv.gov.ua/portal/soc_gum/%20pubpr/2011_1/grycaenko.pdf" TargetMode="External"/><Relationship Id="rId13" Type="http://schemas.openxmlformats.org/officeDocument/2006/relationships/hyperlink" Target="http://www.justinian.com.ua/%20article.php?id=2629" TargetMode="External"/><Relationship Id="rId18" Type="http://schemas.openxmlformats.org/officeDocument/2006/relationships/hyperlink" Target="http://www.europarl.europa.eu/" TargetMode="External"/><Relationship Id="rId26" Type="http://schemas.openxmlformats.org/officeDocument/2006/relationships/hyperlink" Target="http://zakon4.rada.gov.ua/laws/show/998_012" TargetMode="External"/><Relationship Id="rId3" Type="http://schemas.openxmlformats.org/officeDocument/2006/relationships/settings" Target="settings.xml"/><Relationship Id="rId21" Type="http://schemas.openxmlformats.org/officeDocument/2006/relationships/hyperlink" Target="http://www.minjust.gov.ua/" TargetMode="External"/><Relationship Id="rId7" Type="http://schemas.openxmlformats.org/officeDocument/2006/relationships/image" Target="media/image1.emf"/><Relationship Id="rId12" Type="http://schemas.openxmlformats.org/officeDocument/2006/relationships/hyperlink" Target="http://www.nbuv.gov.ua/portal%20/soc_gum/pubpr/2011_1/grycaenko.pdf" TargetMode="External"/><Relationship Id="rId17" Type="http://schemas.openxmlformats.org/officeDocument/2006/relationships/hyperlink" Target="http://www.cvk.gov.ua/visnyk/pdf/2007_2/visnik_st_26.pdf" TargetMode="External"/><Relationship Id="rId25" Type="http://schemas.openxmlformats.org/officeDocument/2006/relationships/hyperlink" Target="http://sfs.gov.ua/diyalnist-/mijnarodne-/integratsiya-ukraini-do-es/integratsiya-ukraini-do-es/evrop-polituka/" TargetMode="External"/><Relationship Id="rId33"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www.justinian.com.ua/article.%20php?id=2629" TargetMode="External"/><Relationship Id="rId20" Type="http://schemas.openxmlformats.org/officeDocument/2006/relationships/hyperlink" Target="http://papers.univ.kiev.ua/mizhnarodni_vidnosyny/%20articles/Types_of_the_reformed_European_Union_s_competence_16198.pdf" TargetMode="External"/><Relationship Id="rId29" Type="http://schemas.openxmlformats.org/officeDocument/2006/relationships/hyperlink" Target="http://www.c50.com.ua/article/dobryanskyi-s-mizhnarodnyi-zakhyst-prav-lyudyny-v-yevropeiskomu-soyuzi-ta-radi-yevropy-pori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buv.gov.ua/portal/Soc_Gum/Nzlubp/2008_2/37715.pdf" TargetMode="External"/><Relationship Id="rId24" Type="http://schemas.openxmlformats.org/officeDocument/2006/relationships/hyperlink" Target="http://eeas.europa.eu/enp/index_en.ht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nbuv.gov.ua/portal/Soc_Gum/Nzlubp/2008_2/37715.pdf" TargetMode="External"/><Relationship Id="rId23" Type="http://schemas.openxmlformats.org/officeDocument/2006/relationships/hyperlink" Target="http://old.niss.gov.ua/book/StrPryor/10/35.pdf" TargetMode="External"/><Relationship Id="rId28" Type="http://schemas.openxmlformats.org/officeDocument/2006/relationships/hyperlink" Target="http://kul.kiev.ua/images/chasop/2009_4/346.pdf" TargetMode="External"/><Relationship Id="rId10" Type="http://schemas.openxmlformats.org/officeDocument/2006/relationships/hyperlink" Target="http://www.nbuv.gov.ua/portal/Soc_Gum/Vlnu_yu/2008_47/044hst47.pdf" TargetMode="External"/><Relationship Id="rId19" Type="http://schemas.openxmlformats.org/officeDocument/2006/relationships/hyperlink" Target="http://www.minjust.gov.ua/"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ustinian.com.ua/article.php?%20id=2629" TargetMode="External"/><Relationship Id="rId14" Type="http://schemas.openxmlformats.org/officeDocument/2006/relationships/hyperlink" Target="http://www.nbuv.gov.ua/portal/Soc_Gum%20/Nvnudpsu/2010_4/Bulgakova_D_O.pdf" TargetMode="External"/><Relationship Id="rId22" Type="http://schemas.openxmlformats.org/officeDocument/2006/relationships/hyperlink" Target="http://dspace.nbuv.gov.ua/dspace/bitstream/handle/123456789/18347/09-Shpakovich.pdf?sequence=1" TargetMode="External"/><Relationship Id="rId27" Type="http://schemas.openxmlformats.org/officeDocument/2006/relationships/hyperlink" Target="http://rac.org.ua/fileadmin/user_upload/publications/ENPI_2008_ukr.pdf"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7450</Words>
  <Characters>42465</Characters>
  <Application>Microsoft Office Word</Application>
  <DocSecurity>4</DocSecurity>
  <Lines>353</Lines>
  <Paragraphs>99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2018-10-03T07:28:00Z</dcterms:created>
  <dcterms:modified xsi:type="dcterms:W3CDTF">2018-10-03T07:28:00Z</dcterms:modified>
</cp:coreProperties>
</file>