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F0" w:rsidRPr="008E0139" w:rsidRDefault="00C24AF0" w:rsidP="00C24AF0">
      <w:pPr>
        <w:spacing w:line="276" w:lineRule="auto"/>
        <w:ind w:left="5928" w:right="-344"/>
        <w:rPr>
          <w:sz w:val="28"/>
          <w:szCs w:val="28"/>
        </w:rPr>
      </w:pPr>
      <w:r w:rsidRPr="008E0139">
        <w:rPr>
          <w:sz w:val="28"/>
          <w:szCs w:val="28"/>
        </w:rPr>
        <w:t>Затверджено на засіданні кафедри конституційного, міжнародного та адміністративного права</w:t>
      </w:r>
    </w:p>
    <w:p w:rsidR="00C24AF0" w:rsidRPr="008E0139" w:rsidRDefault="00C24AF0" w:rsidP="00C24AF0">
      <w:pPr>
        <w:spacing w:line="276" w:lineRule="auto"/>
        <w:ind w:left="5928" w:right="-344"/>
        <w:rPr>
          <w:sz w:val="28"/>
          <w:szCs w:val="28"/>
        </w:rPr>
      </w:pPr>
      <w:r w:rsidRPr="008E0139">
        <w:rPr>
          <w:sz w:val="28"/>
          <w:szCs w:val="28"/>
        </w:rPr>
        <w:t>протокол № 1  від 31 серпня 2018</w:t>
      </w:r>
      <w:bookmarkStart w:id="0" w:name="_GoBack"/>
      <w:bookmarkEnd w:id="0"/>
      <w:r w:rsidRPr="008E0139">
        <w:rPr>
          <w:sz w:val="28"/>
          <w:szCs w:val="28"/>
        </w:rPr>
        <w:t xml:space="preserve">р. </w:t>
      </w:r>
    </w:p>
    <w:p w:rsidR="00C24AF0" w:rsidRPr="008E0139" w:rsidRDefault="00C24AF0" w:rsidP="00C24AF0">
      <w:pPr>
        <w:spacing w:line="276" w:lineRule="auto"/>
        <w:jc w:val="center"/>
        <w:rPr>
          <w:b/>
          <w:sz w:val="28"/>
          <w:szCs w:val="28"/>
        </w:rPr>
      </w:pPr>
    </w:p>
    <w:p w:rsidR="00C24AF0" w:rsidRPr="008E0139" w:rsidRDefault="00C24AF0" w:rsidP="00C24AF0">
      <w:pPr>
        <w:pStyle w:val="1"/>
        <w:jc w:val="center"/>
      </w:pPr>
      <w:r w:rsidRPr="008E0139">
        <w:t xml:space="preserve">Програмові вимоги з курсу </w:t>
      </w:r>
      <w:r w:rsidRPr="008E0139">
        <w:br/>
        <w:t>«Місцеве самоврядування»</w:t>
      </w:r>
    </w:p>
    <w:p w:rsidR="00C24AF0" w:rsidRDefault="00C24AF0" w:rsidP="00C24A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студентів 3-го курсу спеціальності 081 «Право»</w:t>
      </w:r>
    </w:p>
    <w:p w:rsidR="00C24AF0" w:rsidRPr="008E0139" w:rsidRDefault="00C24AF0" w:rsidP="00C24AF0">
      <w:pPr>
        <w:spacing w:line="276" w:lineRule="auto"/>
        <w:jc w:val="center"/>
        <w:rPr>
          <w:b/>
          <w:sz w:val="28"/>
          <w:szCs w:val="28"/>
        </w:rPr>
      </w:pP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Правові засади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Завдання та функції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Конституція України - основоположний  акт визнання і гарантування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Місцеве самоврядування за Конституцією України.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Система та принципи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Місцеві вибори в Україні – правові засади, особливості та порядок проведення.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Територіальна громада як первинний суб’єкт місцевого самоврядування. Поняття, ознаки та процеси її конституювання в сучасній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Загальні збори громадян за місцем проживання як форма участі населення у вирішенні питань місцевого значення.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Місцеві ініціативи, звернення громадян в органи місцевого самоврядування та громадські слухання як форми участі населення в здійсненні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Поняття та види органів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Представницькі органи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Рада – як представницький орган місцевого самоврядування.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Особливості правової природи обласних та районних рад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Сільський, селищний, міський голова та його місце в системі  місцевого самоврядування.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Виконавчі органи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Порядок утворення та склад виконавчого комітету сільської, селищної, міської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Виконавчий апарат районної, обласної ради. Завдання порядок утворення та його склад.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lastRenderedPageBreak/>
        <w:t>Органи самоорганізації населення, поняття та порядок їх створення.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Основні положення  статусу  депутата місцевої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Порядок визначення загального складу місцевих рад.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Особливості виборів депутатів сільської, селищної, міської, районної у місті ради (Закон України «Про вибори депутатів Верховної Ради Автономної Республіки Крим, місцевих рад та сільських, селищних, міських голів» від 10.07.2010 року).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Особливості виборів депутатів районної, обласної ради (Закон України  «Про вибори депутатів Верховної Ради Автономної Республіки Крим, місцевих рад та сільських, селищних, міських голів» від 10.07.2010 року).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Особливості виборів сільського, селищного, міського голови (Закон України «Про вибори депутатів Верховної Ради Автономної Республіки Крим, місцевих рад та сільських, селищних, міських голів» від 10.07.2010 року).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Спосіб розподілу повноважень в системі органів місцевого самоврядування.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 xml:space="preserve"> Повноваження сільського, селищного, міського голови як самостійного елемента системи місцевого самоврядування.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Повноваження голови районної у місті, районної, обласної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Правовий статус заступника голови районної, обласної. районної у місті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Виключні повноваження сільської, селищної, міської, районної у місті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Повноваження районної, обласної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Повноваження виконавчих комітетів сільських, селищних, міських рад.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Порядок скликання та початок роботи новообраної сільської, селищної, міської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Сесія як форма діяльності рад.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Чергові сесії місцевої ради, порядок їх скликання та проведення.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Регламентні правила місцевої ради як нормативний акт, що врегульовує її діяльність.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Випадки таємного голосування, щодо прийняття рішень місцевої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Правові акти органів місцевого самоврядування в Україні.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Порядок прийняття та набрання чинності рішень виконавчого комітету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Постійні комісії місцевої ради, порядок їх утворення та завдання. Правові акти постійних комісій.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lastRenderedPageBreak/>
        <w:t>Тимчасові контрольні комісії як органи місцевої ради. Порядок їх утворення та склад.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Правові форми роботи депутата Верховної Ради Автономної республіки Крим та депутата місцевої ради.</w:t>
      </w:r>
    </w:p>
    <w:p w:rsidR="00C24AF0" w:rsidRPr="008E0139" w:rsidRDefault="00C24AF0" w:rsidP="00C24AF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0139">
        <w:rPr>
          <w:sz w:val="28"/>
          <w:szCs w:val="28"/>
        </w:rPr>
        <w:t>Особливості здійснення місцевого самоврядування в містах Києві та Севастополі.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C24AF0" w:rsidRPr="008E0139" w:rsidRDefault="00C24AF0" w:rsidP="00C24AF0">
      <w:pPr>
        <w:spacing w:line="276" w:lineRule="auto"/>
        <w:ind w:left="360"/>
        <w:jc w:val="both"/>
        <w:rPr>
          <w:sz w:val="28"/>
          <w:szCs w:val="28"/>
        </w:rPr>
      </w:pPr>
    </w:p>
    <w:p w:rsidR="00C24AF0" w:rsidRPr="008E0139" w:rsidRDefault="00C24AF0" w:rsidP="00C24AF0">
      <w:pPr>
        <w:spacing w:line="276" w:lineRule="auto"/>
        <w:ind w:left="360"/>
        <w:jc w:val="both"/>
        <w:rPr>
          <w:sz w:val="28"/>
          <w:szCs w:val="28"/>
        </w:rPr>
      </w:pPr>
      <w:r w:rsidRPr="008E0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Керівник курсу                                                          </w:t>
      </w:r>
      <w:proofErr w:type="spellStart"/>
      <w:r>
        <w:rPr>
          <w:sz w:val="28"/>
          <w:szCs w:val="28"/>
        </w:rPr>
        <w:t>Розвадовський</w:t>
      </w:r>
      <w:proofErr w:type="spellEnd"/>
      <w:r>
        <w:rPr>
          <w:sz w:val="28"/>
          <w:szCs w:val="28"/>
        </w:rPr>
        <w:t xml:space="preserve"> В.І.</w:t>
      </w:r>
    </w:p>
    <w:p w:rsidR="00DC3F0C" w:rsidRDefault="00C24AF0"/>
    <w:sectPr w:rsidR="00DC3F0C" w:rsidSect="002847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72194"/>
    <w:multiLevelType w:val="hybridMultilevel"/>
    <w:tmpl w:val="EB04B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AF0"/>
    <w:rsid w:val="00366EA2"/>
    <w:rsid w:val="005510A8"/>
    <w:rsid w:val="00C24AF0"/>
    <w:rsid w:val="00C2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24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AF0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Company>Computer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2018-10-31T09:22:00Z</dcterms:created>
  <dcterms:modified xsi:type="dcterms:W3CDTF">2018-10-31T09:23:00Z</dcterms:modified>
</cp:coreProperties>
</file>