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47C" w:rsidRPr="008420D6" w:rsidRDefault="0034047C" w:rsidP="0034047C">
      <w:pPr>
        <w:pStyle w:val="1"/>
        <w:ind w:firstLine="0"/>
        <w:rPr>
          <w:rFonts w:ascii="Times New Roman" w:hAnsi="Times New Roman"/>
          <w:szCs w:val="28"/>
        </w:rPr>
      </w:pPr>
      <w:r w:rsidRPr="008420D6">
        <w:rPr>
          <w:rFonts w:ascii="Times New Roman" w:hAnsi="Times New Roman"/>
          <w:szCs w:val="28"/>
        </w:rPr>
        <w:t>Міністерство освіти і науки України</w:t>
      </w:r>
    </w:p>
    <w:p w:rsidR="0034047C" w:rsidRPr="008420D6" w:rsidRDefault="0034047C" w:rsidP="0034047C">
      <w:pPr>
        <w:jc w:val="center"/>
        <w:rPr>
          <w:b/>
          <w:szCs w:val="28"/>
        </w:rPr>
      </w:pPr>
      <w:r w:rsidRPr="008420D6">
        <w:rPr>
          <w:b/>
          <w:szCs w:val="28"/>
        </w:rPr>
        <w:t>Прикарпат</w:t>
      </w:r>
      <w:r>
        <w:rPr>
          <w:b/>
          <w:szCs w:val="28"/>
        </w:rPr>
        <w:t xml:space="preserve">ський національний університет </w:t>
      </w:r>
      <w:r w:rsidRPr="008420D6">
        <w:rPr>
          <w:b/>
          <w:szCs w:val="28"/>
        </w:rPr>
        <w:t>імені Василя Стефаника</w:t>
      </w:r>
    </w:p>
    <w:p w:rsidR="0034047C" w:rsidRPr="008420D6" w:rsidRDefault="0034047C" w:rsidP="0034047C">
      <w:pPr>
        <w:jc w:val="center"/>
        <w:rPr>
          <w:b/>
          <w:sz w:val="32"/>
          <w:szCs w:val="32"/>
        </w:rPr>
      </w:pPr>
    </w:p>
    <w:p w:rsidR="0034047C" w:rsidRPr="008420D6" w:rsidRDefault="0034047C" w:rsidP="0034047C">
      <w:pPr>
        <w:jc w:val="center"/>
        <w:rPr>
          <w:b/>
          <w:szCs w:val="28"/>
        </w:rPr>
      </w:pPr>
      <w:r w:rsidRPr="008420D6">
        <w:rPr>
          <w:b/>
          <w:szCs w:val="28"/>
        </w:rPr>
        <w:t>Юридичний інститут</w:t>
      </w:r>
    </w:p>
    <w:p w:rsidR="0034047C" w:rsidRPr="008420D6" w:rsidRDefault="0034047C" w:rsidP="0034047C">
      <w:pPr>
        <w:jc w:val="center"/>
        <w:rPr>
          <w:b/>
          <w:sz w:val="32"/>
          <w:szCs w:val="32"/>
        </w:rPr>
      </w:pPr>
    </w:p>
    <w:p w:rsidR="0034047C" w:rsidRPr="008420D6" w:rsidRDefault="0034047C" w:rsidP="0034047C">
      <w:pPr>
        <w:jc w:val="center"/>
        <w:rPr>
          <w:b/>
          <w:szCs w:val="28"/>
        </w:rPr>
      </w:pPr>
      <w:r w:rsidRPr="008420D6">
        <w:rPr>
          <w:b/>
          <w:szCs w:val="28"/>
        </w:rPr>
        <w:t xml:space="preserve">Кафедра конституційного, міжнародного </w:t>
      </w:r>
    </w:p>
    <w:p w:rsidR="0034047C" w:rsidRPr="008420D6" w:rsidRDefault="0034047C" w:rsidP="0034047C">
      <w:pPr>
        <w:jc w:val="center"/>
        <w:rPr>
          <w:b/>
          <w:sz w:val="32"/>
          <w:szCs w:val="32"/>
        </w:rPr>
      </w:pPr>
      <w:r w:rsidRPr="008420D6">
        <w:rPr>
          <w:b/>
          <w:szCs w:val="28"/>
        </w:rPr>
        <w:t>та адміністративного права</w:t>
      </w:r>
    </w:p>
    <w:p w:rsidR="0034047C" w:rsidRPr="007318B8" w:rsidRDefault="0034047C" w:rsidP="0034047C">
      <w:pPr>
        <w:ind w:left="4536"/>
        <w:rPr>
          <w:b/>
          <w:sz w:val="32"/>
          <w:szCs w:val="32"/>
        </w:rPr>
      </w:pPr>
    </w:p>
    <w:p w:rsidR="0034047C" w:rsidRPr="007318B8" w:rsidRDefault="0034047C" w:rsidP="0034047C">
      <w:pPr>
        <w:ind w:left="4536"/>
        <w:rPr>
          <w:b/>
          <w:sz w:val="32"/>
          <w:szCs w:val="32"/>
        </w:rPr>
      </w:pPr>
    </w:p>
    <w:p w:rsidR="0034047C" w:rsidRPr="007318B8" w:rsidRDefault="0034047C" w:rsidP="0034047C">
      <w:pPr>
        <w:ind w:left="4536"/>
        <w:rPr>
          <w:b/>
          <w:sz w:val="32"/>
          <w:szCs w:val="32"/>
        </w:rPr>
      </w:pPr>
    </w:p>
    <w:p w:rsidR="0034047C" w:rsidRPr="007318B8" w:rsidRDefault="0034047C" w:rsidP="0034047C">
      <w:pPr>
        <w:ind w:left="4536"/>
        <w:rPr>
          <w:b/>
          <w:sz w:val="32"/>
          <w:szCs w:val="32"/>
        </w:rPr>
      </w:pPr>
    </w:p>
    <w:p w:rsidR="0034047C" w:rsidRPr="007318B8" w:rsidRDefault="0034047C" w:rsidP="0034047C">
      <w:pPr>
        <w:ind w:left="4536"/>
        <w:rPr>
          <w:b/>
          <w:sz w:val="32"/>
          <w:szCs w:val="32"/>
        </w:rPr>
      </w:pPr>
    </w:p>
    <w:p w:rsidR="0034047C" w:rsidRPr="007318B8" w:rsidRDefault="0034047C" w:rsidP="0034047C">
      <w:pPr>
        <w:ind w:left="4536"/>
        <w:rPr>
          <w:b/>
          <w:sz w:val="32"/>
          <w:szCs w:val="32"/>
        </w:rPr>
      </w:pPr>
    </w:p>
    <w:p w:rsidR="0034047C" w:rsidRPr="007318B8" w:rsidRDefault="0034047C" w:rsidP="0034047C">
      <w:pPr>
        <w:ind w:left="4536"/>
        <w:rPr>
          <w:b/>
          <w:sz w:val="32"/>
          <w:szCs w:val="32"/>
        </w:rPr>
      </w:pPr>
    </w:p>
    <w:p w:rsidR="0034047C" w:rsidRPr="007318B8" w:rsidRDefault="0034047C" w:rsidP="0034047C">
      <w:pPr>
        <w:ind w:left="4536"/>
        <w:rPr>
          <w:b/>
          <w:sz w:val="32"/>
          <w:szCs w:val="32"/>
        </w:rPr>
      </w:pPr>
    </w:p>
    <w:p w:rsidR="0034047C" w:rsidRPr="007318B8" w:rsidRDefault="0034047C" w:rsidP="0034047C">
      <w:pPr>
        <w:pStyle w:val="1"/>
        <w:rPr>
          <w:rFonts w:ascii="Times New Roman" w:hAnsi="Times New Roman"/>
          <w:sz w:val="40"/>
          <w:szCs w:val="40"/>
        </w:rPr>
      </w:pPr>
      <w:r w:rsidRPr="007318B8">
        <w:rPr>
          <w:rFonts w:ascii="Times New Roman" w:hAnsi="Times New Roman"/>
          <w:sz w:val="40"/>
          <w:szCs w:val="40"/>
        </w:rPr>
        <w:t>Грицан О.А.</w:t>
      </w:r>
    </w:p>
    <w:p w:rsidR="0034047C" w:rsidRPr="007318B8" w:rsidRDefault="0034047C" w:rsidP="0034047C"/>
    <w:p w:rsidR="0034047C" w:rsidRPr="00420E36" w:rsidRDefault="0034047C" w:rsidP="0034047C">
      <w:pPr>
        <w:pStyle w:val="1"/>
        <w:rPr>
          <w:rFonts w:ascii="Times New Roman" w:hAnsi="Times New Roman"/>
          <w:sz w:val="48"/>
          <w:szCs w:val="48"/>
        </w:rPr>
      </w:pPr>
      <w:r>
        <w:rPr>
          <w:rFonts w:ascii="Times New Roman" w:hAnsi="Times New Roman"/>
          <w:sz w:val="48"/>
          <w:szCs w:val="48"/>
        </w:rPr>
        <w:t xml:space="preserve">Парламентське право </w:t>
      </w:r>
    </w:p>
    <w:p w:rsidR="0034047C" w:rsidRPr="007318B8" w:rsidRDefault="0034047C" w:rsidP="0034047C">
      <w:pPr>
        <w:jc w:val="center"/>
        <w:rPr>
          <w:b/>
          <w:szCs w:val="28"/>
        </w:rPr>
      </w:pPr>
    </w:p>
    <w:p w:rsidR="00BE2BB9" w:rsidRPr="008420D6" w:rsidRDefault="00BE2BB9" w:rsidP="00BE2BB9">
      <w:pPr>
        <w:jc w:val="center"/>
        <w:rPr>
          <w:b/>
          <w:szCs w:val="28"/>
        </w:rPr>
      </w:pPr>
      <w:r w:rsidRPr="008420D6">
        <w:rPr>
          <w:b/>
          <w:szCs w:val="28"/>
        </w:rPr>
        <w:t xml:space="preserve">Методичні вказівки для </w:t>
      </w:r>
      <w:r>
        <w:rPr>
          <w:b/>
          <w:szCs w:val="28"/>
          <w:lang w:val="uk-UA"/>
        </w:rPr>
        <w:t>самостійної роботи</w:t>
      </w:r>
      <w:r w:rsidRPr="008420D6">
        <w:rPr>
          <w:b/>
          <w:szCs w:val="28"/>
        </w:rPr>
        <w:t xml:space="preserve"> </w:t>
      </w:r>
    </w:p>
    <w:p w:rsidR="00BE2BB9" w:rsidRPr="008420D6" w:rsidRDefault="00BE2BB9" w:rsidP="00BE2BB9">
      <w:pPr>
        <w:jc w:val="center"/>
        <w:rPr>
          <w:b/>
          <w:szCs w:val="28"/>
        </w:rPr>
      </w:pPr>
      <w:r w:rsidRPr="008420D6">
        <w:rPr>
          <w:b/>
          <w:szCs w:val="28"/>
        </w:rPr>
        <w:t xml:space="preserve">для студентів </w:t>
      </w:r>
      <w:r>
        <w:rPr>
          <w:b/>
          <w:szCs w:val="28"/>
          <w:lang w:val="uk-UA"/>
        </w:rPr>
        <w:t xml:space="preserve">магістратури денної </w:t>
      </w:r>
      <w:r>
        <w:rPr>
          <w:b/>
          <w:szCs w:val="28"/>
        </w:rPr>
        <w:t>форм</w:t>
      </w:r>
      <w:r>
        <w:rPr>
          <w:b/>
          <w:szCs w:val="28"/>
          <w:lang w:val="uk-UA"/>
        </w:rPr>
        <w:t>и</w:t>
      </w:r>
      <w:r w:rsidRPr="008420D6">
        <w:rPr>
          <w:b/>
          <w:szCs w:val="28"/>
        </w:rPr>
        <w:t xml:space="preserve"> навчання,</w:t>
      </w:r>
    </w:p>
    <w:p w:rsidR="00BE2BB9" w:rsidRPr="00FF4A9F" w:rsidRDefault="00BE2BB9" w:rsidP="00BE2BB9">
      <w:pPr>
        <w:jc w:val="center"/>
        <w:rPr>
          <w:b/>
          <w:szCs w:val="28"/>
          <w:lang w:val="uk-UA"/>
        </w:rPr>
      </w:pPr>
      <w:r>
        <w:rPr>
          <w:b/>
          <w:szCs w:val="28"/>
          <w:lang w:val="uk-UA"/>
        </w:rPr>
        <w:t>спец</w:t>
      </w:r>
      <w:r w:rsidR="003B7D2F">
        <w:rPr>
          <w:b/>
          <w:szCs w:val="28"/>
          <w:lang w:val="uk-UA"/>
        </w:rPr>
        <w:t>і</w:t>
      </w:r>
      <w:r>
        <w:rPr>
          <w:b/>
          <w:szCs w:val="28"/>
          <w:lang w:val="uk-UA"/>
        </w:rPr>
        <w:t>альність</w:t>
      </w:r>
    </w:p>
    <w:p w:rsidR="00BE2BB9" w:rsidRPr="0075703B" w:rsidRDefault="00BE2BB9" w:rsidP="00BE2BB9">
      <w:pPr>
        <w:jc w:val="center"/>
        <w:rPr>
          <w:b/>
          <w:sz w:val="32"/>
          <w:szCs w:val="32"/>
        </w:rPr>
      </w:pPr>
      <w:r>
        <w:rPr>
          <w:b/>
          <w:szCs w:val="28"/>
          <w:lang w:val="uk-UA"/>
        </w:rPr>
        <w:t xml:space="preserve">081 </w:t>
      </w:r>
      <w:r w:rsidRPr="006B1BB3">
        <w:rPr>
          <w:b/>
          <w:szCs w:val="28"/>
        </w:rPr>
        <w:t xml:space="preserve"> правознавство</w:t>
      </w:r>
    </w:p>
    <w:p w:rsidR="0034047C" w:rsidRPr="007318B8" w:rsidRDefault="0034047C" w:rsidP="0034047C">
      <w:pPr>
        <w:rPr>
          <w:sz w:val="32"/>
          <w:szCs w:val="32"/>
        </w:rPr>
      </w:pPr>
    </w:p>
    <w:p w:rsidR="0034047C" w:rsidRPr="007318B8" w:rsidRDefault="0034047C" w:rsidP="0034047C">
      <w:pPr>
        <w:pStyle w:val="1"/>
        <w:rPr>
          <w:rFonts w:ascii="Times New Roman" w:hAnsi="Times New Roman"/>
          <w:sz w:val="32"/>
          <w:szCs w:val="32"/>
        </w:rPr>
      </w:pPr>
    </w:p>
    <w:p w:rsidR="0034047C" w:rsidRPr="007318B8" w:rsidRDefault="0034047C" w:rsidP="0034047C">
      <w:pPr>
        <w:pStyle w:val="1"/>
        <w:rPr>
          <w:rFonts w:ascii="Times New Roman" w:hAnsi="Times New Roman"/>
          <w:sz w:val="32"/>
          <w:szCs w:val="32"/>
        </w:rPr>
      </w:pPr>
    </w:p>
    <w:p w:rsidR="0034047C" w:rsidRPr="007318B8" w:rsidRDefault="0034047C" w:rsidP="0034047C">
      <w:pPr>
        <w:pStyle w:val="1"/>
        <w:rPr>
          <w:rFonts w:ascii="Times New Roman" w:hAnsi="Times New Roman"/>
          <w:sz w:val="32"/>
          <w:szCs w:val="32"/>
        </w:rPr>
      </w:pPr>
    </w:p>
    <w:p w:rsidR="0034047C" w:rsidRPr="007318B8" w:rsidRDefault="0034047C" w:rsidP="0034047C"/>
    <w:p w:rsidR="0034047C" w:rsidRPr="007318B8" w:rsidRDefault="0034047C" w:rsidP="0034047C"/>
    <w:p w:rsidR="0034047C" w:rsidRPr="007318B8" w:rsidRDefault="0034047C" w:rsidP="0034047C"/>
    <w:p w:rsidR="0034047C" w:rsidRPr="007318B8" w:rsidRDefault="0034047C" w:rsidP="0034047C"/>
    <w:p w:rsidR="0034047C" w:rsidRPr="007318B8" w:rsidRDefault="0034047C" w:rsidP="0034047C"/>
    <w:p w:rsidR="0034047C" w:rsidRPr="007318B8" w:rsidRDefault="0034047C" w:rsidP="0034047C"/>
    <w:p w:rsidR="0034047C" w:rsidRPr="007318B8" w:rsidRDefault="0034047C" w:rsidP="0034047C"/>
    <w:p w:rsidR="0034047C" w:rsidRPr="007318B8" w:rsidRDefault="0034047C" w:rsidP="0034047C"/>
    <w:p w:rsidR="0034047C" w:rsidRPr="007318B8" w:rsidRDefault="0034047C" w:rsidP="0034047C"/>
    <w:p w:rsidR="0034047C" w:rsidRPr="007318B8" w:rsidRDefault="0034047C" w:rsidP="0034047C"/>
    <w:p w:rsidR="0034047C" w:rsidRPr="008856D3" w:rsidRDefault="0034047C" w:rsidP="0034047C">
      <w:pPr>
        <w:rPr>
          <w:lang w:val="uk-UA"/>
        </w:rPr>
      </w:pPr>
    </w:p>
    <w:p w:rsidR="0034047C" w:rsidRPr="007318B8" w:rsidRDefault="0034047C" w:rsidP="0034047C">
      <w:pPr>
        <w:pStyle w:val="1"/>
        <w:rPr>
          <w:rFonts w:ascii="Times New Roman" w:hAnsi="Times New Roman"/>
          <w:sz w:val="32"/>
          <w:szCs w:val="32"/>
        </w:rPr>
      </w:pPr>
    </w:p>
    <w:p w:rsidR="0034047C" w:rsidRPr="007318B8" w:rsidRDefault="0034047C" w:rsidP="0034047C">
      <w:pPr>
        <w:pStyle w:val="1"/>
        <w:rPr>
          <w:rFonts w:ascii="Times New Roman" w:hAnsi="Times New Roman"/>
          <w:sz w:val="32"/>
          <w:szCs w:val="32"/>
        </w:rPr>
      </w:pPr>
    </w:p>
    <w:p w:rsidR="0034047C" w:rsidRPr="007318B8" w:rsidRDefault="0034047C" w:rsidP="0034047C">
      <w:pPr>
        <w:pStyle w:val="1"/>
        <w:rPr>
          <w:rFonts w:ascii="Times New Roman" w:hAnsi="Times New Roman"/>
          <w:sz w:val="32"/>
          <w:szCs w:val="32"/>
        </w:rPr>
      </w:pPr>
    </w:p>
    <w:p w:rsidR="0034047C" w:rsidRPr="008856D3" w:rsidRDefault="0034047C" w:rsidP="0034047C">
      <w:pPr>
        <w:pStyle w:val="1"/>
        <w:rPr>
          <w:rFonts w:ascii="Times New Roman" w:hAnsi="Times New Roman"/>
          <w:szCs w:val="28"/>
        </w:rPr>
      </w:pPr>
      <w:r w:rsidRPr="007318B8">
        <w:rPr>
          <w:rFonts w:ascii="Times New Roman" w:hAnsi="Times New Roman"/>
          <w:szCs w:val="28"/>
        </w:rPr>
        <w:t>м. Івано-Франківськ, 201</w:t>
      </w:r>
      <w:r w:rsidR="00BE2BB9">
        <w:rPr>
          <w:rFonts w:ascii="Times New Roman" w:hAnsi="Times New Roman"/>
          <w:szCs w:val="28"/>
        </w:rPr>
        <w:t>7</w:t>
      </w:r>
    </w:p>
    <w:p w:rsidR="0034047C" w:rsidRDefault="0034047C" w:rsidP="0034047C">
      <w:pPr>
        <w:jc w:val="both"/>
        <w:rPr>
          <w:i/>
          <w:szCs w:val="28"/>
        </w:rPr>
      </w:pPr>
    </w:p>
    <w:p w:rsidR="0034047C" w:rsidRDefault="0034047C" w:rsidP="0034047C">
      <w:pPr>
        <w:ind w:firstLine="513"/>
        <w:jc w:val="both"/>
        <w:rPr>
          <w:i/>
          <w:szCs w:val="28"/>
        </w:rPr>
      </w:pPr>
    </w:p>
    <w:p w:rsidR="0034047C" w:rsidRDefault="0034047C" w:rsidP="0034047C">
      <w:pPr>
        <w:spacing w:line="276" w:lineRule="auto"/>
        <w:ind w:firstLine="567"/>
        <w:jc w:val="both"/>
        <w:rPr>
          <w:szCs w:val="28"/>
          <w:lang w:val="uk-UA"/>
        </w:rPr>
      </w:pPr>
      <w:r>
        <w:rPr>
          <w:szCs w:val="28"/>
          <w:lang w:val="uk-UA"/>
        </w:rPr>
        <w:t>Затверджено на засіданні кафедри конституційного, міжнародного та адміністративного права (протокол від «___» ________________ 201</w:t>
      </w:r>
      <w:r w:rsidR="00BE2BB9">
        <w:rPr>
          <w:szCs w:val="28"/>
          <w:lang w:val="uk-UA"/>
        </w:rPr>
        <w:t>7</w:t>
      </w:r>
      <w:r>
        <w:rPr>
          <w:szCs w:val="28"/>
          <w:lang w:val="uk-UA"/>
        </w:rPr>
        <w:t xml:space="preserve"> року </w:t>
      </w:r>
      <w:r w:rsidRPr="00B47E8A">
        <w:rPr>
          <w:lang w:val="uk-UA"/>
        </w:rPr>
        <w:t>№ ___</w:t>
      </w:r>
    </w:p>
    <w:p w:rsidR="0034047C" w:rsidRDefault="0034047C" w:rsidP="0034047C">
      <w:pPr>
        <w:spacing w:line="276" w:lineRule="auto"/>
        <w:jc w:val="both"/>
        <w:rPr>
          <w:lang w:val="uk-UA"/>
        </w:rPr>
      </w:pPr>
    </w:p>
    <w:p w:rsidR="0034047C" w:rsidRPr="00B47E8A" w:rsidRDefault="0034047C" w:rsidP="0034047C">
      <w:pPr>
        <w:spacing w:line="276" w:lineRule="auto"/>
        <w:jc w:val="both"/>
        <w:rPr>
          <w:lang w:val="uk-UA"/>
        </w:rPr>
      </w:pPr>
      <w:r>
        <w:rPr>
          <w:lang w:val="uk-UA"/>
        </w:rPr>
        <w:t xml:space="preserve">Схвалено Науково-методичною радою Юридичного </w:t>
      </w:r>
      <w:r w:rsidRPr="00B47E8A">
        <w:rPr>
          <w:lang w:val="uk-UA"/>
        </w:rPr>
        <w:t xml:space="preserve"> інституту</w:t>
      </w:r>
      <w:r>
        <w:rPr>
          <w:lang w:val="uk-UA"/>
        </w:rPr>
        <w:t xml:space="preserve"> Прикарпатського національного університету ім</w:t>
      </w:r>
      <w:r w:rsidRPr="00B47E8A">
        <w:rPr>
          <w:lang w:val="uk-UA"/>
        </w:rPr>
        <w:t>.</w:t>
      </w:r>
      <w:r>
        <w:rPr>
          <w:lang w:val="uk-UA"/>
        </w:rPr>
        <w:t xml:space="preserve"> Василя Стефаника (протокол від «</w:t>
      </w:r>
      <w:r w:rsidRPr="00B47E8A">
        <w:rPr>
          <w:lang w:val="uk-UA"/>
        </w:rPr>
        <w:t>____</w:t>
      </w:r>
      <w:r>
        <w:rPr>
          <w:lang w:val="uk-UA"/>
        </w:rPr>
        <w:t>»</w:t>
      </w:r>
      <w:r w:rsidRPr="00B47E8A">
        <w:rPr>
          <w:lang w:val="uk-UA"/>
        </w:rPr>
        <w:t>________________20</w:t>
      </w:r>
      <w:r>
        <w:rPr>
          <w:lang w:val="uk-UA"/>
        </w:rPr>
        <w:t>1</w:t>
      </w:r>
      <w:r w:rsidR="00BE2BB9">
        <w:rPr>
          <w:lang w:val="uk-UA"/>
        </w:rPr>
        <w:t>7</w:t>
      </w:r>
      <w:r w:rsidRPr="00B47E8A">
        <w:rPr>
          <w:lang w:val="uk-UA"/>
        </w:rPr>
        <w:t xml:space="preserve"> р. № ___</w:t>
      </w:r>
    </w:p>
    <w:p w:rsidR="0034047C" w:rsidRPr="008856D3" w:rsidRDefault="0034047C" w:rsidP="0034047C">
      <w:pPr>
        <w:spacing w:line="276" w:lineRule="auto"/>
        <w:ind w:firstLine="567"/>
        <w:jc w:val="both"/>
        <w:rPr>
          <w:lang w:val="uk-UA"/>
        </w:rPr>
      </w:pPr>
    </w:p>
    <w:p w:rsidR="0034047C" w:rsidRPr="008420D6" w:rsidRDefault="0034047C" w:rsidP="0034047C">
      <w:pPr>
        <w:jc w:val="both"/>
        <w:rPr>
          <w:b/>
          <w:szCs w:val="28"/>
        </w:rPr>
      </w:pPr>
    </w:p>
    <w:p w:rsidR="0034047C" w:rsidRPr="008420D6" w:rsidRDefault="0034047C" w:rsidP="0034047C">
      <w:pPr>
        <w:jc w:val="both"/>
        <w:rPr>
          <w:b/>
          <w:szCs w:val="28"/>
        </w:rPr>
      </w:pPr>
    </w:p>
    <w:p w:rsidR="0034047C" w:rsidRPr="00F261CD" w:rsidRDefault="0034047C" w:rsidP="0034047C">
      <w:pPr>
        <w:ind w:hanging="284"/>
        <w:jc w:val="both"/>
        <w:rPr>
          <w:b/>
          <w:szCs w:val="28"/>
          <w:lang w:val="uk-UA"/>
        </w:rPr>
      </w:pPr>
      <w:r w:rsidRPr="008420D6">
        <w:rPr>
          <w:b/>
          <w:szCs w:val="28"/>
        </w:rPr>
        <w:t xml:space="preserve">Рецензенти: </w:t>
      </w:r>
    </w:p>
    <w:p w:rsidR="0034047C" w:rsidRPr="00BF4616" w:rsidRDefault="0034047C" w:rsidP="0034047C">
      <w:pPr>
        <w:ind w:hanging="284"/>
        <w:jc w:val="both"/>
        <w:rPr>
          <w:sz w:val="26"/>
          <w:szCs w:val="26"/>
        </w:rPr>
      </w:pPr>
      <w:r>
        <w:rPr>
          <w:b/>
          <w:sz w:val="26"/>
          <w:szCs w:val="26"/>
          <w:lang w:val="uk-UA"/>
        </w:rPr>
        <w:t>Розвадовський В</w:t>
      </w:r>
      <w:r>
        <w:rPr>
          <w:b/>
          <w:sz w:val="26"/>
          <w:szCs w:val="26"/>
        </w:rPr>
        <w:t>.</w:t>
      </w:r>
      <w:r>
        <w:rPr>
          <w:b/>
          <w:sz w:val="26"/>
          <w:szCs w:val="26"/>
          <w:lang w:val="uk-UA"/>
        </w:rPr>
        <w:t>І.</w:t>
      </w:r>
      <w:r w:rsidRPr="00BF4616">
        <w:rPr>
          <w:b/>
          <w:sz w:val="26"/>
          <w:szCs w:val="26"/>
        </w:rPr>
        <w:t xml:space="preserve">                               </w:t>
      </w:r>
      <w:r>
        <w:rPr>
          <w:b/>
          <w:sz w:val="26"/>
          <w:szCs w:val="26"/>
        </w:rPr>
        <w:t xml:space="preserve">          </w:t>
      </w:r>
      <w:r>
        <w:rPr>
          <w:sz w:val="26"/>
          <w:szCs w:val="26"/>
          <w:lang w:val="uk-UA"/>
        </w:rPr>
        <w:t>з</w:t>
      </w:r>
      <w:r w:rsidRPr="00BF4616">
        <w:rPr>
          <w:sz w:val="26"/>
          <w:szCs w:val="26"/>
        </w:rPr>
        <w:t>авідувач кафедри конституційного,</w:t>
      </w:r>
    </w:p>
    <w:p w:rsidR="0034047C" w:rsidRPr="00BF4616" w:rsidRDefault="0034047C" w:rsidP="0034047C">
      <w:pPr>
        <w:ind w:left="540"/>
        <w:jc w:val="both"/>
        <w:rPr>
          <w:sz w:val="26"/>
          <w:szCs w:val="26"/>
        </w:rPr>
      </w:pPr>
      <w:r w:rsidRPr="00BF4616">
        <w:rPr>
          <w:sz w:val="26"/>
          <w:szCs w:val="26"/>
        </w:rPr>
        <w:t xml:space="preserve">                                                      </w:t>
      </w:r>
      <w:r>
        <w:rPr>
          <w:sz w:val="26"/>
          <w:szCs w:val="26"/>
        </w:rPr>
        <w:t xml:space="preserve">         </w:t>
      </w:r>
      <w:r w:rsidRPr="00BF4616">
        <w:rPr>
          <w:sz w:val="26"/>
          <w:szCs w:val="26"/>
        </w:rPr>
        <w:t xml:space="preserve">міжнародного та адміністративного права                  </w:t>
      </w:r>
    </w:p>
    <w:p w:rsidR="0034047C" w:rsidRPr="00BF4616" w:rsidRDefault="0034047C" w:rsidP="0034047C">
      <w:pPr>
        <w:jc w:val="both"/>
        <w:rPr>
          <w:sz w:val="26"/>
          <w:szCs w:val="26"/>
        </w:rPr>
      </w:pPr>
      <w:r w:rsidRPr="00BF4616">
        <w:rPr>
          <w:sz w:val="26"/>
          <w:szCs w:val="26"/>
        </w:rPr>
        <w:t xml:space="preserve">                         </w:t>
      </w:r>
      <w:r>
        <w:rPr>
          <w:sz w:val="26"/>
          <w:szCs w:val="26"/>
        </w:rPr>
        <w:t xml:space="preserve">                                              </w:t>
      </w:r>
      <w:r w:rsidRPr="00BF4616">
        <w:rPr>
          <w:sz w:val="26"/>
          <w:szCs w:val="26"/>
        </w:rPr>
        <w:t>Прикарпатського національного</w:t>
      </w:r>
    </w:p>
    <w:p w:rsidR="0034047C" w:rsidRPr="00BF4616" w:rsidRDefault="0034047C" w:rsidP="0034047C">
      <w:pPr>
        <w:ind w:left="540"/>
        <w:jc w:val="both"/>
        <w:rPr>
          <w:sz w:val="26"/>
          <w:szCs w:val="26"/>
        </w:rPr>
      </w:pPr>
      <w:r w:rsidRPr="00BF4616">
        <w:rPr>
          <w:sz w:val="26"/>
          <w:szCs w:val="26"/>
        </w:rPr>
        <w:t xml:space="preserve">                                                  </w:t>
      </w:r>
      <w:r>
        <w:rPr>
          <w:sz w:val="26"/>
          <w:szCs w:val="26"/>
        </w:rPr>
        <w:t xml:space="preserve">             </w:t>
      </w:r>
      <w:r w:rsidRPr="00BF4616">
        <w:rPr>
          <w:sz w:val="26"/>
          <w:szCs w:val="26"/>
        </w:rPr>
        <w:t xml:space="preserve">університету імені Василя Стефаника, </w:t>
      </w:r>
    </w:p>
    <w:p w:rsidR="0034047C" w:rsidRPr="00BF4616" w:rsidRDefault="0034047C" w:rsidP="0034047C">
      <w:pPr>
        <w:jc w:val="both"/>
        <w:rPr>
          <w:sz w:val="26"/>
          <w:szCs w:val="26"/>
        </w:rPr>
      </w:pPr>
      <w:r w:rsidRPr="00BF4616">
        <w:rPr>
          <w:sz w:val="26"/>
          <w:szCs w:val="26"/>
        </w:rPr>
        <w:t xml:space="preserve">                                                         </w:t>
      </w:r>
      <w:r>
        <w:rPr>
          <w:sz w:val="26"/>
          <w:szCs w:val="26"/>
        </w:rPr>
        <w:t xml:space="preserve">              </w:t>
      </w:r>
      <w:r w:rsidRPr="00BF4616">
        <w:rPr>
          <w:sz w:val="26"/>
          <w:szCs w:val="26"/>
        </w:rPr>
        <w:t xml:space="preserve">кандидат юридичних наук, доцент </w:t>
      </w:r>
    </w:p>
    <w:p w:rsidR="0034047C" w:rsidRPr="00BF4616" w:rsidRDefault="0034047C" w:rsidP="0034047C">
      <w:pPr>
        <w:ind w:left="342"/>
        <w:jc w:val="both"/>
        <w:rPr>
          <w:sz w:val="26"/>
          <w:szCs w:val="26"/>
        </w:rPr>
      </w:pPr>
    </w:p>
    <w:p w:rsidR="0034047C" w:rsidRDefault="0034047C" w:rsidP="0034047C">
      <w:pPr>
        <w:ind w:hanging="284"/>
        <w:jc w:val="both"/>
        <w:rPr>
          <w:sz w:val="26"/>
          <w:szCs w:val="26"/>
          <w:lang w:val="uk-UA"/>
        </w:rPr>
      </w:pPr>
      <w:r>
        <w:rPr>
          <w:b/>
          <w:sz w:val="26"/>
          <w:szCs w:val="26"/>
          <w:lang w:val="uk-UA"/>
        </w:rPr>
        <w:t>Петровська І.І.</w:t>
      </w:r>
      <w:r w:rsidRPr="00BF4616">
        <w:rPr>
          <w:b/>
          <w:sz w:val="26"/>
          <w:szCs w:val="26"/>
        </w:rPr>
        <w:t xml:space="preserve">                                 </w:t>
      </w:r>
      <w:r>
        <w:rPr>
          <w:b/>
          <w:sz w:val="26"/>
          <w:szCs w:val="26"/>
        </w:rPr>
        <w:t xml:space="preserve">       </w:t>
      </w:r>
      <w:r>
        <w:rPr>
          <w:b/>
          <w:sz w:val="26"/>
          <w:szCs w:val="26"/>
          <w:lang w:val="uk-UA"/>
        </w:rPr>
        <w:t xml:space="preserve">     </w:t>
      </w:r>
      <w:r w:rsidRPr="00420E36">
        <w:rPr>
          <w:sz w:val="26"/>
          <w:szCs w:val="26"/>
        </w:rPr>
        <w:t xml:space="preserve"> </w:t>
      </w:r>
      <w:r w:rsidRPr="00BF4616">
        <w:rPr>
          <w:sz w:val="26"/>
          <w:szCs w:val="26"/>
        </w:rPr>
        <w:t>кандидат юридичних наук, доцент</w:t>
      </w:r>
    </w:p>
    <w:p w:rsidR="0034047C" w:rsidRDefault="0034047C" w:rsidP="0034047C">
      <w:pPr>
        <w:ind w:hanging="284"/>
        <w:jc w:val="both"/>
        <w:rPr>
          <w:sz w:val="26"/>
          <w:szCs w:val="26"/>
          <w:lang w:val="uk-UA"/>
        </w:rPr>
      </w:pPr>
      <w:r>
        <w:rPr>
          <w:sz w:val="26"/>
          <w:szCs w:val="26"/>
          <w:lang w:val="uk-UA"/>
        </w:rPr>
        <w:t xml:space="preserve">                                                                          кафедри конституційного, міжнародного та</w:t>
      </w:r>
    </w:p>
    <w:p w:rsidR="0034047C" w:rsidRPr="008856D3" w:rsidRDefault="0034047C" w:rsidP="0034047C">
      <w:pPr>
        <w:ind w:hanging="284"/>
        <w:jc w:val="both"/>
        <w:rPr>
          <w:sz w:val="26"/>
          <w:szCs w:val="26"/>
          <w:lang w:val="uk-UA"/>
        </w:rPr>
      </w:pPr>
      <w:r>
        <w:rPr>
          <w:sz w:val="26"/>
          <w:szCs w:val="26"/>
          <w:lang w:val="uk-UA"/>
        </w:rPr>
        <w:t xml:space="preserve">                                                                          адміністративного права</w:t>
      </w:r>
    </w:p>
    <w:p w:rsidR="0034047C" w:rsidRPr="00BF4616" w:rsidRDefault="0034047C" w:rsidP="0034047C">
      <w:pPr>
        <w:jc w:val="both"/>
        <w:rPr>
          <w:sz w:val="26"/>
          <w:szCs w:val="26"/>
        </w:rPr>
      </w:pPr>
      <w:r w:rsidRPr="00BF4616">
        <w:rPr>
          <w:sz w:val="26"/>
          <w:szCs w:val="26"/>
        </w:rPr>
        <w:t xml:space="preserve">                         </w:t>
      </w:r>
      <w:r>
        <w:rPr>
          <w:sz w:val="26"/>
          <w:szCs w:val="26"/>
        </w:rPr>
        <w:t xml:space="preserve">                                            </w:t>
      </w:r>
      <w:r>
        <w:rPr>
          <w:sz w:val="26"/>
          <w:szCs w:val="26"/>
          <w:lang w:val="uk-UA"/>
        </w:rPr>
        <w:t xml:space="preserve"> </w:t>
      </w:r>
      <w:r w:rsidRPr="00BF4616">
        <w:rPr>
          <w:sz w:val="26"/>
          <w:szCs w:val="26"/>
        </w:rPr>
        <w:t>Прикарпатського національного</w:t>
      </w:r>
    </w:p>
    <w:p w:rsidR="0034047C" w:rsidRPr="004B4E08" w:rsidRDefault="0034047C" w:rsidP="0034047C">
      <w:pPr>
        <w:ind w:hanging="284"/>
        <w:jc w:val="both"/>
        <w:rPr>
          <w:sz w:val="26"/>
          <w:szCs w:val="26"/>
          <w:lang w:val="uk-UA"/>
        </w:rPr>
      </w:pPr>
      <w:r w:rsidRPr="00BF4616">
        <w:rPr>
          <w:sz w:val="26"/>
          <w:szCs w:val="26"/>
        </w:rPr>
        <w:t xml:space="preserve">                                                  </w:t>
      </w:r>
      <w:r>
        <w:rPr>
          <w:sz w:val="26"/>
          <w:szCs w:val="26"/>
        </w:rPr>
        <w:t xml:space="preserve">          </w:t>
      </w:r>
      <w:r>
        <w:rPr>
          <w:sz w:val="26"/>
          <w:szCs w:val="26"/>
          <w:lang w:val="uk-UA"/>
        </w:rPr>
        <w:t xml:space="preserve">           </w:t>
      </w:r>
      <w:r>
        <w:rPr>
          <w:sz w:val="26"/>
          <w:szCs w:val="26"/>
        </w:rPr>
        <w:t xml:space="preserve">   </w:t>
      </w:r>
      <w:r w:rsidRPr="00BF4616">
        <w:rPr>
          <w:sz w:val="26"/>
          <w:szCs w:val="26"/>
        </w:rPr>
        <w:t>університету імені Василя Стефаника</w:t>
      </w:r>
    </w:p>
    <w:p w:rsidR="0034047C" w:rsidRPr="00BF4616" w:rsidRDefault="0034047C" w:rsidP="0034047C">
      <w:pPr>
        <w:ind w:hanging="284"/>
        <w:jc w:val="both"/>
        <w:rPr>
          <w:sz w:val="26"/>
          <w:szCs w:val="26"/>
        </w:rPr>
      </w:pPr>
    </w:p>
    <w:p w:rsidR="0034047C" w:rsidRDefault="0034047C" w:rsidP="0034047C">
      <w:pPr>
        <w:pStyle w:val="a5"/>
        <w:spacing w:after="0"/>
        <w:ind w:firstLine="561"/>
        <w:jc w:val="center"/>
        <w:rPr>
          <w:b/>
          <w:sz w:val="32"/>
          <w:szCs w:val="32"/>
        </w:rPr>
      </w:pPr>
    </w:p>
    <w:p w:rsidR="0034047C" w:rsidRPr="00420E36" w:rsidRDefault="0034047C" w:rsidP="0034047C">
      <w:pPr>
        <w:jc w:val="both"/>
        <w:rPr>
          <w:color w:val="000000"/>
          <w:szCs w:val="28"/>
          <w:lang w:val="uk-UA"/>
        </w:rPr>
      </w:pPr>
      <w:r>
        <w:rPr>
          <w:b/>
          <w:szCs w:val="28"/>
          <w:lang w:val="uk-UA"/>
        </w:rPr>
        <w:t xml:space="preserve"> </w:t>
      </w:r>
      <w:r w:rsidRPr="00420E36">
        <w:rPr>
          <w:b/>
          <w:szCs w:val="28"/>
          <w:lang w:val="uk-UA"/>
        </w:rPr>
        <w:t xml:space="preserve">Грицан О.А. </w:t>
      </w:r>
      <w:r>
        <w:rPr>
          <w:b/>
          <w:szCs w:val="28"/>
          <w:lang w:val="uk-UA"/>
        </w:rPr>
        <w:t>Парламентське право</w:t>
      </w:r>
      <w:r w:rsidRPr="00420E36">
        <w:rPr>
          <w:b/>
          <w:szCs w:val="28"/>
          <w:lang w:val="uk-UA"/>
        </w:rPr>
        <w:t xml:space="preserve">: </w:t>
      </w:r>
      <w:r w:rsidRPr="00420E36">
        <w:rPr>
          <w:szCs w:val="28"/>
          <w:lang w:val="uk-UA"/>
        </w:rPr>
        <w:t xml:space="preserve">Методичні вказівки для </w:t>
      </w:r>
      <w:r>
        <w:rPr>
          <w:szCs w:val="28"/>
          <w:lang w:val="uk-UA"/>
        </w:rPr>
        <w:t>самостійної роботи</w:t>
      </w:r>
      <w:r w:rsidRPr="00420E36">
        <w:rPr>
          <w:szCs w:val="28"/>
          <w:lang w:val="uk-UA"/>
        </w:rPr>
        <w:t xml:space="preserve"> для студентів </w:t>
      </w:r>
      <w:r w:rsidR="003B7D2F">
        <w:rPr>
          <w:szCs w:val="28"/>
          <w:lang w:val="uk-UA"/>
        </w:rPr>
        <w:t xml:space="preserve">магістратури </w:t>
      </w:r>
      <w:r>
        <w:rPr>
          <w:szCs w:val="28"/>
          <w:lang w:val="uk-UA"/>
        </w:rPr>
        <w:t>денної форми</w:t>
      </w:r>
      <w:r w:rsidRPr="00420E36">
        <w:rPr>
          <w:szCs w:val="28"/>
          <w:lang w:val="uk-UA"/>
        </w:rPr>
        <w:t xml:space="preserve"> навчання, напряму підготовки </w:t>
      </w:r>
      <w:r w:rsidR="003B7D2F">
        <w:rPr>
          <w:szCs w:val="28"/>
          <w:lang w:val="uk-UA"/>
        </w:rPr>
        <w:t>081</w:t>
      </w:r>
      <w:r w:rsidRPr="00420E36">
        <w:rPr>
          <w:szCs w:val="28"/>
          <w:lang w:val="uk-UA"/>
        </w:rPr>
        <w:t xml:space="preserve"> правознавство / Ольга Анатоліївна Грицан. – </w:t>
      </w:r>
      <w:r w:rsidRPr="00420E36">
        <w:rPr>
          <w:color w:val="000000"/>
          <w:szCs w:val="28"/>
          <w:lang w:val="uk-UA"/>
        </w:rPr>
        <w:t>Івано-Франківськ: Юридичний інститут Прикарпатського національного університету імені Василя Стефаника, 201</w:t>
      </w:r>
      <w:r w:rsidR="00BE2BB9">
        <w:rPr>
          <w:color w:val="000000"/>
          <w:szCs w:val="28"/>
          <w:lang w:val="uk-UA"/>
        </w:rPr>
        <w:t>7</w:t>
      </w:r>
      <w:r w:rsidRPr="00420E36">
        <w:rPr>
          <w:color w:val="000000"/>
          <w:szCs w:val="28"/>
          <w:lang w:val="uk-UA"/>
        </w:rPr>
        <w:t xml:space="preserve">. </w:t>
      </w:r>
    </w:p>
    <w:p w:rsidR="0034047C" w:rsidRPr="00420E36" w:rsidRDefault="0034047C" w:rsidP="0034047C">
      <w:pPr>
        <w:jc w:val="both"/>
        <w:rPr>
          <w:color w:val="000000"/>
          <w:szCs w:val="28"/>
          <w:lang w:val="uk-UA"/>
        </w:rPr>
      </w:pPr>
    </w:p>
    <w:p w:rsidR="0034047C" w:rsidRPr="00420E36" w:rsidRDefault="0034047C" w:rsidP="0034047C">
      <w:pPr>
        <w:jc w:val="both"/>
        <w:rPr>
          <w:color w:val="000000"/>
          <w:szCs w:val="28"/>
          <w:lang w:val="uk-UA"/>
        </w:rPr>
      </w:pPr>
    </w:p>
    <w:p w:rsidR="0034047C" w:rsidRPr="0029463D" w:rsidRDefault="0034047C" w:rsidP="0034047C">
      <w:pPr>
        <w:ind w:firstLine="567"/>
        <w:jc w:val="both"/>
        <w:rPr>
          <w:lang w:val="uk-UA"/>
        </w:rPr>
      </w:pPr>
      <w:r w:rsidRPr="008856D3">
        <w:rPr>
          <w:color w:val="000000"/>
          <w:lang w:val="uk-UA"/>
        </w:rPr>
        <w:t xml:space="preserve">Методичні вказівки розроблені на основі навчального плану </w:t>
      </w:r>
      <w:r>
        <w:rPr>
          <w:lang w:val="uk-UA"/>
        </w:rPr>
        <w:t>Юридичного інституту</w:t>
      </w:r>
      <w:r w:rsidRPr="008856D3">
        <w:rPr>
          <w:lang w:val="uk-UA"/>
        </w:rPr>
        <w:t xml:space="preserve"> Прикарпатського національного університету імені Василя Стефаника і призначені для </w:t>
      </w:r>
      <w:r>
        <w:rPr>
          <w:lang w:val="uk-UA"/>
        </w:rPr>
        <w:t>самостійної роботи</w:t>
      </w:r>
      <w:r w:rsidRPr="008856D3">
        <w:rPr>
          <w:lang w:val="uk-UA"/>
        </w:rPr>
        <w:t xml:space="preserve"> з курсу «</w:t>
      </w:r>
      <w:r w:rsidRPr="008856D3">
        <w:rPr>
          <w:szCs w:val="28"/>
          <w:lang w:val="uk-UA"/>
        </w:rPr>
        <w:t>Парламентське право</w:t>
      </w:r>
      <w:r w:rsidRPr="008856D3">
        <w:rPr>
          <w:lang w:val="uk-UA"/>
        </w:rPr>
        <w:t xml:space="preserve">». </w:t>
      </w:r>
      <w:r w:rsidRPr="0029463D">
        <w:rPr>
          <w:lang w:val="uk-UA"/>
        </w:rPr>
        <w:t xml:space="preserve">У вказівках викладені: </w:t>
      </w:r>
      <w:r>
        <w:rPr>
          <w:lang w:val="uk-UA"/>
        </w:rPr>
        <w:t xml:space="preserve">завдання </w:t>
      </w:r>
      <w:r w:rsidRPr="0029463D">
        <w:rPr>
          <w:lang w:val="uk-UA"/>
        </w:rPr>
        <w:t xml:space="preserve">для </w:t>
      </w:r>
      <w:r>
        <w:rPr>
          <w:lang w:val="uk-UA"/>
        </w:rPr>
        <w:t>самостійної підготовки під контролем викладача</w:t>
      </w:r>
      <w:r w:rsidRPr="0029463D">
        <w:rPr>
          <w:lang w:val="uk-UA"/>
        </w:rPr>
        <w:t xml:space="preserve">, короткі методичні рекомендації щодо підготовки кожної теми </w:t>
      </w:r>
      <w:r>
        <w:rPr>
          <w:lang w:val="uk-UA"/>
        </w:rPr>
        <w:t>самостійного</w:t>
      </w:r>
      <w:r w:rsidRPr="0029463D">
        <w:rPr>
          <w:lang w:val="uk-UA"/>
        </w:rPr>
        <w:t xml:space="preserve"> заняття, список нормативно-правових актів, навчальної та наукової літератури до кожної із тем.</w:t>
      </w:r>
    </w:p>
    <w:p w:rsidR="0034047C" w:rsidRPr="003B7D2F" w:rsidRDefault="003B7D2F" w:rsidP="003B7D2F">
      <w:pPr>
        <w:spacing w:after="200" w:line="276" w:lineRule="auto"/>
        <w:rPr>
          <w:lang w:val="uk-UA"/>
        </w:rPr>
      </w:pPr>
      <w:r>
        <w:br w:type="page"/>
      </w:r>
    </w:p>
    <w:p w:rsidR="0034047C" w:rsidRDefault="0034047C" w:rsidP="0034047C">
      <w:pPr>
        <w:autoSpaceDE w:val="0"/>
        <w:autoSpaceDN w:val="0"/>
        <w:adjustRightInd w:val="0"/>
        <w:ind w:firstLine="567"/>
        <w:jc w:val="center"/>
        <w:rPr>
          <w:b/>
          <w:lang w:val="uk-UA"/>
        </w:rPr>
      </w:pPr>
    </w:p>
    <w:p w:rsidR="0034047C" w:rsidRDefault="0034047C" w:rsidP="0034047C">
      <w:pPr>
        <w:autoSpaceDE w:val="0"/>
        <w:autoSpaceDN w:val="0"/>
        <w:adjustRightInd w:val="0"/>
        <w:ind w:firstLine="567"/>
        <w:jc w:val="center"/>
        <w:rPr>
          <w:b/>
          <w:lang w:val="uk-UA"/>
        </w:rPr>
      </w:pPr>
    </w:p>
    <w:p w:rsidR="0034047C" w:rsidRDefault="0034047C" w:rsidP="0034047C">
      <w:pPr>
        <w:autoSpaceDE w:val="0"/>
        <w:autoSpaceDN w:val="0"/>
        <w:adjustRightInd w:val="0"/>
        <w:ind w:firstLine="567"/>
        <w:jc w:val="center"/>
        <w:rPr>
          <w:b/>
          <w:lang w:val="uk-UA"/>
        </w:rPr>
      </w:pPr>
    </w:p>
    <w:p w:rsidR="0034047C" w:rsidRDefault="0034047C" w:rsidP="0034047C">
      <w:pPr>
        <w:autoSpaceDE w:val="0"/>
        <w:autoSpaceDN w:val="0"/>
        <w:adjustRightInd w:val="0"/>
        <w:ind w:firstLine="567"/>
        <w:jc w:val="center"/>
        <w:rPr>
          <w:b/>
          <w:lang w:val="uk-UA"/>
        </w:rPr>
      </w:pPr>
    </w:p>
    <w:p w:rsidR="0034047C" w:rsidRPr="00CA5274" w:rsidRDefault="0034047C" w:rsidP="0034047C">
      <w:pPr>
        <w:autoSpaceDE w:val="0"/>
        <w:autoSpaceDN w:val="0"/>
        <w:adjustRightInd w:val="0"/>
        <w:ind w:firstLine="567"/>
        <w:jc w:val="center"/>
        <w:rPr>
          <w:b/>
          <w:lang w:val="uk-UA"/>
        </w:rPr>
      </w:pPr>
      <w:r w:rsidRPr="00CA5274">
        <w:rPr>
          <w:b/>
          <w:lang w:val="uk-UA"/>
        </w:rPr>
        <w:t>ВСТУП</w:t>
      </w:r>
    </w:p>
    <w:p w:rsidR="0034047C" w:rsidRDefault="0034047C" w:rsidP="0034047C">
      <w:pPr>
        <w:autoSpaceDE w:val="0"/>
        <w:autoSpaceDN w:val="0"/>
        <w:adjustRightInd w:val="0"/>
        <w:ind w:firstLine="567"/>
        <w:jc w:val="both"/>
        <w:rPr>
          <w:lang w:val="uk-UA"/>
        </w:rPr>
      </w:pPr>
    </w:p>
    <w:p w:rsidR="0034047C" w:rsidRPr="008C4395" w:rsidRDefault="0034047C" w:rsidP="0034047C">
      <w:pPr>
        <w:autoSpaceDE w:val="0"/>
        <w:autoSpaceDN w:val="0"/>
        <w:adjustRightInd w:val="0"/>
        <w:ind w:firstLine="567"/>
        <w:jc w:val="both"/>
        <w:rPr>
          <w:lang w:val="uk-UA"/>
        </w:rPr>
      </w:pPr>
      <w:r w:rsidRPr="008C4395">
        <w:rPr>
          <w:lang w:val="uk-UA"/>
        </w:rPr>
        <w:t>Роль парламенту в житті кожної демократично</w:t>
      </w:r>
      <w:r>
        <w:rPr>
          <w:lang w:val="uk-UA"/>
        </w:rPr>
        <w:t xml:space="preserve">ї держави надзвичайно важлива. </w:t>
      </w:r>
      <w:r w:rsidRPr="008C4395">
        <w:rPr>
          <w:lang w:val="uk-UA"/>
        </w:rPr>
        <w:t>Саме цей державний орган має найбільший вплив на фо</w:t>
      </w:r>
      <w:r>
        <w:rPr>
          <w:lang w:val="uk-UA"/>
        </w:rPr>
        <w:t xml:space="preserve">рмування  основних напрямків </w:t>
      </w:r>
      <w:r w:rsidRPr="008C4395">
        <w:rPr>
          <w:lang w:val="uk-UA"/>
        </w:rPr>
        <w:t>політики як всередині держави, так і в її зовнішніх зносинах, встановлює загальнообов’язкові правила пов</w:t>
      </w:r>
      <w:r>
        <w:rPr>
          <w:lang w:val="uk-UA"/>
        </w:rPr>
        <w:t xml:space="preserve">едінки шляхом видання законів, </w:t>
      </w:r>
      <w:r w:rsidRPr="008C4395">
        <w:rPr>
          <w:lang w:val="uk-UA"/>
        </w:rPr>
        <w:t>визначає економічний рівень життя населення, а також виступає від імені усього народу, який його обрав. З</w:t>
      </w:r>
      <w:r>
        <w:rPr>
          <w:lang w:val="uk-UA"/>
        </w:rPr>
        <w:t>гідно з теорією розподілу влад,</w:t>
      </w:r>
      <w:r w:rsidRPr="008C4395">
        <w:rPr>
          <w:lang w:val="uk-UA"/>
        </w:rPr>
        <w:t xml:space="preserve"> парламент, з наданою йому зак</w:t>
      </w:r>
      <w:r>
        <w:rPr>
          <w:lang w:val="uk-UA"/>
        </w:rPr>
        <w:t xml:space="preserve">онодавчою владою, </w:t>
      </w:r>
      <w:r w:rsidRPr="008C4395">
        <w:rPr>
          <w:lang w:val="uk-UA"/>
        </w:rPr>
        <w:t>не вважа</w:t>
      </w:r>
      <w:r>
        <w:rPr>
          <w:lang w:val="uk-UA"/>
        </w:rPr>
        <w:t>ється найвищим органом держави</w:t>
      </w:r>
      <w:r w:rsidRPr="008C4395">
        <w:rPr>
          <w:lang w:val="uk-UA"/>
        </w:rPr>
        <w:t>, однак є першим серед рівних.</w:t>
      </w:r>
    </w:p>
    <w:p w:rsidR="0034047C" w:rsidRDefault="0034047C" w:rsidP="0034047C">
      <w:pPr>
        <w:ind w:firstLine="540"/>
        <w:jc w:val="both"/>
        <w:rPr>
          <w:szCs w:val="28"/>
        </w:rPr>
      </w:pPr>
      <w:r w:rsidRPr="00F17ABA">
        <w:rPr>
          <w:bCs/>
          <w:szCs w:val="28"/>
        </w:rPr>
        <w:t>Предметом</w:t>
      </w:r>
      <w:r w:rsidRPr="00F17ABA">
        <w:rPr>
          <w:szCs w:val="28"/>
        </w:rPr>
        <w:t xml:space="preserve"> </w:t>
      </w:r>
      <w:r>
        <w:rPr>
          <w:szCs w:val="28"/>
        </w:rPr>
        <w:t>вивчення</w:t>
      </w:r>
      <w:r w:rsidRPr="0074280C">
        <w:rPr>
          <w:szCs w:val="28"/>
        </w:rPr>
        <w:t xml:space="preserve"> навчальної дисципліни</w:t>
      </w:r>
      <w:r w:rsidRPr="00F17ABA">
        <w:rPr>
          <w:szCs w:val="28"/>
        </w:rPr>
        <w:t xml:space="preserve"> </w:t>
      </w:r>
      <w:r>
        <w:rPr>
          <w:szCs w:val="28"/>
          <w:lang w:val="uk-UA"/>
        </w:rPr>
        <w:t>«Парламентське право»</w:t>
      </w:r>
      <w:r w:rsidRPr="0074280C">
        <w:rPr>
          <w:szCs w:val="28"/>
        </w:rPr>
        <w:t xml:space="preserve"> є</w:t>
      </w:r>
      <w:r>
        <w:rPr>
          <w:szCs w:val="28"/>
        </w:rPr>
        <w:t>:</w:t>
      </w:r>
    </w:p>
    <w:p w:rsidR="0034047C" w:rsidRPr="0029463D" w:rsidRDefault="0034047C" w:rsidP="0034047C">
      <w:pPr>
        <w:numPr>
          <w:ilvl w:val="0"/>
          <w:numId w:val="28"/>
        </w:numPr>
        <w:ind w:left="0" w:firstLine="567"/>
        <w:jc w:val="both"/>
        <w:rPr>
          <w:i/>
          <w:szCs w:val="28"/>
        </w:rPr>
      </w:pPr>
      <w:r w:rsidRPr="0029463D">
        <w:rPr>
          <w:rStyle w:val="af"/>
          <w:i w:val="0"/>
          <w:color w:val="000000"/>
          <w:szCs w:val="28"/>
        </w:rPr>
        <w:t>зміст парламентаризму та інституту парламентського права України, його окремих норм</w:t>
      </w:r>
      <w:r w:rsidRPr="0029463D">
        <w:rPr>
          <w:i/>
          <w:color w:val="000000"/>
          <w:szCs w:val="28"/>
        </w:rPr>
        <w:t>;</w:t>
      </w:r>
    </w:p>
    <w:p w:rsidR="0034047C" w:rsidRPr="0029463D" w:rsidRDefault="0034047C" w:rsidP="0034047C">
      <w:pPr>
        <w:numPr>
          <w:ilvl w:val="0"/>
          <w:numId w:val="28"/>
        </w:numPr>
        <w:ind w:left="0" w:firstLine="567"/>
        <w:jc w:val="both"/>
        <w:rPr>
          <w:i/>
          <w:szCs w:val="28"/>
        </w:rPr>
      </w:pPr>
      <w:r w:rsidRPr="0029463D">
        <w:rPr>
          <w:rStyle w:val="af"/>
          <w:i w:val="0"/>
          <w:color w:val="000000"/>
          <w:szCs w:val="28"/>
        </w:rPr>
        <w:t>практика реалізації норм парламентського права України</w:t>
      </w:r>
      <w:r w:rsidRPr="0029463D">
        <w:rPr>
          <w:i/>
          <w:color w:val="000000"/>
          <w:szCs w:val="28"/>
        </w:rPr>
        <w:t xml:space="preserve">; </w:t>
      </w:r>
    </w:p>
    <w:p w:rsidR="0034047C" w:rsidRPr="0029463D" w:rsidRDefault="0034047C" w:rsidP="0034047C">
      <w:pPr>
        <w:numPr>
          <w:ilvl w:val="0"/>
          <w:numId w:val="28"/>
        </w:numPr>
        <w:ind w:left="0" w:firstLine="567"/>
        <w:jc w:val="both"/>
        <w:rPr>
          <w:i/>
          <w:szCs w:val="28"/>
        </w:rPr>
      </w:pPr>
      <w:r w:rsidRPr="0029463D">
        <w:rPr>
          <w:rStyle w:val="af"/>
          <w:i w:val="0"/>
          <w:color w:val="000000"/>
          <w:szCs w:val="28"/>
        </w:rPr>
        <w:t>теорії і погляди, розроблені дослідниками парламентського права України</w:t>
      </w:r>
      <w:r w:rsidRPr="0029463D">
        <w:rPr>
          <w:i/>
          <w:color w:val="000000"/>
          <w:szCs w:val="28"/>
        </w:rPr>
        <w:t>.</w:t>
      </w:r>
      <w:r w:rsidRPr="0029463D">
        <w:rPr>
          <w:bCs/>
          <w:i/>
          <w:szCs w:val="28"/>
        </w:rPr>
        <w:t xml:space="preserve"> </w:t>
      </w:r>
    </w:p>
    <w:p w:rsidR="0034047C" w:rsidRPr="0074280C" w:rsidRDefault="0034047C" w:rsidP="0034047C">
      <w:pPr>
        <w:ind w:firstLine="540"/>
        <w:jc w:val="both"/>
        <w:rPr>
          <w:szCs w:val="28"/>
        </w:rPr>
      </w:pPr>
      <w:r w:rsidRPr="0074280C">
        <w:rPr>
          <w:szCs w:val="28"/>
        </w:rPr>
        <w:t>Згідно з вимогами освітньо-професійної програми студенти повинні:</w:t>
      </w:r>
    </w:p>
    <w:p w:rsidR="0034047C" w:rsidRPr="0074280C" w:rsidRDefault="0034047C" w:rsidP="0034047C">
      <w:pPr>
        <w:ind w:firstLine="540"/>
        <w:jc w:val="both"/>
        <w:rPr>
          <w:b/>
          <w:bCs/>
          <w:i/>
          <w:iCs/>
          <w:szCs w:val="28"/>
        </w:rPr>
      </w:pPr>
      <w:r w:rsidRPr="0074280C">
        <w:rPr>
          <w:b/>
          <w:bCs/>
          <w:i/>
          <w:iCs/>
          <w:szCs w:val="28"/>
        </w:rPr>
        <w:t>знати :</w:t>
      </w:r>
    </w:p>
    <w:p w:rsidR="0034047C" w:rsidRPr="0002219A" w:rsidRDefault="0034047C" w:rsidP="0034047C">
      <w:pPr>
        <w:pStyle w:val="a7"/>
        <w:numPr>
          <w:ilvl w:val="0"/>
          <w:numId w:val="29"/>
        </w:numPr>
        <w:ind w:left="0" w:firstLine="0"/>
        <w:jc w:val="both"/>
        <w:rPr>
          <w:szCs w:val="28"/>
        </w:rPr>
      </w:pPr>
      <w:r w:rsidRPr="0002219A">
        <w:rPr>
          <w:szCs w:val="28"/>
        </w:rPr>
        <w:t>теорії парламентаризму, парламентської діяльності, парламентського права;</w:t>
      </w:r>
    </w:p>
    <w:p w:rsidR="0034047C" w:rsidRPr="0002219A" w:rsidRDefault="0034047C" w:rsidP="0034047C">
      <w:pPr>
        <w:pStyle w:val="a7"/>
        <w:numPr>
          <w:ilvl w:val="0"/>
          <w:numId w:val="29"/>
        </w:numPr>
        <w:ind w:left="0" w:firstLine="0"/>
        <w:jc w:val="both"/>
        <w:rPr>
          <w:szCs w:val="28"/>
        </w:rPr>
      </w:pPr>
      <w:r w:rsidRPr="0002219A">
        <w:rPr>
          <w:szCs w:val="28"/>
        </w:rPr>
        <w:t>історію становлення парламентаризму, парламентського права в Україні та світі;</w:t>
      </w:r>
    </w:p>
    <w:p w:rsidR="0034047C" w:rsidRPr="0002219A" w:rsidRDefault="0034047C" w:rsidP="0034047C">
      <w:pPr>
        <w:pStyle w:val="a7"/>
        <w:numPr>
          <w:ilvl w:val="0"/>
          <w:numId w:val="29"/>
        </w:numPr>
        <w:ind w:left="0" w:firstLine="0"/>
        <w:jc w:val="both"/>
        <w:rPr>
          <w:szCs w:val="28"/>
        </w:rPr>
      </w:pPr>
      <w:r w:rsidRPr="0002219A">
        <w:rPr>
          <w:szCs w:val="28"/>
        </w:rPr>
        <w:t>ос</w:t>
      </w:r>
      <w:r>
        <w:rPr>
          <w:szCs w:val="28"/>
        </w:rPr>
        <w:t>обливості правового, насамперед</w:t>
      </w:r>
      <w:r w:rsidRPr="0002219A">
        <w:rPr>
          <w:szCs w:val="28"/>
        </w:rPr>
        <w:t>, конституційно-правового регулюва</w:t>
      </w:r>
      <w:r>
        <w:rPr>
          <w:szCs w:val="28"/>
        </w:rPr>
        <w:t>ння парламентської діяльності</w:t>
      </w:r>
      <w:r>
        <w:rPr>
          <w:szCs w:val="28"/>
          <w:lang w:val="uk-UA"/>
        </w:rPr>
        <w:t>;</w:t>
      </w:r>
    </w:p>
    <w:p w:rsidR="0034047C" w:rsidRPr="0002219A" w:rsidRDefault="0034047C" w:rsidP="0034047C">
      <w:pPr>
        <w:pStyle w:val="a7"/>
        <w:numPr>
          <w:ilvl w:val="0"/>
          <w:numId w:val="29"/>
        </w:numPr>
        <w:ind w:left="0" w:firstLine="0"/>
        <w:jc w:val="both"/>
        <w:rPr>
          <w:szCs w:val="28"/>
        </w:rPr>
      </w:pPr>
      <w:r w:rsidRPr="0002219A">
        <w:rPr>
          <w:szCs w:val="28"/>
        </w:rPr>
        <w:t>порядок діяльності парламенту України</w:t>
      </w:r>
      <w:r>
        <w:rPr>
          <w:szCs w:val="28"/>
          <w:lang w:val="uk-UA"/>
        </w:rPr>
        <w:t>;</w:t>
      </w:r>
    </w:p>
    <w:p w:rsidR="0034047C" w:rsidRPr="00F17ABA" w:rsidRDefault="0034047C" w:rsidP="0034047C">
      <w:pPr>
        <w:pStyle w:val="a7"/>
        <w:numPr>
          <w:ilvl w:val="0"/>
          <w:numId w:val="29"/>
        </w:numPr>
        <w:ind w:left="0" w:firstLine="0"/>
        <w:jc w:val="both"/>
        <w:rPr>
          <w:szCs w:val="28"/>
        </w:rPr>
      </w:pPr>
      <w:r w:rsidRPr="0002219A">
        <w:rPr>
          <w:szCs w:val="28"/>
        </w:rPr>
        <w:t>проблеми правового регулювання парламентської діяльності , включаючи законодавчий процес.</w:t>
      </w:r>
    </w:p>
    <w:p w:rsidR="0034047C" w:rsidRPr="0074280C" w:rsidRDefault="0034047C" w:rsidP="0034047C">
      <w:pPr>
        <w:ind w:firstLine="540"/>
        <w:jc w:val="both"/>
        <w:rPr>
          <w:szCs w:val="28"/>
        </w:rPr>
      </w:pPr>
      <w:r w:rsidRPr="0074280C">
        <w:rPr>
          <w:b/>
          <w:bCs/>
          <w:i/>
          <w:iCs/>
          <w:szCs w:val="28"/>
        </w:rPr>
        <w:t>вміти</w:t>
      </w:r>
      <w:r w:rsidRPr="0074280C">
        <w:rPr>
          <w:szCs w:val="28"/>
        </w:rPr>
        <w:t xml:space="preserve"> :</w:t>
      </w:r>
    </w:p>
    <w:p w:rsidR="0034047C" w:rsidRPr="00B74C0F" w:rsidRDefault="0034047C" w:rsidP="0034047C">
      <w:pPr>
        <w:pStyle w:val="a3"/>
        <w:numPr>
          <w:ilvl w:val="0"/>
          <w:numId w:val="30"/>
        </w:numPr>
        <w:tabs>
          <w:tab w:val="left" w:pos="0"/>
        </w:tabs>
        <w:spacing w:after="0"/>
        <w:ind w:left="0" w:firstLine="0"/>
        <w:jc w:val="both"/>
        <w:rPr>
          <w:szCs w:val="28"/>
        </w:rPr>
      </w:pPr>
      <w:r w:rsidRPr="00B74C0F">
        <w:rPr>
          <w:szCs w:val="28"/>
        </w:rPr>
        <w:t>правильно формулювати юридичні поняття і категорії;</w:t>
      </w:r>
    </w:p>
    <w:p w:rsidR="0034047C" w:rsidRPr="0002219A" w:rsidRDefault="0034047C" w:rsidP="0034047C">
      <w:pPr>
        <w:pStyle w:val="a7"/>
        <w:numPr>
          <w:ilvl w:val="0"/>
          <w:numId w:val="30"/>
        </w:numPr>
        <w:ind w:left="0" w:firstLine="0"/>
        <w:jc w:val="both"/>
        <w:rPr>
          <w:szCs w:val="28"/>
        </w:rPr>
      </w:pPr>
      <w:r w:rsidRPr="0002219A">
        <w:rPr>
          <w:szCs w:val="28"/>
        </w:rPr>
        <w:t>самостійно проводити правовий аналіз норм парламентського права;</w:t>
      </w:r>
    </w:p>
    <w:p w:rsidR="0034047C" w:rsidRPr="0002219A" w:rsidRDefault="0034047C" w:rsidP="0034047C">
      <w:pPr>
        <w:pStyle w:val="a7"/>
        <w:numPr>
          <w:ilvl w:val="0"/>
          <w:numId w:val="30"/>
        </w:numPr>
        <w:ind w:left="0" w:firstLine="0"/>
        <w:jc w:val="both"/>
        <w:rPr>
          <w:szCs w:val="28"/>
        </w:rPr>
      </w:pPr>
      <w:r w:rsidRPr="0002219A">
        <w:rPr>
          <w:szCs w:val="28"/>
        </w:rPr>
        <w:t>робити висновки про застосування на практиці різних норм парламентського права;</w:t>
      </w:r>
    </w:p>
    <w:p w:rsidR="0034047C" w:rsidRPr="0002219A" w:rsidRDefault="0034047C" w:rsidP="0034047C">
      <w:pPr>
        <w:pStyle w:val="a7"/>
        <w:numPr>
          <w:ilvl w:val="0"/>
          <w:numId w:val="30"/>
        </w:numPr>
        <w:ind w:left="0" w:firstLine="0"/>
        <w:jc w:val="both"/>
        <w:rPr>
          <w:szCs w:val="28"/>
        </w:rPr>
      </w:pPr>
      <w:r w:rsidRPr="0002219A">
        <w:rPr>
          <w:szCs w:val="28"/>
        </w:rPr>
        <w:t>тлумачити джерела парламентського права України.</w:t>
      </w:r>
    </w:p>
    <w:p w:rsidR="0034047C" w:rsidRPr="00C16E18" w:rsidRDefault="0034047C" w:rsidP="00C16E18">
      <w:pPr>
        <w:spacing w:after="200" w:line="276" w:lineRule="auto"/>
        <w:rPr>
          <w:b/>
          <w:bCs/>
          <w:szCs w:val="28"/>
          <w:lang w:val="uk-UA"/>
        </w:rPr>
      </w:pPr>
      <w:r w:rsidRPr="000223B3">
        <w:rPr>
          <w:szCs w:val="28"/>
        </w:rPr>
        <w:br w:type="page"/>
      </w:r>
    </w:p>
    <w:p w:rsidR="0034047C" w:rsidRPr="00B9130D" w:rsidRDefault="0034047C" w:rsidP="0034047C">
      <w:pPr>
        <w:autoSpaceDE w:val="0"/>
        <w:autoSpaceDN w:val="0"/>
        <w:adjustRightInd w:val="0"/>
        <w:jc w:val="center"/>
        <w:rPr>
          <w:rFonts w:eastAsia="TimesNewRoman"/>
          <w:b/>
          <w:szCs w:val="28"/>
          <w:lang w:val="uk-UA"/>
        </w:rPr>
      </w:pPr>
      <w:r>
        <w:rPr>
          <w:b/>
          <w:szCs w:val="28"/>
        </w:rPr>
        <w:lastRenderedPageBreak/>
        <w:t xml:space="preserve">ІІ. </w:t>
      </w:r>
      <w:r>
        <w:rPr>
          <w:b/>
          <w:szCs w:val="28"/>
          <w:lang w:val="uk-UA"/>
        </w:rPr>
        <w:t>ЗАДАННЯ ДЛЯ САМОСТІЙНОЇ РОБОТИ</w:t>
      </w:r>
      <w:r w:rsidRPr="00DE73B1">
        <w:rPr>
          <w:rFonts w:eastAsia="TimesNewRoman"/>
          <w:b/>
          <w:szCs w:val="28"/>
        </w:rPr>
        <w:t xml:space="preserve"> </w:t>
      </w:r>
    </w:p>
    <w:p w:rsidR="0034047C" w:rsidRDefault="0034047C" w:rsidP="0034047C">
      <w:pPr>
        <w:ind w:right="-230"/>
        <w:jc w:val="center"/>
        <w:rPr>
          <w:b/>
          <w:szCs w:val="28"/>
          <w:lang w:val="uk-UA"/>
        </w:rPr>
      </w:pPr>
      <w:r w:rsidRPr="00761272">
        <w:rPr>
          <w:b/>
          <w:szCs w:val="28"/>
        </w:rPr>
        <w:t xml:space="preserve">Змістовий модуль 1 </w:t>
      </w:r>
    </w:p>
    <w:p w:rsidR="0034047C" w:rsidRDefault="0034047C" w:rsidP="0034047C">
      <w:pPr>
        <w:ind w:right="-230"/>
        <w:jc w:val="center"/>
        <w:rPr>
          <w:b/>
          <w:szCs w:val="28"/>
        </w:rPr>
      </w:pPr>
      <w:r w:rsidRPr="00761272">
        <w:rPr>
          <w:b/>
          <w:szCs w:val="28"/>
        </w:rPr>
        <w:t xml:space="preserve">«Загальні </w:t>
      </w:r>
      <w:r>
        <w:rPr>
          <w:b/>
          <w:szCs w:val="28"/>
        </w:rPr>
        <w:t>положення</w:t>
      </w:r>
      <w:r w:rsidRPr="00761272">
        <w:rPr>
          <w:b/>
          <w:szCs w:val="28"/>
        </w:rPr>
        <w:t xml:space="preserve"> парламентського права України</w:t>
      </w:r>
      <w:r>
        <w:rPr>
          <w:b/>
          <w:szCs w:val="28"/>
        </w:rPr>
        <w:t>»</w:t>
      </w:r>
    </w:p>
    <w:p w:rsidR="0034047C" w:rsidRPr="00CA5274" w:rsidRDefault="0034047C" w:rsidP="0034047C">
      <w:pPr>
        <w:autoSpaceDE w:val="0"/>
        <w:autoSpaceDN w:val="0"/>
        <w:adjustRightInd w:val="0"/>
        <w:jc w:val="center"/>
        <w:rPr>
          <w:rFonts w:eastAsia="TimesNewRoman"/>
          <w:b/>
          <w:szCs w:val="28"/>
        </w:rPr>
      </w:pPr>
    </w:p>
    <w:p w:rsidR="0034047C" w:rsidRDefault="0034047C" w:rsidP="0034047C">
      <w:pPr>
        <w:autoSpaceDE w:val="0"/>
        <w:autoSpaceDN w:val="0"/>
        <w:adjustRightInd w:val="0"/>
        <w:jc w:val="center"/>
        <w:rPr>
          <w:rFonts w:eastAsia="TimesNewRoman"/>
          <w:b/>
          <w:szCs w:val="28"/>
          <w:lang w:val="uk-UA"/>
        </w:rPr>
      </w:pPr>
      <w:r w:rsidRPr="00DE73B1">
        <w:rPr>
          <w:rFonts w:eastAsia="TimesNewRoman"/>
          <w:b/>
          <w:szCs w:val="28"/>
        </w:rPr>
        <w:t xml:space="preserve">Тема 1. </w:t>
      </w:r>
      <w:r>
        <w:rPr>
          <w:rFonts w:eastAsia="TimesNewRoman"/>
          <w:b/>
          <w:szCs w:val="28"/>
        </w:rPr>
        <w:t>Парламентаризм як явище суспільного життя</w:t>
      </w:r>
    </w:p>
    <w:p w:rsidR="0034047C" w:rsidRPr="00502694" w:rsidRDefault="0034047C" w:rsidP="0034047C">
      <w:pPr>
        <w:autoSpaceDE w:val="0"/>
        <w:autoSpaceDN w:val="0"/>
        <w:adjustRightInd w:val="0"/>
        <w:jc w:val="center"/>
        <w:rPr>
          <w:rFonts w:eastAsia="TimesNewRoman"/>
          <w:b/>
          <w:szCs w:val="28"/>
          <w:lang w:val="uk-UA"/>
        </w:rPr>
      </w:pPr>
    </w:p>
    <w:p w:rsidR="0034047C" w:rsidRDefault="00E418DB" w:rsidP="0034047C">
      <w:pPr>
        <w:shd w:val="clear" w:color="auto" w:fill="FFFFFF"/>
        <w:jc w:val="both"/>
        <w:rPr>
          <w:b/>
          <w:szCs w:val="28"/>
          <w:lang w:val="uk-UA"/>
        </w:rPr>
      </w:pPr>
      <w:r>
        <w:rPr>
          <w:b/>
          <w:szCs w:val="28"/>
          <w:lang w:val="uk-UA"/>
        </w:rPr>
        <w:t>Завдання для опрацювання</w:t>
      </w:r>
      <w:r w:rsidR="0034047C" w:rsidRPr="007D3088">
        <w:rPr>
          <w:b/>
          <w:szCs w:val="28"/>
        </w:rPr>
        <w:t>:</w:t>
      </w:r>
    </w:p>
    <w:p w:rsidR="0034047C" w:rsidRPr="00502694" w:rsidRDefault="0034047C" w:rsidP="0034047C">
      <w:pPr>
        <w:shd w:val="clear" w:color="auto" w:fill="FFFFFF"/>
        <w:jc w:val="both"/>
        <w:rPr>
          <w:b/>
          <w:szCs w:val="28"/>
          <w:lang w:val="uk-UA"/>
        </w:rPr>
      </w:pPr>
    </w:p>
    <w:p w:rsidR="0034047C" w:rsidRPr="00907BDF" w:rsidRDefault="0034047C" w:rsidP="0034047C">
      <w:pPr>
        <w:autoSpaceDE w:val="0"/>
        <w:autoSpaceDN w:val="0"/>
        <w:adjustRightInd w:val="0"/>
        <w:jc w:val="both"/>
        <w:rPr>
          <w:rFonts w:eastAsia="TimesNewRoman"/>
          <w:szCs w:val="28"/>
        </w:rPr>
      </w:pPr>
      <w:r>
        <w:rPr>
          <w:rFonts w:eastAsia="TimesNewRoman"/>
          <w:szCs w:val="28"/>
          <w:lang w:val="uk-UA"/>
        </w:rPr>
        <w:t>1. Перелічіть переваги і недоліки представницького управління у формі таблиці.</w:t>
      </w:r>
    </w:p>
    <w:p w:rsidR="00907BDF" w:rsidRPr="00907BDF" w:rsidRDefault="00907BDF" w:rsidP="0034047C">
      <w:pPr>
        <w:autoSpaceDE w:val="0"/>
        <w:autoSpaceDN w:val="0"/>
        <w:adjustRightInd w:val="0"/>
        <w:jc w:val="both"/>
        <w:rPr>
          <w:rFonts w:eastAsia="TimesNewRoman"/>
          <w:szCs w:val="28"/>
          <w:lang w:val="uk-UA"/>
        </w:rPr>
      </w:pPr>
      <w:r w:rsidRPr="00907BDF">
        <w:rPr>
          <w:rFonts w:eastAsia="TimesNewRoman"/>
          <w:szCs w:val="28"/>
        </w:rPr>
        <w:t xml:space="preserve">2. Підготовка повідомлення щодо розвитку </w:t>
      </w:r>
      <w:r>
        <w:rPr>
          <w:rFonts w:eastAsia="TimesNewRoman"/>
          <w:szCs w:val="28"/>
          <w:lang w:val="uk-UA"/>
        </w:rPr>
        <w:t>інституту парламенту Англії.</w:t>
      </w:r>
    </w:p>
    <w:p w:rsidR="0034047C" w:rsidRDefault="00907BDF" w:rsidP="0034047C">
      <w:pPr>
        <w:autoSpaceDE w:val="0"/>
        <w:autoSpaceDN w:val="0"/>
        <w:adjustRightInd w:val="0"/>
        <w:jc w:val="both"/>
        <w:rPr>
          <w:rFonts w:eastAsia="TimesNewRoman"/>
          <w:szCs w:val="28"/>
          <w:lang w:val="uk-UA"/>
        </w:rPr>
      </w:pPr>
      <w:r w:rsidRPr="00907BDF">
        <w:rPr>
          <w:rFonts w:eastAsia="TimesNewRoman"/>
          <w:szCs w:val="28"/>
        </w:rPr>
        <w:t>3</w:t>
      </w:r>
      <w:r w:rsidR="0034047C">
        <w:rPr>
          <w:rFonts w:eastAsia="TimesNewRoman"/>
          <w:szCs w:val="28"/>
          <w:lang w:val="uk-UA"/>
        </w:rPr>
        <w:t>.</w:t>
      </w:r>
      <w:r w:rsidRPr="00907BDF">
        <w:rPr>
          <w:rFonts w:eastAsia="TimesNewRoman"/>
          <w:szCs w:val="28"/>
        </w:rPr>
        <w:t xml:space="preserve"> </w:t>
      </w:r>
      <w:r w:rsidR="00C16E18">
        <w:rPr>
          <w:rFonts w:eastAsia="TimesNewRoman"/>
          <w:szCs w:val="28"/>
          <w:lang w:val="uk-UA"/>
        </w:rPr>
        <w:t>Опрацювання</w:t>
      </w:r>
      <w:r w:rsidR="0034047C">
        <w:rPr>
          <w:rFonts w:eastAsia="TimesNewRoman"/>
          <w:szCs w:val="28"/>
          <w:lang w:val="uk-UA"/>
        </w:rPr>
        <w:t xml:space="preserve"> питань до семінарського заняття.</w:t>
      </w:r>
    </w:p>
    <w:p w:rsidR="0034047C" w:rsidRDefault="0034047C" w:rsidP="0034047C">
      <w:pPr>
        <w:autoSpaceDE w:val="0"/>
        <w:autoSpaceDN w:val="0"/>
        <w:adjustRightInd w:val="0"/>
        <w:jc w:val="both"/>
        <w:rPr>
          <w:rFonts w:eastAsia="TimesNewRoman"/>
          <w:szCs w:val="28"/>
          <w:lang w:val="uk-UA"/>
        </w:rPr>
      </w:pPr>
    </w:p>
    <w:p w:rsidR="0034047C" w:rsidRPr="003368C2" w:rsidRDefault="0034047C" w:rsidP="0034047C">
      <w:pPr>
        <w:pStyle w:val="a3"/>
        <w:tabs>
          <w:tab w:val="left" w:pos="284"/>
        </w:tabs>
        <w:suppressAutoHyphens/>
        <w:rPr>
          <w:b/>
          <w:noProof/>
          <w:kern w:val="20"/>
          <w:szCs w:val="28"/>
        </w:rPr>
      </w:pPr>
      <w:r w:rsidRPr="003368C2">
        <w:rPr>
          <w:b/>
          <w:noProof/>
          <w:kern w:val="20"/>
          <w:szCs w:val="28"/>
        </w:rPr>
        <w:t>Методичні вказівки:</w:t>
      </w:r>
    </w:p>
    <w:p w:rsidR="0034047C" w:rsidRDefault="0034047C" w:rsidP="0034047C">
      <w:pPr>
        <w:shd w:val="clear" w:color="auto" w:fill="FFFFFF"/>
        <w:ind w:firstLine="567"/>
        <w:jc w:val="both"/>
        <w:rPr>
          <w:rStyle w:val="a8"/>
          <w:sz w:val="28"/>
          <w:szCs w:val="28"/>
          <w:lang w:val="uk-UA" w:eastAsia="uk-UA"/>
        </w:rPr>
      </w:pPr>
      <w:r>
        <w:rPr>
          <w:rStyle w:val="a8"/>
          <w:sz w:val="28"/>
          <w:szCs w:val="28"/>
          <w:lang w:val="uk-UA" w:eastAsia="uk-UA"/>
        </w:rPr>
        <w:t>Виконання першого самостійного завдання необхідно здійснити у формі такої таблиці:</w:t>
      </w:r>
    </w:p>
    <w:p w:rsidR="00C16E18" w:rsidRDefault="00C16E18" w:rsidP="0034047C">
      <w:pPr>
        <w:shd w:val="clear" w:color="auto" w:fill="FFFFFF"/>
        <w:ind w:firstLine="567"/>
        <w:jc w:val="both"/>
        <w:rPr>
          <w:rStyle w:val="a8"/>
          <w:sz w:val="28"/>
          <w:szCs w:val="28"/>
          <w:lang w:val="uk-UA" w:eastAsia="uk-UA"/>
        </w:rPr>
      </w:pPr>
    </w:p>
    <w:tbl>
      <w:tblPr>
        <w:tblStyle w:val="af0"/>
        <w:tblW w:w="0" w:type="auto"/>
        <w:tblLook w:val="04A0"/>
      </w:tblPr>
      <w:tblGrid>
        <w:gridCol w:w="4927"/>
        <w:gridCol w:w="4928"/>
      </w:tblGrid>
      <w:tr w:rsidR="0034047C" w:rsidTr="0034047C">
        <w:tc>
          <w:tcPr>
            <w:tcW w:w="4927" w:type="dxa"/>
          </w:tcPr>
          <w:p w:rsidR="0034047C" w:rsidRDefault="0034047C" w:rsidP="0034047C">
            <w:pPr>
              <w:jc w:val="both"/>
              <w:rPr>
                <w:rStyle w:val="a8"/>
                <w:sz w:val="28"/>
                <w:szCs w:val="28"/>
                <w:lang w:val="uk-UA" w:eastAsia="uk-UA"/>
              </w:rPr>
            </w:pPr>
            <w:r>
              <w:rPr>
                <w:rStyle w:val="a8"/>
                <w:sz w:val="28"/>
                <w:szCs w:val="28"/>
                <w:lang w:val="uk-UA" w:eastAsia="uk-UA"/>
              </w:rPr>
              <w:t xml:space="preserve">Переваги </w:t>
            </w:r>
            <w:r>
              <w:rPr>
                <w:rFonts w:eastAsia="TimesNewRoman"/>
                <w:szCs w:val="28"/>
                <w:lang w:val="uk-UA"/>
              </w:rPr>
              <w:t>представницького управління</w:t>
            </w:r>
          </w:p>
        </w:tc>
        <w:tc>
          <w:tcPr>
            <w:tcW w:w="4928" w:type="dxa"/>
          </w:tcPr>
          <w:p w:rsidR="0034047C" w:rsidRDefault="0034047C" w:rsidP="0034047C">
            <w:pPr>
              <w:jc w:val="both"/>
              <w:rPr>
                <w:rStyle w:val="a8"/>
                <w:sz w:val="28"/>
                <w:szCs w:val="28"/>
                <w:lang w:val="uk-UA" w:eastAsia="uk-UA"/>
              </w:rPr>
            </w:pPr>
            <w:r>
              <w:rPr>
                <w:rStyle w:val="a8"/>
                <w:sz w:val="28"/>
                <w:szCs w:val="28"/>
                <w:lang w:val="uk-UA" w:eastAsia="uk-UA"/>
              </w:rPr>
              <w:t>Недоліки</w:t>
            </w:r>
            <w:r>
              <w:rPr>
                <w:rFonts w:eastAsia="TimesNewRoman"/>
                <w:szCs w:val="28"/>
                <w:lang w:val="uk-UA"/>
              </w:rPr>
              <w:t xml:space="preserve"> представницького управління</w:t>
            </w:r>
          </w:p>
        </w:tc>
      </w:tr>
      <w:tr w:rsidR="0034047C" w:rsidTr="0034047C">
        <w:tc>
          <w:tcPr>
            <w:tcW w:w="4927" w:type="dxa"/>
          </w:tcPr>
          <w:p w:rsidR="0034047C" w:rsidRDefault="0034047C" w:rsidP="0034047C">
            <w:pPr>
              <w:jc w:val="both"/>
              <w:rPr>
                <w:rStyle w:val="a8"/>
                <w:sz w:val="28"/>
                <w:szCs w:val="28"/>
                <w:lang w:val="uk-UA" w:eastAsia="uk-UA"/>
              </w:rPr>
            </w:pPr>
            <w:r>
              <w:rPr>
                <w:rStyle w:val="a8"/>
                <w:sz w:val="28"/>
                <w:szCs w:val="28"/>
                <w:lang w:val="uk-UA" w:eastAsia="uk-UA"/>
              </w:rPr>
              <w:t>1. у владі участь бере весь народ</w:t>
            </w:r>
          </w:p>
        </w:tc>
        <w:tc>
          <w:tcPr>
            <w:tcW w:w="4928" w:type="dxa"/>
          </w:tcPr>
          <w:p w:rsidR="0034047C" w:rsidRDefault="0034047C" w:rsidP="0034047C">
            <w:pPr>
              <w:jc w:val="both"/>
              <w:rPr>
                <w:rStyle w:val="a8"/>
                <w:sz w:val="28"/>
                <w:szCs w:val="28"/>
                <w:lang w:val="uk-UA" w:eastAsia="uk-UA"/>
              </w:rPr>
            </w:pPr>
            <w:r>
              <w:rPr>
                <w:rStyle w:val="a8"/>
                <w:sz w:val="28"/>
                <w:szCs w:val="28"/>
                <w:lang w:val="uk-UA" w:eastAsia="uk-UA"/>
              </w:rPr>
              <w:t>1. перетворення представницьких установ, у певних випадках, у осередки демагогії, яка нічого не вирішує</w:t>
            </w:r>
          </w:p>
        </w:tc>
      </w:tr>
      <w:tr w:rsidR="0034047C" w:rsidTr="0034047C">
        <w:tc>
          <w:tcPr>
            <w:tcW w:w="4927" w:type="dxa"/>
          </w:tcPr>
          <w:p w:rsidR="0034047C" w:rsidRDefault="0034047C" w:rsidP="0034047C">
            <w:pPr>
              <w:jc w:val="both"/>
              <w:rPr>
                <w:rStyle w:val="a8"/>
                <w:sz w:val="28"/>
                <w:szCs w:val="28"/>
                <w:lang w:val="uk-UA" w:eastAsia="uk-UA"/>
              </w:rPr>
            </w:pPr>
            <w:r>
              <w:rPr>
                <w:rStyle w:val="a8"/>
                <w:sz w:val="28"/>
                <w:szCs w:val="28"/>
                <w:lang w:val="uk-UA" w:eastAsia="uk-UA"/>
              </w:rPr>
              <w:t>2. …</w:t>
            </w:r>
          </w:p>
        </w:tc>
        <w:tc>
          <w:tcPr>
            <w:tcW w:w="4928" w:type="dxa"/>
          </w:tcPr>
          <w:p w:rsidR="0034047C" w:rsidRDefault="0034047C" w:rsidP="0034047C">
            <w:pPr>
              <w:jc w:val="both"/>
              <w:rPr>
                <w:rStyle w:val="a8"/>
                <w:sz w:val="28"/>
                <w:szCs w:val="28"/>
                <w:lang w:val="uk-UA" w:eastAsia="uk-UA"/>
              </w:rPr>
            </w:pPr>
            <w:r>
              <w:rPr>
                <w:rStyle w:val="a8"/>
                <w:sz w:val="28"/>
                <w:szCs w:val="28"/>
                <w:lang w:val="uk-UA" w:eastAsia="uk-UA"/>
              </w:rPr>
              <w:t>2. …</w:t>
            </w:r>
          </w:p>
        </w:tc>
      </w:tr>
      <w:tr w:rsidR="0034047C" w:rsidTr="0034047C">
        <w:tc>
          <w:tcPr>
            <w:tcW w:w="4927" w:type="dxa"/>
          </w:tcPr>
          <w:p w:rsidR="0034047C" w:rsidRDefault="0034047C" w:rsidP="0034047C">
            <w:pPr>
              <w:jc w:val="both"/>
              <w:rPr>
                <w:rStyle w:val="a8"/>
                <w:sz w:val="28"/>
                <w:szCs w:val="28"/>
                <w:lang w:val="uk-UA" w:eastAsia="uk-UA"/>
              </w:rPr>
            </w:pPr>
            <w:r>
              <w:rPr>
                <w:rStyle w:val="a8"/>
                <w:sz w:val="28"/>
                <w:szCs w:val="28"/>
                <w:lang w:val="uk-UA" w:eastAsia="uk-UA"/>
              </w:rPr>
              <w:t>3. …</w:t>
            </w:r>
          </w:p>
        </w:tc>
        <w:tc>
          <w:tcPr>
            <w:tcW w:w="4928" w:type="dxa"/>
          </w:tcPr>
          <w:p w:rsidR="0034047C" w:rsidRDefault="0034047C" w:rsidP="0034047C">
            <w:pPr>
              <w:jc w:val="both"/>
              <w:rPr>
                <w:rStyle w:val="a8"/>
                <w:sz w:val="28"/>
                <w:szCs w:val="28"/>
                <w:lang w:val="uk-UA" w:eastAsia="uk-UA"/>
              </w:rPr>
            </w:pPr>
            <w:r>
              <w:rPr>
                <w:rStyle w:val="a8"/>
                <w:sz w:val="28"/>
                <w:szCs w:val="28"/>
                <w:lang w:val="uk-UA" w:eastAsia="uk-UA"/>
              </w:rPr>
              <w:t>3. …</w:t>
            </w:r>
          </w:p>
        </w:tc>
      </w:tr>
      <w:tr w:rsidR="00A351F2" w:rsidTr="0034047C">
        <w:tc>
          <w:tcPr>
            <w:tcW w:w="4927" w:type="dxa"/>
          </w:tcPr>
          <w:p w:rsidR="00A351F2" w:rsidRDefault="00A351F2" w:rsidP="0034047C">
            <w:pPr>
              <w:jc w:val="both"/>
              <w:rPr>
                <w:rStyle w:val="a8"/>
                <w:sz w:val="28"/>
                <w:szCs w:val="28"/>
                <w:lang w:val="uk-UA" w:eastAsia="uk-UA"/>
              </w:rPr>
            </w:pPr>
          </w:p>
        </w:tc>
        <w:tc>
          <w:tcPr>
            <w:tcW w:w="4928" w:type="dxa"/>
          </w:tcPr>
          <w:p w:rsidR="00A351F2" w:rsidRDefault="00A351F2" w:rsidP="0034047C">
            <w:pPr>
              <w:jc w:val="both"/>
              <w:rPr>
                <w:rStyle w:val="a8"/>
                <w:sz w:val="28"/>
                <w:szCs w:val="28"/>
                <w:lang w:val="uk-UA" w:eastAsia="uk-UA"/>
              </w:rPr>
            </w:pPr>
          </w:p>
        </w:tc>
      </w:tr>
    </w:tbl>
    <w:p w:rsidR="0034047C" w:rsidRDefault="0034047C" w:rsidP="0034047C">
      <w:pPr>
        <w:shd w:val="clear" w:color="auto" w:fill="FFFFFF"/>
        <w:ind w:firstLine="567"/>
        <w:jc w:val="both"/>
        <w:rPr>
          <w:rStyle w:val="a8"/>
          <w:sz w:val="28"/>
          <w:szCs w:val="28"/>
          <w:lang w:val="uk-UA" w:eastAsia="uk-UA"/>
        </w:rPr>
      </w:pPr>
    </w:p>
    <w:p w:rsidR="00907BDF" w:rsidRPr="00AC2324" w:rsidRDefault="00907BDF" w:rsidP="00907BDF">
      <w:pPr>
        <w:pStyle w:val="Style5"/>
        <w:widowControl/>
        <w:spacing w:before="110" w:line="240" w:lineRule="auto"/>
        <w:ind w:firstLine="567"/>
        <w:rPr>
          <w:rStyle w:val="FontStyle11"/>
          <w:sz w:val="28"/>
          <w:szCs w:val="28"/>
          <w:lang w:val="uk-UA"/>
        </w:rPr>
      </w:pPr>
      <w:r>
        <w:rPr>
          <w:rStyle w:val="a8"/>
          <w:sz w:val="28"/>
          <w:szCs w:val="28"/>
          <w:lang w:val="uk-UA" w:eastAsia="uk-UA"/>
        </w:rPr>
        <w:t xml:space="preserve">Під час виконання другого завдання студенти повинні врахувати, що </w:t>
      </w:r>
      <w:r>
        <w:rPr>
          <w:rStyle w:val="FontStyle11"/>
          <w:sz w:val="28"/>
          <w:szCs w:val="28"/>
          <w:lang w:val="uk-UA"/>
        </w:rPr>
        <w:t>п</w:t>
      </w:r>
      <w:r w:rsidRPr="00AC2324">
        <w:rPr>
          <w:rStyle w:val="FontStyle11"/>
          <w:sz w:val="28"/>
          <w:szCs w:val="28"/>
        </w:rPr>
        <w:t xml:space="preserve">арламент </w:t>
      </w:r>
      <w:r w:rsidRPr="00AC2324">
        <w:rPr>
          <w:rStyle w:val="FontStyle11"/>
          <w:sz w:val="28"/>
          <w:szCs w:val="28"/>
          <w:lang w:val="uk-UA"/>
        </w:rPr>
        <w:t xml:space="preserve">Англії </w:t>
      </w:r>
      <w:r w:rsidRPr="00AC2324">
        <w:rPr>
          <w:rStyle w:val="FontStyle11"/>
          <w:sz w:val="28"/>
          <w:szCs w:val="28"/>
        </w:rPr>
        <w:t xml:space="preserve">почав </w:t>
      </w:r>
      <w:r w:rsidRPr="00AC2324">
        <w:rPr>
          <w:rStyle w:val="FontStyle11"/>
          <w:sz w:val="28"/>
          <w:szCs w:val="28"/>
          <w:lang w:val="uk-UA"/>
        </w:rPr>
        <w:t xml:space="preserve">формуватися </w:t>
      </w:r>
      <w:r w:rsidRPr="00AC2324">
        <w:rPr>
          <w:rStyle w:val="FontStyle11"/>
          <w:sz w:val="28"/>
          <w:szCs w:val="28"/>
        </w:rPr>
        <w:t xml:space="preserve">у XIII </w:t>
      </w:r>
      <w:r w:rsidRPr="00AC2324">
        <w:rPr>
          <w:rStyle w:val="FontStyle11"/>
          <w:sz w:val="28"/>
          <w:szCs w:val="28"/>
          <w:lang w:val="uk-UA"/>
        </w:rPr>
        <w:t xml:space="preserve">столітті, </w:t>
      </w:r>
      <w:r w:rsidRPr="00AC2324">
        <w:rPr>
          <w:rStyle w:val="FontStyle11"/>
          <w:sz w:val="28"/>
          <w:szCs w:val="28"/>
        </w:rPr>
        <w:t xml:space="preserve">а </w:t>
      </w:r>
      <w:r w:rsidRPr="00AC2324">
        <w:rPr>
          <w:rStyle w:val="FontStyle11"/>
          <w:sz w:val="28"/>
          <w:szCs w:val="28"/>
          <w:lang w:val="uk-UA"/>
        </w:rPr>
        <w:t>поштовх цьому дала політична боротьба баронів, церкви, лицарства і міст із королем за Конституцію. Знаменним на цьому етапі став 1215 рік, коли була підписана Велика хартія вольностей, що встановлювала олігархічне правління 25-ти баронів Англії.</w:t>
      </w:r>
    </w:p>
    <w:p w:rsidR="00907BDF" w:rsidRPr="00AC2324" w:rsidRDefault="00907BDF" w:rsidP="00907BDF">
      <w:pPr>
        <w:pStyle w:val="Style6"/>
        <w:widowControl/>
        <w:spacing w:line="240" w:lineRule="auto"/>
        <w:ind w:firstLine="567"/>
        <w:jc w:val="both"/>
        <w:rPr>
          <w:rStyle w:val="FontStyle11"/>
          <w:sz w:val="28"/>
          <w:szCs w:val="28"/>
          <w:lang w:val="uk-UA" w:eastAsia="uk-UA"/>
        </w:rPr>
      </w:pPr>
      <w:r w:rsidRPr="00AC2324">
        <w:rPr>
          <w:rStyle w:val="FontStyle11"/>
          <w:sz w:val="28"/>
          <w:szCs w:val="28"/>
          <w:lang w:val="uk-UA" w:eastAsia="uk-UA"/>
        </w:rPr>
        <w:t>Після цієї поступки англійські королі вели постійну боротьбу про</w:t>
      </w:r>
      <w:r w:rsidRPr="00AC2324">
        <w:rPr>
          <w:rStyle w:val="FontStyle11"/>
          <w:sz w:val="28"/>
          <w:szCs w:val="28"/>
          <w:lang w:val="uk-UA" w:eastAsia="uk-UA"/>
        </w:rPr>
        <w:softHyphen/>
        <w:t>ти Хартії. Після того як король Генріх III</w:t>
      </w:r>
      <w:r>
        <w:rPr>
          <w:rStyle w:val="FontStyle11"/>
          <w:sz w:val="28"/>
          <w:szCs w:val="28"/>
          <w:lang w:val="uk-UA" w:eastAsia="uk-UA"/>
        </w:rPr>
        <w:t xml:space="preserve"> анулював усі її конституційні </w:t>
      </w:r>
      <w:r w:rsidRPr="00AC2324">
        <w:rPr>
          <w:rStyle w:val="FontStyle11"/>
          <w:sz w:val="28"/>
          <w:szCs w:val="28"/>
          <w:lang w:val="uk-UA" w:eastAsia="uk-UA"/>
        </w:rPr>
        <w:t>статті, в країні розпочалася громадянська війна, що закінчилась пере</w:t>
      </w:r>
      <w:r w:rsidRPr="00AC2324">
        <w:rPr>
          <w:rStyle w:val="FontStyle11"/>
          <w:sz w:val="28"/>
          <w:szCs w:val="28"/>
          <w:lang w:val="uk-UA" w:eastAsia="uk-UA"/>
        </w:rPr>
        <w:softHyphen/>
        <w:t>могою середнього класу (рицарів) і скликанням першого представни</w:t>
      </w:r>
      <w:r w:rsidRPr="00AC2324">
        <w:rPr>
          <w:rStyle w:val="FontStyle11"/>
          <w:sz w:val="28"/>
          <w:szCs w:val="28"/>
          <w:lang w:val="uk-UA" w:eastAsia="uk-UA"/>
        </w:rPr>
        <w:softHyphen/>
        <w:t>цького органу (парламенту) у 1264 році.</w:t>
      </w:r>
    </w:p>
    <w:p w:rsidR="00907BDF" w:rsidRPr="00AC2324" w:rsidRDefault="00907BDF" w:rsidP="00907BD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 xml:space="preserve">На той час до англійського парламенту входили вищі сановники церкви, барони, рицарі та посадові чини міського і місцевого рівня. Після </w:t>
      </w:r>
      <w:r w:rsidRPr="00AC2324">
        <w:rPr>
          <w:rStyle w:val="FontStyle11"/>
          <w:sz w:val="28"/>
          <w:szCs w:val="28"/>
          <w:lang w:eastAsia="uk-UA"/>
        </w:rPr>
        <w:t xml:space="preserve">1290 </w:t>
      </w:r>
      <w:r w:rsidRPr="00AC2324">
        <w:rPr>
          <w:rStyle w:val="FontStyle11"/>
          <w:sz w:val="28"/>
          <w:szCs w:val="28"/>
          <w:lang w:val="uk-UA" w:eastAsia="uk-UA"/>
        </w:rPr>
        <w:t>року він став постійно діючим органом. Тут ми зупинимося на деяких моментах діяльності парламенту Англії, що позначилися на розвиткові всього парламентаризму в подальшому.</w:t>
      </w:r>
    </w:p>
    <w:p w:rsidR="00907BDF" w:rsidRPr="00AC2324" w:rsidRDefault="00907BDF" w:rsidP="00907BD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 xml:space="preserve">В </w:t>
      </w:r>
      <w:r w:rsidRPr="00AC2324">
        <w:rPr>
          <w:rStyle w:val="FontStyle11"/>
          <w:sz w:val="28"/>
          <w:szCs w:val="28"/>
          <w:lang w:eastAsia="uk-UA"/>
        </w:rPr>
        <w:t xml:space="preserve">1330 </w:t>
      </w:r>
      <w:r w:rsidRPr="00AC2324">
        <w:rPr>
          <w:rStyle w:val="FontStyle11"/>
          <w:sz w:val="28"/>
          <w:szCs w:val="28"/>
          <w:lang w:val="uk-UA" w:eastAsia="uk-UA"/>
        </w:rPr>
        <w:t>році було прийнято Вестмінстерський статут, за яким пар</w:t>
      </w:r>
      <w:r w:rsidRPr="00AC2324">
        <w:rPr>
          <w:rStyle w:val="FontStyle11"/>
          <w:sz w:val="28"/>
          <w:szCs w:val="28"/>
          <w:lang w:val="uk-UA" w:eastAsia="uk-UA"/>
        </w:rPr>
        <w:softHyphen/>
        <w:t>ламент повинен був збиратися на сесію один раз на рік, а за необхід</w:t>
      </w:r>
      <w:r w:rsidRPr="00AC2324">
        <w:rPr>
          <w:rStyle w:val="FontStyle11"/>
          <w:sz w:val="28"/>
          <w:szCs w:val="28"/>
          <w:lang w:val="uk-UA" w:eastAsia="uk-UA"/>
        </w:rPr>
        <w:softHyphen/>
        <w:t>ності й частіше. Для зібрання парламенту король надсилав персональ</w:t>
      </w:r>
      <w:r w:rsidRPr="00AC2324">
        <w:rPr>
          <w:rStyle w:val="FontStyle11"/>
          <w:sz w:val="28"/>
          <w:szCs w:val="28"/>
          <w:lang w:val="uk-UA" w:eastAsia="uk-UA"/>
        </w:rPr>
        <w:softHyphen/>
        <w:t xml:space="preserve">ні запрошення баронам </w:t>
      </w:r>
      <w:r w:rsidRPr="00AC2324">
        <w:rPr>
          <w:rStyle w:val="FontStyle11"/>
          <w:sz w:val="28"/>
          <w:szCs w:val="28"/>
          <w:lang w:val="uk-UA" w:eastAsia="uk-UA"/>
        </w:rPr>
        <w:lastRenderedPageBreak/>
        <w:t>(лордам) і звертався до громад з проханням обрати і направити до Лондона своїх представників. До функцій лор</w:t>
      </w:r>
      <w:r w:rsidRPr="00AC2324">
        <w:rPr>
          <w:rStyle w:val="FontStyle11"/>
          <w:sz w:val="28"/>
          <w:szCs w:val="28"/>
          <w:lang w:val="uk-UA" w:eastAsia="uk-UA"/>
        </w:rPr>
        <w:softHyphen/>
        <w:t xml:space="preserve">дів входило обговорення питань і прийняття рішень, а до обов'язків вибраних представників </w:t>
      </w:r>
      <w:r w:rsidR="00A351F2">
        <w:rPr>
          <w:rStyle w:val="FontStyle11"/>
          <w:sz w:val="28"/>
          <w:szCs w:val="28"/>
          <w:lang w:val="uk-UA" w:eastAsia="uk-UA"/>
        </w:rPr>
        <w:t>-</w:t>
      </w:r>
      <w:r w:rsidRPr="00AC2324">
        <w:rPr>
          <w:rStyle w:val="FontStyle11"/>
          <w:sz w:val="28"/>
          <w:szCs w:val="28"/>
          <w:lang w:eastAsia="uk-UA"/>
        </w:rPr>
        <w:t xml:space="preserve"> </w:t>
      </w:r>
      <w:r w:rsidRPr="00AC2324">
        <w:rPr>
          <w:rStyle w:val="FontStyle11"/>
          <w:sz w:val="28"/>
          <w:szCs w:val="28"/>
          <w:lang w:val="uk-UA" w:eastAsia="uk-UA"/>
        </w:rPr>
        <w:t>обговорення і прийняття рішень, а також надання згоди на те, що буде прийнято лордами і «кращими людьми».</w:t>
      </w:r>
    </w:p>
    <w:p w:rsidR="00907BDF" w:rsidRPr="00AC2324" w:rsidRDefault="00907BDF" w:rsidP="00907BDF">
      <w:pPr>
        <w:pStyle w:val="Style7"/>
        <w:widowControl/>
        <w:spacing w:before="5" w:line="240" w:lineRule="auto"/>
        <w:ind w:firstLine="567"/>
        <w:rPr>
          <w:rStyle w:val="FontStyle11"/>
          <w:sz w:val="28"/>
          <w:szCs w:val="28"/>
          <w:lang w:val="uk-UA" w:eastAsia="uk-UA"/>
        </w:rPr>
      </w:pPr>
      <w:r w:rsidRPr="00AC2324">
        <w:rPr>
          <w:rStyle w:val="FontStyle11"/>
          <w:sz w:val="28"/>
          <w:szCs w:val="28"/>
          <w:lang w:val="uk-UA" w:eastAsia="uk-UA"/>
        </w:rPr>
        <w:t>На початку XIV століття парламент почав довготривалу боротьбу за обмеження прав короля. Вона почалася з лімітації кордонів королів</w:t>
      </w:r>
      <w:r w:rsidRPr="00AC2324">
        <w:rPr>
          <w:rStyle w:val="FontStyle11"/>
          <w:sz w:val="28"/>
          <w:szCs w:val="28"/>
          <w:lang w:val="uk-UA" w:eastAsia="uk-UA"/>
        </w:rPr>
        <w:softHyphen/>
        <w:t xml:space="preserve">ських лісничих угідь (заповідників) і обмеження права контролювати призначення вищих посадових осіб, включаючи канцлера і скарбника. Цей наступ на королівські права завершився компромісом у </w:t>
      </w:r>
      <w:r w:rsidRPr="00AC2324">
        <w:rPr>
          <w:rStyle w:val="FontStyle11"/>
          <w:sz w:val="28"/>
          <w:szCs w:val="28"/>
          <w:lang w:eastAsia="uk-UA"/>
        </w:rPr>
        <w:t xml:space="preserve">1301 </w:t>
      </w:r>
      <w:r w:rsidRPr="00AC2324">
        <w:rPr>
          <w:rStyle w:val="FontStyle11"/>
          <w:sz w:val="28"/>
          <w:szCs w:val="28"/>
          <w:lang w:val="uk-UA" w:eastAsia="uk-UA"/>
        </w:rPr>
        <w:t>році: король погодився розмежувати нові й старі заповідники, а парламент відмовився від втручання у призначення королем посадових осіб.</w:t>
      </w:r>
    </w:p>
    <w:p w:rsidR="00907BDF" w:rsidRPr="00AC2324" w:rsidRDefault="00907BDF" w:rsidP="00907BD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Незважаючи на напружені відносини між королем та парламентом, кожний наступний англійський король дотримувався букви закону, дотримуючись індивідуальних гарантій прав парламентарів. Це забез</w:t>
      </w:r>
      <w:r w:rsidRPr="00AC2324">
        <w:rPr>
          <w:rStyle w:val="FontStyle11"/>
          <w:sz w:val="28"/>
          <w:szCs w:val="28"/>
          <w:lang w:val="uk-UA" w:eastAsia="uk-UA"/>
        </w:rPr>
        <w:softHyphen/>
        <w:t>печувало їм відносну безпеку політичної діяльності.</w:t>
      </w:r>
    </w:p>
    <w:p w:rsidR="00907BDF" w:rsidRPr="00AC2324" w:rsidRDefault="00907BDF" w:rsidP="00907BD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Парламент Англії вирішував важливі питання: багаторазово роз</w:t>
      </w:r>
      <w:r w:rsidRPr="00AC2324">
        <w:rPr>
          <w:rStyle w:val="FontStyle11"/>
          <w:sz w:val="28"/>
          <w:szCs w:val="28"/>
          <w:lang w:val="uk-UA" w:eastAsia="uk-UA"/>
        </w:rPr>
        <w:softHyphen/>
        <w:t xml:space="preserve">глядав зміну податку на нерухомість, збільшення мита на бавовну і шкіру, оголошував каральні експедиції проти неспокійного </w:t>
      </w:r>
      <w:r w:rsidR="00A351F2">
        <w:rPr>
          <w:rStyle w:val="FontStyle11"/>
          <w:sz w:val="28"/>
          <w:szCs w:val="28"/>
          <w:lang w:val="uk-UA" w:eastAsia="uk-UA"/>
        </w:rPr>
        <w:t>У</w:t>
      </w:r>
      <w:r w:rsidRPr="00AC2324">
        <w:rPr>
          <w:rStyle w:val="FontStyle11"/>
          <w:sz w:val="28"/>
          <w:szCs w:val="28"/>
          <w:lang w:val="uk-UA" w:eastAsia="uk-UA"/>
        </w:rPr>
        <w:t xml:space="preserve">ельсу і бунтівної Шотландії, розглядав петиції до короля, судові справи тощо. Він функціонував </w:t>
      </w:r>
      <w:r w:rsidRPr="00AC2324">
        <w:rPr>
          <w:rStyle w:val="FontStyle12"/>
          <w:sz w:val="28"/>
          <w:szCs w:val="28"/>
          <w:lang w:val="uk-UA" w:eastAsia="uk-UA"/>
        </w:rPr>
        <w:t xml:space="preserve">на </w:t>
      </w:r>
      <w:r w:rsidRPr="00AC2324">
        <w:rPr>
          <w:rStyle w:val="FontStyle11"/>
          <w:sz w:val="28"/>
          <w:szCs w:val="28"/>
          <w:lang w:val="uk-UA" w:eastAsia="uk-UA"/>
        </w:rPr>
        <w:t xml:space="preserve">постійній основі </w:t>
      </w:r>
      <w:r w:rsidRPr="00AC2324">
        <w:rPr>
          <w:rStyle w:val="FontStyle12"/>
          <w:sz w:val="28"/>
          <w:szCs w:val="28"/>
          <w:lang w:val="uk-UA" w:eastAsia="uk-UA"/>
        </w:rPr>
        <w:t xml:space="preserve">з </w:t>
      </w:r>
      <w:r w:rsidRPr="00AC2324">
        <w:rPr>
          <w:rStyle w:val="FontStyle11"/>
          <w:sz w:val="28"/>
          <w:szCs w:val="28"/>
          <w:lang w:val="uk-UA" w:eastAsia="uk-UA"/>
        </w:rPr>
        <w:t xml:space="preserve">1290 і </w:t>
      </w:r>
      <w:r w:rsidRPr="00AC2324">
        <w:rPr>
          <w:rStyle w:val="FontStyle12"/>
          <w:sz w:val="28"/>
          <w:szCs w:val="28"/>
          <w:lang w:val="uk-UA" w:eastAsia="uk-UA"/>
        </w:rPr>
        <w:t xml:space="preserve">аж </w:t>
      </w:r>
      <w:r w:rsidRPr="00AC2324">
        <w:rPr>
          <w:rStyle w:val="FontStyle11"/>
          <w:sz w:val="28"/>
          <w:szCs w:val="28"/>
          <w:lang w:val="uk-UA" w:eastAsia="uk-UA"/>
        </w:rPr>
        <w:t xml:space="preserve">до 1640 року. В 1640 році король </w:t>
      </w:r>
      <w:r w:rsidRPr="00AC2324">
        <w:rPr>
          <w:rStyle w:val="FontStyle12"/>
          <w:sz w:val="28"/>
          <w:szCs w:val="28"/>
          <w:lang w:val="uk-UA" w:eastAsia="uk-UA"/>
        </w:rPr>
        <w:t xml:space="preserve">Карл </w:t>
      </w:r>
      <w:r w:rsidRPr="00AC2324">
        <w:rPr>
          <w:rStyle w:val="FontStyle11"/>
          <w:sz w:val="28"/>
          <w:szCs w:val="28"/>
          <w:lang w:val="uk-UA" w:eastAsia="uk-UA"/>
        </w:rPr>
        <w:t>І вирішив встановити одноосібне королівське прав</w:t>
      </w:r>
      <w:r w:rsidRPr="00AC2324">
        <w:rPr>
          <w:rStyle w:val="FontStyle11"/>
          <w:sz w:val="28"/>
          <w:szCs w:val="28"/>
          <w:lang w:val="uk-UA" w:eastAsia="uk-UA"/>
        </w:rPr>
        <w:softHyphen/>
        <w:t>ління. В роботі парламенту настала перерва, що тривала 8 років. Од</w:t>
      </w:r>
      <w:r w:rsidRPr="00AC2324">
        <w:rPr>
          <w:rStyle w:val="FontStyle11"/>
          <w:sz w:val="28"/>
          <w:szCs w:val="28"/>
          <w:lang w:val="uk-UA" w:eastAsia="uk-UA"/>
        </w:rPr>
        <w:softHyphen/>
        <w:t>нак в 1648 році для введення нових податкових законів Карл був зму</w:t>
      </w:r>
      <w:r w:rsidRPr="00AC2324">
        <w:rPr>
          <w:rStyle w:val="FontStyle11"/>
          <w:sz w:val="28"/>
          <w:szCs w:val="28"/>
          <w:lang w:val="uk-UA" w:eastAsia="uk-UA"/>
        </w:rPr>
        <w:softHyphen/>
        <w:t xml:space="preserve">шений знову скликати парламент (так званий «довгий парламент»), який в результаті скинув його </w:t>
      </w:r>
      <w:r w:rsidRPr="00AC2324">
        <w:rPr>
          <w:rStyle w:val="FontStyle12"/>
          <w:sz w:val="28"/>
          <w:szCs w:val="28"/>
          <w:lang w:val="uk-UA" w:eastAsia="uk-UA"/>
        </w:rPr>
        <w:t xml:space="preserve">з </w:t>
      </w:r>
      <w:r w:rsidRPr="00AC2324">
        <w:rPr>
          <w:rStyle w:val="FontStyle11"/>
          <w:sz w:val="28"/>
          <w:szCs w:val="28"/>
          <w:lang w:val="uk-UA" w:eastAsia="uk-UA"/>
        </w:rPr>
        <w:t>престолу і засудив до страти.</w:t>
      </w:r>
    </w:p>
    <w:p w:rsidR="00A351F2" w:rsidRDefault="00907BDF" w:rsidP="00907BD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Парламент Англії став взірцем парламентської демократії і прак</w:t>
      </w:r>
      <w:r w:rsidRPr="00AC2324">
        <w:rPr>
          <w:rStyle w:val="FontStyle11"/>
          <w:sz w:val="28"/>
          <w:szCs w:val="28"/>
          <w:lang w:val="uk-UA" w:eastAsia="uk-UA"/>
        </w:rPr>
        <w:softHyphen/>
        <w:t xml:space="preserve">тичною основою для розбудови парламентів у решті світу. </w:t>
      </w:r>
    </w:p>
    <w:p w:rsidR="00A351F2" w:rsidRDefault="00907BDF" w:rsidP="00907BD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Парламент Англії дотепер є досить консервативним, ревно обері</w:t>
      </w:r>
      <w:r w:rsidRPr="00AC2324">
        <w:rPr>
          <w:rStyle w:val="FontStyle11"/>
          <w:sz w:val="28"/>
          <w:szCs w:val="28"/>
          <w:lang w:val="uk-UA" w:eastAsia="uk-UA"/>
        </w:rPr>
        <w:softHyphen/>
        <w:t>гаючи давні традиції. Щорічні сесії парламенту відкриваються надзви</w:t>
      </w:r>
      <w:r w:rsidRPr="00AC2324">
        <w:rPr>
          <w:rStyle w:val="FontStyle11"/>
          <w:sz w:val="28"/>
          <w:szCs w:val="28"/>
          <w:lang w:val="uk-UA" w:eastAsia="uk-UA"/>
        </w:rPr>
        <w:softHyphen/>
        <w:t xml:space="preserve">чайно урочисто. </w:t>
      </w:r>
    </w:p>
    <w:p w:rsidR="00907BDF" w:rsidRPr="00AC2324" w:rsidRDefault="00907BDF" w:rsidP="00907BD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Цікаво, що Велика Британія не має конституції у формі єдиного писаного і прийнятого законодавчим</w:t>
      </w:r>
      <w:r w:rsidR="00A351F2">
        <w:rPr>
          <w:rStyle w:val="FontStyle11"/>
          <w:sz w:val="28"/>
          <w:szCs w:val="28"/>
          <w:lang w:val="uk-UA" w:eastAsia="uk-UA"/>
        </w:rPr>
        <w:t xml:space="preserve"> </w:t>
      </w:r>
      <w:r w:rsidRPr="00AC2324">
        <w:rPr>
          <w:rStyle w:val="FontStyle11"/>
          <w:sz w:val="28"/>
          <w:szCs w:val="28"/>
          <w:lang w:val="uk-UA" w:eastAsia="uk-UA"/>
        </w:rPr>
        <w:t>органом документу, тому діяль</w:t>
      </w:r>
      <w:r w:rsidRPr="00AC2324">
        <w:rPr>
          <w:rStyle w:val="FontStyle11"/>
          <w:sz w:val="28"/>
          <w:szCs w:val="28"/>
          <w:lang w:val="uk-UA" w:eastAsia="uk-UA"/>
        </w:rPr>
        <w:softHyphen/>
        <w:t>ність англійського парламенту базується на традиціях і конституцій</w:t>
      </w:r>
      <w:r w:rsidRPr="00AC2324">
        <w:rPr>
          <w:rStyle w:val="FontStyle11"/>
          <w:sz w:val="28"/>
          <w:szCs w:val="28"/>
          <w:lang w:val="uk-UA" w:eastAsia="uk-UA"/>
        </w:rPr>
        <w:softHyphen/>
        <w:t>них звичаях. Парламентські механізми базуються на існуванні в країні двопартійної системи, під впливом якої унормовувався упродовж ро</w:t>
      </w:r>
      <w:r w:rsidRPr="00AC2324">
        <w:rPr>
          <w:rStyle w:val="FontStyle11"/>
          <w:sz w:val="28"/>
          <w:szCs w:val="28"/>
          <w:lang w:val="uk-UA" w:eastAsia="uk-UA"/>
        </w:rPr>
        <w:softHyphen/>
        <w:t xml:space="preserve">ків </w:t>
      </w:r>
      <w:r w:rsidR="00A351F2">
        <w:rPr>
          <w:rStyle w:val="FontStyle11"/>
          <w:sz w:val="28"/>
          <w:szCs w:val="28"/>
          <w:lang w:val="uk-UA" w:eastAsia="uk-UA"/>
        </w:rPr>
        <w:t>в</w:t>
      </w:r>
      <w:r w:rsidRPr="00AC2324">
        <w:rPr>
          <w:rStyle w:val="FontStyle11"/>
          <w:sz w:val="28"/>
          <w:szCs w:val="28"/>
          <w:lang w:val="uk-UA" w:eastAsia="uk-UA"/>
        </w:rPr>
        <w:t>есь комплекс відносин між Парламентом і урядом.</w:t>
      </w:r>
    </w:p>
    <w:p w:rsidR="00907BDF" w:rsidRPr="00AC2324" w:rsidRDefault="00907BDF" w:rsidP="00907BDF">
      <w:pPr>
        <w:pStyle w:val="Style7"/>
        <w:widowControl/>
        <w:spacing w:before="5" w:line="240" w:lineRule="auto"/>
        <w:ind w:firstLine="567"/>
        <w:rPr>
          <w:rStyle w:val="FontStyle11"/>
          <w:sz w:val="28"/>
          <w:szCs w:val="28"/>
          <w:lang w:val="uk-UA" w:eastAsia="uk-UA"/>
        </w:rPr>
      </w:pPr>
      <w:r w:rsidRPr="00AC2324">
        <w:rPr>
          <w:rStyle w:val="FontStyle11"/>
          <w:sz w:val="28"/>
          <w:szCs w:val="28"/>
          <w:lang w:val="uk-UA" w:eastAsia="uk-UA"/>
        </w:rPr>
        <w:t>В умовах цієї системи уряд формується партією, що отримує біль</w:t>
      </w:r>
      <w:r w:rsidRPr="00AC2324">
        <w:rPr>
          <w:rStyle w:val="FontStyle11"/>
          <w:sz w:val="28"/>
          <w:szCs w:val="28"/>
          <w:lang w:val="uk-UA" w:eastAsia="uk-UA"/>
        </w:rPr>
        <w:softHyphen/>
        <w:t>шість мі</w:t>
      </w:r>
      <w:r w:rsidR="00A351F2">
        <w:rPr>
          <w:rStyle w:val="FontStyle11"/>
          <w:sz w:val="28"/>
          <w:szCs w:val="28"/>
          <w:lang w:val="uk-UA" w:eastAsia="uk-UA"/>
        </w:rPr>
        <w:t>сць</w:t>
      </w:r>
      <w:r w:rsidRPr="00AC2324">
        <w:rPr>
          <w:rStyle w:val="FontStyle11"/>
          <w:sz w:val="28"/>
          <w:szCs w:val="28"/>
          <w:lang w:val="uk-UA" w:eastAsia="uk-UA"/>
        </w:rPr>
        <w:t xml:space="preserve"> у Палаті Громад. Таким чином більшість законодавчо </w:t>
      </w:r>
      <w:r w:rsidRPr="00AC2324">
        <w:rPr>
          <w:rStyle w:val="FontStyle12"/>
          <w:sz w:val="28"/>
          <w:szCs w:val="28"/>
          <w:lang w:val="uk-UA" w:eastAsia="uk-UA"/>
        </w:rPr>
        <w:t>за</w:t>
      </w:r>
      <w:r w:rsidRPr="00AC2324">
        <w:rPr>
          <w:rStyle w:val="FontStyle12"/>
          <w:sz w:val="28"/>
          <w:szCs w:val="28"/>
          <w:lang w:val="uk-UA" w:eastAsia="uk-UA"/>
        </w:rPr>
        <w:softHyphen/>
      </w:r>
      <w:r w:rsidRPr="00AC2324">
        <w:rPr>
          <w:rStyle w:val="FontStyle11"/>
          <w:sz w:val="28"/>
          <w:szCs w:val="28"/>
          <w:lang w:val="uk-UA" w:eastAsia="uk-UA"/>
        </w:rPr>
        <w:t xml:space="preserve">безпечує діяльність уряду. За такого порядку при </w:t>
      </w:r>
      <w:r w:rsidR="00A351F2">
        <w:rPr>
          <w:rStyle w:val="FontStyle11"/>
          <w:sz w:val="28"/>
          <w:szCs w:val="28"/>
          <w:lang w:val="uk-UA" w:eastAsia="uk-UA"/>
        </w:rPr>
        <w:t>в</w:t>
      </w:r>
      <w:r w:rsidRPr="00AC2324">
        <w:rPr>
          <w:rStyle w:val="FontStyle11"/>
          <w:sz w:val="28"/>
          <w:szCs w:val="28"/>
          <w:lang w:val="uk-UA" w:eastAsia="uk-UA"/>
        </w:rPr>
        <w:t>исокій професійно</w:t>
      </w:r>
      <w:r w:rsidRPr="00AC2324">
        <w:rPr>
          <w:rStyle w:val="FontStyle11"/>
          <w:sz w:val="28"/>
          <w:szCs w:val="28"/>
          <w:lang w:val="uk-UA" w:eastAsia="uk-UA"/>
        </w:rPr>
        <w:softHyphen/>
        <w:t xml:space="preserve">сті постійно діючих урядових чиновників класична модель парламентського правління почала втрачати </w:t>
      </w:r>
      <w:r w:rsidR="00A351F2">
        <w:rPr>
          <w:rStyle w:val="FontStyle11"/>
          <w:sz w:val="28"/>
          <w:szCs w:val="28"/>
          <w:lang w:val="uk-UA" w:eastAsia="uk-UA"/>
        </w:rPr>
        <w:t>вагу</w:t>
      </w:r>
      <w:r w:rsidRPr="00AC2324">
        <w:rPr>
          <w:rStyle w:val="FontStyle11"/>
          <w:sz w:val="28"/>
          <w:szCs w:val="28"/>
          <w:lang w:val="uk-UA" w:eastAsia="uk-UA"/>
        </w:rPr>
        <w:t xml:space="preserve">. Відбулося зміщення центра влади від парламенту до уряду. У зв'язку </w:t>
      </w:r>
      <w:r w:rsidRPr="00AC2324">
        <w:rPr>
          <w:rStyle w:val="FontStyle12"/>
          <w:sz w:val="28"/>
          <w:szCs w:val="28"/>
          <w:lang w:val="uk-UA" w:eastAsia="uk-UA"/>
        </w:rPr>
        <w:t xml:space="preserve">з </w:t>
      </w:r>
      <w:r w:rsidRPr="00AC2324">
        <w:rPr>
          <w:rStyle w:val="FontStyle11"/>
          <w:sz w:val="28"/>
          <w:szCs w:val="28"/>
          <w:lang w:val="uk-UA" w:eastAsia="uk-UA"/>
        </w:rPr>
        <w:t>цим за останні чо</w:t>
      </w:r>
      <w:r w:rsidR="00A351F2">
        <w:rPr>
          <w:rStyle w:val="FontStyle11"/>
          <w:sz w:val="28"/>
          <w:szCs w:val="28"/>
          <w:lang w:val="uk-UA" w:eastAsia="uk-UA"/>
        </w:rPr>
        <w:t>т</w:t>
      </w:r>
      <w:r w:rsidRPr="00AC2324">
        <w:rPr>
          <w:rStyle w:val="FontStyle11"/>
          <w:sz w:val="28"/>
          <w:szCs w:val="28"/>
          <w:lang w:val="uk-UA" w:eastAsia="uk-UA"/>
        </w:rPr>
        <w:t>ир</w:t>
      </w:r>
      <w:r w:rsidR="00A351F2">
        <w:rPr>
          <w:rStyle w:val="FontStyle11"/>
          <w:sz w:val="28"/>
          <w:szCs w:val="28"/>
          <w:lang w:val="uk-UA" w:eastAsia="uk-UA"/>
        </w:rPr>
        <w:t>и</w:t>
      </w:r>
      <w:r w:rsidRPr="00AC2324">
        <w:rPr>
          <w:rStyle w:val="FontStyle11"/>
          <w:sz w:val="28"/>
          <w:szCs w:val="28"/>
          <w:lang w:val="uk-UA" w:eastAsia="uk-UA"/>
        </w:rPr>
        <w:t xml:space="preserve"> десятиліття були проведені суттєві реформи, спрямо</w:t>
      </w:r>
      <w:r w:rsidRPr="00AC2324">
        <w:rPr>
          <w:rStyle w:val="FontStyle11"/>
          <w:sz w:val="28"/>
          <w:szCs w:val="28"/>
          <w:lang w:val="uk-UA" w:eastAsia="uk-UA"/>
        </w:rPr>
        <w:softHyphen/>
        <w:t>вані на підвищення ефективності діяльності парламенту: реорганізо</w:t>
      </w:r>
      <w:r w:rsidRPr="00AC2324">
        <w:rPr>
          <w:rStyle w:val="FontStyle11"/>
          <w:sz w:val="28"/>
          <w:szCs w:val="28"/>
          <w:lang w:val="uk-UA" w:eastAsia="uk-UA"/>
        </w:rPr>
        <w:softHyphen/>
        <w:t>вана система комітетів, запроваджена практика розслідування діяльно</w:t>
      </w:r>
      <w:r w:rsidRPr="00AC2324">
        <w:rPr>
          <w:rStyle w:val="FontStyle11"/>
          <w:sz w:val="28"/>
          <w:szCs w:val="28"/>
          <w:lang w:val="uk-UA" w:eastAsia="uk-UA"/>
        </w:rPr>
        <w:softHyphen/>
        <w:t>сті міністерств, утворено комітет контролю за діями державних органів і посадових осіб, створена посада омбудсмена, на постійній основі стали проводитись навчальні семінари для депутатів.</w:t>
      </w:r>
    </w:p>
    <w:p w:rsidR="00907BDF" w:rsidRPr="00AC2324" w:rsidRDefault="00907BDF" w:rsidP="00907BD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lastRenderedPageBreak/>
        <w:t>Парламент Великої Британії</w:t>
      </w:r>
      <w:r>
        <w:rPr>
          <w:rStyle w:val="FontStyle11"/>
          <w:sz w:val="28"/>
          <w:szCs w:val="28"/>
          <w:lang w:val="uk-UA" w:eastAsia="uk-UA"/>
        </w:rPr>
        <w:t xml:space="preserve"> має вікові політичні традиції. </w:t>
      </w:r>
      <w:r w:rsidRPr="00AC2324">
        <w:rPr>
          <w:rStyle w:val="FontStyle11"/>
          <w:sz w:val="28"/>
          <w:szCs w:val="28"/>
          <w:lang w:val="uk-UA" w:eastAsia="uk-UA"/>
        </w:rPr>
        <w:t>Він є центром публічних дебатів, відкритим форумом, на якому гласно ви</w:t>
      </w:r>
      <w:r w:rsidRPr="00AC2324">
        <w:rPr>
          <w:rStyle w:val="FontStyle11"/>
          <w:sz w:val="28"/>
          <w:szCs w:val="28"/>
          <w:lang w:val="uk-UA" w:eastAsia="uk-UA"/>
        </w:rPr>
        <w:softHyphen/>
        <w:t>значаються основи внутрішньої і зовнішньої політики. Його роль у цих питаннях є вирішальною.</w:t>
      </w:r>
    </w:p>
    <w:p w:rsidR="00907BDF" w:rsidRPr="00AC2324" w:rsidRDefault="00907BDF" w:rsidP="00907BDF">
      <w:pPr>
        <w:pStyle w:val="Style7"/>
        <w:widowControl/>
        <w:spacing w:before="5" w:line="240" w:lineRule="auto"/>
        <w:ind w:firstLine="567"/>
        <w:rPr>
          <w:rStyle w:val="FontStyle11"/>
          <w:sz w:val="28"/>
          <w:szCs w:val="28"/>
          <w:lang w:val="uk-UA" w:eastAsia="uk-UA"/>
        </w:rPr>
      </w:pPr>
      <w:r w:rsidRPr="00AC2324">
        <w:rPr>
          <w:rStyle w:val="FontStyle11"/>
          <w:sz w:val="28"/>
          <w:szCs w:val="28"/>
          <w:lang w:val="uk-UA" w:eastAsia="uk-UA"/>
        </w:rPr>
        <w:t>Парламент Великої Британії є двопалатним: Палата Лордів склада</w:t>
      </w:r>
      <w:r w:rsidRPr="00AC2324">
        <w:rPr>
          <w:rStyle w:val="FontStyle11"/>
          <w:sz w:val="28"/>
          <w:szCs w:val="28"/>
          <w:lang w:val="uk-UA" w:eastAsia="uk-UA"/>
        </w:rPr>
        <w:softHyphen/>
        <w:t xml:space="preserve">ється з 1195 членів, а Палата Громад </w:t>
      </w:r>
      <w:r w:rsidR="00A351F2">
        <w:rPr>
          <w:rStyle w:val="FontStyle11"/>
          <w:sz w:val="28"/>
          <w:szCs w:val="28"/>
          <w:lang w:val="uk-UA" w:eastAsia="uk-UA"/>
        </w:rPr>
        <w:t>-</w:t>
      </w:r>
      <w:r w:rsidRPr="00AC2324">
        <w:rPr>
          <w:rStyle w:val="FontStyle11"/>
          <w:sz w:val="28"/>
          <w:szCs w:val="28"/>
          <w:lang w:val="uk-UA" w:eastAsia="uk-UA"/>
        </w:rPr>
        <w:t xml:space="preserve"> з 650 членів. До Палати Лордів входить 789 перів, для яких членство у палаті є спадковим, 26 архієпи</w:t>
      </w:r>
      <w:r w:rsidRPr="00AC2324">
        <w:rPr>
          <w:rStyle w:val="FontStyle11"/>
          <w:sz w:val="28"/>
          <w:szCs w:val="28"/>
          <w:lang w:val="uk-UA" w:eastAsia="uk-UA"/>
        </w:rPr>
        <w:softHyphen/>
        <w:t>скопів, які є членами палати за посадою, та 11 юристів, які займають високі суддівські посади. Решта членів палати лордів отримують це право пожиттєво за заслуги перед державою, як це мало місце у Рим</w:t>
      </w:r>
      <w:r w:rsidRPr="00AC2324">
        <w:rPr>
          <w:rStyle w:val="FontStyle11"/>
          <w:sz w:val="28"/>
          <w:szCs w:val="28"/>
          <w:lang w:val="uk-UA" w:eastAsia="uk-UA"/>
        </w:rPr>
        <w:softHyphen/>
        <w:t>ському сенаті. Звання пожиттєвого лорда надає королева. У 1999 році уряд тодішнього британського прем'єр-міністра Тоні Блера розпочав реформу Палати лордів, щоб усунути з палати спадкових перів. Це й було здійснено відповідно до Конституційного акту 2005 року, який законодавчо закріпив початок процесу парламентської реформи.</w:t>
      </w:r>
    </w:p>
    <w:p w:rsidR="00907BDF" w:rsidRDefault="00907BDF" w:rsidP="00907BDF">
      <w:pPr>
        <w:shd w:val="clear" w:color="auto" w:fill="FFFFFF"/>
        <w:jc w:val="both"/>
        <w:rPr>
          <w:rStyle w:val="a8"/>
          <w:sz w:val="28"/>
          <w:szCs w:val="28"/>
          <w:lang w:val="uk-UA" w:eastAsia="uk-UA"/>
        </w:rPr>
      </w:pPr>
    </w:p>
    <w:p w:rsidR="0034047C" w:rsidRPr="008823F4" w:rsidRDefault="0034047C" w:rsidP="0034047C">
      <w:pPr>
        <w:shd w:val="clear" w:color="auto" w:fill="FFFFFF"/>
        <w:ind w:firstLine="567"/>
        <w:jc w:val="both"/>
        <w:rPr>
          <w:szCs w:val="28"/>
          <w:lang w:val="uk-UA"/>
        </w:rPr>
      </w:pPr>
      <w:r>
        <w:rPr>
          <w:rStyle w:val="a8"/>
          <w:sz w:val="28"/>
          <w:szCs w:val="28"/>
          <w:lang w:val="uk-UA" w:eastAsia="uk-UA"/>
        </w:rPr>
        <w:t xml:space="preserve">Виконання </w:t>
      </w:r>
      <w:r w:rsidR="00907BDF">
        <w:rPr>
          <w:rStyle w:val="a8"/>
          <w:sz w:val="28"/>
          <w:szCs w:val="28"/>
          <w:lang w:val="uk-UA" w:eastAsia="uk-UA"/>
        </w:rPr>
        <w:t>третього</w:t>
      </w:r>
      <w:r>
        <w:rPr>
          <w:rStyle w:val="a8"/>
          <w:sz w:val="28"/>
          <w:szCs w:val="28"/>
          <w:lang w:val="uk-UA" w:eastAsia="uk-UA"/>
        </w:rPr>
        <w:t xml:space="preserve"> завдання передбачає опрацювання питань, викладених у Методичних вказівках до підготовки семінарських занять з курсу «Парламентське право» до відповідної теми.</w:t>
      </w:r>
    </w:p>
    <w:p w:rsidR="0034047C" w:rsidRPr="0034047C" w:rsidRDefault="0034047C" w:rsidP="0034047C">
      <w:pPr>
        <w:autoSpaceDE w:val="0"/>
        <w:autoSpaceDN w:val="0"/>
        <w:adjustRightInd w:val="0"/>
        <w:jc w:val="both"/>
        <w:rPr>
          <w:rFonts w:eastAsia="TimesNewRoman"/>
          <w:szCs w:val="28"/>
          <w:lang w:val="uk-UA"/>
        </w:rPr>
      </w:pPr>
    </w:p>
    <w:p w:rsidR="0034047C" w:rsidRDefault="0034047C" w:rsidP="0034047C">
      <w:pPr>
        <w:ind w:right="-230"/>
        <w:jc w:val="both"/>
        <w:rPr>
          <w:rFonts w:eastAsia="PetersburgC"/>
          <w:b/>
          <w:szCs w:val="28"/>
          <w:lang w:val="uk-UA"/>
        </w:rPr>
      </w:pPr>
      <w:r w:rsidRPr="00EF3FA4">
        <w:rPr>
          <w:rFonts w:eastAsia="PetersburgC"/>
          <w:b/>
          <w:szCs w:val="28"/>
        </w:rPr>
        <w:t>Рекомендована література до теми:</w:t>
      </w:r>
    </w:p>
    <w:p w:rsidR="0034047C" w:rsidRPr="00F41399" w:rsidRDefault="0034047C" w:rsidP="0034047C">
      <w:pPr>
        <w:ind w:right="-230"/>
        <w:jc w:val="both"/>
        <w:rPr>
          <w:b/>
          <w:szCs w:val="28"/>
          <w:lang w:val="uk-UA"/>
        </w:rPr>
      </w:pPr>
    </w:p>
    <w:p w:rsidR="0034047C" w:rsidRDefault="0034047C" w:rsidP="0034047C">
      <w:pPr>
        <w:widowControl w:val="0"/>
        <w:numPr>
          <w:ilvl w:val="0"/>
          <w:numId w:val="12"/>
        </w:numPr>
        <w:autoSpaceDE w:val="0"/>
        <w:autoSpaceDN w:val="0"/>
        <w:adjustRightInd w:val="0"/>
        <w:ind w:left="0" w:firstLine="0"/>
        <w:jc w:val="both"/>
        <w:rPr>
          <w:bCs/>
          <w:szCs w:val="28"/>
        </w:rPr>
      </w:pPr>
      <w:r w:rsidRPr="00262E9A">
        <w:rPr>
          <w:szCs w:val="28"/>
        </w:rPr>
        <w:t xml:space="preserve">Гавриш С.Б. Парламентаризм в Україні // С.Б. Гавриш </w:t>
      </w:r>
      <w:r w:rsidRPr="00262E9A">
        <w:rPr>
          <w:bCs/>
          <w:szCs w:val="28"/>
        </w:rPr>
        <w:t>/ Парламентська реформа: теорія і практика. Зб. наукових праць. Випуск 6. – Київ: Верховна Рада України. Інститут законодавства, 2001. – С. 10-24.</w:t>
      </w:r>
    </w:p>
    <w:p w:rsidR="0034047C" w:rsidRPr="00262E9A" w:rsidRDefault="0034047C" w:rsidP="0034047C">
      <w:pPr>
        <w:widowControl w:val="0"/>
        <w:numPr>
          <w:ilvl w:val="0"/>
          <w:numId w:val="12"/>
        </w:numPr>
        <w:autoSpaceDE w:val="0"/>
        <w:autoSpaceDN w:val="0"/>
        <w:adjustRightInd w:val="0"/>
        <w:ind w:left="0" w:firstLine="0"/>
        <w:jc w:val="both"/>
        <w:rPr>
          <w:szCs w:val="28"/>
        </w:rPr>
      </w:pPr>
      <w:r w:rsidRPr="00262E9A">
        <w:rPr>
          <w:szCs w:val="28"/>
        </w:rPr>
        <w:t>Георгіца А.З.</w:t>
      </w:r>
      <w:r w:rsidRPr="00262E9A">
        <w:rPr>
          <w:i/>
          <w:iCs/>
          <w:szCs w:val="28"/>
        </w:rPr>
        <w:t xml:space="preserve"> </w:t>
      </w:r>
      <w:r w:rsidRPr="00262E9A">
        <w:rPr>
          <w:szCs w:val="28"/>
        </w:rPr>
        <w:t>Сучасний парламентаризм: проблеми теорії і практики. / Георгіца А.З. – Чернівці: Рута, 1998.  – 484 с.</w:t>
      </w:r>
    </w:p>
    <w:p w:rsidR="0034047C" w:rsidRDefault="0034047C" w:rsidP="0034047C">
      <w:pPr>
        <w:widowControl w:val="0"/>
        <w:numPr>
          <w:ilvl w:val="0"/>
          <w:numId w:val="12"/>
        </w:numPr>
        <w:autoSpaceDE w:val="0"/>
        <w:autoSpaceDN w:val="0"/>
        <w:adjustRightInd w:val="0"/>
        <w:ind w:left="0" w:firstLine="0"/>
        <w:jc w:val="both"/>
        <w:rPr>
          <w:szCs w:val="28"/>
        </w:rPr>
      </w:pPr>
      <w:r w:rsidRPr="00404657">
        <w:rPr>
          <w:szCs w:val="28"/>
        </w:rPr>
        <w:t>Денисов В. Еволюція управління суспільством і парламентаризм / В Денисов // Віче. –  2001. –  №</w:t>
      </w:r>
      <w:r>
        <w:rPr>
          <w:szCs w:val="28"/>
          <w:lang w:val="uk-UA"/>
        </w:rPr>
        <w:t xml:space="preserve"> </w:t>
      </w:r>
      <w:r w:rsidRPr="00404657">
        <w:rPr>
          <w:szCs w:val="28"/>
        </w:rPr>
        <w:t>9. – С.45-55.</w:t>
      </w:r>
    </w:p>
    <w:p w:rsidR="00C16E18" w:rsidRPr="00C16E18" w:rsidRDefault="0034047C" w:rsidP="00C16E18">
      <w:pPr>
        <w:widowControl w:val="0"/>
        <w:numPr>
          <w:ilvl w:val="0"/>
          <w:numId w:val="12"/>
        </w:numPr>
        <w:autoSpaceDE w:val="0"/>
        <w:autoSpaceDN w:val="0"/>
        <w:adjustRightInd w:val="0"/>
        <w:ind w:left="0" w:firstLine="0"/>
        <w:jc w:val="both"/>
        <w:rPr>
          <w:szCs w:val="28"/>
        </w:rPr>
      </w:pPr>
      <w:r w:rsidRPr="00262E9A">
        <w:rPr>
          <w:bCs/>
          <w:szCs w:val="28"/>
        </w:rPr>
        <w:t>Древаль Ю.Д. Ще раз про дефініцію понять «парламент» і «парламентаризм» / Ю.Д. Древаль // Парламентська реформа: теорія і практика. Зб. наукових праць. Випуск 6. – Київ: Верховна Рада України. Інститут законодавства, 2001. – С. 117- 124</w:t>
      </w:r>
      <w:r>
        <w:rPr>
          <w:bCs/>
          <w:szCs w:val="28"/>
        </w:rPr>
        <w:t>.</w:t>
      </w:r>
    </w:p>
    <w:p w:rsidR="0034047C" w:rsidRPr="00C16E18" w:rsidRDefault="0034047C" w:rsidP="00C16E18">
      <w:pPr>
        <w:widowControl w:val="0"/>
        <w:numPr>
          <w:ilvl w:val="0"/>
          <w:numId w:val="12"/>
        </w:numPr>
        <w:autoSpaceDE w:val="0"/>
        <w:autoSpaceDN w:val="0"/>
        <w:adjustRightInd w:val="0"/>
        <w:ind w:left="0" w:firstLine="0"/>
        <w:jc w:val="both"/>
        <w:rPr>
          <w:szCs w:val="28"/>
        </w:rPr>
      </w:pPr>
      <w:r w:rsidRPr="00C16E18">
        <w:rPr>
          <w:lang w:val="uk-UA"/>
        </w:rPr>
        <w:t>Шаповал В.М., Борденюк В.І., Журавльова Г.С. Парламентаризм і законодавчий процес в Україні: Навч. посіб. – К. : Вид-во Української академії державного управління при Президентові України, 2000. – 216 с.</w:t>
      </w:r>
    </w:p>
    <w:p w:rsidR="0034047C" w:rsidRPr="00772456" w:rsidRDefault="0034047C" w:rsidP="0034047C">
      <w:pPr>
        <w:ind w:right="-230"/>
        <w:jc w:val="both"/>
        <w:rPr>
          <w:szCs w:val="28"/>
          <w:lang w:val="uk-UA"/>
        </w:rPr>
      </w:pPr>
    </w:p>
    <w:p w:rsidR="0034047C" w:rsidRDefault="0034047C" w:rsidP="0034047C">
      <w:pPr>
        <w:autoSpaceDE w:val="0"/>
        <w:autoSpaceDN w:val="0"/>
        <w:adjustRightInd w:val="0"/>
        <w:jc w:val="center"/>
        <w:rPr>
          <w:rFonts w:eastAsia="TimesNewRoman"/>
          <w:b/>
          <w:szCs w:val="28"/>
          <w:lang w:val="uk-UA"/>
        </w:rPr>
      </w:pPr>
      <w:r>
        <w:rPr>
          <w:rFonts w:eastAsia="TimesNewRoman"/>
          <w:b/>
          <w:szCs w:val="28"/>
        </w:rPr>
        <w:t xml:space="preserve">Тема 2. </w:t>
      </w:r>
      <w:r>
        <w:rPr>
          <w:rFonts w:eastAsia="TimesNewRoman"/>
          <w:b/>
          <w:szCs w:val="28"/>
          <w:lang w:val="uk-UA"/>
        </w:rPr>
        <w:t>Поняття та зміст</w:t>
      </w:r>
      <w:r w:rsidRPr="00DE73B1">
        <w:rPr>
          <w:rFonts w:eastAsia="TimesNewRoman"/>
          <w:b/>
          <w:szCs w:val="28"/>
        </w:rPr>
        <w:t xml:space="preserve"> парламентського права України</w:t>
      </w:r>
    </w:p>
    <w:p w:rsidR="0034047C" w:rsidRPr="00502694" w:rsidRDefault="0034047C" w:rsidP="0034047C">
      <w:pPr>
        <w:autoSpaceDE w:val="0"/>
        <w:autoSpaceDN w:val="0"/>
        <w:adjustRightInd w:val="0"/>
        <w:jc w:val="center"/>
        <w:rPr>
          <w:rFonts w:eastAsia="TimesNewRoman"/>
          <w:b/>
          <w:szCs w:val="28"/>
          <w:lang w:val="uk-UA"/>
        </w:rPr>
      </w:pPr>
    </w:p>
    <w:p w:rsidR="00E418DB" w:rsidRDefault="00E418DB" w:rsidP="00E418DB">
      <w:pPr>
        <w:shd w:val="clear" w:color="auto" w:fill="FFFFFF"/>
        <w:jc w:val="both"/>
        <w:rPr>
          <w:b/>
          <w:szCs w:val="28"/>
          <w:lang w:val="uk-UA"/>
        </w:rPr>
      </w:pPr>
      <w:r>
        <w:rPr>
          <w:b/>
          <w:szCs w:val="28"/>
          <w:lang w:val="uk-UA"/>
        </w:rPr>
        <w:t>Завдання для опрацювання</w:t>
      </w:r>
      <w:r w:rsidRPr="007D3088">
        <w:rPr>
          <w:b/>
          <w:szCs w:val="28"/>
        </w:rPr>
        <w:t>:</w:t>
      </w:r>
    </w:p>
    <w:p w:rsidR="00C16E18" w:rsidRPr="00C16E18" w:rsidRDefault="00C16E18" w:rsidP="0034047C">
      <w:pPr>
        <w:shd w:val="clear" w:color="auto" w:fill="FFFFFF"/>
        <w:jc w:val="both"/>
        <w:rPr>
          <w:b/>
          <w:szCs w:val="28"/>
          <w:lang w:val="uk-UA"/>
        </w:rPr>
      </w:pPr>
    </w:p>
    <w:p w:rsidR="0034047C" w:rsidRPr="0094751E" w:rsidRDefault="00C16E18" w:rsidP="0034047C">
      <w:pPr>
        <w:shd w:val="clear" w:color="auto" w:fill="FFFFFF"/>
        <w:jc w:val="both"/>
        <w:rPr>
          <w:szCs w:val="28"/>
        </w:rPr>
      </w:pPr>
      <w:r w:rsidRPr="00C16E18">
        <w:rPr>
          <w:szCs w:val="28"/>
          <w:lang w:val="uk-UA"/>
        </w:rPr>
        <w:t>1. Письмове опрацювання питання: «Місце парламентського права у системі права».</w:t>
      </w:r>
    </w:p>
    <w:p w:rsidR="00F43315" w:rsidRPr="00F43315" w:rsidRDefault="00F43315" w:rsidP="0034047C">
      <w:pPr>
        <w:shd w:val="clear" w:color="auto" w:fill="FFFFFF"/>
        <w:jc w:val="both"/>
        <w:rPr>
          <w:szCs w:val="28"/>
        </w:rPr>
      </w:pPr>
      <w:r w:rsidRPr="00F43315">
        <w:rPr>
          <w:szCs w:val="28"/>
        </w:rPr>
        <w:t>2. Дайте власне визначення парламентського права.</w:t>
      </w:r>
    </w:p>
    <w:p w:rsidR="00C16E18" w:rsidRDefault="00CF0658" w:rsidP="00C16E18">
      <w:pPr>
        <w:autoSpaceDE w:val="0"/>
        <w:autoSpaceDN w:val="0"/>
        <w:adjustRightInd w:val="0"/>
        <w:jc w:val="both"/>
        <w:rPr>
          <w:rFonts w:eastAsia="TimesNewRoman"/>
          <w:szCs w:val="28"/>
          <w:lang w:val="uk-UA"/>
        </w:rPr>
      </w:pPr>
      <w:r>
        <w:rPr>
          <w:rFonts w:eastAsia="TimesNewRoman"/>
          <w:szCs w:val="28"/>
          <w:lang w:val="uk-UA"/>
        </w:rPr>
        <w:t>3</w:t>
      </w:r>
      <w:r w:rsidR="00C16E18">
        <w:rPr>
          <w:rFonts w:eastAsia="TimesNewRoman"/>
          <w:szCs w:val="28"/>
          <w:lang w:val="uk-UA"/>
        </w:rPr>
        <w:t>.Опрацювання питань до семінарського заняття.</w:t>
      </w:r>
    </w:p>
    <w:p w:rsidR="0034047C" w:rsidRDefault="0034047C" w:rsidP="0034047C">
      <w:pPr>
        <w:ind w:right="-230"/>
        <w:jc w:val="both"/>
        <w:rPr>
          <w:szCs w:val="28"/>
          <w:lang w:val="uk-UA"/>
        </w:rPr>
      </w:pPr>
    </w:p>
    <w:p w:rsidR="0034047C" w:rsidRDefault="0034047C" w:rsidP="0034047C">
      <w:pPr>
        <w:pStyle w:val="a3"/>
        <w:tabs>
          <w:tab w:val="left" w:pos="284"/>
        </w:tabs>
        <w:suppressAutoHyphens/>
        <w:rPr>
          <w:b/>
          <w:noProof/>
          <w:kern w:val="20"/>
          <w:szCs w:val="28"/>
          <w:lang w:val="uk-UA"/>
        </w:rPr>
      </w:pPr>
      <w:r w:rsidRPr="00BE2BB9">
        <w:rPr>
          <w:b/>
          <w:noProof/>
          <w:kern w:val="20"/>
          <w:szCs w:val="28"/>
          <w:lang w:val="uk-UA"/>
        </w:rPr>
        <w:t>Методичні вказівки:</w:t>
      </w:r>
    </w:p>
    <w:p w:rsidR="00A351F2" w:rsidRPr="00AC2324" w:rsidRDefault="00A351F2" w:rsidP="00A351F2">
      <w:pPr>
        <w:pStyle w:val="Style7"/>
        <w:widowControl/>
        <w:spacing w:line="240" w:lineRule="auto"/>
        <w:ind w:firstLine="567"/>
        <w:rPr>
          <w:rStyle w:val="FontStyle11"/>
          <w:sz w:val="28"/>
          <w:szCs w:val="28"/>
          <w:lang w:val="uk-UA" w:eastAsia="uk-UA"/>
        </w:rPr>
      </w:pPr>
      <w:r>
        <w:rPr>
          <w:rStyle w:val="FontStyle11"/>
          <w:sz w:val="28"/>
          <w:szCs w:val="28"/>
          <w:lang w:val="uk-UA" w:eastAsia="uk-UA"/>
        </w:rPr>
        <w:lastRenderedPageBreak/>
        <w:t>При виконанні першого завдання студентам необхідно звернути увагу, що о</w:t>
      </w:r>
      <w:r w:rsidRPr="00AC2324">
        <w:rPr>
          <w:rStyle w:val="FontStyle11"/>
          <w:sz w:val="28"/>
          <w:szCs w:val="28"/>
          <w:lang w:val="uk-UA" w:eastAsia="uk-UA"/>
        </w:rPr>
        <w:t>станнім часом політики і вчені приділяють все більше уваги пар</w:t>
      </w:r>
      <w:r w:rsidRPr="00AC2324">
        <w:rPr>
          <w:rStyle w:val="FontStyle11"/>
          <w:sz w:val="28"/>
          <w:szCs w:val="28"/>
          <w:lang w:val="uk-UA" w:eastAsia="uk-UA"/>
        </w:rPr>
        <w:softHyphen/>
        <w:t>ламентському праву, що дійсно дозволяє говорити про нього вже не як про інститут, а як про самостійну галу</w:t>
      </w:r>
      <w:r>
        <w:rPr>
          <w:rStyle w:val="FontStyle11"/>
          <w:sz w:val="28"/>
          <w:szCs w:val="28"/>
          <w:lang w:val="uk-UA" w:eastAsia="uk-UA"/>
        </w:rPr>
        <w:t>зь чи, як мінімум, як про підга</w:t>
      </w:r>
      <w:r w:rsidRPr="00AC2324">
        <w:rPr>
          <w:rStyle w:val="FontStyle11"/>
          <w:sz w:val="28"/>
          <w:szCs w:val="28"/>
          <w:lang w:val="uk-UA" w:eastAsia="uk-UA"/>
        </w:rPr>
        <w:t>лузь конституційного права (поряд із виборчим правом).</w:t>
      </w:r>
    </w:p>
    <w:p w:rsidR="00A351F2" w:rsidRPr="00AC2324" w:rsidRDefault="00A351F2" w:rsidP="00A351F2">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Тим не менш, питання про існування такої галузі права як парла</w:t>
      </w:r>
      <w:r w:rsidRPr="00AC2324">
        <w:rPr>
          <w:rStyle w:val="FontStyle11"/>
          <w:sz w:val="28"/>
          <w:szCs w:val="28"/>
          <w:lang w:val="uk-UA" w:eastAsia="uk-UA"/>
        </w:rPr>
        <w:softHyphen/>
        <w:t>ментське право, залишається вельми дискусійним, і чимало дослідни</w:t>
      </w:r>
      <w:r w:rsidRPr="00AC2324">
        <w:rPr>
          <w:rStyle w:val="FontStyle11"/>
          <w:sz w:val="28"/>
          <w:szCs w:val="28"/>
          <w:lang w:val="uk-UA" w:eastAsia="uk-UA"/>
        </w:rPr>
        <w:softHyphen/>
        <w:t>ків розглядають проблеми українського і взагалі парламентаризму в рамках конституційного права України і зарубіжних країн.</w:t>
      </w:r>
    </w:p>
    <w:p w:rsidR="00A351F2" w:rsidRPr="00AC2324" w:rsidRDefault="00A351F2" w:rsidP="00A351F2">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 xml:space="preserve">Безумовно, парламентське право має певну специфіку предмету і методі правового регулювання </w:t>
      </w:r>
      <w:r>
        <w:rPr>
          <w:rStyle w:val="FontStyle11"/>
          <w:sz w:val="28"/>
          <w:szCs w:val="28"/>
          <w:lang w:val="uk-UA" w:eastAsia="uk-UA"/>
        </w:rPr>
        <w:t>-</w:t>
      </w:r>
      <w:r w:rsidRPr="00AC2324">
        <w:rPr>
          <w:rStyle w:val="FontStyle11"/>
          <w:sz w:val="28"/>
          <w:szCs w:val="28"/>
          <w:lang w:eastAsia="uk-UA"/>
        </w:rPr>
        <w:t xml:space="preserve"> </w:t>
      </w:r>
      <w:r w:rsidRPr="00AC2324">
        <w:rPr>
          <w:rStyle w:val="FontStyle11"/>
          <w:sz w:val="28"/>
          <w:szCs w:val="28"/>
          <w:lang w:val="uk-UA" w:eastAsia="uk-UA"/>
        </w:rPr>
        <w:t>основних критеріїв, що використо</w:t>
      </w:r>
      <w:r w:rsidRPr="00AC2324">
        <w:rPr>
          <w:rStyle w:val="FontStyle11"/>
          <w:sz w:val="28"/>
          <w:szCs w:val="28"/>
          <w:lang w:val="uk-UA" w:eastAsia="uk-UA"/>
        </w:rPr>
        <w:softHyphen/>
        <w:t>вуються при побудові системи права.</w:t>
      </w:r>
    </w:p>
    <w:p w:rsidR="00A351F2" w:rsidRPr="00AC2324" w:rsidRDefault="00A351F2" w:rsidP="00A351F2">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Парламентське право регулює організаційні, процесуальні відно</w:t>
      </w:r>
      <w:r w:rsidRPr="00AC2324">
        <w:rPr>
          <w:rStyle w:val="FontStyle11"/>
          <w:sz w:val="28"/>
          <w:szCs w:val="28"/>
          <w:lang w:val="uk-UA" w:eastAsia="uk-UA"/>
        </w:rPr>
        <w:softHyphen/>
        <w:t xml:space="preserve">сини. Якщо для конституційного права в цілому характерні методи, засновані на владно-імперативних засадах, то для парламентського </w:t>
      </w:r>
      <w:r>
        <w:rPr>
          <w:rStyle w:val="FontStyle11"/>
          <w:sz w:val="28"/>
          <w:szCs w:val="28"/>
          <w:lang w:val="uk-UA" w:eastAsia="uk-UA"/>
        </w:rPr>
        <w:t>-</w:t>
      </w:r>
      <w:r w:rsidRPr="00AC2324">
        <w:rPr>
          <w:rStyle w:val="FontStyle11"/>
          <w:sz w:val="28"/>
          <w:szCs w:val="28"/>
          <w:lang w:eastAsia="uk-UA"/>
        </w:rPr>
        <w:t xml:space="preserve"> </w:t>
      </w:r>
      <w:r w:rsidRPr="00AC2324">
        <w:rPr>
          <w:rStyle w:val="FontStyle11"/>
          <w:sz w:val="28"/>
          <w:szCs w:val="28"/>
          <w:lang w:val="uk-UA" w:eastAsia="uk-UA"/>
        </w:rPr>
        <w:t>перш за все на засадах координації і узгодження.</w:t>
      </w:r>
    </w:p>
    <w:p w:rsidR="00A351F2" w:rsidRPr="00AC2324" w:rsidRDefault="00A351F2" w:rsidP="00A351F2">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Статус парламентського права в системі національного права до кінця чітко невизначений, можливо, тому, що в теорії права виділяють декілька структурних елементів галузі: інститути, підгалузі, суб</w:t>
      </w:r>
      <w:r>
        <w:rPr>
          <w:rStyle w:val="FontStyle11"/>
          <w:sz w:val="28"/>
          <w:szCs w:val="28"/>
          <w:lang w:val="uk-UA" w:eastAsia="uk-UA"/>
        </w:rPr>
        <w:t>інсти</w:t>
      </w:r>
      <w:r w:rsidRPr="00AC2324">
        <w:rPr>
          <w:rStyle w:val="FontStyle11"/>
          <w:sz w:val="28"/>
          <w:szCs w:val="28"/>
          <w:lang w:val="uk-UA" w:eastAsia="uk-UA"/>
        </w:rPr>
        <w:t>тути, підінститути тощо.</w:t>
      </w:r>
    </w:p>
    <w:p w:rsidR="00A351F2" w:rsidRPr="00AC2324" w:rsidRDefault="00A351F2" w:rsidP="00A351F2">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На нашу думку, частина парламентського права, та, яка стосується організації роботи парламенту та його процедур, серед яких головним, безумовно, є законодавчий процес, належить до сфери дії галузі кон</w:t>
      </w:r>
      <w:r w:rsidRPr="00AC2324">
        <w:rPr>
          <w:rStyle w:val="FontStyle11"/>
          <w:sz w:val="28"/>
          <w:szCs w:val="28"/>
          <w:lang w:val="uk-UA" w:eastAsia="uk-UA"/>
        </w:rPr>
        <w:softHyphen/>
        <w:t>ституційно-процесуального права, а та частина, яка стосується функ</w:t>
      </w:r>
      <w:r w:rsidRPr="00AC2324">
        <w:rPr>
          <w:rStyle w:val="FontStyle11"/>
          <w:sz w:val="28"/>
          <w:szCs w:val="28"/>
          <w:lang w:val="uk-UA" w:eastAsia="uk-UA"/>
        </w:rPr>
        <w:softHyphen/>
        <w:t>цій і повноважень парламенту, його структурної та функціональної ор</w:t>
      </w:r>
      <w:r w:rsidRPr="00AC2324">
        <w:rPr>
          <w:rStyle w:val="FontStyle11"/>
          <w:sz w:val="28"/>
          <w:szCs w:val="28"/>
          <w:lang w:val="uk-UA" w:eastAsia="uk-UA"/>
        </w:rPr>
        <w:softHyphen/>
        <w:t xml:space="preserve">ганізації, </w:t>
      </w:r>
      <w:r>
        <w:rPr>
          <w:rStyle w:val="FontStyle11"/>
          <w:sz w:val="28"/>
          <w:szCs w:val="28"/>
          <w:lang w:val="uk-UA" w:eastAsia="uk-UA"/>
        </w:rPr>
        <w:t>-</w:t>
      </w:r>
      <w:r w:rsidRPr="00AC2324">
        <w:rPr>
          <w:rStyle w:val="FontStyle11"/>
          <w:sz w:val="28"/>
          <w:szCs w:val="28"/>
          <w:lang w:eastAsia="uk-UA"/>
        </w:rPr>
        <w:t xml:space="preserve"> </w:t>
      </w:r>
      <w:r w:rsidRPr="00AC2324">
        <w:rPr>
          <w:rStyle w:val="FontStyle11"/>
          <w:sz w:val="28"/>
          <w:szCs w:val="28"/>
          <w:lang w:val="uk-UA" w:eastAsia="uk-UA"/>
        </w:rPr>
        <w:t>до галузі конституційного права України. Саме це дозволяє на сучасному етапі говорити не тільки про парламентське право, але й навіть про парламентське матеріальне і парламентське процесуальне право. Система загальної теорії парламентаризму і парламентського права складається з трьох основних блоків: теоретичного, інституційного та динамічного.</w:t>
      </w:r>
    </w:p>
    <w:p w:rsidR="00A351F2" w:rsidRPr="00AC2324" w:rsidRDefault="00A351F2" w:rsidP="00A351F2">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Перший блок включає в себе загальну характеристику парламента</w:t>
      </w:r>
      <w:r w:rsidRPr="00AC2324">
        <w:rPr>
          <w:rStyle w:val="FontStyle11"/>
          <w:sz w:val="28"/>
          <w:szCs w:val="28"/>
          <w:lang w:val="uk-UA" w:eastAsia="uk-UA"/>
        </w:rPr>
        <w:softHyphen/>
        <w:t>ризму, його теоретичне обґрунтування як ідеї, місце в системі консти</w:t>
      </w:r>
      <w:r w:rsidRPr="00AC2324">
        <w:rPr>
          <w:rStyle w:val="FontStyle11"/>
          <w:sz w:val="28"/>
          <w:szCs w:val="28"/>
          <w:lang w:val="uk-UA" w:eastAsia="uk-UA"/>
        </w:rPr>
        <w:softHyphen/>
        <w:t>туційно-правових категорій, характеристику парламентського права, історичного розвитку парламентаризму і його сучасного стану, історії ідей парламентаризму і парламентського права тощо. Це своєрідна за</w:t>
      </w:r>
      <w:r w:rsidRPr="00AC2324">
        <w:rPr>
          <w:rStyle w:val="FontStyle11"/>
          <w:sz w:val="28"/>
          <w:szCs w:val="28"/>
          <w:lang w:val="uk-UA" w:eastAsia="uk-UA"/>
        </w:rPr>
        <w:softHyphen/>
        <w:t>гальна частина теорії парламентаризму і парламентського права, особ</w:t>
      </w:r>
      <w:r w:rsidRPr="00AC2324">
        <w:rPr>
          <w:rStyle w:val="FontStyle11"/>
          <w:sz w:val="28"/>
          <w:szCs w:val="28"/>
          <w:lang w:val="uk-UA" w:eastAsia="uk-UA"/>
        </w:rPr>
        <w:softHyphen/>
        <w:t xml:space="preserve">ливу частину </w:t>
      </w:r>
      <w:r>
        <w:rPr>
          <w:rStyle w:val="FontStyle11"/>
          <w:sz w:val="28"/>
          <w:szCs w:val="28"/>
          <w:lang w:val="uk-UA" w:eastAsia="uk-UA"/>
        </w:rPr>
        <w:t>-</w:t>
      </w:r>
      <w:r w:rsidRPr="00AC2324">
        <w:rPr>
          <w:rStyle w:val="FontStyle11"/>
          <w:sz w:val="28"/>
          <w:szCs w:val="28"/>
          <w:lang w:eastAsia="uk-UA"/>
        </w:rPr>
        <w:t xml:space="preserve"> </w:t>
      </w:r>
      <w:r w:rsidRPr="00AC2324">
        <w:rPr>
          <w:rStyle w:val="FontStyle11"/>
          <w:sz w:val="28"/>
          <w:szCs w:val="28"/>
          <w:lang w:val="uk-UA" w:eastAsia="uk-UA"/>
        </w:rPr>
        <w:t xml:space="preserve">питання організації і діяльності парламенту </w:t>
      </w:r>
      <w:r>
        <w:rPr>
          <w:rStyle w:val="FontStyle11"/>
          <w:sz w:val="28"/>
          <w:szCs w:val="28"/>
          <w:lang w:val="uk-UA" w:eastAsia="uk-UA"/>
        </w:rPr>
        <w:t>-</w:t>
      </w:r>
      <w:r w:rsidRPr="00AC2324">
        <w:rPr>
          <w:rStyle w:val="FontStyle11"/>
          <w:sz w:val="28"/>
          <w:szCs w:val="28"/>
          <w:lang w:eastAsia="uk-UA"/>
        </w:rPr>
        <w:t xml:space="preserve"> </w:t>
      </w:r>
      <w:r w:rsidRPr="00AC2324">
        <w:rPr>
          <w:rStyle w:val="FontStyle11"/>
          <w:sz w:val="28"/>
          <w:szCs w:val="28"/>
          <w:lang w:val="uk-UA" w:eastAsia="uk-UA"/>
        </w:rPr>
        <w:t>скла</w:t>
      </w:r>
      <w:r w:rsidRPr="00AC2324">
        <w:rPr>
          <w:rStyle w:val="FontStyle11"/>
          <w:sz w:val="28"/>
          <w:szCs w:val="28"/>
          <w:lang w:val="uk-UA" w:eastAsia="uk-UA"/>
        </w:rPr>
        <w:softHyphen/>
        <w:t>дають два наступні блоки.</w:t>
      </w:r>
    </w:p>
    <w:p w:rsidR="00A351F2" w:rsidRPr="00AC2324" w:rsidRDefault="00A351F2" w:rsidP="00A351F2">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Інституційний (статичний) блок об'єднує проблематику правового статусу, функцій, компетенції, структури, порядку формування, внут</w:t>
      </w:r>
      <w:r w:rsidRPr="00AC2324">
        <w:rPr>
          <w:rStyle w:val="FontStyle11"/>
          <w:sz w:val="28"/>
          <w:szCs w:val="28"/>
          <w:lang w:val="uk-UA" w:eastAsia="uk-UA"/>
        </w:rPr>
        <w:softHyphen/>
        <w:t>рішньої організації палат, статусу парламентаря. Він знаходить розви</w:t>
      </w:r>
      <w:r w:rsidRPr="00AC2324">
        <w:rPr>
          <w:rStyle w:val="FontStyle11"/>
          <w:sz w:val="28"/>
          <w:szCs w:val="28"/>
          <w:lang w:val="uk-UA" w:eastAsia="uk-UA"/>
        </w:rPr>
        <w:softHyphen/>
        <w:t>ток в різних аспектах діяльності парламенту (динамічний блок): по</w:t>
      </w:r>
      <w:r w:rsidRPr="00AC2324">
        <w:rPr>
          <w:rStyle w:val="FontStyle11"/>
          <w:sz w:val="28"/>
          <w:szCs w:val="28"/>
          <w:lang w:val="uk-UA" w:eastAsia="uk-UA"/>
        </w:rPr>
        <w:softHyphen/>
        <w:t>рядку його роботи, законодавчому процесі, у взаємодії і взаємо</w:t>
      </w:r>
      <w:r w:rsidRPr="00AC2324">
        <w:rPr>
          <w:rStyle w:val="FontStyle11"/>
          <w:sz w:val="28"/>
          <w:szCs w:val="28"/>
          <w:lang w:val="uk-UA" w:eastAsia="uk-UA"/>
        </w:rPr>
        <w:softHyphen/>
        <w:t>відносинах з іншими органами влади, у міжпарламентському співро</w:t>
      </w:r>
      <w:r w:rsidRPr="00AC2324">
        <w:rPr>
          <w:rStyle w:val="FontStyle11"/>
          <w:sz w:val="28"/>
          <w:szCs w:val="28"/>
          <w:lang w:val="uk-UA" w:eastAsia="uk-UA"/>
        </w:rPr>
        <w:softHyphen/>
        <w:t>бітництві, організаційно-правовому і технічному забезпеченя діяль</w:t>
      </w:r>
      <w:r w:rsidRPr="00AC2324">
        <w:rPr>
          <w:rStyle w:val="FontStyle11"/>
          <w:sz w:val="28"/>
          <w:szCs w:val="28"/>
          <w:lang w:val="uk-UA" w:eastAsia="uk-UA"/>
        </w:rPr>
        <w:softHyphen/>
        <w:t>ності органів і складових частин парламенту.</w:t>
      </w:r>
    </w:p>
    <w:p w:rsidR="00A351F2" w:rsidRPr="00AC2324" w:rsidRDefault="00A351F2" w:rsidP="00A351F2">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 xml:space="preserve">З цієї причини до предмету парламентського права включаються дві умовно відокремлені групи суспільних відносин. Одну з них можна визначити як сутнісні відносини (матеріального характеру), через які виявляється роль і </w:t>
      </w:r>
      <w:r w:rsidRPr="00AC2324">
        <w:rPr>
          <w:rStyle w:val="FontStyle11"/>
          <w:sz w:val="28"/>
          <w:szCs w:val="28"/>
          <w:lang w:val="uk-UA" w:eastAsia="uk-UA"/>
        </w:rPr>
        <w:lastRenderedPageBreak/>
        <w:t>призначення парламенту, тобто це, передусім, від</w:t>
      </w:r>
      <w:r w:rsidRPr="00AC2324">
        <w:rPr>
          <w:rStyle w:val="FontStyle11"/>
          <w:sz w:val="28"/>
          <w:szCs w:val="28"/>
          <w:lang w:val="uk-UA" w:eastAsia="uk-UA"/>
        </w:rPr>
        <w:softHyphen/>
        <w:t xml:space="preserve">носини між парламентом як представницьким і законодавчим органом і народом як джерелом влади, а також відносини міжінституційного характеру, покликані визначити місце парламенту в системі розподілу влад. Друга група відносин </w:t>
      </w:r>
      <w:r>
        <w:rPr>
          <w:rStyle w:val="FontStyle11"/>
          <w:sz w:val="28"/>
          <w:szCs w:val="28"/>
          <w:lang w:val="uk-UA" w:eastAsia="uk-UA"/>
        </w:rPr>
        <w:t>-</w:t>
      </w:r>
      <w:r w:rsidRPr="00AC2324">
        <w:rPr>
          <w:rStyle w:val="FontStyle11"/>
          <w:sz w:val="28"/>
          <w:szCs w:val="28"/>
          <w:lang w:val="uk-UA" w:eastAsia="uk-UA"/>
        </w:rPr>
        <w:t xml:space="preserve"> це організаційні, процедурно-проце</w:t>
      </w:r>
      <w:r w:rsidRPr="00AC2324">
        <w:rPr>
          <w:rStyle w:val="FontStyle11"/>
          <w:sz w:val="28"/>
          <w:szCs w:val="28"/>
          <w:lang w:val="uk-UA" w:eastAsia="uk-UA"/>
        </w:rPr>
        <w:softHyphen/>
        <w:t>суальні відносини: парламентські процедури, парламентський, законо</w:t>
      </w:r>
      <w:r w:rsidRPr="00AC2324">
        <w:rPr>
          <w:rStyle w:val="FontStyle11"/>
          <w:sz w:val="28"/>
          <w:szCs w:val="28"/>
          <w:lang w:val="uk-UA" w:eastAsia="uk-UA"/>
        </w:rPr>
        <w:softHyphen/>
        <w:t>давчий і бюджетний процес, тобто те коло відносин, які можна визна</w:t>
      </w:r>
      <w:r w:rsidRPr="00AC2324">
        <w:rPr>
          <w:rStyle w:val="FontStyle11"/>
          <w:sz w:val="28"/>
          <w:szCs w:val="28"/>
          <w:lang w:val="uk-UA" w:eastAsia="uk-UA"/>
        </w:rPr>
        <w:softHyphen/>
        <w:t>чити як власне парламентські.</w:t>
      </w:r>
    </w:p>
    <w:p w:rsidR="00A351F2" w:rsidRDefault="00A351F2" w:rsidP="00A351F2">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Існує і така думка, що предмет парламентського права і набір його специфічних методів не дозволяють структурувати його в межах кон</w:t>
      </w:r>
      <w:r w:rsidRPr="00AC2324">
        <w:rPr>
          <w:rStyle w:val="FontStyle11"/>
          <w:sz w:val="28"/>
          <w:szCs w:val="28"/>
          <w:lang w:val="uk-UA" w:eastAsia="uk-UA"/>
        </w:rPr>
        <w:softHyphen/>
        <w:t>ституційного права як підгалузь. Така позиція базується на тому, що підгалуззю ми називаємо засади конституційного ладу, основи право</w:t>
      </w:r>
      <w:r w:rsidRPr="00AC2324">
        <w:rPr>
          <w:rStyle w:val="FontStyle11"/>
          <w:sz w:val="28"/>
          <w:szCs w:val="28"/>
          <w:lang w:val="uk-UA" w:eastAsia="uk-UA"/>
        </w:rPr>
        <w:softHyphen/>
        <w:t>вого статусу людини і громадянина, систему державної влади і систе</w:t>
      </w:r>
      <w:r w:rsidRPr="00AC2324">
        <w:rPr>
          <w:rStyle w:val="FontStyle11"/>
          <w:sz w:val="28"/>
          <w:szCs w:val="28"/>
          <w:lang w:val="uk-UA" w:eastAsia="uk-UA"/>
        </w:rPr>
        <w:softHyphen/>
        <w:t>му місцевого самоврядування тощо. Таким чином, можна визначити парламентське право як структурний елемент конституційного права, а саме як інститут підгалузі системи організації державної влади. А відтак, якщо не виходити за межі загальновизнаних точок зору на структуру конституційного права як сукупність інститутів, цілком до</w:t>
      </w:r>
      <w:r w:rsidRPr="00AC2324">
        <w:rPr>
          <w:rStyle w:val="FontStyle11"/>
          <w:sz w:val="28"/>
          <w:szCs w:val="28"/>
          <w:lang w:val="uk-UA" w:eastAsia="uk-UA"/>
        </w:rPr>
        <w:softHyphen/>
        <w:t>пустимо визначити парламентське право як підінститут інституту сис</w:t>
      </w:r>
      <w:r w:rsidRPr="00AC2324">
        <w:rPr>
          <w:rStyle w:val="FontStyle11"/>
          <w:sz w:val="28"/>
          <w:szCs w:val="28"/>
          <w:lang w:val="uk-UA" w:eastAsia="uk-UA"/>
        </w:rPr>
        <w:softHyphen/>
        <w:t>теми державної влади, а це суттєво обмежує його роль у системі пра</w:t>
      </w:r>
      <w:r w:rsidRPr="00AC2324">
        <w:rPr>
          <w:rStyle w:val="FontStyle11"/>
          <w:sz w:val="28"/>
          <w:szCs w:val="28"/>
          <w:lang w:val="uk-UA" w:eastAsia="uk-UA"/>
        </w:rPr>
        <w:softHyphen/>
        <w:t>вового регулювання суспільних відносин і не вписується в площину політико-правової організації, за якої парламент відіграє найголовнішу</w:t>
      </w:r>
    </w:p>
    <w:p w:rsidR="00A351F2" w:rsidRPr="00A351F2" w:rsidRDefault="00A351F2" w:rsidP="00A351F2">
      <w:pPr>
        <w:pStyle w:val="Style7"/>
        <w:widowControl/>
        <w:spacing w:line="240" w:lineRule="auto"/>
        <w:ind w:firstLine="567"/>
        <w:rPr>
          <w:rFonts w:ascii="Times New Roman" w:hAnsi="Times New Roman"/>
          <w:sz w:val="28"/>
          <w:szCs w:val="28"/>
          <w:lang w:val="uk-UA" w:eastAsia="uk-UA"/>
        </w:rPr>
      </w:pPr>
    </w:p>
    <w:p w:rsidR="00F43315" w:rsidRDefault="00F43315" w:rsidP="00C16E18">
      <w:pPr>
        <w:shd w:val="clear" w:color="auto" w:fill="FFFFFF"/>
        <w:ind w:firstLine="567"/>
        <w:jc w:val="both"/>
        <w:rPr>
          <w:rStyle w:val="a8"/>
          <w:sz w:val="28"/>
          <w:szCs w:val="28"/>
          <w:lang w:val="uk-UA" w:eastAsia="uk-UA"/>
        </w:rPr>
      </w:pPr>
      <w:r>
        <w:rPr>
          <w:rStyle w:val="a8"/>
          <w:sz w:val="28"/>
          <w:szCs w:val="28"/>
          <w:lang w:val="uk-UA" w:eastAsia="uk-UA"/>
        </w:rPr>
        <w:t>Виконання другого завдання передбачає опрацювання визначень, поданих у рекомендованій до теми літературі.</w:t>
      </w:r>
    </w:p>
    <w:p w:rsidR="00A351F2" w:rsidRDefault="00A351F2" w:rsidP="00C16E18">
      <w:pPr>
        <w:shd w:val="clear" w:color="auto" w:fill="FFFFFF"/>
        <w:ind w:firstLine="567"/>
        <w:jc w:val="both"/>
        <w:rPr>
          <w:rStyle w:val="a8"/>
          <w:sz w:val="28"/>
          <w:szCs w:val="28"/>
          <w:lang w:val="uk-UA" w:eastAsia="uk-UA"/>
        </w:rPr>
      </w:pPr>
    </w:p>
    <w:p w:rsidR="00C16E18" w:rsidRPr="008823F4" w:rsidRDefault="00C16E18" w:rsidP="00C16E18">
      <w:pPr>
        <w:shd w:val="clear" w:color="auto" w:fill="FFFFFF"/>
        <w:ind w:firstLine="567"/>
        <w:jc w:val="both"/>
        <w:rPr>
          <w:szCs w:val="28"/>
          <w:lang w:val="uk-UA"/>
        </w:rPr>
      </w:pPr>
      <w:r>
        <w:rPr>
          <w:rStyle w:val="a8"/>
          <w:sz w:val="28"/>
          <w:szCs w:val="28"/>
          <w:lang w:val="uk-UA" w:eastAsia="uk-UA"/>
        </w:rPr>
        <w:t xml:space="preserve">Виконання </w:t>
      </w:r>
      <w:r w:rsidR="00F43315">
        <w:rPr>
          <w:rStyle w:val="a8"/>
          <w:sz w:val="28"/>
          <w:szCs w:val="28"/>
          <w:lang w:val="uk-UA" w:eastAsia="uk-UA"/>
        </w:rPr>
        <w:t>третього</w:t>
      </w:r>
      <w:r>
        <w:rPr>
          <w:rStyle w:val="a8"/>
          <w:sz w:val="28"/>
          <w:szCs w:val="28"/>
          <w:lang w:val="uk-UA" w:eastAsia="uk-UA"/>
        </w:rPr>
        <w:t xml:space="preserve"> завдання передбачає опрацювання питань, викладених у Методичних вказівках до підготовки семінарських занять з курсу «Парламентське право» до відповідної теми.</w:t>
      </w:r>
    </w:p>
    <w:p w:rsidR="0034047C" w:rsidRPr="00C16E18" w:rsidRDefault="0034047C" w:rsidP="0034047C">
      <w:pPr>
        <w:jc w:val="both"/>
        <w:rPr>
          <w:lang w:val="uk-UA"/>
        </w:rPr>
      </w:pPr>
    </w:p>
    <w:p w:rsidR="0034047C" w:rsidRDefault="0034047C" w:rsidP="0034047C">
      <w:pPr>
        <w:ind w:right="-230"/>
        <w:jc w:val="both"/>
        <w:rPr>
          <w:rFonts w:eastAsia="PetersburgC"/>
          <w:b/>
          <w:szCs w:val="28"/>
          <w:lang w:val="uk-UA"/>
        </w:rPr>
      </w:pPr>
      <w:r w:rsidRPr="00EF3FA4">
        <w:rPr>
          <w:rFonts w:eastAsia="PetersburgC"/>
          <w:b/>
          <w:szCs w:val="28"/>
        </w:rPr>
        <w:t>Рекомендована література до теми:</w:t>
      </w:r>
    </w:p>
    <w:p w:rsidR="0034047C" w:rsidRPr="006A1B07" w:rsidRDefault="0034047C" w:rsidP="0034047C">
      <w:pPr>
        <w:jc w:val="both"/>
        <w:rPr>
          <w:lang w:val="en-US"/>
        </w:rPr>
      </w:pPr>
    </w:p>
    <w:p w:rsidR="0034047C" w:rsidRDefault="0034047C" w:rsidP="00C16E18">
      <w:pPr>
        <w:numPr>
          <w:ilvl w:val="0"/>
          <w:numId w:val="24"/>
        </w:numPr>
        <w:tabs>
          <w:tab w:val="clear" w:pos="720"/>
        </w:tabs>
        <w:ind w:left="0" w:firstLine="0"/>
        <w:jc w:val="both"/>
        <w:rPr>
          <w:lang w:val="uk-UA"/>
        </w:rPr>
      </w:pPr>
      <w:r>
        <w:rPr>
          <w:lang w:val="uk-UA"/>
        </w:rPr>
        <w:t xml:space="preserve">Выстропова А.В. Парламентское право России. Учебное пособие. – Волгоград: Издательство Волгоградского государственного университета, 2001. – 87 с. </w:t>
      </w:r>
    </w:p>
    <w:p w:rsidR="0034047C" w:rsidRDefault="0034047C" w:rsidP="00C16E18">
      <w:pPr>
        <w:numPr>
          <w:ilvl w:val="0"/>
          <w:numId w:val="24"/>
        </w:numPr>
        <w:tabs>
          <w:tab w:val="clear" w:pos="720"/>
          <w:tab w:val="num" w:pos="0"/>
        </w:tabs>
        <w:ind w:left="0" w:firstLine="0"/>
        <w:jc w:val="both"/>
        <w:rPr>
          <w:lang w:val="uk-UA"/>
        </w:rPr>
      </w:pPr>
      <w:r w:rsidRPr="00E073FE">
        <w:rPr>
          <w:lang w:val="uk-UA"/>
        </w:rPr>
        <w:t>Олуйко В.М. Парламентське право України: проблеми теорії та практики. – К.: Юрінком Інтер, 2004. – 216 с.</w:t>
      </w:r>
    </w:p>
    <w:p w:rsidR="00C16E18" w:rsidRPr="006A1B07" w:rsidRDefault="00C16E18" w:rsidP="00C16E18">
      <w:pPr>
        <w:numPr>
          <w:ilvl w:val="0"/>
          <w:numId w:val="24"/>
        </w:numPr>
        <w:tabs>
          <w:tab w:val="clear" w:pos="720"/>
          <w:tab w:val="num" w:pos="0"/>
        </w:tabs>
        <w:ind w:left="0" w:firstLine="0"/>
        <w:jc w:val="both"/>
        <w:rPr>
          <w:lang w:val="uk-UA"/>
        </w:rPr>
      </w:pPr>
      <w:r>
        <w:rPr>
          <w:lang w:val="uk-UA"/>
        </w:rPr>
        <w:t>Теліпко В.Є. Парламентське право. Академічний курс. Підручник./ В.Є. Теліпко. – К.: Центр учбової літератури, 2011. – 664 с.</w:t>
      </w:r>
    </w:p>
    <w:p w:rsidR="0034047C" w:rsidRPr="00822A36" w:rsidRDefault="0034047C" w:rsidP="0034047C">
      <w:pPr>
        <w:ind w:right="-230"/>
        <w:jc w:val="both"/>
        <w:rPr>
          <w:szCs w:val="28"/>
        </w:rPr>
      </w:pPr>
    </w:p>
    <w:p w:rsidR="0034047C" w:rsidRDefault="0034047C" w:rsidP="0034047C">
      <w:pPr>
        <w:autoSpaceDE w:val="0"/>
        <w:autoSpaceDN w:val="0"/>
        <w:adjustRightInd w:val="0"/>
        <w:jc w:val="center"/>
        <w:rPr>
          <w:rFonts w:eastAsia="TimesNewRoman"/>
          <w:b/>
          <w:szCs w:val="28"/>
          <w:lang w:val="uk-UA"/>
        </w:rPr>
      </w:pPr>
      <w:r w:rsidRPr="008B3465">
        <w:rPr>
          <w:rFonts w:eastAsia="TimesNewRoman"/>
          <w:b/>
          <w:szCs w:val="28"/>
        </w:rPr>
        <w:t>Тема 3. Вибори до парламенту України</w:t>
      </w:r>
    </w:p>
    <w:p w:rsidR="0034047C" w:rsidRPr="00F41399" w:rsidRDefault="0034047C" w:rsidP="0034047C">
      <w:pPr>
        <w:autoSpaceDE w:val="0"/>
        <w:autoSpaceDN w:val="0"/>
        <w:adjustRightInd w:val="0"/>
        <w:jc w:val="center"/>
        <w:rPr>
          <w:rFonts w:eastAsia="TimesNewRoman"/>
          <w:b/>
          <w:szCs w:val="28"/>
          <w:lang w:val="uk-UA"/>
        </w:rPr>
      </w:pPr>
    </w:p>
    <w:p w:rsidR="00E418DB" w:rsidRDefault="00E418DB" w:rsidP="00E418DB">
      <w:pPr>
        <w:shd w:val="clear" w:color="auto" w:fill="FFFFFF"/>
        <w:jc w:val="both"/>
        <w:rPr>
          <w:b/>
          <w:szCs w:val="28"/>
          <w:lang w:val="uk-UA"/>
        </w:rPr>
      </w:pPr>
      <w:r>
        <w:rPr>
          <w:b/>
          <w:szCs w:val="28"/>
          <w:lang w:val="uk-UA"/>
        </w:rPr>
        <w:t>Завдання для опрацювання</w:t>
      </w:r>
      <w:r w:rsidRPr="007D3088">
        <w:rPr>
          <w:b/>
          <w:szCs w:val="28"/>
        </w:rPr>
        <w:t>:</w:t>
      </w:r>
    </w:p>
    <w:p w:rsidR="00E418DB" w:rsidRPr="00E418DB" w:rsidRDefault="00E418DB" w:rsidP="0034047C">
      <w:pPr>
        <w:shd w:val="clear" w:color="auto" w:fill="FFFFFF"/>
        <w:jc w:val="both"/>
        <w:rPr>
          <w:b/>
          <w:szCs w:val="28"/>
          <w:lang w:val="uk-UA"/>
        </w:rPr>
      </w:pPr>
    </w:p>
    <w:p w:rsidR="0034047C" w:rsidRDefault="0094751E" w:rsidP="0034047C">
      <w:pPr>
        <w:autoSpaceDE w:val="0"/>
        <w:autoSpaceDN w:val="0"/>
        <w:adjustRightInd w:val="0"/>
        <w:jc w:val="both"/>
        <w:rPr>
          <w:szCs w:val="28"/>
          <w:lang w:val="uk-UA"/>
        </w:rPr>
      </w:pPr>
      <w:r>
        <w:rPr>
          <w:szCs w:val="28"/>
          <w:lang w:val="uk-UA"/>
        </w:rPr>
        <w:t xml:space="preserve">1. </w:t>
      </w:r>
      <w:r w:rsidRPr="00C16E18">
        <w:rPr>
          <w:szCs w:val="28"/>
          <w:lang w:val="uk-UA"/>
        </w:rPr>
        <w:t>Письмове опрацювання питання:</w:t>
      </w:r>
      <w:r>
        <w:rPr>
          <w:szCs w:val="28"/>
          <w:lang w:val="uk-UA"/>
        </w:rPr>
        <w:t xml:space="preserve"> «Виборчий бар’єр</w:t>
      </w:r>
      <w:r w:rsidR="00E418DB">
        <w:rPr>
          <w:szCs w:val="28"/>
          <w:lang w:val="uk-UA"/>
        </w:rPr>
        <w:t>: поняття, види та застосування в Україні</w:t>
      </w:r>
      <w:r>
        <w:rPr>
          <w:szCs w:val="28"/>
          <w:lang w:val="uk-UA"/>
        </w:rPr>
        <w:t>».</w:t>
      </w:r>
    </w:p>
    <w:p w:rsidR="0094751E" w:rsidRDefault="0094751E" w:rsidP="0094751E">
      <w:pPr>
        <w:autoSpaceDE w:val="0"/>
        <w:autoSpaceDN w:val="0"/>
        <w:adjustRightInd w:val="0"/>
        <w:jc w:val="both"/>
        <w:rPr>
          <w:rFonts w:eastAsia="TimesNewRoman"/>
          <w:szCs w:val="28"/>
          <w:lang w:val="uk-UA"/>
        </w:rPr>
      </w:pPr>
      <w:r>
        <w:rPr>
          <w:szCs w:val="28"/>
          <w:lang w:val="uk-UA"/>
        </w:rPr>
        <w:t xml:space="preserve">2. </w:t>
      </w:r>
      <w:r>
        <w:rPr>
          <w:rFonts w:eastAsia="TimesNewRoman"/>
          <w:szCs w:val="28"/>
          <w:lang w:val="uk-UA"/>
        </w:rPr>
        <w:t>Опрацювання питань до семінарського заняття.</w:t>
      </w:r>
    </w:p>
    <w:p w:rsidR="0094751E" w:rsidRDefault="0094751E" w:rsidP="0034047C">
      <w:pPr>
        <w:autoSpaceDE w:val="0"/>
        <w:autoSpaceDN w:val="0"/>
        <w:adjustRightInd w:val="0"/>
        <w:jc w:val="both"/>
        <w:rPr>
          <w:rFonts w:eastAsia="TimesNewRoman"/>
          <w:szCs w:val="28"/>
          <w:lang w:val="uk-UA"/>
        </w:rPr>
      </w:pPr>
    </w:p>
    <w:p w:rsidR="0034047C" w:rsidRPr="003368C2" w:rsidRDefault="0034047C" w:rsidP="0034047C">
      <w:pPr>
        <w:pStyle w:val="a3"/>
        <w:tabs>
          <w:tab w:val="left" w:pos="284"/>
        </w:tabs>
        <w:suppressAutoHyphens/>
        <w:rPr>
          <w:b/>
          <w:noProof/>
          <w:kern w:val="20"/>
          <w:szCs w:val="28"/>
        </w:rPr>
      </w:pPr>
      <w:r w:rsidRPr="003368C2">
        <w:rPr>
          <w:b/>
          <w:noProof/>
          <w:kern w:val="20"/>
          <w:szCs w:val="28"/>
        </w:rPr>
        <w:t>Методичні вказівки:</w:t>
      </w:r>
    </w:p>
    <w:p w:rsidR="00E418DB" w:rsidRPr="00E418DB" w:rsidRDefault="00E418DB" w:rsidP="00E418DB">
      <w:pPr>
        <w:ind w:firstLine="567"/>
        <w:jc w:val="both"/>
        <w:rPr>
          <w:szCs w:val="28"/>
          <w:lang w:val="uk-UA"/>
        </w:rPr>
      </w:pPr>
      <w:r w:rsidRPr="00E418DB">
        <w:rPr>
          <w:szCs w:val="28"/>
        </w:rPr>
        <w:lastRenderedPageBreak/>
        <w:t>Виборча система була і залишається одним із найбільш політизованих інститутів виборчого права. Саме тому вона часто стає основним предметом дискусій при розгляді шляхів реформування виборчого законодавства. І хоча для досягнення повної реалізації основних засад демократичних виборів визначальною проблемою залишається регулювання механізмів і процедур реалізації та захисту основних принципів і виборчих прав під час виборчого процесу, вибір системи впливає на конкретний зміст відповідних механізмів і</w:t>
      </w:r>
      <w:r w:rsidRPr="00E418DB">
        <w:rPr>
          <w:szCs w:val="28"/>
          <w:lang w:val="uk-UA"/>
        </w:rPr>
        <w:t xml:space="preserve"> </w:t>
      </w:r>
      <w:r w:rsidRPr="00E418DB">
        <w:rPr>
          <w:szCs w:val="28"/>
        </w:rPr>
        <w:t>процедур та їх регулюванн</w:t>
      </w:r>
      <w:r w:rsidRPr="00E418DB">
        <w:rPr>
          <w:szCs w:val="28"/>
          <w:lang w:val="uk-UA"/>
        </w:rPr>
        <w:t>я.</w:t>
      </w:r>
    </w:p>
    <w:p w:rsidR="0094751E" w:rsidRPr="0094751E" w:rsidRDefault="0094751E" w:rsidP="0094751E">
      <w:pPr>
        <w:ind w:firstLine="567"/>
        <w:jc w:val="both"/>
        <w:rPr>
          <w:szCs w:val="28"/>
        </w:rPr>
      </w:pPr>
      <w:r w:rsidRPr="0094751E">
        <w:rPr>
          <w:szCs w:val="28"/>
          <w:lang w:val="uk-UA"/>
        </w:rPr>
        <w:t>Опрацьовуючи перше питання, студенти повинні зауважити, що в</w:t>
      </w:r>
      <w:r w:rsidRPr="00E418DB">
        <w:rPr>
          <w:szCs w:val="28"/>
          <w:lang w:val="uk-UA"/>
        </w:rPr>
        <w:t xml:space="preserve">иборчий бар’єр – </w:t>
      </w:r>
      <w:r w:rsidRPr="0094751E">
        <w:rPr>
          <w:szCs w:val="28"/>
          <w:lang w:val="uk-UA"/>
        </w:rPr>
        <w:t xml:space="preserve">це </w:t>
      </w:r>
      <w:r w:rsidRPr="00E418DB">
        <w:rPr>
          <w:szCs w:val="28"/>
          <w:lang w:val="uk-UA"/>
        </w:rPr>
        <w:t xml:space="preserve">захід, який має на меті обмежити </w:t>
      </w:r>
      <w:r w:rsidRPr="0094751E">
        <w:rPr>
          <w:szCs w:val="28"/>
          <w:lang w:val="uk-UA"/>
        </w:rPr>
        <w:t>пр</w:t>
      </w:r>
      <w:r w:rsidRPr="00E418DB">
        <w:rPr>
          <w:szCs w:val="28"/>
          <w:lang w:val="uk-UA"/>
        </w:rPr>
        <w:t>едставництво у виборному органі</w:t>
      </w:r>
      <w:r w:rsidRPr="0094751E">
        <w:rPr>
          <w:szCs w:val="28"/>
          <w:lang w:val="uk-UA"/>
        </w:rPr>
        <w:t xml:space="preserve"> (парламенті) кандидатів </w:t>
      </w:r>
      <w:r w:rsidRPr="00E418DB">
        <w:rPr>
          <w:szCs w:val="28"/>
          <w:lang w:val="uk-UA"/>
        </w:rPr>
        <w:t xml:space="preserve">чи партій, які користуються не надто великою підтримкою </w:t>
      </w:r>
      <w:r w:rsidRPr="0094751E">
        <w:rPr>
          <w:szCs w:val="28"/>
          <w:lang w:val="uk-UA"/>
        </w:rPr>
        <w:t xml:space="preserve">виборців. </w:t>
      </w:r>
      <w:r w:rsidRPr="0094751E">
        <w:rPr>
          <w:szCs w:val="28"/>
        </w:rPr>
        <w:t>Розрізняють легальні</w:t>
      </w:r>
      <w:r w:rsidRPr="0094751E">
        <w:rPr>
          <w:szCs w:val="28"/>
          <w:lang w:val="uk-UA"/>
        </w:rPr>
        <w:t xml:space="preserve"> </w:t>
      </w:r>
      <w:r w:rsidRPr="0094751E">
        <w:rPr>
          <w:szCs w:val="28"/>
        </w:rPr>
        <w:t>та ефективні</w:t>
      </w:r>
      <w:r w:rsidRPr="0094751E">
        <w:rPr>
          <w:szCs w:val="28"/>
          <w:lang w:val="uk-UA"/>
        </w:rPr>
        <w:t xml:space="preserve"> </w:t>
      </w:r>
      <w:r w:rsidRPr="0094751E">
        <w:rPr>
          <w:szCs w:val="28"/>
        </w:rPr>
        <w:t xml:space="preserve">(неявні, природні) бар’єри. </w:t>
      </w:r>
    </w:p>
    <w:p w:rsidR="0094751E" w:rsidRPr="0094751E" w:rsidRDefault="0094751E" w:rsidP="0094751E">
      <w:pPr>
        <w:ind w:firstLine="567"/>
        <w:jc w:val="both"/>
        <w:rPr>
          <w:szCs w:val="28"/>
        </w:rPr>
      </w:pPr>
      <w:r w:rsidRPr="0094751E">
        <w:rPr>
          <w:szCs w:val="28"/>
        </w:rPr>
        <w:t>Легальний бар’єр</w:t>
      </w:r>
      <w:r w:rsidRPr="0094751E">
        <w:rPr>
          <w:szCs w:val="28"/>
          <w:lang w:val="uk-UA"/>
        </w:rPr>
        <w:t xml:space="preserve"> </w:t>
      </w:r>
      <w:r w:rsidRPr="0094751E">
        <w:rPr>
          <w:szCs w:val="28"/>
        </w:rPr>
        <w:t xml:space="preserve">використовується у виборчих системах </w:t>
      </w:r>
      <w:r w:rsidRPr="0094751E">
        <w:rPr>
          <w:szCs w:val="28"/>
          <w:lang w:val="uk-UA"/>
        </w:rPr>
        <w:t xml:space="preserve"> </w:t>
      </w:r>
      <w:r w:rsidRPr="0094751E">
        <w:rPr>
          <w:szCs w:val="28"/>
        </w:rPr>
        <w:t xml:space="preserve">пропорційного представництва і визначається як законодавчо (легально) встановлена певна кількість або (частіше) певна частка (відсоток) голосів виборців, поданих на підтримку списку кандидатів, необхідних для участі у розподілі мандатів. Легальний бар’єр може бути </w:t>
      </w:r>
      <w:r>
        <w:rPr>
          <w:szCs w:val="28"/>
        </w:rPr>
        <w:t>встановлений як у межах держави</w:t>
      </w:r>
      <w:r>
        <w:rPr>
          <w:szCs w:val="28"/>
          <w:lang w:val="uk-UA"/>
        </w:rPr>
        <w:t xml:space="preserve"> </w:t>
      </w:r>
      <w:r w:rsidRPr="0094751E">
        <w:rPr>
          <w:szCs w:val="28"/>
        </w:rPr>
        <w:t>(загальнодержавного виборчого округу), так і в окремих округах (якщо виборча система передбачає більш ніж один виборчий округ).</w:t>
      </w:r>
    </w:p>
    <w:p w:rsidR="0094751E" w:rsidRPr="0094751E" w:rsidRDefault="0094751E" w:rsidP="0094751E">
      <w:pPr>
        <w:ind w:firstLine="567"/>
        <w:jc w:val="both"/>
        <w:rPr>
          <w:szCs w:val="28"/>
        </w:rPr>
      </w:pPr>
      <w:r w:rsidRPr="0094751E">
        <w:rPr>
          <w:szCs w:val="28"/>
        </w:rPr>
        <w:t>Ефективний бар’єр</w:t>
      </w:r>
      <w:r w:rsidRPr="0094751E">
        <w:rPr>
          <w:szCs w:val="28"/>
          <w:lang w:val="uk-UA"/>
        </w:rPr>
        <w:t xml:space="preserve"> </w:t>
      </w:r>
      <w:r w:rsidRPr="0094751E">
        <w:rPr>
          <w:szCs w:val="28"/>
        </w:rPr>
        <w:t>відіграє ту ж роль, однак не встановлюється явно, а є наслідком інших параметрів – виборчої формули та/або маґнітуди округу</w:t>
      </w:r>
      <w:r w:rsidRPr="0094751E">
        <w:rPr>
          <w:szCs w:val="28"/>
          <w:lang w:val="uk-UA"/>
        </w:rPr>
        <w:t>.</w:t>
      </w:r>
      <w:r w:rsidRPr="0094751E">
        <w:rPr>
          <w:szCs w:val="28"/>
        </w:rPr>
        <w:t xml:space="preserve"> </w:t>
      </w:r>
    </w:p>
    <w:p w:rsidR="0094751E" w:rsidRDefault="0094751E" w:rsidP="0094751E">
      <w:pPr>
        <w:ind w:firstLine="567"/>
        <w:jc w:val="both"/>
        <w:rPr>
          <w:szCs w:val="28"/>
          <w:lang w:val="uk-UA"/>
        </w:rPr>
      </w:pPr>
      <w:r w:rsidRPr="0094751E">
        <w:rPr>
          <w:szCs w:val="28"/>
        </w:rPr>
        <w:t>До складових виборчої системи як незалежний елемент слід відносити лише легальний бар’єр</w:t>
      </w:r>
      <w:r>
        <w:rPr>
          <w:szCs w:val="28"/>
          <w:lang w:val="uk-UA"/>
        </w:rPr>
        <w:t xml:space="preserve">. На сьогодні при формуванні частини парламенту за партійними списками в Україні діє 5 % </w:t>
      </w:r>
      <w:r w:rsidRPr="0094751E">
        <w:rPr>
          <w:szCs w:val="28"/>
          <w:lang w:val="uk-UA"/>
        </w:rPr>
        <w:t>в</w:t>
      </w:r>
      <w:r w:rsidRPr="0094751E">
        <w:rPr>
          <w:szCs w:val="28"/>
        </w:rPr>
        <w:t>иборчий бар’єр</w:t>
      </w:r>
      <w:r>
        <w:rPr>
          <w:szCs w:val="28"/>
          <w:lang w:val="uk-UA"/>
        </w:rPr>
        <w:t>.</w:t>
      </w:r>
    </w:p>
    <w:p w:rsidR="00A351F2" w:rsidRPr="0094751E" w:rsidRDefault="00A351F2" w:rsidP="0094751E">
      <w:pPr>
        <w:ind w:firstLine="567"/>
        <w:jc w:val="both"/>
        <w:rPr>
          <w:szCs w:val="28"/>
          <w:lang w:val="uk-UA"/>
        </w:rPr>
      </w:pPr>
    </w:p>
    <w:p w:rsidR="00E418DB" w:rsidRPr="008823F4" w:rsidRDefault="00E418DB" w:rsidP="00E418DB">
      <w:pPr>
        <w:shd w:val="clear" w:color="auto" w:fill="FFFFFF"/>
        <w:ind w:firstLine="567"/>
        <w:jc w:val="both"/>
        <w:rPr>
          <w:szCs w:val="28"/>
          <w:lang w:val="uk-UA"/>
        </w:rPr>
      </w:pPr>
      <w:r>
        <w:rPr>
          <w:rStyle w:val="a8"/>
          <w:sz w:val="28"/>
          <w:szCs w:val="28"/>
          <w:lang w:val="uk-UA" w:eastAsia="uk-UA"/>
        </w:rPr>
        <w:t>Виконання другого завдання передбачає опрацювання питань, викладених у Методичних вказівках до підготовки семінарських занять з курсу «Парламентське право» до відповідної теми.</w:t>
      </w:r>
    </w:p>
    <w:p w:rsidR="0094751E" w:rsidRPr="0094751E" w:rsidRDefault="0094751E" w:rsidP="0094751E">
      <w:pPr>
        <w:rPr>
          <w:sz w:val="26"/>
          <w:szCs w:val="26"/>
          <w:lang w:val="uk-UA"/>
        </w:rPr>
      </w:pPr>
    </w:p>
    <w:p w:rsidR="0034047C" w:rsidRPr="00C16E18" w:rsidRDefault="0034047C" w:rsidP="0034047C">
      <w:pPr>
        <w:pStyle w:val="60"/>
        <w:shd w:val="clear" w:color="auto" w:fill="auto"/>
        <w:spacing w:before="0" w:after="0" w:line="240" w:lineRule="auto"/>
        <w:jc w:val="both"/>
        <w:rPr>
          <w:rStyle w:val="6"/>
          <w:b/>
          <w:color w:val="000000"/>
          <w:sz w:val="28"/>
          <w:szCs w:val="28"/>
          <w:lang w:val="uk-UA" w:eastAsia="uk-UA"/>
        </w:rPr>
      </w:pPr>
      <w:r w:rsidRPr="00C16E18">
        <w:rPr>
          <w:rStyle w:val="6"/>
          <w:b/>
          <w:color w:val="000000"/>
          <w:sz w:val="28"/>
          <w:szCs w:val="28"/>
          <w:lang w:val="uk-UA" w:eastAsia="uk-UA"/>
        </w:rPr>
        <w:t>Законодавство:</w:t>
      </w:r>
    </w:p>
    <w:p w:rsidR="0034047C" w:rsidRDefault="0034047C" w:rsidP="0034047C">
      <w:pPr>
        <w:autoSpaceDE w:val="0"/>
        <w:autoSpaceDN w:val="0"/>
        <w:adjustRightInd w:val="0"/>
        <w:jc w:val="both"/>
        <w:rPr>
          <w:rFonts w:eastAsia="TimesNewRoman"/>
          <w:szCs w:val="28"/>
          <w:lang w:val="uk-UA"/>
        </w:rPr>
      </w:pPr>
    </w:p>
    <w:p w:rsidR="0034047C" w:rsidRPr="003368C2" w:rsidRDefault="0034047C" w:rsidP="0034047C">
      <w:pPr>
        <w:widowControl w:val="0"/>
        <w:numPr>
          <w:ilvl w:val="0"/>
          <w:numId w:val="15"/>
        </w:numPr>
        <w:autoSpaceDE w:val="0"/>
        <w:autoSpaceDN w:val="0"/>
        <w:adjustRightInd w:val="0"/>
        <w:ind w:left="0" w:firstLine="0"/>
        <w:jc w:val="both"/>
        <w:rPr>
          <w:szCs w:val="28"/>
        </w:rPr>
      </w:pPr>
      <w:r w:rsidRPr="00B171BD">
        <w:rPr>
          <w:szCs w:val="28"/>
        </w:rPr>
        <w:t>Про вибори народних депутатів України. Закон України від 17</w:t>
      </w:r>
      <w:r>
        <w:rPr>
          <w:szCs w:val="28"/>
        </w:rPr>
        <w:t xml:space="preserve"> листопада</w:t>
      </w:r>
      <w:r w:rsidRPr="00B171BD">
        <w:rPr>
          <w:szCs w:val="28"/>
        </w:rPr>
        <w:t xml:space="preserve"> </w:t>
      </w:r>
      <w:r>
        <w:rPr>
          <w:szCs w:val="28"/>
        </w:rPr>
        <w:t>2011</w:t>
      </w:r>
      <w:r w:rsidRPr="00B171BD">
        <w:rPr>
          <w:szCs w:val="28"/>
        </w:rPr>
        <w:t xml:space="preserve"> р.</w:t>
      </w:r>
      <w:r>
        <w:rPr>
          <w:szCs w:val="28"/>
        </w:rPr>
        <w:t xml:space="preserve"> </w:t>
      </w:r>
      <w:r w:rsidRPr="00B171BD">
        <w:rPr>
          <w:szCs w:val="28"/>
        </w:rPr>
        <w:t>// Відомості Верховної Ради Укра</w:t>
      </w:r>
      <w:r>
        <w:rPr>
          <w:szCs w:val="28"/>
        </w:rPr>
        <w:t>їни. – 2012. – № 10-11. – Ст. 73.</w:t>
      </w:r>
    </w:p>
    <w:p w:rsidR="0034047C" w:rsidRDefault="0034047C" w:rsidP="0034047C">
      <w:pPr>
        <w:widowControl w:val="0"/>
        <w:numPr>
          <w:ilvl w:val="0"/>
          <w:numId w:val="15"/>
        </w:numPr>
        <w:autoSpaceDE w:val="0"/>
        <w:autoSpaceDN w:val="0"/>
        <w:adjustRightInd w:val="0"/>
        <w:ind w:left="0" w:firstLine="0"/>
        <w:jc w:val="both"/>
        <w:rPr>
          <w:szCs w:val="28"/>
          <w:lang w:val="uk-UA"/>
        </w:rPr>
      </w:pPr>
      <w:r w:rsidRPr="003368C2">
        <w:rPr>
          <w:szCs w:val="28"/>
          <w:lang w:val="uk-UA"/>
        </w:rPr>
        <w:t>Про Центральну виборчу комісію. Закон України від 30 червня 2004 р. // Офіційний вісник України. – 2004. – № 27. – Ст. 1763.</w:t>
      </w:r>
    </w:p>
    <w:p w:rsidR="0034047C" w:rsidRDefault="0034047C" w:rsidP="0034047C">
      <w:pPr>
        <w:autoSpaceDE w:val="0"/>
        <w:autoSpaceDN w:val="0"/>
        <w:adjustRightInd w:val="0"/>
        <w:jc w:val="both"/>
        <w:rPr>
          <w:rFonts w:eastAsia="TimesNewRoman"/>
          <w:szCs w:val="28"/>
          <w:lang w:val="uk-UA"/>
        </w:rPr>
      </w:pPr>
    </w:p>
    <w:p w:rsidR="0034047C" w:rsidRDefault="0034047C" w:rsidP="0034047C">
      <w:pPr>
        <w:ind w:right="-230"/>
        <w:jc w:val="both"/>
        <w:rPr>
          <w:rFonts w:eastAsia="PetersburgC"/>
          <w:b/>
          <w:szCs w:val="28"/>
          <w:lang w:val="uk-UA"/>
        </w:rPr>
      </w:pPr>
      <w:r w:rsidRPr="00EF3FA4">
        <w:rPr>
          <w:rFonts w:eastAsia="PetersburgC"/>
          <w:b/>
          <w:szCs w:val="28"/>
        </w:rPr>
        <w:t>Рекомендована література до теми:</w:t>
      </w:r>
    </w:p>
    <w:p w:rsidR="0034047C" w:rsidRPr="00014DC3" w:rsidRDefault="0034047C" w:rsidP="0034047C">
      <w:pPr>
        <w:ind w:right="-230"/>
        <w:jc w:val="both"/>
        <w:rPr>
          <w:b/>
          <w:szCs w:val="28"/>
          <w:lang w:val="uk-UA"/>
        </w:rPr>
      </w:pPr>
    </w:p>
    <w:p w:rsidR="00E418DB" w:rsidRDefault="00E418DB" w:rsidP="0034047C">
      <w:pPr>
        <w:widowControl w:val="0"/>
        <w:numPr>
          <w:ilvl w:val="0"/>
          <w:numId w:val="16"/>
        </w:numPr>
        <w:autoSpaceDE w:val="0"/>
        <w:autoSpaceDN w:val="0"/>
        <w:adjustRightInd w:val="0"/>
        <w:ind w:left="0" w:firstLine="0"/>
        <w:jc w:val="both"/>
        <w:rPr>
          <w:szCs w:val="28"/>
        </w:rPr>
      </w:pPr>
      <w:r w:rsidRPr="00373714">
        <w:rPr>
          <w:szCs w:val="28"/>
        </w:rPr>
        <w:t>Ключковський Ю.Б. Виборчі системи та українське виборче законодавство: монографія / Ю.Б.Ключковський; Національний університет «Києво-Могилянська Академія». – К.: Час Друку, 2011. – 132 с.</w:t>
      </w:r>
    </w:p>
    <w:p w:rsidR="0034047C" w:rsidRPr="00065358" w:rsidRDefault="0034047C" w:rsidP="0034047C">
      <w:pPr>
        <w:widowControl w:val="0"/>
        <w:numPr>
          <w:ilvl w:val="0"/>
          <w:numId w:val="16"/>
        </w:numPr>
        <w:autoSpaceDE w:val="0"/>
        <w:autoSpaceDN w:val="0"/>
        <w:adjustRightInd w:val="0"/>
        <w:ind w:left="0" w:firstLine="0"/>
        <w:jc w:val="both"/>
        <w:rPr>
          <w:szCs w:val="28"/>
        </w:rPr>
      </w:pPr>
      <w:r w:rsidRPr="00065358">
        <w:rPr>
          <w:szCs w:val="28"/>
        </w:rPr>
        <w:t>Ключковський Ю. Чи є змішаною виборча система України? // Право України. – 2012. – № 3-4. – С.418</w:t>
      </w:r>
      <w:r>
        <w:rPr>
          <w:szCs w:val="28"/>
          <w:lang w:val="uk-UA"/>
        </w:rPr>
        <w:t xml:space="preserve"> </w:t>
      </w:r>
      <w:r w:rsidRPr="00065358">
        <w:rPr>
          <w:szCs w:val="28"/>
        </w:rPr>
        <w:t>-</w:t>
      </w:r>
      <w:r>
        <w:rPr>
          <w:szCs w:val="28"/>
          <w:lang w:val="uk-UA"/>
        </w:rPr>
        <w:t xml:space="preserve"> </w:t>
      </w:r>
      <w:r w:rsidRPr="00065358">
        <w:rPr>
          <w:szCs w:val="28"/>
        </w:rPr>
        <w:t>424.</w:t>
      </w:r>
    </w:p>
    <w:p w:rsidR="0034047C" w:rsidRPr="0033219E" w:rsidRDefault="0034047C" w:rsidP="0034047C">
      <w:pPr>
        <w:widowControl w:val="0"/>
        <w:numPr>
          <w:ilvl w:val="0"/>
          <w:numId w:val="16"/>
        </w:numPr>
        <w:autoSpaceDE w:val="0"/>
        <w:autoSpaceDN w:val="0"/>
        <w:adjustRightInd w:val="0"/>
        <w:ind w:left="0" w:firstLine="0"/>
        <w:jc w:val="both"/>
        <w:rPr>
          <w:szCs w:val="28"/>
        </w:rPr>
      </w:pPr>
      <w:r w:rsidRPr="00065358">
        <w:rPr>
          <w:szCs w:val="28"/>
        </w:rPr>
        <w:t>Мірошниченко Ю. Теоретичні засади та проблеми конституційно-правового регулювання форм народовладдя в Україні // Право України. – 2012.– № 1-2. – С.329</w:t>
      </w:r>
      <w:r>
        <w:rPr>
          <w:szCs w:val="28"/>
          <w:lang w:val="uk-UA"/>
        </w:rPr>
        <w:t xml:space="preserve"> </w:t>
      </w:r>
      <w:r w:rsidRPr="00065358">
        <w:rPr>
          <w:szCs w:val="28"/>
        </w:rPr>
        <w:t>-</w:t>
      </w:r>
      <w:r>
        <w:rPr>
          <w:szCs w:val="28"/>
          <w:lang w:val="uk-UA"/>
        </w:rPr>
        <w:t xml:space="preserve"> </w:t>
      </w:r>
      <w:r w:rsidRPr="00065358">
        <w:rPr>
          <w:szCs w:val="28"/>
        </w:rPr>
        <w:t>335.</w:t>
      </w:r>
    </w:p>
    <w:p w:rsidR="0034047C" w:rsidRPr="0033219E" w:rsidRDefault="0034047C" w:rsidP="00404E3A">
      <w:pPr>
        <w:pStyle w:val="a7"/>
        <w:numPr>
          <w:ilvl w:val="0"/>
          <w:numId w:val="16"/>
        </w:numPr>
        <w:autoSpaceDE w:val="0"/>
        <w:autoSpaceDN w:val="0"/>
        <w:adjustRightInd w:val="0"/>
        <w:ind w:left="0" w:firstLine="0"/>
        <w:jc w:val="both"/>
        <w:rPr>
          <w:szCs w:val="28"/>
          <w:lang w:val="uk-UA"/>
        </w:rPr>
      </w:pPr>
      <w:r w:rsidRPr="0033219E">
        <w:rPr>
          <w:szCs w:val="28"/>
        </w:rPr>
        <w:lastRenderedPageBreak/>
        <w:t>С</w:t>
      </w:r>
      <w:r w:rsidRPr="0033219E">
        <w:rPr>
          <w:szCs w:val="28"/>
          <w:lang w:val="uk-UA"/>
        </w:rPr>
        <w:t>ліденко</w:t>
      </w:r>
      <w:r w:rsidRPr="0033219E">
        <w:rPr>
          <w:szCs w:val="28"/>
        </w:rPr>
        <w:t xml:space="preserve"> І. Концептуальні міркування з приводу доктринальних засад</w:t>
      </w:r>
      <w:r w:rsidRPr="0033219E">
        <w:rPr>
          <w:szCs w:val="28"/>
          <w:lang w:val="uk-UA"/>
        </w:rPr>
        <w:t xml:space="preserve"> </w:t>
      </w:r>
      <w:r w:rsidRPr="0033219E">
        <w:rPr>
          <w:szCs w:val="28"/>
        </w:rPr>
        <w:t>парламентської виборчої системи в Україні</w:t>
      </w:r>
      <w:r w:rsidRPr="0033219E">
        <w:rPr>
          <w:szCs w:val="28"/>
          <w:lang w:val="uk-UA"/>
        </w:rPr>
        <w:t xml:space="preserve"> / І. Сліденко // Право України. – 2013. - № 5. – С.96 – 104.</w:t>
      </w:r>
    </w:p>
    <w:p w:rsidR="0034047C" w:rsidRPr="0033219E" w:rsidRDefault="0034047C" w:rsidP="0034047C">
      <w:pPr>
        <w:pStyle w:val="a7"/>
        <w:numPr>
          <w:ilvl w:val="0"/>
          <w:numId w:val="16"/>
        </w:numPr>
        <w:autoSpaceDE w:val="0"/>
        <w:autoSpaceDN w:val="0"/>
        <w:adjustRightInd w:val="0"/>
        <w:ind w:left="0" w:firstLine="360"/>
        <w:jc w:val="both"/>
        <w:rPr>
          <w:szCs w:val="28"/>
        </w:rPr>
      </w:pPr>
      <w:r w:rsidRPr="0033219E">
        <w:rPr>
          <w:szCs w:val="28"/>
        </w:rPr>
        <w:t>Ф</w:t>
      </w:r>
      <w:r w:rsidRPr="0033219E">
        <w:rPr>
          <w:szCs w:val="28"/>
          <w:lang w:val="uk-UA"/>
        </w:rPr>
        <w:t>едоренко</w:t>
      </w:r>
      <w:r w:rsidRPr="0033219E">
        <w:rPr>
          <w:szCs w:val="28"/>
        </w:rPr>
        <w:t xml:space="preserve"> В. Вибори, виборче право і виборчі системи </w:t>
      </w:r>
      <w:r w:rsidRPr="0033219E">
        <w:rPr>
          <w:szCs w:val="28"/>
          <w:lang w:val="uk-UA"/>
        </w:rPr>
        <w:t>-</w:t>
      </w:r>
      <w:r w:rsidRPr="0033219E">
        <w:rPr>
          <w:szCs w:val="28"/>
        </w:rPr>
        <w:t xml:space="preserve"> пріоритетний</w:t>
      </w:r>
    </w:p>
    <w:p w:rsidR="0034047C" w:rsidRPr="0033219E" w:rsidRDefault="0034047C" w:rsidP="0034047C">
      <w:pPr>
        <w:jc w:val="both"/>
        <w:rPr>
          <w:szCs w:val="28"/>
          <w:lang w:val="uk-UA"/>
        </w:rPr>
      </w:pPr>
      <w:r w:rsidRPr="0033219E">
        <w:rPr>
          <w:szCs w:val="28"/>
        </w:rPr>
        <w:t>напрям сучасних конституційно</w:t>
      </w:r>
      <w:r w:rsidRPr="0033219E">
        <w:rPr>
          <w:szCs w:val="28"/>
          <w:lang w:val="uk-UA"/>
        </w:rPr>
        <w:t>-</w:t>
      </w:r>
      <w:r w:rsidRPr="0033219E">
        <w:rPr>
          <w:szCs w:val="28"/>
        </w:rPr>
        <w:t>правових досліджень</w:t>
      </w:r>
      <w:r w:rsidRPr="0033219E">
        <w:rPr>
          <w:szCs w:val="28"/>
          <w:lang w:val="uk-UA"/>
        </w:rPr>
        <w:t xml:space="preserve"> / В. Федоренко // Право України. – 2013. - № 5. – С. 105 – 111.</w:t>
      </w:r>
    </w:p>
    <w:p w:rsidR="0034047C" w:rsidRPr="003368C2" w:rsidRDefault="0034047C" w:rsidP="0034047C">
      <w:pPr>
        <w:autoSpaceDE w:val="0"/>
        <w:autoSpaceDN w:val="0"/>
        <w:adjustRightInd w:val="0"/>
        <w:ind w:firstLine="567"/>
        <w:jc w:val="both"/>
        <w:rPr>
          <w:rFonts w:eastAsia="TimesNewRoman"/>
          <w:szCs w:val="28"/>
          <w:lang w:val="uk-UA"/>
        </w:rPr>
      </w:pPr>
    </w:p>
    <w:p w:rsidR="0034047C" w:rsidRDefault="0034047C" w:rsidP="0034047C">
      <w:pPr>
        <w:autoSpaceDE w:val="0"/>
        <w:autoSpaceDN w:val="0"/>
        <w:adjustRightInd w:val="0"/>
        <w:ind w:firstLine="567"/>
        <w:jc w:val="center"/>
        <w:rPr>
          <w:rFonts w:eastAsia="TimesNewRoman"/>
          <w:b/>
          <w:szCs w:val="28"/>
          <w:lang w:val="uk-UA"/>
        </w:rPr>
      </w:pPr>
      <w:r w:rsidRPr="008B3465">
        <w:rPr>
          <w:rFonts w:eastAsia="TimesNewRoman"/>
          <w:b/>
          <w:szCs w:val="28"/>
        </w:rPr>
        <w:t>Тема 4. Верховна Рада – Парламент України</w:t>
      </w:r>
    </w:p>
    <w:p w:rsidR="0034047C" w:rsidRPr="00214356" w:rsidRDefault="0034047C" w:rsidP="0034047C">
      <w:pPr>
        <w:autoSpaceDE w:val="0"/>
        <w:autoSpaceDN w:val="0"/>
        <w:adjustRightInd w:val="0"/>
        <w:ind w:firstLine="567"/>
        <w:jc w:val="center"/>
        <w:rPr>
          <w:rFonts w:eastAsia="TimesNewRoman"/>
          <w:b/>
          <w:szCs w:val="28"/>
          <w:lang w:val="uk-UA"/>
        </w:rPr>
      </w:pPr>
    </w:p>
    <w:p w:rsidR="0034047C" w:rsidRDefault="00E418DB" w:rsidP="0034047C">
      <w:pPr>
        <w:shd w:val="clear" w:color="auto" w:fill="FFFFFF"/>
        <w:jc w:val="both"/>
        <w:rPr>
          <w:b/>
          <w:szCs w:val="28"/>
          <w:lang w:val="uk-UA"/>
        </w:rPr>
      </w:pPr>
      <w:r>
        <w:rPr>
          <w:b/>
          <w:szCs w:val="28"/>
          <w:lang w:val="uk-UA"/>
        </w:rPr>
        <w:t>Завдання для опрацювання</w:t>
      </w:r>
      <w:r w:rsidRPr="007D3088">
        <w:rPr>
          <w:b/>
          <w:szCs w:val="28"/>
        </w:rPr>
        <w:t>:</w:t>
      </w:r>
    </w:p>
    <w:p w:rsidR="00C8403F" w:rsidRPr="00C8403F" w:rsidRDefault="00C8403F" w:rsidP="0034047C">
      <w:pPr>
        <w:shd w:val="clear" w:color="auto" w:fill="FFFFFF"/>
        <w:jc w:val="both"/>
        <w:rPr>
          <w:b/>
          <w:szCs w:val="28"/>
          <w:lang w:val="uk-UA"/>
        </w:rPr>
      </w:pPr>
    </w:p>
    <w:p w:rsidR="0034047C" w:rsidRDefault="00A351F2" w:rsidP="00404E3A">
      <w:pPr>
        <w:jc w:val="both"/>
        <w:rPr>
          <w:szCs w:val="28"/>
          <w:lang w:val="uk-UA" w:eastAsia="uk-UA"/>
        </w:rPr>
      </w:pPr>
      <w:r>
        <w:rPr>
          <w:szCs w:val="28"/>
          <w:lang w:val="uk-UA" w:eastAsia="uk-UA"/>
        </w:rPr>
        <w:t>1. Зобразіть схематично структуру Верховної Ради України.</w:t>
      </w:r>
    </w:p>
    <w:p w:rsidR="00A351F2" w:rsidRDefault="00A351F2" w:rsidP="00404E3A">
      <w:pPr>
        <w:jc w:val="both"/>
        <w:rPr>
          <w:rFonts w:eastAsia="TimesNewRoman"/>
          <w:szCs w:val="28"/>
          <w:lang w:val="uk-UA"/>
        </w:rPr>
      </w:pPr>
      <w:r>
        <w:rPr>
          <w:szCs w:val="28"/>
          <w:lang w:val="uk-UA" w:eastAsia="uk-UA"/>
        </w:rPr>
        <w:t xml:space="preserve">2. </w:t>
      </w:r>
      <w:r>
        <w:rPr>
          <w:rFonts w:eastAsia="TimesNewRoman"/>
          <w:szCs w:val="28"/>
          <w:lang w:val="uk-UA"/>
        </w:rPr>
        <w:t>Опрацювання питань до семінарського заняття.</w:t>
      </w:r>
    </w:p>
    <w:p w:rsidR="00C8403F" w:rsidRPr="00404E3A" w:rsidRDefault="00C8403F" w:rsidP="00404E3A">
      <w:pPr>
        <w:jc w:val="both"/>
        <w:rPr>
          <w:szCs w:val="28"/>
          <w:lang w:val="uk-UA" w:eastAsia="uk-UA"/>
        </w:rPr>
      </w:pPr>
    </w:p>
    <w:p w:rsidR="0034047C" w:rsidRDefault="0034047C" w:rsidP="0034047C">
      <w:pPr>
        <w:pStyle w:val="a3"/>
        <w:tabs>
          <w:tab w:val="left" w:pos="284"/>
        </w:tabs>
        <w:suppressAutoHyphens/>
        <w:rPr>
          <w:b/>
          <w:noProof/>
          <w:kern w:val="20"/>
          <w:szCs w:val="28"/>
          <w:lang w:val="uk-UA"/>
        </w:rPr>
      </w:pPr>
      <w:r w:rsidRPr="00E21B7F">
        <w:rPr>
          <w:b/>
          <w:noProof/>
          <w:kern w:val="20"/>
          <w:szCs w:val="28"/>
        </w:rPr>
        <w:t>Методичні вказівки:</w:t>
      </w:r>
    </w:p>
    <w:p w:rsidR="00404E3A" w:rsidRPr="00C8403F" w:rsidRDefault="00C8403F" w:rsidP="00404E3A">
      <w:pPr>
        <w:pStyle w:val="a3"/>
        <w:tabs>
          <w:tab w:val="left" w:pos="284"/>
        </w:tabs>
        <w:suppressAutoHyphens/>
        <w:rPr>
          <w:rStyle w:val="6"/>
          <w:i w:val="0"/>
          <w:color w:val="000000"/>
          <w:sz w:val="28"/>
          <w:szCs w:val="28"/>
          <w:lang w:val="uk-UA" w:eastAsia="uk-UA"/>
        </w:rPr>
      </w:pPr>
      <w:r w:rsidRPr="00C8403F">
        <w:rPr>
          <w:rStyle w:val="6"/>
          <w:i w:val="0"/>
          <w:color w:val="000000"/>
          <w:sz w:val="28"/>
          <w:szCs w:val="28"/>
          <w:lang w:val="uk-UA" w:eastAsia="uk-UA"/>
        </w:rPr>
        <w:t>1. Виконання першого завдання передбач</w:t>
      </w:r>
      <w:r>
        <w:rPr>
          <w:rStyle w:val="6"/>
          <w:i w:val="0"/>
          <w:color w:val="000000"/>
          <w:sz w:val="28"/>
          <w:szCs w:val="28"/>
          <w:lang w:val="uk-UA" w:eastAsia="uk-UA"/>
        </w:rPr>
        <w:t>ає зображення схеми такого типу</w:t>
      </w:r>
      <w:r w:rsidRPr="00C8403F">
        <w:rPr>
          <w:rStyle w:val="6"/>
          <w:i w:val="0"/>
          <w:color w:val="000000"/>
          <w:sz w:val="28"/>
          <w:szCs w:val="28"/>
          <w:lang w:val="uk-UA" w:eastAsia="uk-UA"/>
        </w:rPr>
        <w:t xml:space="preserve"> (</w:t>
      </w:r>
      <w:r>
        <w:rPr>
          <w:rStyle w:val="6"/>
          <w:i w:val="0"/>
          <w:color w:val="000000"/>
          <w:sz w:val="28"/>
          <w:szCs w:val="28"/>
          <w:lang w:val="uk-UA" w:eastAsia="uk-UA"/>
        </w:rPr>
        <w:t xml:space="preserve">на </w:t>
      </w:r>
      <w:r w:rsidRPr="00C8403F">
        <w:rPr>
          <w:rStyle w:val="6"/>
          <w:i w:val="0"/>
          <w:color w:val="000000"/>
          <w:sz w:val="28"/>
          <w:szCs w:val="28"/>
          <w:lang w:val="uk-UA" w:eastAsia="uk-UA"/>
        </w:rPr>
        <w:t>зразок):</w:t>
      </w:r>
    </w:p>
    <w:p w:rsidR="00404E3A" w:rsidRDefault="00583007" w:rsidP="00404E3A">
      <w:pPr>
        <w:pStyle w:val="a3"/>
        <w:tabs>
          <w:tab w:val="left" w:pos="284"/>
        </w:tabs>
        <w:suppressAutoHyphens/>
        <w:rPr>
          <w:rStyle w:val="6"/>
          <w:b/>
          <w:color w:val="000000"/>
          <w:sz w:val="28"/>
          <w:szCs w:val="28"/>
          <w:lang w:val="uk-UA" w:eastAsia="uk-UA"/>
        </w:rPr>
      </w:pPr>
      <w:r w:rsidRPr="00583007">
        <w:rPr>
          <w:b/>
          <w:noProof/>
          <w:kern w:val="20"/>
          <w:szCs w:val="28"/>
        </w:rPr>
        <w:pict>
          <v:group id="_x0000_s1091" editas="canvas" style="position:absolute;margin-left:-4.85pt;margin-top:26.5pt;width:482.25pt;height:433.15pt;z-index:-251657216" coordorigin="2160,1592" coordsize="7186,649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2160;top:1592;width:7186;height:6497"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93" type="#_x0000_t202" style="position:absolute;left:2297;top:1592;width:2787;height:760">
              <v:textbox style="mso-next-textbox:#_x0000_s1093">
                <w:txbxContent>
                  <w:p w:rsidR="00404E3A" w:rsidRPr="007352FA" w:rsidRDefault="00404E3A" w:rsidP="00404E3A">
                    <w:pPr>
                      <w:jc w:val="center"/>
                      <w:rPr>
                        <w:szCs w:val="28"/>
                      </w:rPr>
                    </w:pPr>
                    <w:r w:rsidRPr="007352FA">
                      <w:rPr>
                        <w:szCs w:val="28"/>
                      </w:rPr>
                      <w:t>Уповноважений Верховної Ради України з прав людини</w:t>
                    </w:r>
                  </w:p>
                </w:txbxContent>
              </v:textbox>
            </v:shape>
            <v:shape id="_x0000_s1094" type="#_x0000_t202" style="position:absolute;left:5641;top:1660;width:1157;height:827">
              <v:textbox style="mso-next-textbox:#_x0000_s1094">
                <w:txbxContent>
                  <w:p w:rsidR="00404E3A" w:rsidRPr="007352FA" w:rsidRDefault="00404E3A" w:rsidP="00404E3A">
                    <w:pPr>
                      <w:jc w:val="center"/>
                      <w:rPr>
                        <w:szCs w:val="28"/>
                      </w:rPr>
                    </w:pPr>
                    <w:r w:rsidRPr="007352FA">
                      <w:rPr>
                        <w:szCs w:val="28"/>
                      </w:rPr>
                      <w:t>Рахункова палата</w:t>
                    </w:r>
                  </w:p>
                </w:txbxContent>
              </v:textbox>
            </v:shape>
            <v:shape id="_x0000_s1095" type="#_x0000_t202" style="position:absolute;left:7034;top:1660;width:2312;height:962">
              <v:textbox style="mso-next-textbox:#_x0000_s1095">
                <w:txbxContent>
                  <w:p w:rsidR="00404E3A" w:rsidRDefault="00404E3A" w:rsidP="00404E3A">
                    <w:pPr>
                      <w:jc w:val="center"/>
                    </w:pPr>
                    <w:r>
                      <w:t xml:space="preserve">Газета ВР </w:t>
                    </w:r>
                  </w:p>
                  <w:p w:rsidR="00404E3A" w:rsidRDefault="00404E3A" w:rsidP="00404E3A">
                    <w:pPr>
                      <w:jc w:val="center"/>
                    </w:pPr>
                    <w:r>
                      <w:t>«Голос України»</w:t>
                    </w:r>
                  </w:p>
                  <w:p w:rsidR="00404E3A" w:rsidRDefault="00404E3A" w:rsidP="00404E3A">
                    <w:pPr>
                      <w:jc w:val="center"/>
                    </w:pPr>
                    <w:r>
                      <w:t>«Урядовий кур’єр»</w:t>
                    </w:r>
                  </w:p>
                </w:txbxContent>
              </v:textbox>
            </v:shape>
            <v:shape id="_x0000_s1096" type="#_x0000_t202" style="position:absolute;left:2297;top:2622;width:1951;height:1811">
              <v:textbox style="mso-next-textbox:#_x0000_s1096">
                <w:txbxContent>
                  <w:p w:rsidR="00404E3A" w:rsidRPr="007352FA" w:rsidRDefault="00404E3A" w:rsidP="00404E3A">
                    <w:pPr>
                      <w:jc w:val="center"/>
                      <w:rPr>
                        <w:sz w:val="24"/>
                      </w:rPr>
                    </w:pPr>
                    <w:r w:rsidRPr="007352FA">
                      <w:rPr>
                        <w:sz w:val="24"/>
                      </w:rPr>
                      <w:t>ПОСТІЙНІ КОМІТЕТИ</w:t>
                    </w:r>
                  </w:p>
                  <w:p w:rsidR="00404E3A" w:rsidRPr="007352FA" w:rsidRDefault="00404E3A" w:rsidP="00404E3A">
                    <w:pPr>
                      <w:jc w:val="center"/>
                      <w:rPr>
                        <w:b/>
                        <w:i/>
                        <w:lang w:val="uk-UA"/>
                      </w:rPr>
                    </w:pPr>
                    <w:r w:rsidRPr="007352FA">
                      <w:rPr>
                        <w:sz w:val="24"/>
                      </w:rPr>
                      <w:t>Здійснюють законопроектну роботу, готують і попереднь</w:t>
                    </w:r>
                    <w:r>
                      <w:rPr>
                        <w:sz w:val="24"/>
                      </w:rPr>
                      <w:t>о розглядають питання</w:t>
                    </w:r>
                  </w:p>
                </w:txbxContent>
              </v:textbox>
            </v:shape>
            <v:shape id="_x0000_s1097" type="#_x0000_t202" style="position:absolute;left:4666;top:2757;width:2229;height:1676">
              <v:textbox style="mso-next-textbox:#_x0000_s1097">
                <w:txbxContent>
                  <w:p w:rsidR="00404E3A" w:rsidRPr="007352FA" w:rsidRDefault="00404E3A" w:rsidP="00404E3A">
                    <w:pPr>
                      <w:jc w:val="center"/>
                      <w:rPr>
                        <w:b/>
                      </w:rPr>
                    </w:pPr>
                    <w:r w:rsidRPr="007352FA">
                      <w:rPr>
                        <w:b/>
                      </w:rPr>
                      <w:t>ВЕРХОВНА РАДА УКРАЇНИ</w:t>
                    </w:r>
                  </w:p>
                  <w:p w:rsidR="00404E3A" w:rsidRPr="007352FA" w:rsidRDefault="00404E3A" w:rsidP="00404E3A">
                    <w:pPr>
                      <w:jc w:val="center"/>
                      <w:rPr>
                        <w:b/>
                        <w:i/>
                      </w:rPr>
                    </w:pPr>
                    <w:r w:rsidRPr="007352FA">
                      <w:rPr>
                        <w:b/>
                        <w:i/>
                      </w:rPr>
                      <w:t>Єдиний орган законодавчої влади</w:t>
                    </w:r>
                  </w:p>
                  <w:p w:rsidR="00404E3A" w:rsidRPr="007352FA" w:rsidRDefault="00404E3A" w:rsidP="00404E3A">
                    <w:pPr>
                      <w:jc w:val="center"/>
                      <w:rPr>
                        <w:b/>
                        <w:i/>
                      </w:rPr>
                    </w:pPr>
                    <w:r w:rsidRPr="007352FA">
                      <w:rPr>
                        <w:b/>
                        <w:i/>
                      </w:rPr>
                      <w:t>450 народних депутатів</w:t>
                    </w:r>
                  </w:p>
                  <w:p w:rsidR="00404E3A" w:rsidRPr="00A91CD4" w:rsidRDefault="00404E3A" w:rsidP="00404E3A">
                    <w:pPr>
                      <w:jc w:val="center"/>
                      <w:rPr>
                        <w:i/>
                      </w:rPr>
                    </w:pPr>
                  </w:p>
                </w:txbxContent>
              </v:textbox>
            </v:shape>
            <v:shape id="_x0000_s1098" type="#_x0000_t202" style="position:absolute;left:7034;top:2852;width:2312;height:1446">
              <v:textbox style="mso-next-textbox:#_x0000_s1098">
                <w:txbxContent>
                  <w:p w:rsidR="00404E3A" w:rsidRDefault="00404E3A" w:rsidP="00404E3A">
                    <w:pPr>
                      <w:jc w:val="center"/>
                    </w:pPr>
                    <w:r>
                      <w:t>АПАРАТ</w:t>
                    </w:r>
                  </w:p>
                  <w:p w:rsidR="00404E3A" w:rsidRDefault="00404E3A" w:rsidP="00404E3A">
                    <w:pPr>
                      <w:jc w:val="center"/>
                    </w:pPr>
                    <w:r w:rsidRPr="007352FA">
                      <w:rPr>
                        <w:sz w:val="24"/>
                      </w:rPr>
                      <w:t>(інститут законодавства, видавництво ВРУ, управління справами,</w:t>
                    </w:r>
                    <w:r>
                      <w:t xml:space="preserve"> </w:t>
                    </w:r>
                    <w:r w:rsidRPr="007352FA">
                      <w:rPr>
                        <w:sz w:val="24"/>
                      </w:rPr>
                      <w:t>секретаріат)</w:t>
                    </w:r>
                  </w:p>
                </w:txbxContent>
              </v:textbox>
            </v:shape>
            <v:shape id="_x0000_s1099" type="#_x0000_t202" style="position:absolute;left:2297;top:4647;width:1951;height:810">
              <v:textbox style="mso-next-textbox:#_x0000_s1099">
                <w:txbxContent>
                  <w:p w:rsidR="00404E3A" w:rsidRDefault="00404E3A" w:rsidP="00404E3A">
                    <w:pPr>
                      <w:jc w:val="center"/>
                    </w:pPr>
                    <w:r>
                      <w:t>ТИМЧАСОВІ СПЕЦІАЛЬНІ КОМІСІЇ</w:t>
                    </w:r>
                  </w:p>
                  <w:p w:rsidR="00404E3A" w:rsidRDefault="00404E3A" w:rsidP="00404E3A">
                    <w:pPr>
                      <w:jc w:val="center"/>
                    </w:pPr>
                    <w:r>
                      <w:t>Для підготовки і попереднього розгляду питань</w:t>
                    </w:r>
                  </w:p>
                </w:txbxContent>
              </v:textbox>
            </v:shape>
            <v:shape id="_x0000_s1100" type="#_x0000_t202" style="position:absolute;left:5084;top:5052;width:1379;height:1283">
              <v:textbox style="mso-next-textbox:#_x0000_s1100">
                <w:txbxContent>
                  <w:p w:rsidR="00404E3A" w:rsidRPr="007352FA" w:rsidRDefault="00404E3A" w:rsidP="00404E3A">
                    <w:pPr>
                      <w:jc w:val="center"/>
                      <w:rPr>
                        <w:sz w:val="24"/>
                      </w:rPr>
                    </w:pPr>
                    <w:r w:rsidRPr="007352FA">
                      <w:rPr>
                        <w:sz w:val="24"/>
                      </w:rPr>
                      <w:t>ГОЛОВА ВЕРХОВНОЇ РАДИ</w:t>
                    </w:r>
                  </w:p>
                </w:txbxContent>
              </v:textbox>
            </v:shape>
            <v:shape id="_x0000_s1101" type="#_x0000_t202" style="position:absolute;left:7174;top:5052;width:1950;height:2081">
              <v:textbox style="mso-next-textbox:#_x0000_s1101">
                <w:txbxContent>
                  <w:p w:rsidR="00404E3A" w:rsidRDefault="00404E3A" w:rsidP="00404E3A">
                    <w:pPr>
                      <w:jc w:val="center"/>
                    </w:pPr>
                    <w:r>
                      <w:t>Перший заступник голови ВР</w:t>
                    </w:r>
                  </w:p>
                  <w:p w:rsidR="00404E3A" w:rsidRDefault="00583007" w:rsidP="00404E3A">
                    <w:pPr>
                      <w:jc w:val="center"/>
                    </w:pPr>
                    <w:r>
                      <w:pict>
                        <v:rect id="_x0000_i1026" style="width:0;height:1.5pt" o:hralign="center" o:hrstd="t" o:hr="t" fillcolor="#aca899" stroked="f"/>
                      </w:pict>
                    </w:r>
                  </w:p>
                  <w:p w:rsidR="00404E3A" w:rsidRDefault="00404E3A" w:rsidP="00404E3A">
                    <w:pPr>
                      <w:jc w:val="center"/>
                    </w:pPr>
                    <w:r>
                      <w:t>Заступник голови ВР</w:t>
                    </w:r>
                  </w:p>
                </w:txbxContent>
              </v:textbox>
            </v:shape>
            <v:shape id="_x0000_s1102" type="#_x0000_t202" style="position:absolute;left:2297;top:5727;width:2369;height:1654">
              <v:textbox style="mso-next-textbox:#_x0000_s1102">
                <w:txbxContent>
                  <w:p w:rsidR="00404E3A" w:rsidRDefault="00404E3A" w:rsidP="00404E3A">
                    <w:pPr>
                      <w:jc w:val="center"/>
                    </w:pPr>
                    <w:r>
                      <w:t>ТИМЧАСОВІ СЛІДЧІ КОМІСІЇ</w:t>
                    </w:r>
                  </w:p>
                  <w:p w:rsidR="00404E3A" w:rsidRDefault="00404E3A" w:rsidP="00404E3A">
                    <w:pPr>
                      <w:jc w:val="center"/>
                    </w:pPr>
                    <w:r>
                      <w:t>Для проведення розслідування з питань, що становлять суспільний інтерес</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3" type="#_x0000_t34" style="position:absolute;left:4533;top:1510;width:405;height:2090;rotation:270;flip:x" o:connectortype="elbow" adj=",66587,-247200"/>
            <v:shape id="_x0000_s1104" type="#_x0000_t34" style="position:absolute;left:6918;top:1485;width:135;height:2409;rotation:270" o:connectortype="elbow" adj=",-57754,-741600"/>
            <v:shape id="_x0000_s1105" type="#_x0000_t34" style="position:absolute;left:5866;top:2402;width:270;height:439;rotation:270" o:connectortype="elbow" adj=",-317106,-370800"/>
            <v:shape id="_x0000_s1106" type="#_x0000_t34" style="position:absolute;left:4248;top:3528;width:418;height:67;rotation:180" o:connectortype="elbow" adj=",-2343600,-180026"/>
            <v:shape id="_x0000_s1107" type="#_x0000_t34" style="position:absolute;left:6895;top:3575;width:139;height:20;flip:y" o:connectortype="elbow" adj="10742,7812000,-886524"/>
            <v:shape id="_x0000_s1108" type="#_x0000_t34" style="position:absolute;left:4248;top:3595;width:418;height:1457;rotation:180;flip:y" o:connectortype="elbow" adj=",108556,-180026"/>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_x0000_s1109" type="#_x0000_t36" style="position:absolute;left:4666;top:3595;width:1;height:2960;rotation:180;flip:x y" o:connectortype="elbow" adj="-7776000,10838,7776000"/>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110" type="#_x0000_t35" style="position:absolute;left:7034;top:3575;width:1115;height:1477;rotation:180;flip:x y" o:connectortype="elbow" adj="-5194,16085,113440"/>
            <v:shapetype id="_x0000_t32" coordsize="21600,21600" o:spt="32" o:oned="t" path="m,l21600,21600e" filled="f">
              <v:path arrowok="t" fillok="f" o:connecttype="none"/>
              <o:lock v:ext="edit" shapetype="t"/>
            </v:shapetype>
            <v:shape id="_x0000_s1111" type="#_x0000_t32" style="position:absolute;left:5773;top:4433;width:8;height:619;flip:x" o:connectortype="straight"/>
            <w10:wrap type="square"/>
          </v:group>
        </w:pict>
      </w:r>
    </w:p>
    <w:p w:rsidR="00C8403F" w:rsidRPr="008823F4" w:rsidRDefault="00C8403F" w:rsidP="00C8403F">
      <w:pPr>
        <w:shd w:val="clear" w:color="auto" w:fill="FFFFFF"/>
        <w:ind w:firstLine="567"/>
        <w:jc w:val="both"/>
        <w:rPr>
          <w:szCs w:val="28"/>
          <w:lang w:val="uk-UA"/>
        </w:rPr>
      </w:pPr>
      <w:r>
        <w:rPr>
          <w:rStyle w:val="a8"/>
          <w:sz w:val="28"/>
          <w:szCs w:val="28"/>
          <w:lang w:val="uk-UA" w:eastAsia="uk-UA"/>
        </w:rPr>
        <w:lastRenderedPageBreak/>
        <w:t>Виконання другого  завдання передбачає опрацювання питань, викладених у Методичних вказівках до підготовки семінарських занять з курсу «Парламентське право» до відповідної теми.</w:t>
      </w:r>
    </w:p>
    <w:p w:rsidR="0034047C" w:rsidRPr="00404E3A" w:rsidRDefault="0034047C" w:rsidP="00404E3A">
      <w:pPr>
        <w:pStyle w:val="a3"/>
        <w:tabs>
          <w:tab w:val="left" w:pos="284"/>
        </w:tabs>
        <w:suppressAutoHyphens/>
        <w:rPr>
          <w:rStyle w:val="6"/>
          <w:b/>
          <w:iCs w:val="0"/>
          <w:noProof/>
          <w:kern w:val="20"/>
          <w:sz w:val="28"/>
          <w:szCs w:val="28"/>
          <w:shd w:val="clear" w:color="auto" w:fill="auto"/>
          <w:lang w:val="uk-UA"/>
        </w:rPr>
      </w:pPr>
    </w:p>
    <w:p w:rsidR="0034047C" w:rsidRDefault="00404E3A" w:rsidP="0034047C">
      <w:pPr>
        <w:pStyle w:val="60"/>
        <w:shd w:val="clear" w:color="auto" w:fill="auto"/>
        <w:spacing w:before="0" w:after="0" w:line="240" w:lineRule="auto"/>
        <w:jc w:val="both"/>
        <w:rPr>
          <w:rStyle w:val="6"/>
          <w:b/>
          <w:color w:val="000000"/>
          <w:sz w:val="28"/>
          <w:szCs w:val="28"/>
          <w:lang w:val="uk-UA" w:eastAsia="uk-UA"/>
        </w:rPr>
      </w:pPr>
      <w:r>
        <w:rPr>
          <w:rStyle w:val="6"/>
          <w:b/>
          <w:color w:val="000000"/>
          <w:sz w:val="28"/>
          <w:szCs w:val="28"/>
          <w:lang w:val="uk-UA" w:eastAsia="uk-UA"/>
        </w:rPr>
        <w:t>Законодавство:</w:t>
      </w:r>
    </w:p>
    <w:p w:rsidR="00404E3A" w:rsidRPr="00E21B7F" w:rsidRDefault="00404E3A" w:rsidP="0034047C">
      <w:pPr>
        <w:pStyle w:val="60"/>
        <w:shd w:val="clear" w:color="auto" w:fill="auto"/>
        <w:spacing w:before="0" w:after="0" w:line="240" w:lineRule="auto"/>
        <w:jc w:val="both"/>
        <w:rPr>
          <w:rStyle w:val="6"/>
          <w:b/>
          <w:color w:val="000000"/>
          <w:sz w:val="28"/>
          <w:szCs w:val="28"/>
          <w:lang w:val="uk-UA" w:eastAsia="uk-UA"/>
        </w:rPr>
      </w:pPr>
    </w:p>
    <w:p w:rsidR="0034047C" w:rsidRPr="00E21B7F" w:rsidRDefault="0034047C" w:rsidP="0034047C">
      <w:pPr>
        <w:pStyle w:val="a3"/>
        <w:widowControl w:val="0"/>
        <w:numPr>
          <w:ilvl w:val="0"/>
          <w:numId w:val="13"/>
        </w:numPr>
        <w:autoSpaceDE w:val="0"/>
        <w:autoSpaceDN w:val="0"/>
        <w:adjustRightInd w:val="0"/>
        <w:spacing w:after="0"/>
        <w:ind w:left="0" w:right="40" w:firstLine="0"/>
        <w:jc w:val="both"/>
        <w:outlineLvl w:val="0"/>
        <w:rPr>
          <w:szCs w:val="28"/>
        </w:rPr>
      </w:pPr>
      <w:r w:rsidRPr="00E21B7F">
        <w:rPr>
          <w:rStyle w:val="a8"/>
          <w:sz w:val="28"/>
          <w:szCs w:val="28"/>
          <w:lang w:eastAsia="uk-UA"/>
        </w:rPr>
        <w:t xml:space="preserve">Про Регламент Верховної Ради України: Закон України  від 10 лютого 2010 року // Відомості </w:t>
      </w:r>
      <w:r w:rsidRPr="00E21B7F">
        <w:rPr>
          <w:rStyle w:val="a8"/>
          <w:sz w:val="28"/>
          <w:szCs w:val="28"/>
        </w:rPr>
        <w:t xml:space="preserve">Верховної </w:t>
      </w:r>
      <w:r w:rsidRPr="00E21B7F">
        <w:rPr>
          <w:rStyle w:val="a8"/>
          <w:sz w:val="28"/>
          <w:szCs w:val="28"/>
          <w:lang w:eastAsia="uk-UA"/>
        </w:rPr>
        <w:t xml:space="preserve">Ради України. - 2010. - № 14-15, № 16-17. - </w:t>
      </w:r>
      <w:r w:rsidRPr="00E21B7F">
        <w:rPr>
          <w:rStyle w:val="a8"/>
          <w:sz w:val="28"/>
          <w:szCs w:val="28"/>
        </w:rPr>
        <w:t xml:space="preserve">Ст. </w:t>
      </w:r>
      <w:r w:rsidRPr="00E21B7F">
        <w:rPr>
          <w:rStyle w:val="a8"/>
          <w:sz w:val="28"/>
          <w:szCs w:val="28"/>
          <w:lang w:eastAsia="uk-UA"/>
        </w:rPr>
        <w:t>133.</w:t>
      </w:r>
    </w:p>
    <w:p w:rsidR="0034047C" w:rsidRPr="00E21B7F" w:rsidRDefault="0034047C" w:rsidP="0034047C">
      <w:pPr>
        <w:pStyle w:val="a3"/>
        <w:widowControl w:val="0"/>
        <w:numPr>
          <w:ilvl w:val="0"/>
          <w:numId w:val="13"/>
        </w:numPr>
        <w:autoSpaceDE w:val="0"/>
        <w:autoSpaceDN w:val="0"/>
        <w:adjustRightInd w:val="0"/>
        <w:spacing w:after="0"/>
        <w:ind w:left="0" w:right="40" w:firstLine="0"/>
        <w:jc w:val="both"/>
        <w:outlineLvl w:val="0"/>
        <w:rPr>
          <w:rStyle w:val="a8"/>
          <w:sz w:val="28"/>
          <w:szCs w:val="28"/>
        </w:rPr>
      </w:pPr>
      <w:r w:rsidRPr="00E21B7F">
        <w:rPr>
          <w:rStyle w:val="a8"/>
          <w:sz w:val="28"/>
          <w:szCs w:val="28"/>
          <w:lang w:eastAsia="uk-UA"/>
        </w:rPr>
        <w:t xml:space="preserve">Про комітети Верховної Ради України: Закон України від 04 квітня 1995 року // Відомості </w:t>
      </w:r>
      <w:r w:rsidRPr="00E21B7F">
        <w:rPr>
          <w:rStyle w:val="a8"/>
          <w:sz w:val="28"/>
          <w:szCs w:val="28"/>
        </w:rPr>
        <w:t xml:space="preserve">Верховної </w:t>
      </w:r>
      <w:r w:rsidRPr="00E21B7F">
        <w:rPr>
          <w:rStyle w:val="a8"/>
          <w:sz w:val="28"/>
          <w:szCs w:val="28"/>
          <w:lang w:eastAsia="uk-UA"/>
        </w:rPr>
        <w:t>Ради України. - 1995. -№ 19.- Ст.134.</w:t>
      </w:r>
    </w:p>
    <w:p w:rsidR="0034047C" w:rsidRPr="00EE55BA" w:rsidRDefault="0034047C" w:rsidP="0034047C">
      <w:pPr>
        <w:pStyle w:val="11"/>
        <w:shd w:val="clear" w:color="auto" w:fill="FFFFFF"/>
        <w:ind w:left="340"/>
        <w:rPr>
          <w:rFonts w:ascii="Times New Roman" w:hAnsi="Times New Roman" w:cs="Times New Roman"/>
          <w:sz w:val="28"/>
          <w:szCs w:val="28"/>
        </w:rPr>
      </w:pPr>
    </w:p>
    <w:p w:rsidR="0034047C" w:rsidRDefault="0034047C" w:rsidP="0034047C">
      <w:pPr>
        <w:ind w:right="-230"/>
        <w:jc w:val="both"/>
        <w:rPr>
          <w:rFonts w:eastAsia="PetersburgC"/>
          <w:b/>
          <w:szCs w:val="28"/>
          <w:lang w:val="uk-UA"/>
        </w:rPr>
      </w:pPr>
      <w:r w:rsidRPr="00EF3FA4">
        <w:rPr>
          <w:rFonts w:eastAsia="PetersburgC"/>
          <w:b/>
          <w:szCs w:val="28"/>
        </w:rPr>
        <w:t>Рекомендована література до теми:</w:t>
      </w:r>
    </w:p>
    <w:p w:rsidR="0034047C" w:rsidRPr="00014DC3" w:rsidRDefault="0034047C" w:rsidP="0034047C">
      <w:pPr>
        <w:ind w:right="-230"/>
        <w:jc w:val="both"/>
        <w:rPr>
          <w:b/>
          <w:szCs w:val="28"/>
          <w:lang w:val="uk-UA"/>
        </w:rPr>
      </w:pPr>
    </w:p>
    <w:p w:rsidR="0034047C" w:rsidRDefault="0034047C" w:rsidP="0034047C">
      <w:pPr>
        <w:widowControl w:val="0"/>
        <w:numPr>
          <w:ilvl w:val="0"/>
          <w:numId w:val="14"/>
        </w:numPr>
        <w:autoSpaceDE w:val="0"/>
        <w:autoSpaceDN w:val="0"/>
        <w:adjustRightInd w:val="0"/>
        <w:ind w:left="0" w:firstLine="0"/>
        <w:jc w:val="both"/>
        <w:rPr>
          <w:bCs/>
          <w:szCs w:val="28"/>
        </w:rPr>
      </w:pPr>
      <w:r w:rsidRPr="00262E9A">
        <w:rPr>
          <w:szCs w:val="28"/>
        </w:rPr>
        <w:t xml:space="preserve">Гавриш С.Б. Парламентаризм в Україні // С.Б. Гавриш </w:t>
      </w:r>
      <w:r w:rsidRPr="00262E9A">
        <w:rPr>
          <w:bCs/>
          <w:szCs w:val="28"/>
        </w:rPr>
        <w:t>/ Парламентська реформа: теорія і практика. Зб. наукових праць. Випуск 6. – Київ: Верховна Рада України. Інститут законодавства, 2001. – С. 10-24.</w:t>
      </w:r>
    </w:p>
    <w:p w:rsidR="0034047C" w:rsidRPr="00262E9A" w:rsidRDefault="0034047C" w:rsidP="0034047C">
      <w:pPr>
        <w:widowControl w:val="0"/>
        <w:numPr>
          <w:ilvl w:val="0"/>
          <w:numId w:val="14"/>
        </w:numPr>
        <w:autoSpaceDE w:val="0"/>
        <w:autoSpaceDN w:val="0"/>
        <w:adjustRightInd w:val="0"/>
        <w:ind w:left="0" w:firstLine="0"/>
        <w:jc w:val="both"/>
        <w:rPr>
          <w:szCs w:val="28"/>
        </w:rPr>
      </w:pPr>
      <w:r w:rsidRPr="00262E9A">
        <w:rPr>
          <w:szCs w:val="28"/>
        </w:rPr>
        <w:t>Георгіца А.З.</w:t>
      </w:r>
      <w:r w:rsidRPr="00262E9A">
        <w:rPr>
          <w:i/>
          <w:iCs/>
          <w:szCs w:val="28"/>
        </w:rPr>
        <w:t xml:space="preserve"> </w:t>
      </w:r>
      <w:r w:rsidRPr="00262E9A">
        <w:rPr>
          <w:szCs w:val="28"/>
        </w:rPr>
        <w:t>Сучасний парламентаризм: проблеми теорії і практики. / Георгіца А.З. – Чернівці: Рута, 1998. – 484 с.</w:t>
      </w:r>
    </w:p>
    <w:p w:rsidR="0034047C" w:rsidRPr="00E131C1" w:rsidRDefault="0034047C" w:rsidP="0034047C">
      <w:pPr>
        <w:widowControl w:val="0"/>
        <w:numPr>
          <w:ilvl w:val="0"/>
          <w:numId w:val="14"/>
        </w:numPr>
        <w:autoSpaceDE w:val="0"/>
        <w:autoSpaceDN w:val="0"/>
        <w:adjustRightInd w:val="0"/>
        <w:ind w:left="0" w:firstLine="0"/>
        <w:jc w:val="both"/>
        <w:rPr>
          <w:szCs w:val="28"/>
        </w:rPr>
      </w:pPr>
      <w:r w:rsidRPr="001E3EB5">
        <w:rPr>
          <w:szCs w:val="28"/>
        </w:rPr>
        <w:t>С</w:t>
      </w:r>
      <w:r>
        <w:rPr>
          <w:szCs w:val="28"/>
        </w:rPr>
        <w:t>ловська</w:t>
      </w:r>
      <w:r w:rsidRPr="001E3EB5">
        <w:rPr>
          <w:szCs w:val="28"/>
        </w:rPr>
        <w:t xml:space="preserve"> І. Доцільність формування двопалатного парламенту в Україні // Право України. – 2011. – № 3. – С.  187-192.</w:t>
      </w:r>
    </w:p>
    <w:p w:rsidR="0034047C" w:rsidRPr="00822A36" w:rsidRDefault="0034047C" w:rsidP="0034047C">
      <w:pPr>
        <w:rPr>
          <w:b/>
          <w:szCs w:val="28"/>
        </w:rPr>
      </w:pPr>
    </w:p>
    <w:p w:rsidR="0034047C" w:rsidRDefault="0034047C" w:rsidP="0034047C">
      <w:pPr>
        <w:jc w:val="center"/>
        <w:rPr>
          <w:b/>
          <w:szCs w:val="28"/>
          <w:lang w:val="uk-UA"/>
        </w:rPr>
      </w:pPr>
      <w:r w:rsidRPr="005E5F90">
        <w:rPr>
          <w:b/>
          <w:szCs w:val="28"/>
        </w:rPr>
        <w:t xml:space="preserve">Тема </w:t>
      </w:r>
      <w:r>
        <w:rPr>
          <w:b/>
          <w:szCs w:val="28"/>
        </w:rPr>
        <w:t>5</w:t>
      </w:r>
      <w:r w:rsidRPr="005E5F90">
        <w:rPr>
          <w:b/>
          <w:szCs w:val="28"/>
        </w:rPr>
        <w:t>. Конституційно-правовий статус народного депутата України</w:t>
      </w:r>
    </w:p>
    <w:p w:rsidR="0034047C" w:rsidRPr="00214356" w:rsidRDefault="0034047C" w:rsidP="0034047C">
      <w:pPr>
        <w:jc w:val="center"/>
        <w:rPr>
          <w:b/>
          <w:szCs w:val="28"/>
          <w:lang w:val="uk-UA"/>
        </w:rPr>
      </w:pPr>
    </w:p>
    <w:p w:rsidR="0034047C" w:rsidRDefault="00E418DB" w:rsidP="0034047C">
      <w:pPr>
        <w:shd w:val="clear" w:color="auto" w:fill="FFFFFF"/>
        <w:jc w:val="both"/>
        <w:rPr>
          <w:b/>
          <w:szCs w:val="28"/>
          <w:lang w:val="uk-UA"/>
        </w:rPr>
      </w:pPr>
      <w:r>
        <w:rPr>
          <w:b/>
          <w:szCs w:val="28"/>
          <w:lang w:val="uk-UA"/>
        </w:rPr>
        <w:t>Завдання для опрацювання</w:t>
      </w:r>
      <w:r w:rsidRPr="007D3088">
        <w:rPr>
          <w:b/>
          <w:szCs w:val="28"/>
        </w:rPr>
        <w:t>:</w:t>
      </w:r>
    </w:p>
    <w:p w:rsidR="0034047C" w:rsidRPr="00F41399" w:rsidRDefault="0034047C" w:rsidP="0034047C">
      <w:pPr>
        <w:shd w:val="clear" w:color="auto" w:fill="FFFFFF"/>
        <w:jc w:val="both"/>
        <w:rPr>
          <w:b/>
          <w:szCs w:val="28"/>
          <w:lang w:val="uk-UA"/>
        </w:rPr>
      </w:pPr>
    </w:p>
    <w:p w:rsidR="0034047C" w:rsidRDefault="00CF0658" w:rsidP="00CF0658">
      <w:pPr>
        <w:widowControl w:val="0"/>
        <w:shd w:val="clear" w:color="auto" w:fill="FFFFFF"/>
        <w:tabs>
          <w:tab w:val="left" w:pos="851"/>
        </w:tabs>
        <w:autoSpaceDE w:val="0"/>
        <w:autoSpaceDN w:val="0"/>
        <w:adjustRightInd w:val="0"/>
        <w:ind w:firstLine="567"/>
        <w:jc w:val="both"/>
        <w:rPr>
          <w:szCs w:val="28"/>
          <w:lang w:val="uk-UA"/>
        </w:rPr>
      </w:pPr>
      <w:r>
        <w:rPr>
          <w:szCs w:val="28"/>
          <w:lang w:val="uk-UA"/>
        </w:rPr>
        <w:t>1. Порівняйте підстави чергового та дострокового припинення повноважень народного депутата України.</w:t>
      </w:r>
    </w:p>
    <w:p w:rsidR="00CF0658" w:rsidRDefault="00CF0658" w:rsidP="00CF0658">
      <w:pPr>
        <w:widowControl w:val="0"/>
        <w:shd w:val="clear" w:color="auto" w:fill="FFFFFF"/>
        <w:tabs>
          <w:tab w:val="left" w:pos="851"/>
        </w:tabs>
        <w:autoSpaceDE w:val="0"/>
        <w:autoSpaceDN w:val="0"/>
        <w:adjustRightInd w:val="0"/>
        <w:ind w:firstLine="567"/>
        <w:jc w:val="both"/>
        <w:rPr>
          <w:szCs w:val="28"/>
          <w:lang w:val="uk-UA"/>
        </w:rPr>
      </w:pPr>
      <w:r>
        <w:rPr>
          <w:szCs w:val="28"/>
          <w:lang w:val="uk-UA"/>
        </w:rPr>
        <w:t>2. У формі таблиці зобразіть відмінність між депутатським імунітетом та депутатським індемнітетом.</w:t>
      </w:r>
    </w:p>
    <w:p w:rsidR="00CF0658" w:rsidRDefault="00CF0658" w:rsidP="00CF0658">
      <w:pPr>
        <w:widowControl w:val="0"/>
        <w:shd w:val="clear" w:color="auto" w:fill="FFFFFF"/>
        <w:tabs>
          <w:tab w:val="left" w:pos="851"/>
        </w:tabs>
        <w:autoSpaceDE w:val="0"/>
        <w:autoSpaceDN w:val="0"/>
        <w:adjustRightInd w:val="0"/>
        <w:ind w:left="567"/>
        <w:jc w:val="both"/>
        <w:rPr>
          <w:rFonts w:eastAsia="TimesNewRoman"/>
          <w:szCs w:val="28"/>
          <w:lang w:val="uk-UA"/>
        </w:rPr>
      </w:pPr>
      <w:r>
        <w:rPr>
          <w:szCs w:val="28"/>
          <w:lang w:val="uk-UA"/>
        </w:rPr>
        <w:t xml:space="preserve">3. </w:t>
      </w:r>
      <w:r>
        <w:rPr>
          <w:rFonts w:eastAsia="TimesNewRoman"/>
          <w:szCs w:val="28"/>
          <w:lang w:val="uk-UA"/>
        </w:rPr>
        <w:t>Опрацювання питань до семінарського заняття.</w:t>
      </w:r>
    </w:p>
    <w:p w:rsidR="008A17E1" w:rsidRPr="00CF0658" w:rsidRDefault="008A17E1" w:rsidP="00CF0658">
      <w:pPr>
        <w:widowControl w:val="0"/>
        <w:shd w:val="clear" w:color="auto" w:fill="FFFFFF"/>
        <w:tabs>
          <w:tab w:val="left" w:pos="851"/>
        </w:tabs>
        <w:autoSpaceDE w:val="0"/>
        <w:autoSpaceDN w:val="0"/>
        <w:adjustRightInd w:val="0"/>
        <w:ind w:left="567"/>
        <w:jc w:val="both"/>
        <w:rPr>
          <w:szCs w:val="28"/>
          <w:lang w:val="uk-UA"/>
        </w:rPr>
      </w:pPr>
    </w:p>
    <w:p w:rsidR="0034047C" w:rsidRDefault="0034047C" w:rsidP="008A17E1">
      <w:pPr>
        <w:pStyle w:val="a3"/>
        <w:tabs>
          <w:tab w:val="left" w:pos="284"/>
        </w:tabs>
        <w:suppressAutoHyphens/>
        <w:spacing w:after="0"/>
        <w:rPr>
          <w:b/>
          <w:noProof/>
          <w:kern w:val="20"/>
          <w:szCs w:val="28"/>
          <w:lang w:val="uk-UA"/>
        </w:rPr>
      </w:pPr>
      <w:r w:rsidRPr="00214356">
        <w:rPr>
          <w:b/>
          <w:noProof/>
          <w:kern w:val="20"/>
          <w:szCs w:val="28"/>
        </w:rPr>
        <w:t>Методичні вказівки:</w:t>
      </w:r>
    </w:p>
    <w:p w:rsidR="008A17E1" w:rsidRPr="008A17E1" w:rsidRDefault="008A17E1" w:rsidP="008A17E1">
      <w:pPr>
        <w:pStyle w:val="a3"/>
        <w:tabs>
          <w:tab w:val="left" w:pos="284"/>
        </w:tabs>
        <w:suppressAutoHyphens/>
        <w:spacing w:after="0"/>
        <w:rPr>
          <w:b/>
          <w:noProof/>
          <w:kern w:val="20"/>
          <w:szCs w:val="28"/>
          <w:lang w:val="uk-UA"/>
        </w:rPr>
      </w:pPr>
    </w:p>
    <w:p w:rsidR="00CF0658" w:rsidRDefault="00CF0658" w:rsidP="008A17E1">
      <w:pPr>
        <w:shd w:val="clear" w:color="auto" w:fill="FFFFFF"/>
        <w:ind w:firstLine="567"/>
        <w:rPr>
          <w:szCs w:val="28"/>
          <w:lang w:val="uk-UA"/>
        </w:rPr>
      </w:pPr>
      <w:r>
        <w:rPr>
          <w:szCs w:val="28"/>
          <w:lang w:val="uk-UA"/>
        </w:rPr>
        <w:t>Для виконання першого завдання доцільно використати таку таблицю:</w:t>
      </w:r>
    </w:p>
    <w:p w:rsidR="00CF0658" w:rsidRDefault="00D65AA5" w:rsidP="0034047C">
      <w:pPr>
        <w:shd w:val="clear" w:color="auto" w:fill="FFFFFF"/>
        <w:rPr>
          <w:sz w:val="24"/>
          <w:lang w:val="uk-UA"/>
        </w:rPr>
      </w:pPr>
      <w:r w:rsidRPr="00583007">
        <w:rPr>
          <w:sz w:val="24"/>
        </w:rPr>
        <w:lastRenderedPageBreak/>
        <w:pict>
          <v:shape id="_x0000_i1027" type="#_x0000_t75" style="width:491.25pt;height:201.75pt">
            <v:imagedata r:id="rId5" o:title=""/>
          </v:shape>
        </w:pict>
      </w:r>
    </w:p>
    <w:p w:rsidR="00CF0658" w:rsidRPr="00CF0658" w:rsidRDefault="00CF0658" w:rsidP="00CF0658">
      <w:pPr>
        <w:shd w:val="clear" w:color="auto" w:fill="FFFFFF"/>
        <w:ind w:firstLine="567"/>
        <w:jc w:val="both"/>
        <w:rPr>
          <w:szCs w:val="28"/>
          <w:lang w:val="uk-UA"/>
        </w:rPr>
      </w:pPr>
      <w:r w:rsidRPr="00CF0658">
        <w:rPr>
          <w:szCs w:val="28"/>
          <w:lang w:val="uk-UA"/>
        </w:rPr>
        <w:t>Виконання другого завдання перед</w:t>
      </w:r>
      <w:r>
        <w:rPr>
          <w:szCs w:val="28"/>
          <w:lang w:val="uk-UA"/>
        </w:rPr>
        <w:t xml:space="preserve">бачає самостійне заповнення такої </w:t>
      </w:r>
      <w:r w:rsidRPr="00CF0658">
        <w:rPr>
          <w:szCs w:val="28"/>
          <w:lang w:val="uk-UA"/>
        </w:rPr>
        <w:t>таблиці:</w:t>
      </w:r>
    </w:p>
    <w:tbl>
      <w:tblPr>
        <w:tblStyle w:val="af0"/>
        <w:tblW w:w="0" w:type="auto"/>
        <w:tblLook w:val="04A0"/>
      </w:tblPr>
      <w:tblGrid>
        <w:gridCol w:w="4927"/>
        <w:gridCol w:w="4928"/>
      </w:tblGrid>
      <w:tr w:rsidR="00CF0658" w:rsidTr="00CF0658">
        <w:tc>
          <w:tcPr>
            <w:tcW w:w="4927" w:type="dxa"/>
          </w:tcPr>
          <w:p w:rsidR="00CF0658" w:rsidRPr="00CF0658" w:rsidRDefault="00CF0658" w:rsidP="00CF0658">
            <w:pPr>
              <w:jc w:val="center"/>
              <w:rPr>
                <w:szCs w:val="28"/>
                <w:lang w:val="uk-UA"/>
              </w:rPr>
            </w:pPr>
            <w:r>
              <w:rPr>
                <w:szCs w:val="28"/>
                <w:lang w:val="uk-UA"/>
              </w:rPr>
              <w:t>Депутатський імунітет</w:t>
            </w:r>
          </w:p>
        </w:tc>
        <w:tc>
          <w:tcPr>
            <w:tcW w:w="4928" w:type="dxa"/>
          </w:tcPr>
          <w:p w:rsidR="00CF0658" w:rsidRPr="00CF0658" w:rsidRDefault="00CF0658" w:rsidP="00CF0658">
            <w:pPr>
              <w:jc w:val="center"/>
              <w:rPr>
                <w:szCs w:val="28"/>
                <w:lang w:val="uk-UA"/>
              </w:rPr>
            </w:pPr>
            <w:r>
              <w:rPr>
                <w:szCs w:val="28"/>
                <w:lang w:val="uk-UA"/>
              </w:rPr>
              <w:t>Депутатський індемнітет</w:t>
            </w:r>
          </w:p>
        </w:tc>
      </w:tr>
      <w:tr w:rsidR="00CF0658" w:rsidTr="00CF0658">
        <w:tc>
          <w:tcPr>
            <w:tcW w:w="4927" w:type="dxa"/>
          </w:tcPr>
          <w:p w:rsidR="00CF0658" w:rsidRPr="00CF0658" w:rsidRDefault="008A17E1" w:rsidP="008A17E1">
            <w:pPr>
              <w:rPr>
                <w:szCs w:val="28"/>
                <w:lang w:val="uk-UA"/>
              </w:rPr>
            </w:pPr>
            <w:r>
              <w:rPr>
                <w:szCs w:val="28"/>
                <w:lang w:val="uk-UA"/>
              </w:rPr>
              <w:t>1. і</w:t>
            </w:r>
            <w:r w:rsidR="00CF0658">
              <w:rPr>
                <w:szCs w:val="28"/>
                <w:lang w:val="uk-UA"/>
              </w:rPr>
              <w:t>снує спеціальна процедура для зняття імунітету з народного депутата</w:t>
            </w:r>
          </w:p>
        </w:tc>
        <w:tc>
          <w:tcPr>
            <w:tcW w:w="4928" w:type="dxa"/>
          </w:tcPr>
          <w:p w:rsidR="00CF0658" w:rsidRPr="00CF0658" w:rsidRDefault="008A17E1" w:rsidP="008A17E1">
            <w:pPr>
              <w:rPr>
                <w:szCs w:val="28"/>
                <w:lang w:val="uk-UA"/>
              </w:rPr>
            </w:pPr>
            <w:r>
              <w:rPr>
                <w:szCs w:val="28"/>
                <w:lang w:val="uk-UA"/>
              </w:rPr>
              <w:t>1. с</w:t>
            </w:r>
            <w:r w:rsidR="00CF0658">
              <w:rPr>
                <w:szCs w:val="28"/>
                <w:lang w:val="uk-UA"/>
              </w:rPr>
              <w:t xml:space="preserve">пеціальна процедура зняття </w:t>
            </w:r>
            <w:r>
              <w:rPr>
                <w:szCs w:val="28"/>
                <w:lang w:val="uk-UA"/>
              </w:rPr>
              <w:t>законодавством не передбачена</w:t>
            </w:r>
          </w:p>
        </w:tc>
      </w:tr>
      <w:tr w:rsidR="00CF0658" w:rsidTr="00CF0658">
        <w:tc>
          <w:tcPr>
            <w:tcW w:w="4927" w:type="dxa"/>
          </w:tcPr>
          <w:p w:rsidR="00CF0658" w:rsidRPr="008A17E1" w:rsidRDefault="008A17E1" w:rsidP="0034047C">
            <w:pPr>
              <w:rPr>
                <w:szCs w:val="28"/>
                <w:lang w:val="uk-UA"/>
              </w:rPr>
            </w:pPr>
            <w:r>
              <w:rPr>
                <w:szCs w:val="28"/>
                <w:lang w:val="uk-UA"/>
              </w:rPr>
              <w:t>2. …</w:t>
            </w:r>
          </w:p>
        </w:tc>
        <w:tc>
          <w:tcPr>
            <w:tcW w:w="4928" w:type="dxa"/>
          </w:tcPr>
          <w:p w:rsidR="00CF0658" w:rsidRPr="008A17E1" w:rsidRDefault="008A17E1" w:rsidP="0034047C">
            <w:pPr>
              <w:rPr>
                <w:szCs w:val="28"/>
                <w:lang w:val="uk-UA"/>
              </w:rPr>
            </w:pPr>
            <w:r>
              <w:rPr>
                <w:szCs w:val="28"/>
                <w:lang w:val="uk-UA"/>
              </w:rPr>
              <w:t>2. …</w:t>
            </w:r>
          </w:p>
        </w:tc>
      </w:tr>
      <w:tr w:rsidR="008A17E1" w:rsidTr="00CF0658">
        <w:tc>
          <w:tcPr>
            <w:tcW w:w="4927" w:type="dxa"/>
          </w:tcPr>
          <w:p w:rsidR="008A17E1" w:rsidRDefault="008A17E1" w:rsidP="0034047C">
            <w:pPr>
              <w:rPr>
                <w:szCs w:val="28"/>
                <w:lang w:val="uk-UA"/>
              </w:rPr>
            </w:pPr>
          </w:p>
        </w:tc>
        <w:tc>
          <w:tcPr>
            <w:tcW w:w="4928" w:type="dxa"/>
          </w:tcPr>
          <w:p w:rsidR="008A17E1" w:rsidRDefault="008A17E1" w:rsidP="0034047C">
            <w:pPr>
              <w:rPr>
                <w:szCs w:val="28"/>
                <w:lang w:val="uk-UA"/>
              </w:rPr>
            </w:pPr>
          </w:p>
        </w:tc>
      </w:tr>
    </w:tbl>
    <w:p w:rsidR="008A17E1" w:rsidRDefault="008A17E1" w:rsidP="008A17E1">
      <w:pPr>
        <w:shd w:val="clear" w:color="auto" w:fill="FFFFFF"/>
        <w:ind w:firstLine="567"/>
        <w:jc w:val="both"/>
        <w:rPr>
          <w:rStyle w:val="a8"/>
          <w:sz w:val="28"/>
          <w:szCs w:val="28"/>
          <w:lang w:val="uk-UA" w:eastAsia="uk-UA"/>
        </w:rPr>
      </w:pPr>
      <w:bookmarkStart w:id="0" w:name="_GoBack"/>
      <w:bookmarkEnd w:id="0"/>
    </w:p>
    <w:p w:rsidR="008A17E1" w:rsidRPr="008823F4" w:rsidRDefault="008A17E1" w:rsidP="008A17E1">
      <w:pPr>
        <w:shd w:val="clear" w:color="auto" w:fill="FFFFFF"/>
        <w:ind w:firstLine="567"/>
        <w:jc w:val="both"/>
        <w:rPr>
          <w:szCs w:val="28"/>
          <w:lang w:val="uk-UA"/>
        </w:rPr>
      </w:pPr>
      <w:r>
        <w:rPr>
          <w:rStyle w:val="a8"/>
          <w:sz w:val="28"/>
          <w:szCs w:val="28"/>
          <w:lang w:val="uk-UA" w:eastAsia="uk-UA"/>
        </w:rPr>
        <w:t>Виконання третього завдання передбачає опрацювання питань, викладених у Методичних вказівках до підготовки семінарських занять з курсу «Парламентське право» до відповідної теми.</w:t>
      </w:r>
    </w:p>
    <w:p w:rsidR="0034047C" w:rsidRPr="00214356" w:rsidRDefault="0034047C" w:rsidP="0034047C">
      <w:pPr>
        <w:pStyle w:val="11"/>
        <w:shd w:val="clear" w:color="auto" w:fill="FFFFFF"/>
        <w:ind w:left="0"/>
        <w:jc w:val="both"/>
        <w:rPr>
          <w:rFonts w:ascii="Times New Roman" w:hAnsi="Times New Roman" w:cs="Times New Roman"/>
          <w:sz w:val="28"/>
          <w:szCs w:val="28"/>
          <w:lang w:val="ru-RU"/>
        </w:rPr>
      </w:pPr>
    </w:p>
    <w:p w:rsidR="0034047C" w:rsidRPr="00CF0658" w:rsidRDefault="0034047C" w:rsidP="0034047C">
      <w:pPr>
        <w:pStyle w:val="60"/>
        <w:shd w:val="clear" w:color="auto" w:fill="auto"/>
        <w:tabs>
          <w:tab w:val="left" w:pos="0"/>
          <w:tab w:val="left" w:pos="3780"/>
        </w:tabs>
        <w:spacing w:before="0" w:after="0" w:line="240" w:lineRule="auto"/>
        <w:jc w:val="both"/>
        <w:rPr>
          <w:rStyle w:val="6"/>
          <w:b/>
          <w:color w:val="000000"/>
          <w:sz w:val="28"/>
          <w:szCs w:val="28"/>
          <w:lang w:eastAsia="uk-UA"/>
        </w:rPr>
      </w:pPr>
      <w:r w:rsidRPr="0029463D">
        <w:rPr>
          <w:rStyle w:val="6"/>
          <w:b/>
          <w:color w:val="000000"/>
          <w:sz w:val="28"/>
          <w:szCs w:val="28"/>
          <w:lang w:val="uk-UA" w:eastAsia="uk-UA"/>
        </w:rPr>
        <w:t>Законодавство:</w:t>
      </w:r>
    </w:p>
    <w:p w:rsidR="0034047C" w:rsidRPr="00CF0658" w:rsidRDefault="0034047C" w:rsidP="0034047C">
      <w:pPr>
        <w:pStyle w:val="60"/>
        <w:shd w:val="clear" w:color="auto" w:fill="auto"/>
        <w:tabs>
          <w:tab w:val="left" w:pos="0"/>
          <w:tab w:val="left" w:pos="3780"/>
        </w:tabs>
        <w:spacing w:before="0" w:after="0" w:line="240" w:lineRule="auto"/>
        <w:jc w:val="both"/>
        <w:rPr>
          <w:rStyle w:val="6"/>
          <w:b/>
          <w:color w:val="000000"/>
          <w:sz w:val="28"/>
          <w:szCs w:val="28"/>
          <w:lang w:eastAsia="uk-UA"/>
        </w:rPr>
      </w:pPr>
    </w:p>
    <w:p w:rsidR="0034047C" w:rsidRPr="00D93E35" w:rsidRDefault="0034047C" w:rsidP="0034047C">
      <w:pPr>
        <w:pStyle w:val="11"/>
        <w:numPr>
          <w:ilvl w:val="3"/>
          <w:numId w:val="9"/>
        </w:numPr>
        <w:shd w:val="clear" w:color="auto" w:fill="FFFFFF"/>
        <w:tabs>
          <w:tab w:val="clear" w:pos="3620"/>
          <w:tab w:val="left" w:pos="0"/>
        </w:tabs>
        <w:ind w:left="0" w:firstLine="0"/>
        <w:jc w:val="both"/>
        <w:rPr>
          <w:rStyle w:val="a8"/>
          <w:sz w:val="28"/>
          <w:szCs w:val="28"/>
        </w:rPr>
      </w:pPr>
      <w:r w:rsidRPr="00911515">
        <w:rPr>
          <w:rStyle w:val="a8"/>
          <w:color w:val="000000"/>
          <w:sz w:val="28"/>
          <w:szCs w:val="28"/>
          <w:lang w:eastAsia="uk-UA"/>
        </w:rPr>
        <w:t>Про статус народного депутата України: Закон України від 22 березня 2001 року // Відомості Верховної Ради. - 2001. - № 42. - Ст. 212.</w:t>
      </w:r>
    </w:p>
    <w:p w:rsidR="0034047C" w:rsidRDefault="0034047C" w:rsidP="0034047C">
      <w:pPr>
        <w:pStyle w:val="11"/>
        <w:numPr>
          <w:ilvl w:val="3"/>
          <w:numId w:val="9"/>
        </w:numPr>
        <w:shd w:val="clear" w:color="auto" w:fill="FFFFFF"/>
        <w:tabs>
          <w:tab w:val="clear" w:pos="3620"/>
          <w:tab w:val="num" w:pos="0"/>
        </w:tabs>
        <w:ind w:left="0" w:firstLine="0"/>
        <w:jc w:val="both"/>
        <w:rPr>
          <w:rStyle w:val="a8"/>
          <w:sz w:val="28"/>
          <w:szCs w:val="28"/>
        </w:rPr>
      </w:pPr>
      <w:r w:rsidRPr="00D93E35">
        <w:rPr>
          <w:rStyle w:val="a8"/>
          <w:sz w:val="28"/>
          <w:szCs w:val="28"/>
          <w:lang w:eastAsia="uk-UA"/>
        </w:rPr>
        <w:t xml:space="preserve">Про Регламент Верховної Ради України: Закон України  від 10 лютого 2010 року // Відомості </w:t>
      </w:r>
      <w:r w:rsidRPr="00D93E35">
        <w:rPr>
          <w:rStyle w:val="a8"/>
          <w:sz w:val="28"/>
          <w:szCs w:val="28"/>
          <w:lang w:val="ru-RU"/>
        </w:rPr>
        <w:t xml:space="preserve">Верховної </w:t>
      </w:r>
      <w:r w:rsidRPr="00D93E35">
        <w:rPr>
          <w:rStyle w:val="a8"/>
          <w:sz w:val="28"/>
          <w:szCs w:val="28"/>
          <w:lang w:eastAsia="uk-UA"/>
        </w:rPr>
        <w:t xml:space="preserve">Ради України. - 2010. - № 14-15, № 16-17. - </w:t>
      </w:r>
      <w:r w:rsidRPr="00D93E35">
        <w:rPr>
          <w:rStyle w:val="a8"/>
          <w:sz w:val="28"/>
          <w:szCs w:val="28"/>
          <w:lang w:val="ru-RU"/>
        </w:rPr>
        <w:t xml:space="preserve">Ст. </w:t>
      </w:r>
      <w:r w:rsidRPr="00D93E35">
        <w:rPr>
          <w:rStyle w:val="a8"/>
          <w:sz w:val="28"/>
          <w:szCs w:val="28"/>
          <w:lang w:eastAsia="uk-UA"/>
        </w:rPr>
        <w:t>133.</w:t>
      </w:r>
    </w:p>
    <w:p w:rsidR="0034047C" w:rsidRDefault="0034047C" w:rsidP="0034047C">
      <w:pPr>
        <w:pStyle w:val="11"/>
        <w:shd w:val="clear" w:color="auto" w:fill="FFFFFF"/>
        <w:jc w:val="both"/>
        <w:rPr>
          <w:rStyle w:val="a8"/>
          <w:sz w:val="28"/>
          <w:szCs w:val="28"/>
          <w:lang w:eastAsia="uk-UA"/>
        </w:rPr>
      </w:pPr>
    </w:p>
    <w:p w:rsidR="0034047C" w:rsidRPr="0098133F" w:rsidRDefault="0034047C" w:rsidP="0034047C">
      <w:pPr>
        <w:widowControl w:val="0"/>
        <w:autoSpaceDE w:val="0"/>
        <w:autoSpaceDN w:val="0"/>
        <w:adjustRightInd w:val="0"/>
        <w:jc w:val="both"/>
        <w:rPr>
          <w:b/>
          <w:szCs w:val="28"/>
          <w:lang w:val="uk-UA"/>
        </w:rPr>
      </w:pPr>
      <w:r w:rsidRPr="0098133F">
        <w:rPr>
          <w:b/>
          <w:szCs w:val="28"/>
          <w:lang w:val="uk-UA"/>
        </w:rPr>
        <w:t>Рішення Конституційного Суду України:</w:t>
      </w:r>
    </w:p>
    <w:p w:rsidR="0034047C" w:rsidRDefault="0034047C" w:rsidP="0034047C">
      <w:pPr>
        <w:widowControl w:val="0"/>
        <w:autoSpaceDE w:val="0"/>
        <w:autoSpaceDN w:val="0"/>
        <w:adjustRightInd w:val="0"/>
        <w:jc w:val="both"/>
        <w:rPr>
          <w:szCs w:val="28"/>
          <w:lang w:val="uk-UA"/>
        </w:rPr>
      </w:pPr>
    </w:p>
    <w:p w:rsidR="0034047C" w:rsidRPr="0098133F" w:rsidRDefault="0034047C" w:rsidP="00CF0658">
      <w:pPr>
        <w:pStyle w:val="a3"/>
        <w:numPr>
          <w:ilvl w:val="0"/>
          <w:numId w:val="26"/>
        </w:numPr>
        <w:tabs>
          <w:tab w:val="left" w:pos="1082"/>
        </w:tabs>
        <w:spacing w:after="0"/>
        <w:ind w:left="0" w:right="40" w:firstLine="0"/>
        <w:jc w:val="both"/>
        <w:rPr>
          <w:color w:val="000000"/>
          <w:szCs w:val="28"/>
          <w:lang w:val="uk-UA" w:eastAsia="uk-UA"/>
        </w:rPr>
      </w:pPr>
      <w:r w:rsidRPr="0098133F">
        <w:rPr>
          <w:rStyle w:val="a4"/>
          <w:rFonts w:eastAsiaTheme="majorEastAsia"/>
          <w:color w:val="000000"/>
          <w:szCs w:val="28"/>
          <w:lang w:eastAsia="uk-UA"/>
        </w:rPr>
        <w:t>Рішення Конституційного Суду України № 4-рп/2002 від</w:t>
      </w:r>
      <w:r w:rsidRPr="0098133F">
        <w:rPr>
          <w:rStyle w:val="a4"/>
          <w:rFonts w:eastAsiaTheme="majorEastAsia"/>
          <w:color w:val="000000"/>
          <w:szCs w:val="28"/>
          <w:lang w:val="uk-UA" w:eastAsia="uk-UA"/>
        </w:rPr>
        <w:t xml:space="preserve"> 20.03. 2002 </w:t>
      </w:r>
      <w:r w:rsidRPr="0098133F">
        <w:rPr>
          <w:rStyle w:val="a4"/>
          <w:rFonts w:eastAsiaTheme="majorEastAsia"/>
          <w:color w:val="000000"/>
          <w:szCs w:val="28"/>
          <w:lang w:eastAsia="uk-UA"/>
        </w:rPr>
        <w:t>р. (справа про запити і звернення народних депута</w:t>
      </w:r>
      <w:r w:rsidRPr="0098133F">
        <w:rPr>
          <w:rStyle w:val="a4"/>
          <w:rFonts w:eastAsiaTheme="majorEastAsia"/>
          <w:color w:val="000000"/>
          <w:szCs w:val="28"/>
          <w:lang w:eastAsia="uk-UA"/>
        </w:rPr>
        <w:softHyphen/>
        <w:t>тів України до органів дізнання і досудового слідства) // Офіц</w:t>
      </w:r>
      <w:r>
        <w:rPr>
          <w:rStyle w:val="a4"/>
          <w:rFonts w:eastAsiaTheme="majorEastAsia"/>
          <w:color w:val="000000"/>
          <w:szCs w:val="28"/>
          <w:lang w:val="uk-UA" w:eastAsia="uk-UA"/>
        </w:rPr>
        <w:t>ійний вісник України.</w:t>
      </w:r>
      <w:r w:rsidRPr="0098133F">
        <w:rPr>
          <w:rStyle w:val="a4"/>
          <w:rFonts w:eastAsiaTheme="majorEastAsia"/>
          <w:color w:val="000000"/>
          <w:szCs w:val="28"/>
          <w:lang w:eastAsia="uk-UA"/>
        </w:rPr>
        <w:t xml:space="preserve"> - 2002. - № 13. - Ст. 668.</w:t>
      </w:r>
    </w:p>
    <w:p w:rsidR="0034047C" w:rsidRPr="0098133F" w:rsidRDefault="0034047C" w:rsidP="00CF0658">
      <w:pPr>
        <w:pStyle w:val="a3"/>
        <w:numPr>
          <w:ilvl w:val="0"/>
          <w:numId w:val="26"/>
        </w:numPr>
        <w:spacing w:after="0"/>
        <w:ind w:left="0" w:firstLine="0"/>
        <w:jc w:val="both"/>
        <w:rPr>
          <w:color w:val="000000"/>
          <w:szCs w:val="28"/>
          <w:lang w:val="uk-UA" w:eastAsia="uk-UA"/>
        </w:rPr>
      </w:pPr>
      <w:r w:rsidRPr="0098133F">
        <w:rPr>
          <w:rStyle w:val="a4"/>
          <w:rFonts w:eastAsiaTheme="majorEastAsia"/>
          <w:color w:val="000000"/>
          <w:szCs w:val="28"/>
          <w:lang w:eastAsia="uk-UA"/>
        </w:rPr>
        <w:t>Рішення Конституційного Суду України № 9-рп/1999 від</w:t>
      </w:r>
      <w:r w:rsidRPr="0098133F">
        <w:rPr>
          <w:rStyle w:val="a4"/>
          <w:rFonts w:eastAsiaTheme="majorEastAsia"/>
          <w:color w:val="000000"/>
          <w:szCs w:val="28"/>
          <w:lang w:val="uk-UA" w:eastAsia="uk-UA"/>
        </w:rPr>
        <w:t xml:space="preserve">27.10.1999 р. </w:t>
      </w:r>
      <w:r w:rsidRPr="0098133F">
        <w:rPr>
          <w:rStyle w:val="a4"/>
          <w:rFonts w:eastAsiaTheme="majorEastAsia"/>
          <w:color w:val="000000"/>
          <w:szCs w:val="28"/>
          <w:lang w:eastAsia="uk-UA"/>
        </w:rPr>
        <w:t>(справа про депутатську недоторканність) // Офіц</w:t>
      </w:r>
      <w:r>
        <w:rPr>
          <w:rStyle w:val="a4"/>
          <w:rFonts w:eastAsiaTheme="majorEastAsia"/>
          <w:color w:val="000000"/>
          <w:szCs w:val="28"/>
          <w:lang w:val="uk-UA" w:eastAsia="uk-UA"/>
        </w:rPr>
        <w:t>ійний вісник України.</w:t>
      </w:r>
      <w:r w:rsidRPr="0098133F">
        <w:rPr>
          <w:rStyle w:val="a4"/>
          <w:rFonts w:eastAsiaTheme="majorEastAsia"/>
          <w:color w:val="000000"/>
          <w:szCs w:val="28"/>
          <w:lang w:eastAsia="uk-UA"/>
        </w:rPr>
        <w:t xml:space="preserve">  - 1999.-№44.-Ст. 71.</w:t>
      </w:r>
    </w:p>
    <w:p w:rsidR="0034047C" w:rsidRPr="0098133F" w:rsidRDefault="0034047C" w:rsidP="00CF0658">
      <w:pPr>
        <w:pStyle w:val="a3"/>
        <w:numPr>
          <w:ilvl w:val="0"/>
          <w:numId w:val="26"/>
        </w:numPr>
        <w:spacing w:after="0"/>
        <w:ind w:left="0" w:firstLine="0"/>
        <w:jc w:val="both"/>
        <w:rPr>
          <w:rStyle w:val="a8"/>
          <w:color w:val="000000"/>
          <w:sz w:val="28"/>
          <w:szCs w:val="28"/>
          <w:lang w:val="uk-UA" w:eastAsia="uk-UA"/>
        </w:rPr>
      </w:pPr>
      <w:r w:rsidRPr="0098133F">
        <w:rPr>
          <w:rStyle w:val="a4"/>
          <w:rFonts w:eastAsiaTheme="majorEastAsia"/>
          <w:color w:val="000000"/>
          <w:szCs w:val="28"/>
          <w:lang w:eastAsia="uk-UA"/>
        </w:rPr>
        <w:t>Рішення Конституційного Суду України № 12-рп/2003 від</w:t>
      </w:r>
      <w:r w:rsidRPr="0098133F">
        <w:rPr>
          <w:rStyle w:val="a4"/>
          <w:rFonts w:eastAsiaTheme="majorEastAsia"/>
          <w:color w:val="000000"/>
          <w:szCs w:val="28"/>
          <w:lang w:val="uk-UA" w:eastAsia="uk-UA"/>
        </w:rPr>
        <w:t xml:space="preserve"> 26.06. 2003 р.</w:t>
      </w:r>
      <w:r w:rsidRPr="0098133F">
        <w:rPr>
          <w:rStyle w:val="a4"/>
          <w:rFonts w:eastAsiaTheme="majorEastAsia"/>
          <w:color w:val="000000"/>
          <w:szCs w:val="28"/>
          <w:lang w:eastAsia="uk-UA"/>
        </w:rPr>
        <w:t xml:space="preserve"> (справа про гарантії депутатської недоторканнос</w:t>
      </w:r>
      <w:r w:rsidRPr="0098133F">
        <w:rPr>
          <w:rStyle w:val="a4"/>
          <w:rFonts w:eastAsiaTheme="majorEastAsia"/>
          <w:color w:val="000000"/>
          <w:szCs w:val="28"/>
          <w:lang w:eastAsia="uk-UA"/>
        </w:rPr>
        <w:softHyphen/>
        <w:t>ті) // Офіц</w:t>
      </w:r>
      <w:r>
        <w:rPr>
          <w:rStyle w:val="a4"/>
          <w:rFonts w:eastAsiaTheme="majorEastAsia"/>
          <w:color w:val="000000"/>
          <w:szCs w:val="28"/>
          <w:lang w:val="uk-UA" w:eastAsia="uk-UA"/>
        </w:rPr>
        <w:t>ійний вісник України.</w:t>
      </w:r>
      <w:r w:rsidRPr="0098133F">
        <w:rPr>
          <w:rStyle w:val="a4"/>
          <w:rFonts w:eastAsiaTheme="majorEastAsia"/>
          <w:color w:val="000000"/>
          <w:szCs w:val="28"/>
          <w:lang w:eastAsia="uk-UA"/>
        </w:rPr>
        <w:t xml:space="preserve"> - 2003. -№ 28. - Ст. 1381.</w:t>
      </w:r>
    </w:p>
    <w:p w:rsidR="0034047C" w:rsidRPr="00EE55BA" w:rsidRDefault="0034047C" w:rsidP="0034047C">
      <w:pPr>
        <w:pStyle w:val="11"/>
        <w:shd w:val="clear" w:color="auto" w:fill="FFFFFF"/>
        <w:ind w:left="0"/>
        <w:jc w:val="both"/>
        <w:rPr>
          <w:rFonts w:ascii="Times New Roman" w:hAnsi="Times New Roman" w:cs="Times New Roman"/>
          <w:sz w:val="28"/>
          <w:szCs w:val="28"/>
        </w:rPr>
      </w:pPr>
    </w:p>
    <w:p w:rsidR="0034047C" w:rsidRDefault="0034047C" w:rsidP="0034047C">
      <w:pPr>
        <w:ind w:right="-230"/>
        <w:jc w:val="both"/>
        <w:rPr>
          <w:rFonts w:eastAsia="PetersburgC"/>
          <w:b/>
          <w:szCs w:val="28"/>
          <w:lang w:val="uk-UA"/>
        </w:rPr>
      </w:pPr>
      <w:r w:rsidRPr="00EF3FA4">
        <w:rPr>
          <w:rFonts w:eastAsia="PetersburgC"/>
          <w:b/>
          <w:szCs w:val="28"/>
        </w:rPr>
        <w:t>Рекомендована література до теми:</w:t>
      </w:r>
    </w:p>
    <w:p w:rsidR="0034047C" w:rsidRPr="00F41399" w:rsidRDefault="0034047C" w:rsidP="0034047C">
      <w:pPr>
        <w:ind w:right="-230"/>
        <w:jc w:val="both"/>
        <w:rPr>
          <w:b/>
          <w:szCs w:val="28"/>
          <w:lang w:val="uk-UA"/>
        </w:rPr>
      </w:pPr>
    </w:p>
    <w:p w:rsidR="0034047C" w:rsidRPr="004C1CAF" w:rsidRDefault="0034047C" w:rsidP="0034047C">
      <w:pPr>
        <w:widowControl w:val="0"/>
        <w:numPr>
          <w:ilvl w:val="0"/>
          <w:numId w:val="10"/>
        </w:numPr>
        <w:autoSpaceDE w:val="0"/>
        <w:autoSpaceDN w:val="0"/>
        <w:adjustRightInd w:val="0"/>
        <w:ind w:left="0" w:firstLine="0"/>
        <w:jc w:val="both"/>
        <w:rPr>
          <w:szCs w:val="28"/>
        </w:rPr>
      </w:pPr>
      <w:r w:rsidRPr="004C1CAF">
        <w:rPr>
          <w:szCs w:val="28"/>
        </w:rPr>
        <w:t xml:space="preserve">Григоренко А. Гарантії здійснення повноважень народним депутатом </w:t>
      </w:r>
    </w:p>
    <w:p w:rsidR="0034047C" w:rsidRDefault="0034047C" w:rsidP="0034047C">
      <w:pPr>
        <w:jc w:val="both"/>
        <w:rPr>
          <w:szCs w:val="28"/>
        </w:rPr>
      </w:pPr>
      <w:r w:rsidRPr="004C1CAF">
        <w:rPr>
          <w:szCs w:val="28"/>
        </w:rPr>
        <w:t>України // Право України. – 2004. – № 5. – С. 116–121.</w:t>
      </w:r>
    </w:p>
    <w:p w:rsidR="0034047C" w:rsidRDefault="0034047C" w:rsidP="0034047C">
      <w:pPr>
        <w:ind w:firstLine="540"/>
        <w:jc w:val="both"/>
        <w:rPr>
          <w:szCs w:val="28"/>
          <w:lang w:val="uk-UA"/>
        </w:rPr>
      </w:pPr>
    </w:p>
    <w:p w:rsidR="00CF0658" w:rsidRPr="00CF0658" w:rsidRDefault="00CF0658" w:rsidP="0034047C">
      <w:pPr>
        <w:ind w:firstLine="540"/>
        <w:jc w:val="both"/>
        <w:rPr>
          <w:szCs w:val="28"/>
          <w:lang w:val="uk-UA"/>
        </w:rPr>
      </w:pPr>
    </w:p>
    <w:p w:rsidR="0034047C" w:rsidRDefault="0034047C" w:rsidP="0034047C">
      <w:pPr>
        <w:ind w:firstLine="540"/>
        <w:jc w:val="center"/>
        <w:rPr>
          <w:b/>
          <w:szCs w:val="28"/>
        </w:rPr>
      </w:pPr>
      <w:r w:rsidRPr="00761272">
        <w:rPr>
          <w:b/>
          <w:szCs w:val="28"/>
        </w:rPr>
        <w:t>Змістовий модуль 2 «Парламентські процедури»</w:t>
      </w:r>
    </w:p>
    <w:p w:rsidR="0034047C" w:rsidRPr="00761272" w:rsidRDefault="0034047C" w:rsidP="0034047C">
      <w:pPr>
        <w:ind w:firstLine="540"/>
        <w:jc w:val="center"/>
        <w:rPr>
          <w:b/>
          <w:szCs w:val="28"/>
        </w:rPr>
      </w:pPr>
    </w:p>
    <w:p w:rsidR="0034047C" w:rsidRDefault="0034047C" w:rsidP="0034047C">
      <w:pPr>
        <w:jc w:val="center"/>
        <w:rPr>
          <w:b/>
          <w:szCs w:val="28"/>
          <w:lang w:val="uk-UA"/>
        </w:rPr>
      </w:pPr>
      <w:r w:rsidRPr="008B3465">
        <w:rPr>
          <w:b/>
          <w:szCs w:val="28"/>
        </w:rPr>
        <w:t xml:space="preserve">Тема </w:t>
      </w:r>
      <w:r>
        <w:rPr>
          <w:b/>
          <w:szCs w:val="28"/>
          <w:lang w:val="uk-UA"/>
        </w:rPr>
        <w:t>1</w:t>
      </w:r>
      <w:r w:rsidRPr="008B3465">
        <w:rPr>
          <w:b/>
          <w:szCs w:val="28"/>
        </w:rPr>
        <w:t xml:space="preserve">. Загальні питання парламентського законодавчого </w:t>
      </w:r>
      <w:r>
        <w:rPr>
          <w:b/>
          <w:szCs w:val="28"/>
        </w:rPr>
        <w:t>процессу</w:t>
      </w:r>
    </w:p>
    <w:p w:rsidR="0034047C" w:rsidRPr="00502694" w:rsidRDefault="0034047C" w:rsidP="0034047C">
      <w:pPr>
        <w:jc w:val="center"/>
        <w:rPr>
          <w:b/>
          <w:szCs w:val="28"/>
          <w:lang w:val="uk-UA"/>
        </w:rPr>
      </w:pPr>
    </w:p>
    <w:p w:rsidR="00E418DB" w:rsidRDefault="00E418DB" w:rsidP="00E418DB">
      <w:pPr>
        <w:shd w:val="clear" w:color="auto" w:fill="FFFFFF"/>
        <w:jc w:val="both"/>
        <w:rPr>
          <w:b/>
          <w:szCs w:val="28"/>
          <w:lang w:val="uk-UA"/>
        </w:rPr>
      </w:pPr>
      <w:r>
        <w:rPr>
          <w:b/>
          <w:szCs w:val="28"/>
          <w:lang w:val="uk-UA"/>
        </w:rPr>
        <w:t>Завдання для опрацювання</w:t>
      </w:r>
      <w:r w:rsidRPr="007D3088">
        <w:rPr>
          <w:b/>
          <w:szCs w:val="28"/>
        </w:rPr>
        <w:t>:</w:t>
      </w:r>
    </w:p>
    <w:p w:rsidR="0034047C" w:rsidRPr="006A59C5" w:rsidRDefault="0034047C" w:rsidP="0034047C">
      <w:pPr>
        <w:shd w:val="clear" w:color="auto" w:fill="FFFFFF"/>
        <w:jc w:val="both"/>
        <w:rPr>
          <w:b/>
          <w:szCs w:val="28"/>
          <w:lang w:val="uk-UA"/>
        </w:rPr>
      </w:pPr>
    </w:p>
    <w:p w:rsidR="00C8403F" w:rsidRDefault="0034047C" w:rsidP="0034047C">
      <w:pPr>
        <w:pStyle w:val="a7"/>
        <w:numPr>
          <w:ilvl w:val="0"/>
          <w:numId w:val="37"/>
        </w:numPr>
        <w:ind w:left="0" w:firstLine="0"/>
        <w:jc w:val="both"/>
        <w:rPr>
          <w:szCs w:val="28"/>
          <w:lang w:val="uk-UA"/>
        </w:rPr>
      </w:pPr>
      <w:r w:rsidRPr="00106532">
        <w:rPr>
          <w:szCs w:val="28"/>
          <w:lang w:val="uk-UA"/>
        </w:rPr>
        <w:t>Дотримуючись вимог Закону України «Про Регламент Верховної Ради України» охарактеризуйте всі стадії законодавчого процесу (починаючи від законодавчої ініціативи та завершуючи набранням законом чинності) при прийнятті одного із запропонованих законопроектів. При цьому позитивним є передбачення альтернативних варіантів стадій законодавчого процесу (повторне друге читан</w:t>
      </w:r>
      <w:r w:rsidR="00C16E18">
        <w:rPr>
          <w:szCs w:val="28"/>
          <w:lang w:val="uk-UA"/>
        </w:rPr>
        <w:t xml:space="preserve">ня, накладення Президентом вето </w:t>
      </w:r>
      <w:r w:rsidRPr="00106532">
        <w:rPr>
          <w:szCs w:val="28"/>
          <w:lang w:val="uk-UA"/>
        </w:rPr>
        <w:t>тощо).</w:t>
      </w:r>
      <w:r>
        <w:rPr>
          <w:szCs w:val="28"/>
          <w:lang w:val="uk-UA"/>
        </w:rPr>
        <w:t xml:space="preserve"> Перелік законопроектів (на вибір): </w:t>
      </w:r>
      <w:r w:rsidRPr="0004454B">
        <w:rPr>
          <w:szCs w:val="28"/>
          <w:lang w:val="uk-UA"/>
        </w:rPr>
        <w:t>«Про землі водного фонду»</w:t>
      </w:r>
      <w:r>
        <w:rPr>
          <w:szCs w:val="28"/>
          <w:lang w:val="uk-UA"/>
        </w:rPr>
        <w:t>, «</w:t>
      </w:r>
      <w:r w:rsidRPr="0029463D">
        <w:rPr>
          <w:szCs w:val="28"/>
          <w:lang w:val="uk-UA"/>
        </w:rPr>
        <w:t>Про боротьбу з корупцією в сфері охорони здоров’я»</w:t>
      </w:r>
      <w:r>
        <w:rPr>
          <w:szCs w:val="28"/>
          <w:lang w:val="uk-UA"/>
        </w:rPr>
        <w:t xml:space="preserve">, </w:t>
      </w:r>
      <w:r w:rsidRPr="0029463D">
        <w:rPr>
          <w:szCs w:val="28"/>
          <w:lang w:val="uk-UA"/>
        </w:rPr>
        <w:t>«Про охорону національних природних парків»</w:t>
      </w:r>
      <w:r>
        <w:rPr>
          <w:szCs w:val="28"/>
          <w:lang w:val="uk-UA"/>
        </w:rPr>
        <w:t xml:space="preserve">, </w:t>
      </w:r>
      <w:r w:rsidRPr="0029463D">
        <w:rPr>
          <w:szCs w:val="28"/>
          <w:lang w:val="uk-UA"/>
        </w:rPr>
        <w:t>«Про внесення змін до Податкового кодексу України»</w:t>
      </w:r>
      <w:r>
        <w:rPr>
          <w:szCs w:val="28"/>
          <w:lang w:val="uk-UA"/>
        </w:rPr>
        <w:t xml:space="preserve">, </w:t>
      </w:r>
      <w:r w:rsidRPr="0029463D">
        <w:rPr>
          <w:szCs w:val="28"/>
          <w:lang w:val="uk-UA"/>
        </w:rPr>
        <w:t>«Про Програму забезпечення житлом молодих сімей»</w:t>
      </w:r>
      <w:r>
        <w:rPr>
          <w:szCs w:val="28"/>
          <w:lang w:val="uk-UA"/>
        </w:rPr>
        <w:t xml:space="preserve">, </w:t>
      </w:r>
      <w:r w:rsidRPr="0029463D">
        <w:rPr>
          <w:szCs w:val="28"/>
          <w:lang w:val="uk-UA"/>
        </w:rPr>
        <w:t>«Про сланцевий газ»</w:t>
      </w:r>
      <w:r>
        <w:rPr>
          <w:szCs w:val="28"/>
          <w:lang w:val="uk-UA"/>
        </w:rPr>
        <w:t xml:space="preserve">, </w:t>
      </w:r>
      <w:r w:rsidRPr="0029463D">
        <w:rPr>
          <w:szCs w:val="28"/>
          <w:lang w:val="uk-UA"/>
        </w:rPr>
        <w:t>«Про виноградарство та виноробну продукцію»</w:t>
      </w:r>
      <w:r>
        <w:rPr>
          <w:szCs w:val="28"/>
          <w:lang w:val="uk-UA"/>
        </w:rPr>
        <w:t xml:space="preserve">, </w:t>
      </w:r>
      <w:r w:rsidRPr="0029463D">
        <w:rPr>
          <w:szCs w:val="28"/>
          <w:lang w:val="uk-UA"/>
        </w:rPr>
        <w:t>«Про правовий статус селищ»</w:t>
      </w:r>
      <w:r>
        <w:rPr>
          <w:szCs w:val="28"/>
          <w:lang w:val="uk-UA"/>
        </w:rPr>
        <w:t xml:space="preserve">, </w:t>
      </w:r>
      <w:r w:rsidRPr="0029463D">
        <w:rPr>
          <w:szCs w:val="28"/>
          <w:lang w:val="uk-UA"/>
        </w:rPr>
        <w:t>«Про наукові дослідження».</w:t>
      </w:r>
    </w:p>
    <w:p w:rsidR="0034047C" w:rsidRPr="00C8403F" w:rsidRDefault="00C8403F" w:rsidP="0034047C">
      <w:pPr>
        <w:pStyle w:val="a7"/>
        <w:numPr>
          <w:ilvl w:val="0"/>
          <w:numId w:val="37"/>
        </w:numPr>
        <w:ind w:left="0" w:firstLine="0"/>
        <w:jc w:val="both"/>
        <w:rPr>
          <w:szCs w:val="28"/>
          <w:lang w:val="uk-UA"/>
        </w:rPr>
      </w:pPr>
      <w:r w:rsidRPr="00C8403F">
        <w:rPr>
          <w:rFonts w:eastAsia="TimesNewRoman"/>
          <w:szCs w:val="28"/>
          <w:lang w:val="uk-UA"/>
        </w:rPr>
        <w:t>Опрацювання питань до семінарського заняття.</w:t>
      </w:r>
    </w:p>
    <w:p w:rsidR="00C8403F" w:rsidRPr="00C8403F" w:rsidRDefault="00C8403F" w:rsidP="00C8403F">
      <w:pPr>
        <w:pStyle w:val="a7"/>
        <w:ind w:left="0"/>
        <w:jc w:val="both"/>
        <w:rPr>
          <w:szCs w:val="28"/>
          <w:lang w:val="uk-UA"/>
        </w:rPr>
      </w:pPr>
    </w:p>
    <w:p w:rsidR="0034047C" w:rsidRDefault="0034047C" w:rsidP="0034047C">
      <w:pPr>
        <w:shd w:val="clear" w:color="auto" w:fill="FFFFFF"/>
        <w:jc w:val="both"/>
        <w:rPr>
          <w:b/>
          <w:szCs w:val="28"/>
          <w:lang w:val="uk-UA"/>
        </w:rPr>
      </w:pPr>
      <w:r>
        <w:rPr>
          <w:b/>
          <w:szCs w:val="28"/>
          <w:lang w:val="uk-UA"/>
        </w:rPr>
        <w:t>Методичні вказівки:</w:t>
      </w:r>
    </w:p>
    <w:p w:rsidR="0034047C" w:rsidRDefault="0034047C" w:rsidP="0034047C">
      <w:pPr>
        <w:shd w:val="clear" w:color="auto" w:fill="FFFFFF"/>
        <w:jc w:val="both"/>
        <w:rPr>
          <w:b/>
          <w:szCs w:val="28"/>
          <w:lang w:val="uk-UA"/>
        </w:rPr>
      </w:pPr>
    </w:p>
    <w:p w:rsidR="0034047C" w:rsidRDefault="0034047C" w:rsidP="0034047C">
      <w:pPr>
        <w:shd w:val="clear" w:color="auto" w:fill="FFFFFF"/>
        <w:ind w:firstLine="567"/>
        <w:jc w:val="both"/>
        <w:rPr>
          <w:rStyle w:val="a8"/>
          <w:sz w:val="28"/>
          <w:szCs w:val="28"/>
          <w:lang w:val="uk-UA" w:eastAsia="uk-UA"/>
        </w:rPr>
      </w:pPr>
      <w:r w:rsidRPr="008823F4">
        <w:rPr>
          <w:szCs w:val="28"/>
          <w:lang w:val="uk-UA"/>
        </w:rPr>
        <w:t xml:space="preserve">При виконанні першого завдання студентам необхідно звернутися до Розділу </w:t>
      </w:r>
      <w:r w:rsidRPr="008823F4">
        <w:rPr>
          <w:szCs w:val="28"/>
          <w:lang w:val="en-US"/>
        </w:rPr>
        <w:t>IV</w:t>
      </w:r>
      <w:r w:rsidRPr="008823F4">
        <w:rPr>
          <w:szCs w:val="28"/>
        </w:rPr>
        <w:t xml:space="preserve"> Закону України </w:t>
      </w:r>
      <w:r w:rsidRPr="008823F4">
        <w:rPr>
          <w:szCs w:val="28"/>
          <w:lang w:val="uk-UA"/>
        </w:rPr>
        <w:t>«</w:t>
      </w:r>
      <w:r w:rsidRPr="008823F4">
        <w:rPr>
          <w:rStyle w:val="a8"/>
          <w:sz w:val="28"/>
          <w:szCs w:val="28"/>
          <w:lang w:eastAsia="uk-UA"/>
        </w:rPr>
        <w:t>Про Регламент Верховної Ради України</w:t>
      </w:r>
      <w:r w:rsidRPr="008823F4">
        <w:rPr>
          <w:rStyle w:val="a8"/>
          <w:sz w:val="28"/>
          <w:szCs w:val="28"/>
          <w:lang w:val="uk-UA" w:eastAsia="uk-UA"/>
        </w:rPr>
        <w:t>»</w:t>
      </w:r>
      <w:r>
        <w:rPr>
          <w:rStyle w:val="a8"/>
          <w:sz w:val="28"/>
          <w:szCs w:val="28"/>
          <w:lang w:val="uk-UA" w:eastAsia="uk-UA"/>
        </w:rPr>
        <w:t xml:space="preserve"> під назвою «Законодавча процедура». На основі положень цього розділу студенти повинні у письмовій формі відобразити повний алгоритм прийняття обраного ними законопроекту із переліку, або запропонувати власний законопроект.</w:t>
      </w:r>
    </w:p>
    <w:p w:rsidR="00C8403F" w:rsidRDefault="00C8403F" w:rsidP="0034047C">
      <w:pPr>
        <w:shd w:val="clear" w:color="auto" w:fill="FFFFFF"/>
        <w:ind w:firstLine="567"/>
        <w:jc w:val="both"/>
        <w:rPr>
          <w:rStyle w:val="a8"/>
          <w:sz w:val="28"/>
          <w:szCs w:val="28"/>
          <w:lang w:val="uk-UA" w:eastAsia="uk-UA"/>
        </w:rPr>
      </w:pPr>
    </w:p>
    <w:p w:rsidR="0034047C" w:rsidRPr="008823F4" w:rsidRDefault="0034047C" w:rsidP="0034047C">
      <w:pPr>
        <w:shd w:val="clear" w:color="auto" w:fill="FFFFFF"/>
        <w:ind w:firstLine="567"/>
        <w:jc w:val="both"/>
        <w:rPr>
          <w:szCs w:val="28"/>
          <w:lang w:val="uk-UA"/>
        </w:rPr>
      </w:pPr>
      <w:r>
        <w:rPr>
          <w:rStyle w:val="a8"/>
          <w:sz w:val="28"/>
          <w:szCs w:val="28"/>
          <w:lang w:val="uk-UA" w:eastAsia="uk-UA"/>
        </w:rPr>
        <w:t>Виконання другого завдання передбачає опрацювання питань, викладених у Методичних вказівках до підготовки семінарських занять з курсу «Парламентське право» до відповідної теми.</w:t>
      </w:r>
    </w:p>
    <w:p w:rsidR="0034047C" w:rsidRPr="008823F4" w:rsidRDefault="0034047C" w:rsidP="0034047C">
      <w:pPr>
        <w:shd w:val="clear" w:color="auto" w:fill="FFFFFF"/>
        <w:ind w:firstLine="567"/>
        <w:jc w:val="both"/>
        <w:rPr>
          <w:szCs w:val="28"/>
          <w:lang w:val="uk-UA"/>
        </w:rPr>
      </w:pPr>
    </w:p>
    <w:p w:rsidR="0034047C" w:rsidRPr="0029463D" w:rsidRDefault="0034047C" w:rsidP="0034047C">
      <w:pPr>
        <w:pStyle w:val="60"/>
        <w:shd w:val="clear" w:color="auto" w:fill="auto"/>
        <w:spacing w:before="0" w:after="0" w:line="240" w:lineRule="auto"/>
        <w:jc w:val="both"/>
        <w:rPr>
          <w:rStyle w:val="6"/>
          <w:b/>
          <w:color w:val="000000"/>
          <w:sz w:val="28"/>
          <w:szCs w:val="28"/>
          <w:lang w:val="uk-UA" w:eastAsia="uk-UA"/>
        </w:rPr>
      </w:pPr>
      <w:r w:rsidRPr="0029463D">
        <w:rPr>
          <w:rStyle w:val="6"/>
          <w:b/>
          <w:color w:val="000000"/>
          <w:sz w:val="28"/>
          <w:szCs w:val="28"/>
          <w:lang w:val="uk-UA" w:eastAsia="uk-UA"/>
        </w:rPr>
        <w:t>Законодавство:</w:t>
      </w:r>
    </w:p>
    <w:p w:rsidR="0034047C" w:rsidRPr="00E21B7F" w:rsidRDefault="0034047C" w:rsidP="0034047C">
      <w:pPr>
        <w:pStyle w:val="60"/>
        <w:shd w:val="clear" w:color="auto" w:fill="auto"/>
        <w:spacing w:before="0" w:after="0" w:line="240" w:lineRule="auto"/>
        <w:jc w:val="both"/>
        <w:rPr>
          <w:rStyle w:val="6"/>
          <w:b/>
          <w:color w:val="000000"/>
          <w:sz w:val="28"/>
          <w:szCs w:val="28"/>
          <w:lang w:val="uk-UA" w:eastAsia="uk-UA"/>
        </w:rPr>
      </w:pPr>
    </w:p>
    <w:p w:rsidR="0034047C" w:rsidRPr="00E21B7F" w:rsidRDefault="0034047C" w:rsidP="0034047C">
      <w:pPr>
        <w:pStyle w:val="a3"/>
        <w:widowControl w:val="0"/>
        <w:numPr>
          <w:ilvl w:val="0"/>
          <w:numId w:val="31"/>
        </w:numPr>
        <w:autoSpaceDE w:val="0"/>
        <w:autoSpaceDN w:val="0"/>
        <w:adjustRightInd w:val="0"/>
        <w:spacing w:after="0"/>
        <w:ind w:left="0" w:right="40" w:firstLine="0"/>
        <w:jc w:val="both"/>
        <w:outlineLvl w:val="0"/>
        <w:rPr>
          <w:szCs w:val="28"/>
        </w:rPr>
      </w:pPr>
      <w:r w:rsidRPr="00E21B7F">
        <w:rPr>
          <w:rStyle w:val="a8"/>
          <w:sz w:val="28"/>
          <w:szCs w:val="28"/>
          <w:lang w:eastAsia="uk-UA"/>
        </w:rPr>
        <w:t xml:space="preserve">Про Регламент Верховної Ради України: Закон України  від 10 лютого 2010 року // Відомості </w:t>
      </w:r>
      <w:r w:rsidRPr="00E21B7F">
        <w:rPr>
          <w:rStyle w:val="a8"/>
          <w:sz w:val="28"/>
          <w:szCs w:val="28"/>
        </w:rPr>
        <w:t xml:space="preserve">Верховної </w:t>
      </w:r>
      <w:r w:rsidRPr="00E21B7F">
        <w:rPr>
          <w:rStyle w:val="a8"/>
          <w:sz w:val="28"/>
          <w:szCs w:val="28"/>
          <w:lang w:eastAsia="uk-UA"/>
        </w:rPr>
        <w:t xml:space="preserve">Ради України. - 2010. - № 14-15, № 16-17. - </w:t>
      </w:r>
      <w:r w:rsidRPr="00E21B7F">
        <w:rPr>
          <w:rStyle w:val="a8"/>
          <w:sz w:val="28"/>
          <w:szCs w:val="28"/>
        </w:rPr>
        <w:t xml:space="preserve">Ст. </w:t>
      </w:r>
      <w:r w:rsidRPr="00E21B7F">
        <w:rPr>
          <w:rStyle w:val="a8"/>
          <w:sz w:val="28"/>
          <w:szCs w:val="28"/>
          <w:lang w:eastAsia="uk-UA"/>
        </w:rPr>
        <w:t>133.</w:t>
      </w:r>
    </w:p>
    <w:p w:rsidR="0034047C" w:rsidRPr="0029463D" w:rsidRDefault="0034047C" w:rsidP="0034047C">
      <w:pPr>
        <w:jc w:val="both"/>
        <w:rPr>
          <w:szCs w:val="28"/>
          <w:lang w:val="uk-UA"/>
        </w:rPr>
      </w:pPr>
    </w:p>
    <w:p w:rsidR="0034047C" w:rsidRDefault="0034047C" w:rsidP="0034047C">
      <w:pPr>
        <w:jc w:val="center"/>
        <w:rPr>
          <w:b/>
          <w:szCs w:val="28"/>
          <w:lang w:val="uk-UA"/>
        </w:rPr>
      </w:pPr>
      <w:r>
        <w:rPr>
          <w:b/>
          <w:szCs w:val="28"/>
        </w:rPr>
        <w:t xml:space="preserve">Тема </w:t>
      </w:r>
      <w:r>
        <w:rPr>
          <w:b/>
          <w:szCs w:val="28"/>
          <w:lang w:val="uk-UA"/>
        </w:rPr>
        <w:t>2</w:t>
      </w:r>
      <w:r>
        <w:rPr>
          <w:b/>
          <w:szCs w:val="28"/>
        </w:rPr>
        <w:t xml:space="preserve">. Правове регулювання </w:t>
      </w:r>
      <w:r w:rsidRPr="00BB1F23">
        <w:rPr>
          <w:b/>
          <w:szCs w:val="28"/>
        </w:rPr>
        <w:t>парламентського контролю</w:t>
      </w:r>
    </w:p>
    <w:p w:rsidR="0034047C" w:rsidRPr="00F41399" w:rsidRDefault="0034047C" w:rsidP="0034047C">
      <w:pPr>
        <w:jc w:val="center"/>
        <w:rPr>
          <w:b/>
          <w:szCs w:val="28"/>
          <w:lang w:val="uk-UA"/>
        </w:rPr>
      </w:pPr>
    </w:p>
    <w:p w:rsidR="0034047C" w:rsidRDefault="00E418DB" w:rsidP="0034047C">
      <w:pPr>
        <w:shd w:val="clear" w:color="auto" w:fill="FFFFFF"/>
        <w:jc w:val="both"/>
        <w:rPr>
          <w:b/>
          <w:szCs w:val="28"/>
          <w:lang w:val="uk-UA"/>
        </w:rPr>
      </w:pPr>
      <w:r>
        <w:rPr>
          <w:b/>
          <w:szCs w:val="28"/>
          <w:lang w:val="uk-UA"/>
        </w:rPr>
        <w:t>Завдання для опрацювання</w:t>
      </w:r>
      <w:r w:rsidRPr="007D3088">
        <w:rPr>
          <w:b/>
          <w:szCs w:val="28"/>
        </w:rPr>
        <w:t>:</w:t>
      </w:r>
    </w:p>
    <w:p w:rsidR="0034047C" w:rsidRPr="00F41399" w:rsidRDefault="0034047C" w:rsidP="0034047C">
      <w:pPr>
        <w:shd w:val="clear" w:color="auto" w:fill="FFFFFF"/>
        <w:jc w:val="both"/>
        <w:rPr>
          <w:b/>
          <w:szCs w:val="28"/>
          <w:lang w:val="uk-UA"/>
        </w:rPr>
      </w:pPr>
    </w:p>
    <w:p w:rsidR="00C8403F" w:rsidRDefault="00C8403F" w:rsidP="00C8403F">
      <w:pPr>
        <w:pStyle w:val="a7"/>
        <w:numPr>
          <w:ilvl w:val="0"/>
          <w:numId w:val="7"/>
        </w:numPr>
        <w:ind w:left="0" w:firstLine="0"/>
        <w:jc w:val="both"/>
        <w:rPr>
          <w:szCs w:val="28"/>
          <w:lang w:val="uk-UA"/>
        </w:rPr>
      </w:pPr>
      <w:r>
        <w:rPr>
          <w:szCs w:val="28"/>
          <w:lang w:val="uk-UA"/>
        </w:rPr>
        <w:lastRenderedPageBreak/>
        <w:t>Письмова підготовка питання «Парламентський контроль за ді</w:t>
      </w:r>
      <w:r w:rsidR="00F1473A">
        <w:rPr>
          <w:szCs w:val="28"/>
          <w:lang w:val="uk-UA"/>
        </w:rPr>
        <w:t>я</w:t>
      </w:r>
      <w:r>
        <w:rPr>
          <w:szCs w:val="28"/>
          <w:lang w:val="uk-UA"/>
        </w:rPr>
        <w:t>льністю уряду».</w:t>
      </w:r>
    </w:p>
    <w:p w:rsidR="00C8403F" w:rsidRPr="00C8403F" w:rsidRDefault="00C8403F" w:rsidP="00C8403F">
      <w:pPr>
        <w:pStyle w:val="a7"/>
        <w:numPr>
          <w:ilvl w:val="0"/>
          <w:numId w:val="7"/>
        </w:numPr>
        <w:ind w:left="0" w:firstLine="0"/>
        <w:jc w:val="both"/>
        <w:rPr>
          <w:szCs w:val="28"/>
          <w:lang w:val="uk-UA"/>
        </w:rPr>
      </w:pPr>
      <w:r w:rsidRPr="00C8403F">
        <w:rPr>
          <w:rFonts w:eastAsia="TimesNewRoman"/>
          <w:szCs w:val="28"/>
          <w:lang w:val="uk-UA"/>
        </w:rPr>
        <w:t>Опрацювання питань до семінарського заняття.</w:t>
      </w:r>
    </w:p>
    <w:p w:rsidR="00C8403F" w:rsidRPr="00C8403F" w:rsidRDefault="00C8403F" w:rsidP="00C8403F">
      <w:pPr>
        <w:pStyle w:val="a7"/>
        <w:ind w:left="0"/>
        <w:jc w:val="both"/>
        <w:rPr>
          <w:szCs w:val="28"/>
          <w:lang w:val="uk-UA"/>
        </w:rPr>
      </w:pPr>
    </w:p>
    <w:p w:rsidR="0034047C" w:rsidRPr="00C8403F" w:rsidRDefault="0034047C" w:rsidP="0034047C">
      <w:pPr>
        <w:pStyle w:val="a3"/>
        <w:tabs>
          <w:tab w:val="left" w:pos="284"/>
        </w:tabs>
        <w:suppressAutoHyphens/>
        <w:rPr>
          <w:b/>
          <w:noProof/>
          <w:kern w:val="20"/>
          <w:szCs w:val="28"/>
          <w:lang w:val="uk-UA"/>
        </w:rPr>
      </w:pPr>
      <w:r w:rsidRPr="00C8403F">
        <w:rPr>
          <w:b/>
          <w:noProof/>
          <w:kern w:val="20"/>
          <w:szCs w:val="28"/>
          <w:lang w:val="uk-UA"/>
        </w:rPr>
        <w:t>Методичні вказівки:</w:t>
      </w:r>
    </w:p>
    <w:p w:rsidR="003B7D2F" w:rsidRDefault="00C8403F" w:rsidP="003B7D2F">
      <w:pPr>
        <w:shd w:val="clear" w:color="auto" w:fill="FFFFFF"/>
        <w:ind w:left="5" w:firstLine="397"/>
        <w:jc w:val="both"/>
        <w:rPr>
          <w:lang w:val="uk-UA"/>
        </w:rPr>
      </w:pPr>
      <w:r>
        <w:rPr>
          <w:rStyle w:val="FontStyle11"/>
          <w:sz w:val="28"/>
          <w:szCs w:val="28"/>
          <w:lang w:val="uk-UA" w:eastAsia="uk-UA"/>
        </w:rPr>
        <w:t xml:space="preserve">При підготовці першого питання студенти повинні засвоїти, що </w:t>
      </w:r>
      <w:r w:rsidR="003B7D2F">
        <w:rPr>
          <w:lang w:val="uk-UA"/>
        </w:rPr>
        <w:t>доцільно розрізняти такі форми парламентського контролю:</w:t>
      </w:r>
    </w:p>
    <w:p w:rsidR="003B7D2F" w:rsidRDefault="003B7D2F" w:rsidP="003B7D2F">
      <w:pPr>
        <w:shd w:val="clear" w:color="auto" w:fill="FFFFFF"/>
        <w:ind w:left="5" w:firstLine="397"/>
        <w:jc w:val="both"/>
        <w:rPr>
          <w:lang w:val="uk-UA"/>
        </w:rPr>
      </w:pPr>
      <w:r>
        <w:rPr>
          <w:noProof/>
        </w:rPr>
        <w:drawing>
          <wp:inline distT="0" distB="0" distL="0" distR="0">
            <wp:extent cx="4737100" cy="26276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7100" cy="2627630"/>
                    </a:xfrm>
                    <a:prstGeom prst="rect">
                      <a:avLst/>
                    </a:prstGeom>
                    <a:noFill/>
                  </pic:spPr>
                </pic:pic>
              </a:graphicData>
            </a:graphic>
          </wp:inline>
        </w:drawing>
      </w:r>
    </w:p>
    <w:p w:rsidR="00C8403F" w:rsidRPr="00AC2324" w:rsidRDefault="003B7D2F" w:rsidP="00C8403F">
      <w:pPr>
        <w:pStyle w:val="Style5"/>
        <w:widowControl/>
        <w:spacing w:line="240" w:lineRule="auto"/>
        <w:ind w:firstLine="567"/>
        <w:rPr>
          <w:rStyle w:val="FontStyle11"/>
          <w:sz w:val="28"/>
          <w:szCs w:val="28"/>
          <w:lang w:val="uk-UA" w:eastAsia="uk-UA"/>
        </w:rPr>
      </w:pPr>
      <w:r>
        <w:rPr>
          <w:rStyle w:val="FontStyle11"/>
          <w:sz w:val="28"/>
          <w:szCs w:val="28"/>
          <w:lang w:val="uk-UA" w:eastAsia="uk-UA"/>
        </w:rPr>
        <w:t>В</w:t>
      </w:r>
      <w:r w:rsidR="00C8403F" w:rsidRPr="00AC2324">
        <w:rPr>
          <w:rStyle w:val="FontStyle11"/>
          <w:sz w:val="28"/>
          <w:szCs w:val="28"/>
          <w:lang w:val="uk-UA" w:eastAsia="uk-UA"/>
        </w:rPr>
        <w:t xml:space="preserve">ідповідно </w:t>
      </w:r>
      <w:r w:rsidR="00C8403F" w:rsidRPr="00C8403F">
        <w:rPr>
          <w:rStyle w:val="FontStyle11"/>
          <w:sz w:val="28"/>
          <w:szCs w:val="28"/>
          <w:lang w:val="uk-UA" w:eastAsia="uk-UA"/>
        </w:rPr>
        <w:t xml:space="preserve">до ст. 85 </w:t>
      </w:r>
      <w:r w:rsidR="00C8403F" w:rsidRPr="00AC2324">
        <w:rPr>
          <w:rStyle w:val="FontStyle11"/>
          <w:sz w:val="28"/>
          <w:szCs w:val="28"/>
          <w:lang w:val="uk-UA" w:eastAsia="uk-UA"/>
        </w:rPr>
        <w:t xml:space="preserve">Конституції України </w:t>
      </w:r>
      <w:r w:rsidR="00C8403F">
        <w:rPr>
          <w:rStyle w:val="FontStyle11"/>
          <w:sz w:val="28"/>
          <w:szCs w:val="28"/>
          <w:lang w:val="uk-UA" w:eastAsia="uk-UA"/>
        </w:rPr>
        <w:t>Верховна Рада</w:t>
      </w:r>
      <w:r w:rsidR="00C8403F" w:rsidRPr="00C8403F">
        <w:rPr>
          <w:rStyle w:val="FontStyle11"/>
          <w:sz w:val="28"/>
          <w:szCs w:val="28"/>
          <w:lang w:val="uk-UA" w:eastAsia="uk-UA"/>
        </w:rPr>
        <w:t xml:space="preserve"> </w:t>
      </w:r>
      <w:r w:rsidR="00C8403F" w:rsidRPr="00AC2324">
        <w:rPr>
          <w:rStyle w:val="FontStyle11"/>
          <w:sz w:val="28"/>
          <w:szCs w:val="28"/>
          <w:lang w:val="uk-UA" w:eastAsia="uk-UA"/>
        </w:rPr>
        <w:t xml:space="preserve">України здійснює </w:t>
      </w:r>
      <w:r w:rsidR="00C8403F" w:rsidRPr="00C8403F">
        <w:rPr>
          <w:rStyle w:val="FontStyle11"/>
          <w:sz w:val="28"/>
          <w:szCs w:val="28"/>
          <w:lang w:val="uk-UA" w:eastAsia="uk-UA"/>
        </w:rPr>
        <w:t xml:space="preserve">контроль за </w:t>
      </w:r>
      <w:r w:rsidR="00C8403F" w:rsidRPr="00AC2324">
        <w:rPr>
          <w:rStyle w:val="FontStyle11"/>
          <w:sz w:val="28"/>
          <w:szCs w:val="28"/>
          <w:lang w:val="uk-UA" w:eastAsia="uk-UA"/>
        </w:rPr>
        <w:t xml:space="preserve">діяльністю Кабінету Міністрів </w:t>
      </w:r>
      <w:r w:rsidR="00C8403F" w:rsidRPr="00C8403F">
        <w:rPr>
          <w:rStyle w:val="FontStyle14"/>
          <w:b w:val="0"/>
          <w:sz w:val="28"/>
          <w:szCs w:val="28"/>
          <w:lang w:val="uk-UA" w:eastAsia="uk-UA"/>
        </w:rPr>
        <w:t>України</w:t>
      </w:r>
      <w:r w:rsidR="00C8403F">
        <w:rPr>
          <w:rStyle w:val="FontStyle14"/>
          <w:b w:val="0"/>
          <w:sz w:val="28"/>
          <w:szCs w:val="28"/>
          <w:lang w:val="uk-UA" w:eastAsia="uk-UA"/>
        </w:rPr>
        <w:t>.</w:t>
      </w:r>
      <w:r w:rsidR="00C8403F" w:rsidRPr="00AC2324">
        <w:rPr>
          <w:rStyle w:val="FontStyle14"/>
          <w:sz w:val="28"/>
          <w:szCs w:val="28"/>
          <w:lang w:val="uk-UA" w:eastAsia="uk-UA"/>
        </w:rPr>
        <w:t xml:space="preserve"> </w:t>
      </w:r>
      <w:r w:rsidR="00C8403F" w:rsidRPr="00AC2324">
        <w:rPr>
          <w:rStyle w:val="FontStyle11"/>
          <w:sz w:val="28"/>
          <w:szCs w:val="28"/>
          <w:lang w:val="uk-UA" w:eastAsia="uk-UA"/>
        </w:rPr>
        <w:t>Конституція України, Регламент</w:t>
      </w:r>
      <w:r w:rsidR="00C8403F">
        <w:rPr>
          <w:rStyle w:val="FontStyle11"/>
          <w:sz w:val="28"/>
          <w:szCs w:val="28"/>
          <w:lang w:val="uk-UA" w:eastAsia="uk-UA"/>
        </w:rPr>
        <w:t xml:space="preserve"> Верховної Ради України, Поло</w:t>
      </w:r>
      <w:r w:rsidR="00C8403F" w:rsidRPr="00AC2324">
        <w:rPr>
          <w:rStyle w:val="FontStyle11"/>
          <w:sz w:val="28"/>
          <w:szCs w:val="28"/>
          <w:lang w:val="uk-UA" w:eastAsia="uk-UA"/>
        </w:rPr>
        <w:t xml:space="preserve">ження «Про День Уряду України у </w:t>
      </w:r>
      <w:r w:rsidR="00C8403F">
        <w:rPr>
          <w:rStyle w:val="FontStyle11"/>
          <w:sz w:val="28"/>
          <w:szCs w:val="28"/>
          <w:lang w:val="uk-UA" w:eastAsia="uk-UA"/>
        </w:rPr>
        <w:t>Верховній Раді України», Поло</w:t>
      </w:r>
      <w:r w:rsidR="00C8403F" w:rsidRPr="00AC2324">
        <w:rPr>
          <w:rStyle w:val="FontStyle11"/>
          <w:sz w:val="28"/>
          <w:szCs w:val="28"/>
          <w:lang w:val="uk-UA" w:eastAsia="uk-UA"/>
        </w:rPr>
        <w:t>ження «Про проведення парламен</w:t>
      </w:r>
      <w:r w:rsidR="00C8403F">
        <w:rPr>
          <w:rStyle w:val="FontStyle11"/>
          <w:sz w:val="28"/>
          <w:szCs w:val="28"/>
          <w:lang w:val="uk-UA" w:eastAsia="uk-UA"/>
        </w:rPr>
        <w:t>тських слухань у Верховній Раді</w:t>
      </w:r>
      <w:r w:rsidR="00C8403F" w:rsidRPr="00AC2324">
        <w:rPr>
          <w:rStyle w:val="FontStyle11"/>
          <w:sz w:val="28"/>
          <w:szCs w:val="28"/>
          <w:lang w:val="uk-UA" w:eastAsia="uk-UA"/>
        </w:rPr>
        <w:t xml:space="preserve"> України» передбачають такі форми парламентського контролю за діяльністю Кабінету Міністрів України: 1) розгляд щорічного звіту Кабінету Міністрів України про роботу; 2) розгляд позачергового звіту Кабінету Міністрів про його роботу </w:t>
      </w:r>
      <w:r w:rsidR="00C8403F">
        <w:rPr>
          <w:rStyle w:val="FontStyle11"/>
          <w:sz w:val="28"/>
          <w:szCs w:val="28"/>
          <w:lang w:val="uk-UA" w:eastAsia="uk-UA"/>
        </w:rPr>
        <w:t>в цілому або з окремих напрямів</w:t>
      </w:r>
      <w:r w:rsidR="00C8403F" w:rsidRPr="00AC2324">
        <w:rPr>
          <w:rStyle w:val="FontStyle11"/>
          <w:sz w:val="28"/>
          <w:szCs w:val="28"/>
          <w:lang w:val="uk-UA" w:eastAsia="uk-UA"/>
        </w:rPr>
        <w:t xml:space="preserve"> діяльності; 3) заслуховування звіту ч</w:t>
      </w:r>
      <w:r w:rsidR="00C8403F">
        <w:rPr>
          <w:rStyle w:val="FontStyle11"/>
          <w:sz w:val="28"/>
          <w:szCs w:val="28"/>
          <w:lang w:val="uk-UA" w:eastAsia="uk-UA"/>
        </w:rPr>
        <w:t>лена Уряду про його діяльність;</w:t>
      </w:r>
      <w:r w:rsidR="00C8403F" w:rsidRPr="00AC2324">
        <w:rPr>
          <w:rStyle w:val="FontStyle11"/>
          <w:sz w:val="28"/>
          <w:szCs w:val="28"/>
          <w:lang w:val="uk-UA" w:eastAsia="uk-UA"/>
        </w:rPr>
        <w:t xml:space="preserve"> </w:t>
      </w:r>
      <w:r w:rsidR="00C8403F" w:rsidRPr="00C8403F">
        <w:rPr>
          <w:rStyle w:val="FontStyle11"/>
          <w:sz w:val="28"/>
          <w:szCs w:val="28"/>
          <w:lang w:val="uk-UA" w:eastAsia="uk-UA"/>
        </w:rPr>
        <w:t xml:space="preserve">4) </w:t>
      </w:r>
      <w:r w:rsidR="00C8403F" w:rsidRPr="00AC2324">
        <w:rPr>
          <w:rStyle w:val="FontStyle11"/>
          <w:sz w:val="28"/>
          <w:szCs w:val="28"/>
          <w:lang w:val="uk-UA" w:eastAsia="uk-UA"/>
        </w:rPr>
        <w:t xml:space="preserve">«День Уряду України» у Верховній Раді України; </w:t>
      </w:r>
      <w:r w:rsidR="00C8403F" w:rsidRPr="00C8403F">
        <w:rPr>
          <w:rStyle w:val="FontStyle11"/>
          <w:sz w:val="28"/>
          <w:szCs w:val="28"/>
          <w:lang w:val="uk-UA" w:eastAsia="uk-UA"/>
        </w:rPr>
        <w:t xml:space="preserve">5) </w:t>
      </w:r>
      <w:r w:rsidR="00C8403F">
        <w:rPr>
          <w:rStyle w:val="FontStyle11"/>
          <w:sz w:val="28"/>
          <w:szCs w:val="28"/>
          <w:lang w:val="uk-UA" w:eastAsia="uk-UA"/>
        </w:rPr>
        <w:t>парламентські</w:t>
      </w:r>
      <w:r w:rsidR="00C8403F" w:rsidRPr="00AC2324">
        <w:rPr>
          <w:rStyle w:val="FontStyle11"/>
          <w:sz w:val="28"/>
          <w:szCs w:val="28"/>
          <w:lang w:val="uk-UA" w:eastAsia="uk-UA"/>
        </w:rPr>
        <w:t xml:space="preserve"> слухання; </w:t>
      </w:r>
      <w:r w:rsidR="00C8403F" w:rsidRPr="00C8403F">
        <w:rPr>
          <w:rStyle w:val="FontStyle11"/>
          <w:sz w:val="28"/>
          <w:szCs w:val="28"/>
          <w:lang w:val="uk-UA" w:eastAsia="uk-UA"/>
        </w:rPr>
        <w:t xml:space="preserve">6) </w:t>
      </w:r>
      <w:r w:rsidR="00C8403F" w:rsidRPr="00AC2324">
        <w:rPr>
          <w:rStyle w:val="FontStyle11"/>
          <w:sz w:val="28"/>
          <w:szCs w:val="28"/>
          <w:lang w:val="uk-UA" w:eastAsia="uk-UA"/>
        </w:rPr>
        <w:t>затвердження звіту про виконання Державного бюджету \ України.</w:t>
      </w:r>
    </w:p>
    <w:p w:rsidR="00C8403F" w:rsidRPr="00AC2324" w:rsidRDefault="00C8403F" w:rsidP="00C8403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Контроль Верховної Ради за дія</w:t>
      </w:r>
      <w:r>
        <w:rPr>
          <w:rStyle w:val="FontStyle11"/>
          <w:sz w:val="28"/>
          <w:szCs w:val="28"/>
          <w:lang w:val="uk-UA" w:eastAsia="uk-UA"/>
        </w:rPr>
        <w:t>льністю Уряду України базується</w:t>
      </w:r>
      <w:r w:rsidRPr="00AC2324">
        <w:rPr>
          <w:rStyle w:val="FontStyle11"/>
          <w:sz w:val="28"/>
          <w:szCs w:val="28"/>
          <w:lang w:val="uk-UA" w:eastAsia="uk-UA"/>
        </w:rPr>
        <w:t xml:space="preserve"> на схваленій нею Програмі діяльності уряду.</w:t>
      </w:r>
    </w:p>
    <w:p w:rsidR="00C8403F" w:rsidRPr="00AC2324" w:rsidRDefault="00C8403F" w:rsidP="00C8403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Програма діяльності Кабінету Міністрів України на строк його повноважень подається на розгляд Верховної Ради у міс</w:t>
      </w:r>
      <w:r>
        <w:rPr>
          <w:rStyle w:val="FontStyle11"/>
          <w:sz w:val="28"/>
          <w:szCs w:val="28"/>
          <w:lang w:val="uk-UA" w:eastAsia="uk-UA"/>
        </w:rPr>
        <w:t>ячний строк піс</w:t>
      </w:r>
      <w:r w:rsidRPr="00AC2324">
        <w:rPr>
          <w:rStyle w:val="FontStyle11"/>
          <w:sz w:val="28"/>
          <w:szCs w:val="28"/>
          <w:lang w:val="uk-UA" w:eastAsia="uk-UA"/>
        </w:rPr>
        <w:t>ля сформування Уряду. Питання про схвалення Програми діяльності! Кабінету Міністрів розглядається на пл</w:t>
      </w:r>
      <w:r>
        <w:rPr>
          <w:rStyle w:val="FontStyle11"/>
          <w:sz w:val="28"/>
          <w:szCs w:val="28"/>
          <w:lang w:val="uk-UA" w:eastAsia="uk-UA"/>
        </w:rPr>
        <w:t>енарному засіданні у 15-денний</w:t>
      </w:r>
      <w:r w:rsidRPr="00AC2324">
        <w:rPr>
          <w:rStyle w:val="FontStyle11"/>
          <w:sz w:val="28"/>
          <w:szCs w:val="28"/>
          <w:lang w:val="uk-UA" w:eastAsia="uk-UA"/>
        </w:rPr>
        <w:t xml:space="preserve"> строк після її надходження до Верховної Ради.</w:t>
      </w:r>
    </w:p>
    <w:p w:rsidR="00C8403F" w:rsidRPr="00AC2324" w:rsidRDefault="00C8403F" w:rsidP="00C8403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Прем'єр-міністр України особисто представляє Програму діяльності Кабінету Міністрів України на пл</w:t>
      </w:r>
      <w:r>
        <w:rPr>
          <w:rStyle w:val="FontStyle11"/>
          <w:sz w:val="28"/>
          <w:szCs w:val="28"/>
          <w:lang w:val="uk-UA" w:eastAsia="uk-UA"/>
        </w:rPr>
        <w:t xml:space="preserve">енарному засіданні парламенту, </w:t>
      </w:r>
      <w:r w:rsidRPr="00AC2324">
        <w:rPr>
          <w:rStyle w:val="FontStyle11"/>
          <w:sz w:val="28"/>
          <w:szCs w:val="28"/>
          <w:lang w:val="uk-UA" w:eastAsia="uk-UA"/>
        </w:rPr>
        <w:t>відповідає на запитання народних депута</w:t>
      </w:r>
      <w:r>
        <w:rPr>
          <w:rStyle w:val="FontStyle11"/>
          <w:sz w:val="28"/>
          <w:szCs w:val="28"/>
          <w:lang w:val="uk-UA" w:eastAsia="uk-UA"/>
        </w:rPr>
        <w:t xml:space="preserve">тів. За результатами розгляду </w:t>
      </w:r>
      <w:r w:rsidRPr="00AC2324">
        <w:rPr>
          <w:rStyle w:val="FontStyle11"/>
          <w:sz w:val="28"/>
          <w:szCs w:val="28"/>
          <w:lang w:val="uk-UA" w:eastAsia="uk-UA"/>
        </w:rPr>
        <w:t>Програми Верховна Рада України може схвалити Програму діяльності! уряду або надати Кабінету Міністрів можливість доопрацювати цю Програму з урахуванням зауважень і пропозицій, висловлених при її обговоренні. Така можливість уряду може бути надана лише один раз.</w:t>
      </w:r>
    </w:p>
    <w:p w:rsidR="00C8403F" w:rsidRPr="00AC2324" w:rsidRDefault="00C8403F" w:rsidP="00C8403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lastRenderedPageBreak/>
        <w:t>У разі якщо Верховною Радою України за результатами розгляду Програми діяльності Кабінету Міністрів У</w:t>
      </w:r>
      <w:r>
        <w:rPr>
          <w:rStyle w:val="FontStyle11"/>
          <w:sz w:val="28"/>
          <w:szCs w:val="28"/>
          <w:lang w:val="uk-UA" w:eastAsia="uk-UA"/>
        </w:rPr>
        <w:t xml:space="preserve">країни не прийнято жодного із </w:t>
      </w:r>
      <w:r w:rsidRPr="00AC2324">
        <w:rPr>
          <w:rStyle w:val="FontStyle11"/>
          <w:sz w:val="28"/>
          <w:szCs w:val="28"/>
          <w:lang w:val="uk-UA" w:eastAsia="uk-UA"/>
        </w:rPr>
        <w:t>зазначених вище рішень, Програма діяльн</w:t>
      </w:r>
      <w:r>
        <w:rPr>
          <w:rStyle w:val="FontStyle11"/>
          <w:sz w:val="28"/>
          <w:szCs w:val="28"/>
          <w:lang w:val="uk-UA" w:eastAsia="uk-UA"/>
        </w:rPr>
        <w:t>ості уряду вважається несхва</w:t>
      </w:r>
      <w:r w:rsidRPr="00AC2324">
        <w:rPr>
          <w:rStyle w:val="FontStyle11"/>
          <w:sz w:val="28"/>
          <w:szCs w:val="28"/>
          <w:lang w:val="uk-UA" w:eastAsia="uk-UA"/>
        </w:rPr>
        <w:t xml:space="preserve">леною і протягом року цим Кабінетом Міністрів не подається до Верховної Ради. Програма діяльності уряду може бути повторно внесена на </w:t>
      </w:r>
      <w:r>
        <w:rPr>
          <w:rStyle w:val="FontStyle11"/>
          <w:sz w:val="28"/>
          <w:szCs w:val="28"/>
          <w:lang w:eastAsia="uk-UA"/>
        </w:rPr>
        <w:t>роз</w:t>
      </w:r>
      <w:r w:rsidRPr="00AC2324">
        <w:rPr>
          <w:rStyle w:val="FontStyle11"/>
          <w:sz w:val="28"/>
          <w:szCs w:val="28"/>
          <w:lang w:val="uk-UA" w:eastAsia="uk-UA"/>
        </w:rPr>
        <w:t>гляд парламенту не раніш як через рік після дня її несхвалення.</w:t>
      </w:r>
    </w:p>
    <w:p w:rsidR="00C8403F" w:rsidRPr="00AC2324" w:rsidRDefault="00C8403F" w:rsidP="00C8403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 xml:space="preserve">Верховна Рада України один раз на рік розглядає </w:t>
      </w:r>
      <w:r w:rsidRPr="00C8403F">
        <w:rPr>
          <w:rStyle w:val="FontStyle18"/>
          <w:b w:val="0"/>
          <w:i w:val="0"/>
          <w:sz w:val="28"/>
          <w:szCs w:val="28"/>
          <w:lang w:val="uk-UA" w:eastAsia="uk-UA"/>
        </w:rPr>
        <w:t>звіт Кабінету Міністрів</w:t>
      </w:r>
      <w:r w:rsidRPr="00AC2324">
        <w:rPr>
          <w:rStyle w:val="FontStyle18"/>
          <w:sz w:val="28"/>
          <w:szCs w:val="28"/>
          <w:lang w:val="uk-UA" w:eastAsia="uk-UA"/>
        </w:rPr>
        <w:t xml:space="preserve"> </w:t>
      </w:r>
      <w:r w:rsidRPr="00AC2324">
        <w:rPr>
          <w:rStyle w:val="FontStyle11"/>
          <w:sz w:val="28"/>
          <w:szCs w:val="28"/>
          <w:lang w:val="uk-UA" w:eastAsia="uk-UA"/>
        </w:rPr>
        <w:t>про хід і результати виконання схваленої нею Програми ді</w:t>
      </w:r>
      <w:r w:rsidRPr="00AC2324">
        <w:rPr>
          <w:rStyle w:val="FontStyle11"/>
          <w:sz w:val="28"/>
          <w:szCs w:val="28"/>
          <w:lang w:val="uk-UA" w:eastAsia="uk-UA"/>
        </w:rPr>
        <w:softHyphen/>
        <w:t>яльності уряду. Такий звіт подається Кабінетом Міністрів України у 45-денний строк після закінчення календарного року. Одночасно зі звітом про виконання Державного бюджету Кабінет Міністрів також подає на розгляд Верховної Ради доповіді про хід і результати вико</w:t>
      </w:r>
      <w:r w:rsidRPr="00AC2324">
        <w:rPr>
          <w:rStyle w:val="FontStyle11"/>
          <w:sz w:val="28"/>
          <w:szCs w:val="28"/>
          <w:lang w:val="uk-UA" w:eastAsia="uk-UA"/>
        </w:rPr>
        <w:softHyphen/>
        <w:t>нання затверджених нею загальнодержавних програм економічного, науково-технічного, соціального, національно-культурного розвитку, охорони довкілля. Верховна Рада України за пропозицією Голови Верховної Ради, або не менш як трьох комітетів, або не менш як однієї третини народних депутатів від конституційного складу Верховної Ра</w:t>
      </w:r>
      <w:r w:rsidRPr="00AC2324">
        <w:rPr>
          <w:rStyle w:val="FontStyle11"/>
          <w:sz w:val="28"/>
          <w:szCs w:val="28"/>
          <w:lang w:val="uk-UA" w:eastAsia="uk-UA"/>
        </w:rPr>
        <w:softHyphen/>
        <w:t>ди може в будь-який час прийняти рішення про позачерговий звіт Ка</w:t>
      </w:r>
      <w:r w:rsidRPr="00AC2324">
        <w:rPr>
          <w:rStyle w:val="FontStyle11"/>
          <w:sz w:val="28"/>
          <w:szCs w:val="28"/>
          <w:lang w:val="uk-UA" w:eastAsia="uk-UA"/>
        </w:rPr>
        <w:softHyphen/>
        <w:t>бінету Міністрів із названих вище питань.</w:t>
      </w:r>
    </w:p>
    <w:p w:rsidR="00C8403F" w:rsidRPr="00AC2324" w:rsidRDefault="00C8403F" w:rsidP="00C8403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Щорічний звіт Уряду про хід і результати виконання Програми ді</w:t>
      </w:r>
      <w:r w:rsidRPr="00AC2324">
        <w:rPr>
          <w:rStyle w:val="FontStyle11"/>
          <w:sz w:val="28"/>
          <w:szCs w:val="28"/>
          <w:lang w:val="uk-UA" w:eastAsia="uk-UA"/>
        </w:rPr>
        <w:softHyphen/>
        <w:t xml:space="preserve">яльності Кабінету Міністрів не пізніш як за </w:t>
      </w:r>
      <w:r w:rsidRPr="00AC2324">
        <w:rPr>
          <w:rStyle w:val="FontStyle11"/>
          <w:sz w:val="28"/>
          <w:szCs w:val="28"/>
          <w:lang w:eastAsia="uk-UA"/>
        </w:rPr>
        <w:t xml:space="preserve">15 </w:t>
      </w:r>
      <w:r w:rsidRPr="00AC2324">
        <w:rPr>
          <w:rStyle w:val="FontStyle11"/>
          <w:sz w:val="28"/>
          <w:szCs w:val="28"/>
          <w:lang w:val="uk-UA" w:eastAsia="uk-UA"/>
        </w:rPr>
        <w:t xml:space="preserve">днів, а позачерговий звіт </w:t>
      </w:r>
      <w:r>
        <w:rPr>
          <w:rStyle w:val="FontStyle11"/>
          <w:sz w:val="28"/>
          <w:szCs w:val="28"/>
          <w:lang w:val="uk-UA" w:eastAsia="uk-UA"/>
        </w:rPr>
        <w:t>-</w:t>
      </w:r>
      <w:r w:rsidRPr="00AC2324">
        <w:rPr>
          <w:rStyle w:val="FontStyle11"/>
          <w:sz w:val="28"/>
          <w:szCs w:val="28"/>
          <w:lang w:eastAsia="uk-UA"/>
        </w:rPr>
        <w:t xml:space="preserve"> </w:t>
      </w:r>
      <w:r w:rsidRPr="00AC2324">
        <w:rPr>
          <w:rStyle w:val="FontStyle11"/>
          <w:sz w:val="28"/>
          <w:szCs w:val="28"/>
          <w:lang w:val="uk-UA" w:eastAsia="uk-UA"/>
        </w:rPr>
        <w:t>не пізніш як за три дні до розгляду на парламентському плена</w:t>
      </w:r>
      <w:r w:rsidRPr="00AC2324">
        <w:rPr>
          <w:rStyle w:val="FontStyle11"/>
          <w:sz w:val="28"/>
          <w:szCs w:val="28"/>
          <w:lang w:val="uk-UA" w:eastAsia="uk-UA"/>
        </w:rPr>
        <w:softHyphen/>
        <w:t xml:space="preserve">рному засіданні передається профільним комітетам, а також надається народним депутатам. Цей звіт на засіданні Верховної Ради доповідає особисто Прем'єр-міністр України, а у разі його відсутності </w:t>
      </w:r>
      <w:r>
        <w:rPr>
          <w:rStyle w:val="FontStyle11"/>
          <w:sz w:val="28"/>
          <w:szCs w:val="28"/>
          <w:lang w:val="uk-UA" w:eastAsia="uk-UA"/>
        </w:rPr>
        <w:t>-</w:t>
      </w:r>
      <w:r w:rsidRPr="00AC2324">
        <w:rPr>
          <w:rStyle w:val="FontStyle11"/>
          <w:sz w:val="28"/>
          <w:szCs w:val="28"/>
          <w:lang w:val="uk-UA" w:eastAsia="uk-UA"/>
        </w:rPr>
        <w:t xml:space="preserve"> Пер</w:t>
      </w:r>
      <w:r w:rsidRPr="00AC2324">
        <w:rPr>
          <w:rStyle w:val="FontStyle11"/>
          <w:sz w:val="28"/>
          <w:szCs w:val="28"/>
          <w:lang w:val="uk-UA" w:eastAsia="uk-UA"/>
        </w:rPr>
        <w:softHyphen/>
        <w:t>ший віце-прем'єр-міністр. Після заслуховування звіту та співдопові</w:t>
      </w:r>
      <w:r w:rsidRPr="00AC2324">
        <w:rPr>
          <w:rStyle w:val="FontStyle11"/>
          <w:sz w:val="28"/>
          <w:szCs w:val="28"/>
          <w:lang w:val="uk-UA" w:eastAsia="uk-UA"/>
        </w:rPr>
        <w:softHyphen/>
        <w:t>дей профільних комітетів проводиться обговорення звіту, за підсумка</w:t>
      </w:r>
      <w:r w:rsidRPr="00AC2324">
        <w:rPr>
          <w:rStyle w:val="FontStyle11"/>
          <w:sz w:val="28"/>
          <w:szCs w:val="28"/>
          <w:lang w:val="uk-UA" w:eastAsia="uk-UA"/>
        </w:rPr>
        <w:softHyphen/>
        <w:t>ми якого Верховна Рада приймає відповідну постанову.</w:t>
      </w:r>
    </w:p>
    <w:p w:rsidR="00C8403F" w:rsidRPr="00AC2324" w:rsidRDefault="00C8403F" w:rsidP="00C8403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У разі якщо діяльність Кабінету Міністрів України визнана незадо</w:t>
      </w:r>
      <w:r w:rsidRPr="00AC2324">
        <w:rPr>
          <w:rStyle w:val="FontStyle11"/>
          <w:sz w:val="28"/>
          <w:szCs w:val="28"/>
          <w:lang w:val="uk-UA" w:eastAsia="uk-UA"/>
        </w:rPr>
        <w:softHyphen/>
        <w:t xml:space="preserve">вільною, Верховна Рада за умови додержання вимог ст. 87 Конституції України може прийняти </w:t>
      </w:r>
      <w:r w:rsidRPr="00C8403F">
        <w:rPr>
          <w:rStyle w:val="FontStyle18"/>
          <w:b w:val="0"/>
          <w:i w:val="0"/>
          <w:sz w:val="28"/>
          <w:szCs w:val="28"/>
          <w:lang w:val="uk-UA" w:eastAsia="uk-UA"/>
        </w:rPr>
        <w:t>резолюцію недовіри</w:t>
      </w:r>
      <w:r w:rsidRPr="00AC2324">
        <w:rPr>
          <w:rStyle w:val="FontStyle18"/>
          <w:sz w:val="28"/>
          <w:szCs w:val="28"/>
          <w:lang w:val="uk-UA" w:eastAsia="uk-UA"/>
        </w:rPr>
        <w:t xml:space="preserve"> </w:t>
      </w:r>
      <w:r w:rsidRPr="00AC2324">
        <w:rPr>
          <w:rStyle w:val="FontStyle11"/>
          <w:sz w:val="28"/>
          <w:szCs w:val="28"/>
          <w:lang w:val="uk-UA" w:eastAsia="uk-UA"/>
        </w:rPr>
        <w:t>Кабінету Міністрів Укра</w:t>
      </w:r>
      <w:r w:rsidRPr="00AC2324">
        <w:rPr>
          <w:rStyle w:val="FontStyle11"/>
          <w:sz w:val="28"/>
          <w:szCs w:val="28"/>
          <w:lang w:val="uk-UA" w:eastAsia="uk-UA"/>
        </w:rPr>
        <w:softHyphen/>
        <w:t xml:space="preserve">їни. Питання про </w:t>
      </w:r>
      <w:r w:rsidRPr="00C8403F">
        <w:rPr>
          <w:rStyle w:val="FontStyle18"/>
          <w:b w:val="0"/>
          <w:i w:val="0"/>
          <w:sz w:val="28"/>
          <w:szCs w:val="28"/>
          <w:lang w:val="uk-UA" w:eastAsia="uk-UA"/>
        </w:rPr>
        <w:t>відповідальність Кабінету Міністрів України</w:t>
      </w:r>
      <w:r w:rsidRPr="00AC2324">
        <w:rPr>
          <w:rStyle w:val="FontStyle18"/>
          <w:sz w:val="28"/>
          <w:szCs w:val="28"/>
          <w:lang w:val="uk-UA" w:eastAsia="uk-UA"/>
        </w:rPr>
        <w:t xml:space="preserve"> </w:t>
      </w:r>
      <w:r w:rsidRPr="00AC2324">
        <w:rPr>
          <w:rStyle w:val="FontStyle11"/>
          <w:sz w:val="28"/>
          <w:szCs w:val="28"/>
          <w:lang w:val="uk-UA" w:eastAsia="uk-UA"/>
        </w:rPr>
        <w:t>може бути внесене на розгляд Верховної Ради Президентом України або за пропозицією не менш як однієї третини народних депутатів від кон</w:t>
      </w:r>
      <w:r w:rsidRPr="00AC2324">
        <w:rPr>
          <w:rStyle w:val="FontStyle11"/>
          <w:sz w:val="28"/>
          <w:szCs w:val="28"/>
          <w:lang w:val="uk-UA" w:eastAsia="uk-UA"/>
        </w:rPr>
        <w:softHyphen/>
        <w:t>ституційного складу Верховної Ради, підтриманою їх підписами.</w:t>
      </w:r>
    </w:p>
    <w:p w:rsidR="00C8403F" w:rsidRPr="00AC2324" w:rsidRDefault="00C8403F" w:rsidP="00C8403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Після внесення на розгляд Верховної Ради питання про відповіда</w:t>
      </w:r>
      <w:r w:rsidRPr="00AC2324">
        <w:rPr>
          <w:rStyle w:val="FontStyle11"/>
          <w:sz w:val="28"/>
          <w:szCs w:val="28"/>
          <w:lang w:val="uk-UA" w:eastAsia="uk-UA"/>
        </w:rPr>
        <w:softHyphen/>
        <w:t>льність Кабінету Міністрів комітети відповідно до предметів їх відан</w:t>
      </w:r>
      <w:r w:rsidRPr="00AC2324">
        <w:rPr>
          <w:rStyle w:val="FontStyle11"/>
          <w:sz w:val="28"/>
          <w:szCs w:val="28"/>
          <w:lang w:val="uk-UA" w:eastAsia="uk-UA"/>
        </w:rPr>
        <w:softHyphen/>
        <w:t>ня у семиденний строк формулюють і направляють через апарат Вер</w:t>
      </w:r>
      <w:r w:rsidRPr="00AC2324">
        <w:rPr>
          <w:rStyle w:val="FontStyle11"/>
          <w:sz w:val="28"/>
          <w:szCs w:val="28"/>
          <w:lang w:val="uk-UA" w:eastAsia="uk-UA"/>
        </w:rPr>
        <w:softHyphen/>
        <w:t>ховної Ради питання до Уряду, на які вони хотіли б отримати відповіді до розгляду питання про його відповідальність. Кабінет Міністрів України у десятиденний строк після отримання вказаних запитань на</w:t>
      </w:r>
      <w:r w:rsidRPr="00AC2324">
        <w:rPr>
          <w:rStyle w:val="FontStyle11"/>
          <w:sz w:val="28"/>
          <w:szCs w:val="28"/>
          <w:lang w:val="uk-UA" w:eastAsia="uk-UA"/>
        </w:rPr>
        <w:softHyphen/>
        <w:t>правляє комітетам відповіді на них, після одержання яких комітети розглядають питання про відповідальність Уряду України на своїх за</w:t>
      </w:r>
      <w:r w:rsidRPr="00AC2324">
        <w:rPr>
          <w:rStyle w:val="FontStyle11"/>
          <w:sz w:val="28"/>
          <w:szCs w:val="28"/>
          <w:lang w:val="uk-UA" w:eastAsia="uk-UA"/>
        </w:rPr>
        <w:softHyphen/>
        <w:t>сіданнях.</w:t>
      </w:r>
    </w:p>
    <w:p w:rsidR="00C8403F" w:rsidRPr="00AC2324" w:rsidRDefault="00C8403F" w:rsidP="00C8403F">
      <w:pPr>
        <w:pStyle w:val="Style8"/>
        <w:widowControl/>
        <w:spacing w:line="240" w:lineRule="auto"/>
        <w:ind w:firstLine="567"/>
        <w:jc w:val="both"/>
        <w:rPr>
          <w:rStyle w:val="FontStyle11"/>
          <w:sz w:val="28"/>
          <w:szCs w:val="28"/>
          <w:lang w:val="uk-UA" w:eastAsia="uk-UA"/>
        </w:rPr>
      </w:pPr>
      <w:r w:rsidRPr="00AC2324">
        <w:rPr>
          <w:rStyle w:val="FontStyle11"/>
          <w:sz w:val="28"/>
          <w:szCs w:val="28"/>
          <w:lang w:val="uk-UA"/>
        </w:rPr>
        <w:t>Питання про відповідальність Кабінету Міністрів України розгля</w:t>
      </w:r>
      <w:r w:rsidRPr="00AC2324">
        <w:rPr>
          <w:rStyle w:val="FontStyle11"/>
          <w:sz w:val="28"/>
          <w:szCs w:val="28"/>
          <w:lang w:val="uk-UA"/>
        </w:rPr>
        <w:softHyphen/>
        <w:t>дається на пленарному засіданні Верховної Ради у 30-деиний строк пі</w:t>
      </w:r>
      <w:r w:rsidRPr="00AC2324">
        <w:rPr>
          <w:rStyle w:val="FontStyle11"/>
          <w:sz w:val="28"/>
          <w:szCs w:val="28"/>
          <w:lang w:val="uk-UA"/>
        </w:rPr>
        <w:softHyphen/>
        <w:t>сля дня його внесення. Розгляд цього питання починається з доповіді</w:t>
      </w:r>
      <w:r>
        <w:rPr>
          <w:rStyle w:val="FontStyle11"/>
          <w:sz w:val="28"/>
          <w:szCs w:val="28"/>
          <w:lang w:val="uk-UA"/>
        </w:rPr>
        <w:t xml:space="preserve"> </w:t>
      </w:r>
      <w:r w:rsidRPr="00AC2324">
        <w:rPr>
          <w:rStyle w:val="FontStyle11"/>
          <w:sz w:val="28"/>
          <w:szCs w:val="28"/>
          <w:lang w:val="uk-UA" w:eastAsia="uk-UA"/>
        </w:rPr>
        <w:t>Президента України або наро</w:t>
      </w:r>
      <w:r>
        <w:rPr>
          <w:rStyle w:val="FontStyle11"/>
          <w:sz w:val="28"/>
          <w:szCs w:val="28"/>
          <w:lang w:val="uk-UA" w:eastAsia="uk-UA"/>
        </w:rPr>
        <w:t>дного депутата, уповноваженого г</w:t>
      </w:r>
      <w:r w:rsidRPr="00AC2324">
        <w:rPr>
          <w:rStyle w:val="FontStyle11"/>
          <w:sz w:val="28"/>
          <w:szCs w:val="28"/>
          <w:lang w:val="uk-UA" w:eastAsia="uk-UA"/>
        </w:rPr>
        <w:t>рупою народних депутатів, які ініціювали питання про відповідальність Уря</w:t>
      </w:r>
      <w:r w:rsidRPr="00AC2324">
        <w:rPr>
          <w:rStyle w:val="FontStyle11"/>
          <w:sz w:val="28"/>
          <w:szCs w:val="28"/>
          <w:lang w:val="uk-UA" w:eastAsia="uk-UA"/>
        </w:rPr>
        <w:softHyphen/>
        <w:t xml:space="preserve">ду України. Після цього слово для виступів надасться Прем'єр-міністру України, а в разі його відсутності з </w:t>
      </w:r>
      <w:r w:rsidRPr="00AC2324">
        <w:rPr>
          <w:rStyle w:val="FontStyle11"/>
          <w:sz w:val="28"/>
          <w:szCs w:val="28"/>
          <w:lang w:val="uk-UA" w:eastAsia="uk-UA"/>
        </w:rPr>
        <w:lastRenderedPageBreak/>
        <w:t>поважн</w:t>
      </w:r>
      <w:r>
        <w:rPr>
          <w:rStyle w:val="FontStyle11"/>
          <w:sz w:val="28"/>
          <w:szCs w:val="28"/>
          <w:lang w:val="uk-UA" w:eastAsia="uk-UA"/>
        </w:rPr>
        <w:t>их причин - Першому віце-прем'є</w:t>
      </w:r>
      <w:r w:rsidRPr="00AC2324">
        <w:rPr>
          <w:rStyle w:val="FontStyle11"/>
          <w:sz w:val="28"/>
          <w:szCs w:val="28"/>
          <w:lang w:val="uk-UA" w:eastAsia="uk-UA"/>
        </w:rPr>
        <w:t>р-міністру. Після закінчення обговорення прово</w:t>
      </w:r>
      <w:r w:rsidRPr="00AC2324">
        <w:rPr>
          <w:rStyle w:val="FontStyle11"/>
          <w:sz w:val="28"/>
          <w:szCs w:val="28"/>
          <w:lang w:val="uk-UA" w:eastAsia="uk-UA"/>
        </w:rPr>
        <w:softHyphen/>
        <w:t>диться голосування щодо прийняття резолюції недовіри. Така резолю</w:t>
      </w:r>
      <w:r w:rsidRPr="00AC2324">
        <w:rPr>
          <w:rStyle w:val="FontStyle11"/>
          <w:sz w:val="28"/>
          <w:szCs w:val="28"/>
          <w:lang w:val="uk-UA" w:eastAsia="uk-UA"/>
        </w:rPr>
        <w:softHyphen/>
        <w:t>ція вважається прийнятою, якщо за</w:t>
      </w:r>
      <w:r>
        <w:rPr>
          <w:rStyle w:val="FontStyle11"/>
          <w:sz w:val="28"/>
          <w:szCs w:val="28"/>
          <w:lang w:val="uk-UA" w:eastAsia="uk-UA"/>
        </w:rPr>
        <w:t xml:space="preserve"> неї проголосувала більшість на</w:t>
      </w:r>
      <w:r w:rsidRPr="00AC2324">
        <w:rPr>
          <w:rStyle w:val="FontStyle11"/>
          <w:sz w:val="28"/>
          <w:szCs w:val="28"/>
          <w:lang w:val="uk-UA" w:eastAsia="uk-UA"/>
        </w:rPr>
        <w:t>родних депутатів від конституційного складу Верховної Ради.</w:t>
      </w:r>
    </w:p>
    <w:p w:rsidR="00C8403F" w:rsidRPr="00AC2324" w:rsidRDefault="00C8403F" w:rsidP="00C8403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Залишається лише додати, що питання про відповідальність Кабі</w:t>
      </w:r>
      <w:r w:rsidRPr="00AC2324">
        <w:rPr>
          <w:rStyle w:val="FontStyle11"/>
          <w:sz w:val="28"/>
          <w:szCs w:val="28"/>
          <w:lang w:val="uk-UA" w:eastAsia="uk-UA"/>
        </w:rPr>
        <w:softHyphen/>
        <w:t>нету Міністрів України не може розглядатися Верховною Радою біль</w:t>
      </w:r>
      <w:r w:rsidRPr="00AC2324">
        <w:rPr>
          <w:rStyle w:val="FontStyle11"/>
          <w:sz w:val="28"/>
          <w:szCs w:val="28"/>
          <w:lang w:val="uk-UA" w:eastAsia="uk-UA"/>
        </w:rPr>
        <w:softHyphen/>
        <w:t>ше одного разу протягом однієї чергової парламентської сесії, а також протягом року після схвалення Програми діяльності уряду або протя</w:t>
      </w:r>
      <w:r w:rsidRPr="00AC2324">
        <w:rPr>
          <w:rStyle w:val="FontStyle11"/>
          <w:sz w:val="28"/>
          <w:szCs w:val="28"/>
          <w:lang w:val="uk-UA" w:eastAsia="uk-UA"/>
        </w:rPr>
        <w:softHyphen/>
        <w:t>гом останньої сесії Верховної Ради.</w:t>
      </w:r>
    </w:p>
    <w:p w:rsidR="00C8403F" w:rsidRPr="00AC2324" w:rsidRDefault="00C8403F" w:rsidP="00C8403F">
      <w:pPr>
        <w:pStyle w:val="Style7"/>
        <w:widowControl/>
        <w:spacing w:before="10" w:line="240" w:lineRule="auto"/>
        <w:ind w:firstLine="567"/>
        <w:rPr>
          <w:rStyle w:val="FontStyle11"/>
          <w:sz w:val="28"/>
          <w:szCs w:val="28"/>
          <w:lang w:val="uk-UA" w:eastAsia="uk-UA"/>
        </w:rPr>
      </w:pPr>
      <w:r w:rsidRPr="00AC2324">
        <w:rPr>
          <w:rStyle w:val="FontStyle11"/>
          <w:sz w:val="28"/>
          <w:szCs w:val="28"/>
          <w:lang w:val="uk-UA" w:eastAsia="uk-UA"/>
        </w:rPr>
        <w:t xml:space="preserve">Верховна Рада за ініціативою парламентського комітету або суб'єкта права законодавчої ініціативи може прийняти рішення про проведення </w:t>
      </w:r>
      <w:r w:rsidRPr="00C8403F">
        <w:rPr>
          <w:rStyle w:val="FontStyle18"/>
          <w:b w:val="0"/>
          <w:i w:val="0"/>
          <w:sz w:val="28"/>
          <w:szCs w:val="28"/>
          <w:lang w:val="uk-UA" w:eastAsia="uk-UA"/>
        </w:rPr>
        <w:t>«Дня Уряду України»</w:t>
      </w:r>
      <w:r w:rsidRPr="00AC2324">
        <w:rPr>
          <w:rStyle w:val="FontStyle18"/>
          <w:sz w:val="28"/>
          <w:szCs w:val="28"/>
          <w:lang w:val="uk-UA" w:eastAsia="uk-UA"/>
        </w:rPr>
        <w:t xml:space="preserve"> </w:t>
      </w:r>
      <w:r w:rsidRPr="00AC2324">
        <w:rPr>
          <w:rStyle w:val="FontStyle11"/>
          <w:sz w:val="28"/>
          <w:szCs w:val="28"/>
          <w:lang w:val="uk-UA" w:eastAsia="uk-UA"/>
        </w:rPr>
        <w:t>з будь-яких актуальних питань со</w:t>
      </w:r>
      <w:r w:rsidRPr="00AC2324">
        <w:rPr>
          <w:rStyle w:val="FontStyle11"/>
          <w:sz w:val="28"/>
          <w:szCs w:val="28"/>
          <w:lang w:val="uk-UA" w:eastAsia="uk-UA"/>
        </w:rPr>
        <w:softHyphen/>
        <w:t>ціально-економічного розвитку, розвитку виробництва, внутрішньої і зовнішньої політики держави, додержання Урядом України вимог Конституції України, виконання законів, підготовки пропозицій щодо правового врегулювання важливих для суспільства економічних, соці</w:t>
      </w:r>
      <w:r w:rsidRPr="00AC2324">
        <w:rPr>
          <w:rStyle w:val="FontStyle11"/>
          <w:sz w:val="28"/>
          <w:szCs w:val="28"/>
          <w:lang w:val="uk-UA" w:eastAsia="uk-UA"/>
        </w:rPr>
        <w:softHyphen/>
        <w:t>альних, політичних і правових проблем.</w:t>
      </w:r>
    </w:p>
    <w:p w:rsidR="00C8403F" w:rsidRPr="00AC2324" w:rsidRDefault="00C8403F" w:rsidP="00C8403F">
      <w:pPr>
        <w:pStyle w:val="Style7"/>
        <w:widowControl/>
        <w:spacing w:before="5" w:line="240" w:lineRule="auto"/>
        <w:ind w:firstLine="567"/>
        <w:rPr>
          <w:rStyle w:val="FontStyle11"/>
          <w:sz w:val="28"/>
          <w:szCs w:val="28"/>
          <w:lang w:val="uk-UA" w:eastAsia="uk-UA"/>
        </w:rPr>
      </w:pPr>
      <w:r w:rsidRPr="00AC2324">
        <w:rPr>
          <w:rStyle w:val="FontStyle11"/>
          <w:sz w:val="28"/>
          <w:szCs w:val="28"/>
          <w:lang w:val="uk-UA" w:eastAsia="uk-UA"/>
        </w:rPr>
        <w:t>Тематика «Дня Уряду» визначається Верховною Радою не пізніш як за 10 робочих днів до його проведення. Кожна депутатська фракція має право сформулювати і подати щодо кожної тематики не більше трьох запитань, на які представники Кабінету Міністрів мають надати відповіді під час проведення «Дня Уряду».</w:t>
      </w:r>
    </w:p>
    <w:p w:rsidR="00C8403F" w:rsidRPr="00AC2324" w:rsidRDefault="00C8403F" w:rsidP="00C8403F">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Не пізніш як за п'ять робочих днів до проведення «Дня Уряду України» Кабінет Міністрів надає відповідним комітетам та народним депутатам аналітичні та довідкові матеріали з питань, що розглядати</w:t>
      </w:r>
      <w:r w:rsidRPr="00AC2324">
        <w:rPr>
          <w:rStyle w:val="FontStyle11"/>
          <w:sz w:val="28"/>
          <w:szCs w:val="28"/>
          <w:lang w:val="uk-UA" w:eastAsia="uk-UA"/>
        </w:rPr>
        <w:softHyphen/>
        <w:t>муться на «Дні Уряду».</w:t>
      </w:r>
    </w:p>
    <w:p w:rsidR="00C8403F" w:rsidRDefault="00C8403F" w:rsidP="00C8403F">
      <w:pPr>
        <w:pStyle w:val="Style7"/>
        <w:widowControl/>
        <w:spacing w:before="14" w:line="240" w:lineRule="auto"/>
        <w:ind w:firstLine="567"/>
        <w:rPr>
          <w:rStyle w:val="FontStyle11"/>
          <w:sz w:val="28"/>
          <w:szCs w:val="28"/>
          <w:lang w:val="uk-UA" w:eastAsia="uk-UA"/>
        </w:rPr>
      </w:pPr>
      <w:r w:rsidRPr="00AC2324">
        <w:rPr>
          <w:rStyle w:val="FontStyle11"/>
          <w:sz w:val="28"/>
          <w:szCs w:val="28"/>
          <w:lang w:val="uk-UA" w:eastAsia="uk-UA"/>
        </w:rPr>
        <w:t>«День Уряду України» проводиться на пленарних засіданнях Вер</w:t>
      </w:r>
      <w:r w:rsidRPr="00AC2324">
        <w:rPr>
          <w:rStyle w:val="FontStyle11"/>
          <w:sz w:val="28"/>
          <w:szCs w:val="28"/>
          <w:lang w:val="uk-UA" w:eastAsia="uk-UA"/>
        </w:rPr>
        <w:softHyphen/>
        <w:t>ховної Ради щомісяця кожного другого вівторка. Час, необхідний для проведення «Дня Уряду», встановлюється Верховною Радою.</w:t>
      </w:r>
    </w:p>
    <w:p w:rsidR="00C8403F" w:rsidRDefault="00C8403F" w:rsidP="00C8403F">
      <w:pPr>
        <w:pStyle w:val="Style7"/>
        <w:widowControl/>
        <w:spacing w:before="14" w:line="240" w:lineRule="auto"/>
        <w:ind w:firstLine="567"/>
        <w:rPr>
          <w:rStyle w:val="FontStyle11"/>
          <w:sz w:val="28"/>
          <w:szCs w:val="28"/>
          <w:lang w:val="uk-UA" w:eastAsia="uk-UA"/>
        </w:rPr>
      </w:pPr>
    </w:p>
    <w:p w:rsidR="00C8403F" w:rsidRPr="00C8403F" w:rsidRDefault="00C8403F" w:rsidP="00C8403F">
      <w:pPr>
        <w:shd w:val="clear" w:color="auto" w:fill="FFFFFF"/>
        <w:ind w:firstLine="567"/>
        <w:jc w:val="both"/>
        <w:rPr>
          <w:rStyle w:val="FontStyle11"/>
          <w:sz w:val="28"/>
          <w:szCs w:val="28"/>
          <w:lang w:val="uk-UA"/>
        </w:rPr>
      </w:pPr>
      <w:r>
        <w:rPr>
          <w:rStyle w:val="a8"/>
          <w:sz w:val="28"/>
          <w:szCs w:val="28"/>
          <w:lang w:val="uk-UA" w:eastAsia="uk-UA"/>
        </w:rPr>
        <w:t>Виконання другого завдання передбачає опрацювання питань, викладених у Методичних вказівках до підготовки семінарських занять з курсу «Парламентське право» до відповідної теми.</w:t>
      </w:r>
    </w:p>
    <w:p w:rsidR="0034047C" w:rsidRPr="00C16E18" w:rsidRDefault="0034047C" w:rsidP="00C16E18">
      <w:pPr>
        <w:jc w:val="both"/>
        <w:rPr>
          <w:b/>
          <w:szCs w:val="28"/>
          <w:lang w:val="uk-UA"/>
        </w:rPr>
      </w:pPr>
    </w:p>
    <w:p w:rsidR="0034047C" w:rsidRPr="0029463D" w:rsidRDefault="0034047C" w:rsidP="0034047C">
      <w:pPr>
        <w:pStyle w:val="60"/>
        <w:shd w:val="clear" w:color="auto" w:fill="auto"/>
        <w:spacing w:before="0" w:after="0" w:line="240" w:lineRule="auto"/>
        <w:jc w:val="both"/>
        <w:rPr>
          <w:rStyle w:val="6"/>
          <w:b/>
          <w:color w:val="000000"/>
          <w:sz w:val="28"/>
          <w:szCs w:val="28"/>
          <w:lang w:val="uk-UA" w:eastAsia="uk-UA"/>
        </w:rPr>
      </w:pPr>
      <w:r w:rsidRPr="0029463D">
        <w:rPr>
          <w:rStyle w:val="6"/>
          <w:b/>
          <w:color w:val="000000"/>
          <w:sz w:val="28"/>
          <w:szCs w:val="28"/>
          <w:lang w:val="uk-UA" w:eastAsia="uk-UA"/>
        </w:rPr>
        <w:t>Законодавство:</w:t>
      </w:r>
    </w:p>
    <w:p w:rsidR="0034047C" w:rsidRDefault="0034047C" w:rsidP="0034047C">
      <w:pPr>
        <w:jc w:val="both"/>
        <w:rPr>
          <w:szCs w:val="28"/>
          <w:lang w:val="uk-UA"/>
        </w:rPr>
      </w:pPr>
    </w:p>
    <w:p w:rsidR="0034047C" w:rsidRPr="00747489" w:rsidRDefault="0034047C" w:rsidP="0034047C">
      <w:pPr>
        <w:pStyle w:val="a3"/>
        <w:widowControl w:val="0"/>
        <w:numPr>
          <w:ilvl w:val="0"/>
          <w:numId w:val="22"/>
        </w:numPr>
        <w:autoSpaceDE w:val="0"/>
        <w:autoSpaceDN w:val="0"/>
        <w:adjustRightInd w:val="0"/>
        <w:spacing w:after="0"/>
        <w:ind w:left="0" w:right="40" w:firstLine="0"/>
        <w:jc w:val="both"/>
        <w:outlineLvl w:val="0"/>
        <w:rPr>
          <w:rStyle w:val="a8"/>
          <w:sz w:val="28"/>
          <w:szCs w:val="28"/>
        </w:rPr>
      </w:pPr>
      <w:r w:rsidRPr="00E21B7F">
        <w:rPr>
          <w:rStyle w:val="a8"/>
          <w:sz w:val="28"/>
          <w:szCs w:val="28"/>
          <w:lang w:eastAsia="uk-UA"/>
        </w:rPr>
        <w:t xml:space="preserve">Про Регламент Верховної Ради України: Закон України  від 10 лютого 2010 року // Відомості </w:t>
      </w:r>
      <w:r w:rsidRPr="00E21B7F">
        <w:rPr>
          <w:rStyle w:val="a8"/>
          <w:sz w:val="28"/>
          <w:szCs w:val="28"/>
        </w:rPr>
        <w:t xml:space="preserve">Верховної </w:t>
      </w:r>
      <w:r w:rsidRPr="00E21B7F">
        <w:rPr>
          <w:rStyle w:val="a8"/>
          <w:sz w:val="28"/>
          <w:szCs w:val="28"/>
          <w:lang w:eastAsia="uk-UA"/>
        </w:rPr>
        <w:t xml:space="preserve">Ради України. - 2010. - № 14-15, № 16-17. - </w:t>
      </w:r>
      <w:r w:rsidRPr="00E21B7F">
        <w:rPr>
          <w:rStyle w:val="a8"/>
          <w:sz w:val="28"/>
          <w:szCs w:val="28"/>
        </w:rPr>
        <w:t xml:space="preserve">Ст. </w:t>
      </w:r>
      <w:r w:rsidRPr="00E21B7F">
        <w:rPr>
          <w:rStyle w:val="a8"/>
          <w:sz w:val="28"/>
          <w:szCs w:val="28"/>
          <w:lang w:eastAsia="uk-UA"/>
        </w:rPr>
        <w:t>133.</w:t>
      </w:r>
    </w:p>
    <w:p w:rsidR="0034047C" w:rsidRPr="00E21B7F" w:rsidRDefault="0034047C" w:rsidP="0034047C">
      <w:pPr>
        <w:pStyle w:val="a3"/>
        <w:widowControl w:val="0"/>
        <w:numPr>
          <w:ilvl w:val="0"/>
          <w:numId w:val="22"/>
        </w:numPr>
        <w:autoSpaceDE w:val="0"/>
        <w:autoSpaceDN w:val="0"/>
        <w:adjustRightInd w:val="0"/>
        <w:spacing w:after="0"/>
        <w:ind w:left="0" w:right="40" w:firstLine="0"/>
        <w:jc w:val="both"/>
        <w:outlineLvl w:val="0"/>
        <w:rPr>
          <w:rStyle w:val="a8"/>
          <w:sz w:val="28"/>
          <w:szCs w:val="28"/>
        </w:rPr>
      </w:pPr>
      <w:r w:rsidRPr="00E21B7F">
        <w:rPr>
          <w:rStyle w:val="a8"/>
          <w:sz w:val="28"/>
          <w:szCs w:val="28"/>
          <w:lang w:eastAsia="uk-UA"/>
        </w:rPr>
        <w:t xml:space="preserve">Про Уповноваженого Верховної Ради України з прав людини: Закон України від 23 грудня 1997 року // Відомості </w:t>
      </w:r>
      <w:r w:rsidRPr="00E21B7F">
        <w:rPr>
          <w:rStyle w:val="a8"/>
          <w:sz w:val="28"/>
          <w:szCs w:val="28"/>
        </w:rPr>
        <w:t xml:space="preserve">Верховної </w:t>
      </w:r>
      <w:r w:rsidRPr="00E21B7F">
        <w:rPr>
          <w:rStyle w:val="a8"/>
          <w:sz w:val="28"/>
          <w:szCs w:val="28"/>
          <w:lang w:eastAsia="uk-UA"/>
        </w:rPr>
        <w:t>Ради України. - 1998. -№ 20.</w:t>
      </w:r>
      <w:r>
        <w:rPr>
          <w:rStyle w:val="a8"/>
          <w:sz w:val="28"/>
          <w:szCs w:val="28"/>
          <w:lang w:val="uk-UA" w:eastAsia="uk-UA"/>
        </w:rPr>
        <w:t xml:space="preserve"> </w:t>
      </w:r>
      <w:r w:rsidRPr="00E21B7F">
        <w:rPr>
          <w:rStyle w:val="a8"/>
          <w:sz w:val="28"/>
          <w:szCs w:val="28"/>
          <w:lang w:eastAsia="uk-UA"/>
        </w:rPr>
        <w:t>- Ст.99.</w:t>
      </w:r>
    </w:p>
    <w:p w:rsidR="0034047C" w:rsidRDefault="0034047C" w:rsidP="0034047C">
      <w:pPr>
        <w:jc w:val="both"/>
        <w:rPr>
          <w:szCs w:val="28"/>
          <w:lang w:val="uk-UA"/>
        </w:rPr>
      </w:pPr>
    </w:p>
    <w:p w:rsidR="0034047C" w:rsidRDefault="0034047C" w:rsidP="0034047C">
      <w:pPr>
        <w:ind w:right="-230"/>
        <w:jc w:val="both"/>
        <w:rPr>
          <w:rFonts w:eastAsia="PetersburgC"/>
          <w:b/>
          <w:szCs w:val="28"/>
          <w:lang w:val="uk-UA"/>
        </w:rPr>
      </w:pPr>
      <w:r w:rsidRPr="00EF3FA4">
        <w:rPr>
          <w:rFonts w:eastAsia="PetersburgC"/>
          <w:b/>
          <w:szCs w:val="28"/>
        </w:rPr>
        <w:t>Рекомендована література до теми:</w:t>
      </w:r>
    </w:p>
    <w:p w:rsidR="0034047C" w:rsidRPr="0033219E" w:rsidRDefault="0034047C" w:rsidP="0034047C">
      <w:pPr>
        <w:ind w:right="-230"/>
        <w:jc w:val="both"/>
        <w:rPr>
          <w:b/>
          <w:szCs w:val="28"/>
          <w:lang w:val="uk-UA"/>
        </w:rPr>
      </w:pPr>
    </w:p>
    <w:p w:rsidR="0034047C" w:rsidRPr="00697B99" w:rsidRDefault="0034047C" w:rsidP="0034047C">
      <w:pPr>
        <w:widowControl w:val="0"/>
        <w:numPr>
          <w:ilvl w:val="0"/>
          <w:numId w:val="20"/>
        </w:numPr>
        <w:autoSpaceDE w:val="0"/>
        <w:autoSpaceDN w:val="0"/>
        <w:adjustRightInd w:val="0"/>
        <w:ind w:left="0" w:firstLine="0"/>
        <w:jc w:val="both"/>
        <w:rPr>
          <w:szCs w:val="28"/>
        </w:rPr>
      </w:pPr>
      <w:r w:rsidRPr="00404657">
        <w:rPr>
          <w:szCs w:val="28"/>
        </w:rPr>
        <w:t>Давиденко Е. Службі Омбудсмана в Україні – три роки // Право України. – 2001. – № 6. – С. 132-134.</w:t>
      </w:r>
    </w:p>
    <w:p w:rsidR="0034047C" w:rsidRPr="00697B99" w:rsidRDefault="0034047C" w:rsidP="0034047C">
      <w:pPr>
        <w:pStyle w:val="a7"/>
        <w:numPr>
          <w:ilvl w:val="0"/>
          <w:numId w:val="20"/>
        </w:numPr>
        <w:ind w:left="0" w:firstLine="0"/>
        <w:jc w:val="both"/>
        <w:rPr>
          <w:szCs w:val="28"/>
        </w:rPr>
      </w:pPr>
      <w:r w:rsidRPr="00697B99">
        <w:rPr>
          <w:szCs w:val="28"/>
        </w:rPr>
        <w:lastRenderedPageBreak/>
        <w:t xml:space="preserve">Журавльова Г. С. Форми та механізм парламентського контролю / Г. С. Журавльова // Вісник Запорізького національного університету. – 2009. – </w:t>
      </w:r>
      <w:r>
        <w:rPr>
          <w:szCs w:val="28"/>
          <w:lang w:val="uk-UA"/>
        </w:rPr>
        <w:t xml:space="preserve">№ </w:t>
      </w:r>
      <w:r w:rsidRPr="00697B99">
        <w:rPr>
          <w:szCs w:val="28"/>
        </w:rPr>
        <w:t>2. – С. 41–47.</w:t>
      </w:r>
    </w:p>
    <w:p w:rsidR="0034047C" w:rsidRPr="00697B99" w:rsidRDefault="0034047C" w:rsidP="0034047C">
      <w:pPr>
        <w:pStyle w:val="a7"/>
        <w:numPr>
          <w:ilvl w:val="0"/>
          <w:numId w:val="20"/>
        </w:numPr>
        <w:ind w:left="0" w:firstLine="0"/>
        <w:jc w:val="both"/>
        <w:rPr>
          <w:szCs w:val="28"/>
        </w:rPr>
      </w:pPr>
      <w:r w:rsidRPr="00697B99">
        <w:rPr>
          <w:szCs w:val="28"/>
        </w:rPr>
        <w:t xml:space="preserve">Коврякова Е. В. Парламентский контроль: зарубежный опыт и российская </w:t>
      </w:r>
      <w:r w:rsidRPr="00697B99">
        <w:rPr>
          <w:szCs w:val="28"/>
          <w:lang w:val="uk-UA"/>
        </w:rPr>
        <w:t xml:space="preserve"> </w:t>
      </w:r>
      <w:r w:rsidRPr="00697B99">
        <w:rPr>
          <w:szCs w:val="28"/>
        </w:rPr>
        <w:t>практика. – М. : ОАО “Издательский дом “Городец”, 2005. – 192 с.</w:t>
      </w:r>
    </w:p>
    <w:p w:rsidR="0034047C" w:rsidRPr="0033219E" w:rsidRDefault="0034047C" w:rsidP="0034047C">
      <w:pPr>
        <w:widowControl w:val="0"/>
        <w:numPr>
          <w:ilvl w:val="0"/>
          <w:numId w:val="20"/>
        </w:numPr>
        <w:autoSpaceDE w:val="0"/>
        <w:autoSpaceDN w:val="0"/>
        <w:adjustRightInd w:val="0"/>
        <w:ind w:left="0" w:firstLine="0"/>
        <w:jc w:val="both"/>
        <w:rPr>
          <w:szCs w:val="28"/>
        </w:rPr>
      </w:pPr>
      <w:r w:rsidRPr="00404657">
        <w:rPr>
          <w:szCs w:val="28"/>
        </w:rPr>
        <w:t>Кривенко Л. Парламентський контроль. Бар’єри і колізії / Л. Кривенко</w:t>
      </w:r>
      <w:r>
        <w:rPr>
          <w:szCs w:val="28"/>
        </w:rPr>
        <w:t xml:space="preserve">// Віче. – </w:t>
      </w:r>
      <w:r w:rsidRPr="00404657">
        <w:rPr>
          <w:szCs w:val="28"/>
        </w:rPr>
        <w:t>2004. – № 6. – С.9-13</w:t>
      </w:r>
      <w:r>
        <w:rPr>
          <w:szCs w:val="28"/>
        </w:rPr>
        <w:t>.</w:t>
      </w:r>
    </w:p>
    <w:p w:rsidR="0034047C" w:rsidRPr="0033219E" w:rsidRDefault="0034047C" w:rsidP="0034047C">
      <w:pPr>
        <w:numPr>
          <w:ilvl w:val="0"/>
          <w:numId w:val="20"/>
        </w:numPr>
        <w:ind w:left="0" w:firstLine="0"/>
        <w:jc w:val="both"/>
      </w:pPr>
      <w:r w:rsidRPr="00F639EF">
        <w:rPr>
          <w:szCs w:val="28"/>
        </w:rPr>
        <w:t>М</w:t>
      </w:r>
      <w:r w:rsidRPr="00F639EF">
        <w:rPr>
          <w:szCs w:val="28"/>
          <w:lang w:val="uk-UA"/>
        </w:rPr>
        <w:t>айданник</w:t>
      </w:r>
      <w:r w:rsidRPr="00F639EF">
        <w:rPr>
          <w:szCs w:val="28"/>
        </w:rPr>
        <w:t xml:space="preserve"> О. Контрольна функція парламенту:</w:t>
      </w:r>
      <w:r w:rsidRPr="00F639EF">
        <w:rPr>
          <w:szCs w:val="28"/>
          <w:lang w:val="uk-UA"/>
        </w:rPr>
        <w:t xml:space="preserve"> </w:t>
      </w:r>
      <w:r w:rsidRPr="00F639EF">
        <w:rPr>
          <w:szCs w:val="28"/>
        </w:rPr>
        <w:t>сутність, зміст, призначення</w:t>
      </w:r>
      <w:r w:rsidRPr="00F639EF">
        <w:rPr>
          <w:szCs w:val="28"/>
          <w:lang w:val="uk-UA"/>
        </w:rPr>
        <w:t xml:space="preserve"> / О. Майданник // Право України. – 2013. - № 5. – С. 280 – 286.</w:t>
      </w:r>
    </w:p>
    <w:p w:rsidR="0034047C" w:rsidRDefault="0034047C" w:rsidP="0034047C">
      <w:pPr>
        <w:numPr>
          <w:ilvl w:val="0"/>
          <w:numId w:val="20"/>
        </w:numPr>
        <w:ind w:left="0" w:firstLine="0"/>
        <w:jc w:val="both"/>
      </w:pPr>
      <w:r>
        <w:t>Майданник О. Організаційно-правові форми здійснення парламентського контролю в Україні // Право України. –  2003. – № 7. – С. 11-13.</w:t>
      </w:r>
    </w:p>
    <w:p w:rsidR="0034047C" w:rsidRDefault="0034047C" w:rsidP="0034047C">
      <w:pPr>
        <w:numPr>
          <w:ilvl w:val="0"/>
          <w:numId w:val="20"/>
        </w:numPr>
        <w:ind w:left="0" w:firstLine="0"/>
        <w:jc w:val="both"/>
      </w:pPr>
      <w:r>
        <w:t>Майданник О. Поняття і сутність парламентського контролю // Право України. – 2004. – №10. – С. 12-16.</w:t>
      </w:r>
    </w:p>
    <w:p w:rsidR="0034047C" w:rsidRPr="00C8403F" w:rsidRDefault="0034047C" w:rsidP="00C8403F">
      <w:pPr>
        <w:spacing w:after="200" w:line="276" w:lineRule="auto"/>
        <w:jc w:val="center"/>
        <w:rPr>
          <w:b/>
        </w:rPr>
      </w:pPr>
      <w:r>
        <w:br w:type="page"/>
      </w:r>
      <w:r w:rsidRPr="00C8403F">
        <w:rPr>
          <w:b/>
          <w:szCs w:val="28"/>
        </w:rPr>
        <w:lastRenderedPageBreak/>
        <w:t>Рекоменд</w:t>
      </w:r>
      <w:r w:rsidRPr="00C8403F">
        <w:rPr>
          <w:b/>
          <w:szCs w:val="28"/>
          <w:lang w:val="uk-UA"/>
        </w:rPr>
        <w:t>о</w:t>
      </w:r>
      <w:r w:rsidRPr="00C8403F">
        <w:rPr>
          <w:b/>
          <w:szCs w:val="28"/>
        </w:rPr>
        <w:t>вана література</w:t>
      </w:r>
    </w:p>
    <w:p w:rsidR="0034047C" w:rsidRDefault="0034047C" w:rsidP="0034047C">
      <w:pPr>
        <w:autoSpaceDE w:val="0"/>
        <w:autoSpaceDN w:val="0"/>
        <w:jc w:val="both"/>
        <w:rPr>
          <w:b/>
          <w:bCs/>
          <w:sz w:val="18"/>
          <w:szCs w:val="18"/>
        </w:rPr>
      </w:pPr>
    </w:p>
    <w:p w:rsidR="0034047C" w:rsidRPr="00D72272" w:rsidRDefault="0034047C" w:rsidP="0034047C">
      <w:pPr>
        <w:numPr>
          <w:ilvl w:val="0"/>
          <w:numId w:val="32"/>
        </w:numPr>
        <w:ind w:left="0" w:firstLine="0"/>
        <w:jc w:val="both"/>
        <w:rPr>
          <w:szCs w:val="28"/>
        </w:rPr>
      </w:pPr>
      <w:r>
        <w:rPr>
          <w:szCs w:val="28"/>
        </w:rPr>
        <w:t>Актуальні проблеми конституційного права України [Текст]: підручник / за заг. ред. проф. Олійника А.Ю. – Рек. МОН. – К. : ЦУЛ, 2013.</w:t>
      </w:r>
      <w:r w:rsidRPr="00D72272">
        <w:rPr>
          <w:szCs w:val="28"/>
        </w:rPr>
        <w:t> </w:t>
      </w:r>
    </w:p>
    <w:p w:rsidR="0034047C" w:rsidRPr="00D72272" w:rsidRDefault="0034047C" w:rsidP="0034047C">
      <w:pPr>
        <w:numPr>
          <w:ilvl w:val="0"/>
          <w:numId w:val="32"/>
        </w:numPr>
        <w:ind w:left="0" w:firstLine="0"/>
        <w:jc w:val="both"/>
        <w:rPr>
          <w:bCs/>
          <w:szCs w:val="28"/>
        </w:rPr>
      </w:pPr>
      <w:r>
        <w:rPr>
          <w:szCs w:val="28"/>
        </w:rPr>
        <w:t>Виборче законодавство України : стан, шляхи та перспективи вдосконалення [Текст]: матеріали засідань науково-практичного семінару з проблем виборчого законодавства України. – К. : Ін-т законодавства Верховної Ради України, 2011. – 263 с.</w:t>
      </w:r>
    </w:p>
    <w:p w:rsidR="0034047C" w:rsidRPr="00D72272" w:rsidRDefault="0034047C" w:rsidP="0034047C">
      <w:pPr>
        <w:numPr>
          <w:ilvl w:val="0"/>
          <w:numId w:val="32"/>
        </w:numPr>
        <w:ind w:left="0" w:firstLine="0"/>
        <w:jc w:val="both"/>
        <w:rPr>
          <w:bCs/>
          <w:szCs w:val="28"/>
        </w:rPr>
      </w:pPr>
      <w:r w:rsidRPr="00D72272">
        <w:rPr>
          <w:szCs w:val="28"/>
        </w:rPr>
        <w:t>Джерела конституційного права України [Текст]: монографія / Шемшученко Ю.С., Пархоменко Н.М., Скрипнюк О.В., Ющик О.І., Шаповал В.М.– К.: Наукова думка, 2010.– 709 с.</w:t>
      </w:r>
      <w:r w:rsidRPr="00D72272">
        <w:rPr>
          <w:bCs/>
          <w:szCs w:val="28"/>
        </w:rPr>
        <w:t xml:space="preserve"> </w:t>
      </w:r>
    </w:p>
    <w:p w:rsidR="0034047C" w:rsidRPr="00D72272" w:rsidRDefault="0034047C" w:rsidP="0034047C">
      <w:pPr>
        <w:numPr>
          <w:ilvl w:val="0"/>
          <w:numId w:val="32"/>
        </w:numPr>
        <w:ind w:left="0" w:firstLine="0"/>
        <w:jc w:val="both"/>
        <w:rPr>
          <w:szCs w:val="28"/>
        </w:rPr>
      </w:pPr>
      <w:r w:rsidRPr="00D72272">
        <w:rPr>
          <w:szCs w:val="28"/>
        </w:rPr>
        <w:t>Конституційне право України: підручник для студ. юрид. спец. вищ. навч. закладів / Національна юридична академія України ім. Ярослава Мудрого / В.П. Колісник (ред.), Ю.Г. Барабаш (ред.).- Х. : Право, 2008. – 416с.</w:t>
      </w:r>
    </w:p>
    <w:p w:rsidR="0034047C" w:rsidRPr="00D72272" w:rsidRDefault="0034047C" w:rsidP="0034047C">
      <w:pPr>
        <w:numPr>
          <w:ilvl w:val="0"/>
          <w:numId w:val="32"/>
        </w:numPr>
        <w:ind w:left="0" w:firstLine="0"/>
        <w:jc w:val="both"/>
        <w:rPr>
          <w:szCs w:val="28"/>
        </w:rPr>
      </w:pPr>
      <w:r w:rsidRPr="00D72272">
        <w:rPr>
          <w:szCs w:val="28"/>
        </w:rPr>
        <w:t>Майданник О.О. Конституційне право України: Навч. посіб./ Майданник О.О. – К.: Алерта, 2011. – 380 с.</w:t>
      </w:r>
    </w:p>
    <w:p w:rsidR="0034047C" w:rsidRPr="00D72272" w:rsidRDefault="0034047C" w:rsidP="0034047C">
      <w:pPr>
        <w:numPr>
          <w:ilvl w:val="0"/>
          <w:numId w:val="32"/>
        </w:numPr>
        <w:ind w:left="0" w:firstLine="0"/>
        <w:jc w:val="both"/>
        <w:rPr>
          <w:szCs w:val="28"/>
        </w:rPr>
      </w:pPr>
      <w:r w:rsidRPr="00D72272">
        <w:rPr>
          <w:szCs w:val="28"/>
        </w:rPr>
        <w:t>Конституція України у судових рішеннях / М.П.Орзіх, А.А. Єзеров, Д.С. Терлецький.– К.: Юрінком Інтер, 2011.– 432 с.</w:t>
      </w:r>
    </w:p>
    <w:p w:rsidR="0034047C" w:rsidRPr="00D72272" w:rsidRDefault="0034047C" w:rsidP="0034047C">
      <w:pPr>
        <w:numPr>
          <w:ilvl w:val="0"/>
          <w:numId w:val="32"/>
        </w:numPr>
        <w:ind w:left="0" w:firstLine="0"/>
        <w:jc w:val="both"/>
        <w:rPr>
          <w:szCs w:val="28"/>
        </w:rPr>
      </w:pPr>
      <w:r w:rsidRPr="00D72272">
        <w:rPr>
          <w:bCs/>
          <w:szCs w:val="28"/>
        </w:rPr>
        <w:t xml:space="preserve">Пазенок А. С. </w:t>
      </w:r>
      <w:r w:rsidRPr="00D72272">
        <w:rPr>
          <w:szCs w:val="28"/>
        </w:rPr>
        <w:t>Права та свободи людини і громадянина [Текст]: навч. посіб. /Анна Сергіївна Пазенок.– Рек. МОН.– К.: Академвидав, 2010.– 176 с.</w:t>
      </w:r>
    </w:p>
    <w:p w:rsidR="0034047C" w:rsidRDefault="0034047C" w:rsidP="0034047C">
      <w:pPr>
        <w:numPr>
          <w:ilvl w:val="0"/>
          <w:numId w:val="32"/>
        </w:numPr>
        <w:ind w:left="0" w:firstLine="0"/>
        <w:jc w:val="both"/>
        <w:rPr>
          <w:szCs w:val="28"/>
        </w:rPr>
      </w:pPr>
      <w:r w:rsidRPr="00D72272">
        <w:rPr>
          <w:bCs/>
          <w:szCs w:val="28"/>
        </w:rPr>
        <w:t>Стрижак А. А.</w:t>
      </w:r>
      <w:r w:rsidRPr="00D72272">
        <w:rPr>
          <w:szCs w:val="28"/>
        </w:rPr>
        <w:t xml:space="preserve">  Конституція України в актах Конституційного Суду України (аналіт. огляд та комент.) [Текст] / Андрій Андрійович. Стрижак. – К. : Ін Юре, 2010. – 631 с.</w:t>
      </w:r>
    </w:p>
    <w:p w:rsidR="0034047C" w:rsidRPr="00D72272" w:rsidRDefault="0034047C" w:rsidP="0034047C">
      <w:pPr>
        <w:numPr>
          <w:ilvl w:val="0"/>
          <w:numId w:val="32"/>
        </w:numPr>
        <w:ind w:left="0" w:firstLine="0"/>
        <w:jc w:val="both"/>
        <w:rPr>
          <w:szCs w:val="28"/>
        </w:rPr>
      </w:pPr>
      <w:r>
        <w:rPr>
          <w:szCs w:val="28"/>
        </w:rPr>
        <w:t>Планування законодавчої діяльності парламенту [Текст]:матеріали міжнар. наук.-практ. конф.,22 черв.2010 р. / за заг. ред. В.О.Зайчука. – К. : Ін-т законодавства Верхов. Ради України, 2011. – 216 с.</w:t>
      </w:r>
    </w:p>
    <w:p w:rsidR="0034047C" w:rsidRDefault="0034047C" w:rsidP="0034047C">
      <w:pPr>
        <w:numPr>
          <w:ilvl w:val="0"/>
          <w:numId w:val="32"/>
        </w:numPr>
        <w:ind w:left="0" w:firstLine="0"/>
        <w:jc w:val="both"/>
        <w:rPr>
          <w:szCs w:val="28"/>
        </w:rPr>
      </w:pPr>
      <w:r w:rsidRPr="00D72272">
        <w:rPr>
          <w:bCs/>
          <w:szCs w:val="28"/>
        </w:rPr>
        <w:t>Погорілко В. Ф</w:t>
      </w:r>
      <w:r w:rsidRPr="00D72272">
        <w:rPr>
          <w:b/>
          <w:bCs/>
          <w:szCs w:val="28"/>
        </w:rPr>
        <w:t>.</w:t>
      </w:r>
      <w:r w:rsidRPr="00D72272">
        <w:rPr>
          <w:szCs w:val="28"/>
        </w:rPr>
        <w:t>Конституційне право України [Текст] : підручник /Віктор Федорович Погорілко, В.Л.Федоренко.</w:t>
      </w:r>
      <w:r>
        <w:rPr>
          <w:szCs w:val="28"/>
        </w:rPr>
        <w:t xml:space="preserve"> </w:t>
      </w:r>
      <w:r w:rsidRPr="00D72272">
        <w:rPr>
          <w:szCs w:val="28"/>
        </w:rPr>
        <w:t>– Рек. МОН, 2-ге вид.,</w:t>
      </w:r>
      <w:r>
        <w:rPr>
          <w:szCs w:val="28"/>
        </w:rPr>
        <w:t xml:space="preserve"> </w:t>
      </w:r>
      <w:r w:rsidRPr="00D72272">
        <w:rPr>
          <w:szCs w:val="28"/>
        </w:rPr>
        <w:t>переробл. і доп.– К.: Алерта; КНТ; ЦУЛ, 2010.– 432 с</w:t>
      </w:r>
      <w:r>
        <w:rPr>
          <w:szCs w:val="28"/>
        </w:rPr>
        <w:t>.</w:t>
      </w:r>
    </w:p>
    <w:p w:rsidR="0034047C" w:rsidRPr="003F4F31" w:rsidRDefault="0034047C" w:rsidP="0034047C">
      <w:pPr>
        <w:numPr>
          <w:ilvl w:val="0"/>
          <w:numId w:val="32"/>
        </w:numPr>
        <w:ind w:left="0" w:firstLine="0"/>
        <w:jc w:val="both"/>
        <w:rPr>
          <w:szCs w:val="28"/>
        </w:rPr>
      </w:pPr>
      <w:r>
        <w:rPr>
          <w:bCs/>
          <w:szCs w:val="28"/>
        </w:rPr>
        <w:t>Совгиря</w:t>
      </w:r>
      <w:r w:rsidRPr="00F17688">
        <w:rPr>
          <w:bCs/>
          <w:szCs w:val="28"/>
        </w:rPr>
        <w:t xml:space="preserve"> О. В.</w:t>
      </w:r>
      <w:r w:rsidRPr="00F17688">
        <w:rPr>
          <w:szCs w:val="28"/>
        </w:rPr>
        <w:t xml:space="preserve"> Конституційне право України. Повний курс [Текст]: навчальний посібник / Ольга Володимирівна Совгиря, Н. Г. Шукліна. – Рек. МОН; 2-ге вид.,перероб. і доп. – К. : Юрінком Інтер, 2012. – 544 с.</w:t>
      </w:r>
    </w:p>
    <w:p w:rsidR="00C27904" w:rsidRDefault="00C27904"/>
    <w:sectPr w:rsidR="00C27904" w:rsidSect="00C2790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PetersburgC">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1289"/>
    <w:multiLevelType w:val="hybridMultilevel"/>
    <w:tmpl w:val="5BE84070"/>
    <w:lvl w:ilvl="0" w:tplc="04190011">
      <w:start w:val="1"/>
      <w:numFmt w:val="decimal"/>
      <w:lvlText w:val="%1)"/>
      <w:lvlJc w:val="left"/>
      <w:pPr>
        <w:ind w:left="1460" w:hanging="360"/>
      </w:pPr>
    </w:lvl>
    <w:lvl w:ilvl="1" w:tplc="6B6EB8EC">
      <w:start w:val="1"/>
      <w:numFmt w:val="decimal"/>
      <w:lvlText w:val="%2."/>
      <w:lvlJc w:val="left"/>
      <w:pPr>
        <w:ind w:left="2180" w:hanging="360"/>
      </w:pPr>
      <w:rPr>
        <w:rFonts w:hint="default"/>
      </w:rPr>
    </w:lvl>
    <w:lvl w:ilvl="2" w:tplc="0419001B">
      <w:start w:val="1"/>
      <w:numFmt w:val="lowerRoman"/>
      <w:lvlText w:val="%3."/>
      <w:lvlJc w:val="right"/>
      <w:pPr>
        <w:ind w:left="2900" w:hanging="180"/>
      </w:pPr>
    </w:lvl>
    <w:lvl w:ilvl="3" w:tplc="A0F8EB14">
      <w:start w:val="1"/>
      <w:numFmt w:val="decimal"/>
      <w:lvlText w:val="%4)"/>
      <w:lvlJc w:val="left"/>
      <w:pPr>
        <w:tabs>
          <w:tab w:val="num" w:pos="3620"/>
        </w:tabs>
        <w:ind w:left="3620" w:hanging="360"/>
      </w:pPr>
      <w:rPr>
        <w:rFonts w:ascii="Times New Roman" w:eastAsia="Times New Roman" w:hAnsi="Times New Roman" w:cs="Times New Roman"/>
      </w:r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
    <w:nsid w:val="061A30CB"/>
    <w:multiLevelType w:val="hybridMultilevel"/>
    <w:tmpl w:val="BC208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352460"/>
    <w:multiLevelType w:val="hybridMultilevel"/>
    <w:tmpl w:val="829644D6"/>
    <w:lvl w:ilvl="0" w:tplc="90769FF8">
      <w:start w:val="1"/>
      <w:numFmt w:val="decimal"/>
      <w:lvlText w:val="%1."/>
      <w:lvlJc w:val="left"/>
      <w:pPr>
        <w:tabs>
          <w:tab w:val="num" w:pos="340"/>
        </w:tabs>
        <w:ind w:left="34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F5618A"/>
    <w:multiLevelType w:val="hybridMultilevel"/>
    <w:tmpl w:val="023ABFEA"/>
    <w:lvl w:ilvl="0" w:tplc="2F30CD34">
      <w:start w:val="1"/>
      <w:numFmt w:val="decimal"/>
      <w:lvlText w:val="%1)"/>
      <w:lvlJc w:val="left"/>
      <w:pPr>
        <w:ind w:left="975" w:hanging="360"/>
      </w:pPr>
      <w:rPr>
        <w:rFonts w:hint="default"/>
        <w:i w:val="0"/>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nsid w:val="0B5C73AB"/>
    <w:multiLevelType w:val="hybridMultilevel"/>
    <w:tmpl w:val="EEF844EC"/>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ED11605"/>
    <w:multiLevelType w:val="hybridMultilevel"/>
    <w:tmpl w:val="E4BA4E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80B34"/>
    <w:multiLevelType w:val="hybridMultilevel"/>
    <w:tmpl w:val="EEF844EC"/>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E5551EF"/>
    <w:multiLevelType w:val="hybridMultilevel"/>
    <w:tmpl w:val="7E4CB4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8E6982"/>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392F45"/>
    <w:multiLevelType w:val="hybridMultilevel"/>
    <w:tmpl w:val="3372E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F1203A"/>
    <w:multiLevelType w:val="hybridMultilevel"/>
    <w:tmpl w:val="80F82B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C767E6"/>
    <w:multiLevelType w:val="hybridMultilevel"/>
    <w:tmpl w:val="4942D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5B7991"/>
    <w:multiLevelType w:val="hybridMultilevel"/>
    <w:tmpl w:val="EC529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8466C8"/>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CC3919"/>
    <w:multiLevelType w:val="hybridMultilevel"/>
    <w:tmpl w:val="674E95FE"/>
    <w:lvl w:ilvl="0" w:tplc="232C97B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AB7518"/>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E372A"/>
    <w:multiLevelType w:val="hybridMultilevel"/>
    <w:tmpl w:val="80F82B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EC6727"/>
    <w:multiLevelType w:val="hybridMultilevel"/>
    <w:tmpl w:val="2788F4B6"/>
    <w:lvl w:ilvl="0" w:tplc="90769FF8">
      <w:start w:val="1"/>
      <w:numFmt w:val="decimal"/>
      <w:lvlText w:val="%1."/>
      <w:lvlJc w:val="left"/>
      <w:pPr>
        <w:tabs>
          <w:tab w:val="num" w:pos="340"/>
        </w:tabs>
        <w:ind w:left="34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C63A64"/>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2A7DF7"/>
    <w:multiLevelType w:val="hybridMultilevel"/>
    <w:tmpl w:val="4942D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5422CD"/>
    <w:multiLevelType w:val="hybridMultilevel"/>
    <w:tmpl w:val="7E4CB4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DD0A36"/>
    <w:multiLevelType w:val="hybridMultilevel"/>
    <w:tmpl w:val="C0FADA06"/>
    <w:lvl w:ilvl="0" w:tplc="FE9C7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0215895"/>
    <w:multiLevelType w:val="hybridMultilevel"/>
    <w:tmpl w:val="CC080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472A68"/>
    <w:multiLevelType w:val="hybridMultilevel"/>
    <w:tmpl w:val="CC080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E84475"/>
    <w:multiLevelType w:val="hybridMultilevel"/>
    <w:tmpl w:val="EB585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E20925"/>
    <w:multiLevelType w:val="hybridMultilevel"/>
    <w:tmpl w:val="3D24DAA2"/>
    <w:lvl w:ilvl="0" w:tplc="232C97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7D95E70"/>
    <w:multiLevelType w:val="hybridMultilevel"/>
    <w:tmpl w:val="B3624BC6"/>
    <w:lvl w:ilvl="0" w:tplc="4E9875E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4626E4"/>
    <w:multiLevelType w:val="hybridMultilevel"/>
    <w:tmpl w:val="0CD6C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4155AB"/>
    <w:multiLevelType w:val="hybridMultilevel"/>
    <w:tmpl w:val="84B0C362"/>
    <w:lvl w:ilvl="0" w:tplc="9412EE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6E1E2A"/>
    <w:multiLevelType w:val="hybridMultilevel"/>
    <w:tmpl w:val="C20CB7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6B4E500D"/>
    <w:multiLevelType w:val="hybridMultilevel"/>
    <w:tmpl w:val="9F9CAB7E"/>
    <w:lvl w:ilvl="0" w:tplc="2F30CD34">
      <w:start w:val="1"/>
      <w:numFmt w:val="decimal"/>
      <w:lvlText w:val="%1)"/>
      <w:lvlJc w:val="left"/>
      <w:pPr>
        <w:ind w:left="975"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0651E7"/>
    <w:multiLevelType w:val="hybridMultilevel"/>
    <w:tmpl w:val="B08C7E22"/>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E091F6B"/>
    <w:multiLevelType w:val="hybridMultilevel"/>
    <w:tmpl w:val="7E4CB4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5C2AAE"/>
    <w:multiLevelType w:val="hybridMultilevel"/>
    <w:tmpl w:val="215E6264"/>
    <w:lvl w:ilvl="0" w:tplc="90769FF8">
      <w:start w:val="1"/>
      <w:numFmt w:val="decimal"/>
      <w:lvlText w:val="%1."/>
      <w:lvlJc w:val="left"/>
      <w:pPr>
        <w:tabs>
          <w:tab w:val="num" w:pos="390"/>
        </w:tabs>
        <w:ind w:left="390" w:hanging="39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34">
    <w:nsid w:val="7270750D"/>
    <w:multiLevelType w:val="hybridMultilevel"/>
    <w:tmpl w:val="AB265E56"/>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704316D"/>
    <w:multiLevelType w:val="hybridMultilevel"/>
    <w:tmpl w:val="AB265E56"/>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7E734E26"/>
    <w:multiLevelType w:val="hybridMultilevel"/>
    <w:tmpl w:val="A5CABBE0"/>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5"/>
  </w:num>
  <w:num w:numId="2">
    <w:abstractNumId w:val="6"/>
  </w:num>
  <w:num w:numId="3">
    <w:abstractNumId w:val="36"/>
  </w:num>
  <w:num w:numId="4">
    <w:abstractNumId w:val="14"/>
  </w:num>
  <w:num w:numId="5">
    <w:abstractNumId w:val="33"/>
  </w:num>
  <w:num w:numId="6">
    <w:abstractNumId w:val="35"/>
  </w:num>
  <w:num w:numId="7">
    <w:abstractNumId w:val="31"/>
  </w:num>
  <w:num w:numId="8">
    <w:abstractNumId w:val="17"/>
  </w:num>
  <w:num w:numId="9">
    <w:abstractNumId w:val="0"/>
  </w:num>
  <w:num w:numId="10">
    <w:abstractNumId w:val="5"/>
  </w:num>
  <w:num w:numId="11">
    <w:abstractNumId w:val="2"/>
  </w:num>
  <w:num w:numId="12">
    <w:abstractNumId w:val="20"/>
  </w:num>
  <w:num w:numId="13">
    <w:abstractNumId w:val="15"/>
  </w:num>
  <w:num w:numId="14">
    <w:abstractNumId w:val="32"/>
  </w:num>
  <w:num w:numId="15">
    <w:abstractNumId w:val="16"/>
  </w:num>
  <w:num w:numId="16">
    <w:abstractNumId w:val="26"/>
  </w:num>
  <w:num w:numId="17">
    <w:abstractNumId w:val="4"/>
  </w:num>
  <w:num w:numId="18">
    <w:abstractNumId w:val="1"/>
  </w:num>
  <w:num w:numId="19">
    <w:abstractNumId w:val="12"/>
  </w:num>
  <w:num w:numId="20">
    <w:abstractNumId w:val="7"/>
  </w:num>
  <w:num w:numId="21">
    <w:abstractNumId w:val="27"/>
  </w:num>
  <w:num w:numId="22">
    <w:abstractNumId w:val="18"/>
  </w:num>
  <w:num w:numId="23">
    <w:abstractNumId w:val="11"/>
  </w:num>
  <w:num w:numId="24">
    <w:abstractNumId w:val="28"/>
  </w:num>
  <w:num w:numId="25">
    <w:abstractNumId w:val="23"/>
  </w:num>
  <w:num w:numId="26">
    <w:abstractNumId w:val="10"/>
  </w:num>
  <w:num w:numId="27">
    <w:abstractNumId w:val="21"/>
  </w:num>
  <w:num w:numId="28">
    <w:abstractNumId w:val="3"/>
  </w:num>
  <w:num w:numId="29">
    <w:abstractNumId w:val="29"/>
  </w:num>
  <w:num w:numId="30">
    <w:abstractNumId w:val="9"/>
  </w:num>
  <w:num w:numId="31">
    <w:abstractNumId w:val="8"/>
  </w:num>
  <w:num w:numId="32">
    <w:abstractNumId w:val="30"/>
  </w:num>
  <w:num w:numId="33">
    <w:abstractNumId w:val="34"/>
  </w:num>
  <w:num w:numId="34">
    <w:abstractNumId w:val="19"/>
  </w:num>
  <w:num w:numId="35">
    <w:abstractNumId w:val="13"/>
  </w:num>
  <w:num w:numId="36">
    <w:abstractNumId w:val="22"/>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4047C"/>
    <w:rsid w:val="000B6B8A"/>
    <w:rsid w:val="0034047C"/>
    <w:rsid w:val="003B7D2F"/>
    <w:rsid w:val="00404E3A"/>
    <w:rsid w:val="00451964"/>
    <w:rsid w:val="004D6A85"/>
    <w:rsid w:val="00583007"/>
    <w:rsid w:val="005935AA"/>
    <w:rsid w:val="006B7519"/>
    <w:rsid w:val="007555E7"/>
    <w:rsid w:val="00756F89"/>
    <w:rsid w:val="007C2D32"/>
    <w:rsid w:val="008A17E1"/>
    <w:rsid w:val="00907BDF"/>
    <w:rsid w:val="0094751E"/>
    <w:rsid w:val="00A351F2"/>
    <w:rsid w:val="00BE2BB9"/>
    <w:rsid w:val="00C16E18"/>
    <w:rsid w:val="00C27904"/>
    <w:rsid w:val="00C8403F"/>
    <w:rsid w:val="00C853FB"/>
    <w:rsid w:val="00CF0658"/>
    <w:rsid w:val="00D65AA5"/>
    <w:rsid w:val="00E418DB"/>
    <w:rsid w:val="00ED7E90"/>
    <w:rsid w:val="00F1473A"/>
    <w:rsid w:val="00F433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rules v:ext="edit">
        <o:r id="V:Rule10" type="connector" idref="#_x0000_s1105">
          <o:proxy start="" idref="#_x0000_s1097" connectloc="0"/>
          <o:proxy end="" idref="#_x0000_s1094" connectloc="2"/>
        </o:r>
        <o:r id="V:Rule11" type="connector" idref="#_x0000_s1110">
          <o:proxy start="" idref="#_x0000_s1098" connectloc="1"/>
          <o:proxy end="" idref="#_x0000_s1101" connectloc="0"/>
        </o:r>
        <o:r id="V:Rule12" type="connector" idref="#_x0000_s1111">
          <o:proxy start="" idref="#_x0000_s1097" connectloc="2"/>
          <o:proxy end="" idref="#_x0000_s1100" connectloc="0"/>
        </o:r>
        <o:r id="V:Rule13" type="connector" idref="#_x0000_s1107">
          <o:proxy start="" idref="#_x0000_s1097" connectloc="3"/>
          <o:proxy end="" idref="#_x0000_s1098" connectloc="1"/>
        </o:r>
        <o:r id="V:Rule14" type="connector" idref="#_x0000_s1104">
          <o:proxy start="" idref="#_x0000_s1097" connectloc="0"/>
          <o:proxy end="" idref="#_x0000_s1095" connectloc="2"/>
        </o:r>
        <o:r id="V:Rule15" type="connector" idref="#_x0000_s1108">
          <o:proxy start="" idref="#_x0000_s1097" connectloc="1"/>
          <o:proxy end="" idref="#_x0000_s1099" connectloc="3"/>
        </o:r>
        <o:r id="V:Rule16" type="connector" idref="#_x0000_s1106">
          <o:proxy start="" idref="#_x0000_s1097" connectloc="1"/>
          <o:proxy end="" idref="#_x0000_s1096" connectloc="3"/>
        </o:r>
        <o:r id="V:Rule17" type="connector" idref="#_x0000_s1109">
          <o:proxy start="" idref="#_x0000_s1097" connectloc="1"/>
          <o:proxy end="" idref="#_x0000_s1102" connectloc="3"/>
        </o:r>
        <o:r id="V:Rule18" type="connector" idref="#_x0000_s1103">
          <o:proxy start="" idref="#_x0000_s1097" connectloc="0"/>
          <o:proxy end="" idref="#_x0000_s1093"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47C"/>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34047C"/>
    <w:pPr>
      <w:keepNext/>
      <w:ind w:firstLine="317"/>
      <w:jc w:val="center"/>
      <w:outlineLvl w:val="0"/>
    </w:pPr>
    <w:rPr>
      <w:rFonts w:ascii="Arial" w:hAnsi="Arial"/>
      <w:b/>
      <w:szCs w:val="20"/>
      <w:lang w:val="uk-UA"/>
    </w:rPr>
  </w:style>
  <w:style w:type="paragraph" w:styleId="3">
    <w:name w:val="heading 3"/>
    <w:basedOn w:val="a"/>
    <w:next w:val="a"/>
    <w:link w:val="30"/>
    <w:uiPriority w:val="9"/>
    <w:semiHidden/>
    <w:unhideWhenUsed/>
    <w:qFormat/>
    <w:rsid w:val="0034047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47C"/>
    <w:rPr>
      <w:rFonts w:ascii="Arial" w:eastAsia="Times New Roman" w:hAnsi="Arial" w:cs="Times New Roman"/>
      <w:b/>
      <w:sz w:val="28"/>
      <w:szCs w:val="20"/>
      <w:lang w:val="uk-UA" w:eastAsia="ru-RU"/>
    </w:rPr>
  </w:style>
  <w:style w:type="character" w:customStyle="1" w:styleId="30">
    <w:name w:val="Заголовок 3 Знак"/>
    <w:basedOn w:val="a0"/>
    <w:link w:val="3"/>
    <w:uiPriority w:val="9"/>
    <w:semiHidden/>
    <w:rsid w:val="0034047C"/>
    <w:rPr>
      <w:rFonts w:asciiTheme="majorHAnsi" w:eastAsiaTheme="majorEastAsia" w:hAnsiTheme="majorHAnsi" w:cstheme="majorBidi"/>
      <w:b/>
      <w:bCs/>
      <w:color w:val="4F81BD" w:themeColor="accent1"/>
      <w:sz w:val="28"/>
      <w:szCs w:val="24"/>
      <w:lang w:eastAsia="ru-RU"/>
    </w:rPr>
  </w:style>
  <w:style w:type="paragraph" w:styleId="a3">
    <w:name w:val="Body Text"/>
    <w:basedOn w:val="a"/>
    <w:link w:val="a4"/>
    <w:uiPriority w:val="99"/>
    <w:unhideWhenUsed/>
    <w:rsid w:val="0034047C"/>
    <w:pPr>
      <w:spacing w:after="120"/>
    </w:pPr>
  </w:style>
  <w:style w:type="character" w:customStyle="1" w:styleId="a4">
    <w:name w:val="Основной текст Знак"/>
    <w:basedOn w:val="a0"/>
    <w:link w:val="a3"/>
    <w:uiPriority w:val="99"/>
    <w:rsid w:val="0034047C"/>
    <w:rPr>
      <w:rFonts w:ascii="Times New Roman" w:eastAsia="Times New Roman" w:hAnsi="Times New Roman" w:cs="Times New Roman"/>
      <w:sz w:val="28"/>
      <w:szCs w:val="24"/>
      <w:lang w:eastAsia="ru-RU"/>
    </w:rPr>
  </w:style>
  <w:style w:type="paragraph" w:styleId="a5">
    <w:name w:val="Body Text First Indent"/>
    <w:basedOn w:val="a3"/>
    <w:link w:val="a6"/>
    <w:rsid w:val="0034047C"/>
    <w:pPr>
      <w:ind w:firstLine="210"/>
    </w:pPr>
    <w:rPr>
      <w:sz w:val="24"/>
      <w:lang w:val="uk-UA"/>
    </w:rPr>
  </w:style>
  <w:style w:type="character" w:customStyle="1" w:styleId="a6">
    <w:name w:val="Красная строка Знак"/>
    <w:basedOn w:val="a4"/>
    <w:link w:val="a5"/>
    <w:rsid w:val="0034047C"/>
    <w:rPr>
      <w:rFonts w:ascii="Times New Roman" w:eastAsia="Times New Roman" w:hAnsi="Times New Roman" w:cs="Times New Roman"/>
      <w:sz w:val="24"/>
      <w:szCs w:val="24"/>
      <w:lang w:val="uk-UA" w:eastAsia="ru-RU"/>
    </w:rPr>
  </w:style>
  <w:style w:type="paragraph" w:styleId="a7">
    <w:name w:val="List Paragraph"/>
    <w:basedOn w:val="a"/>
    <w:uiPriority w:val="34"/>
    <w:qFormat/>
    <w:rsid w:val="0034047C"/>
    <w:pPr>
      <w:ind w:left="720"/>
      <w:contextualSpacing/>
    </w:pPr>
  </w:style>
  <w:style w:type="paragraph" w:customStyle="1" w:styleId="11">
    <w:name w:val="Абзац списка1"/>
    <w:basedOn w:val="a"/>
    <w:uiPriority w:val="34"/>
    <w:qFormat/>
    <w:rsid w:val="0034047C"/>
    <w:pPr>
      <w:widowControl w:val="0"/>
      <w:autoSpaceDE w:val="0"/>
      <w:autoSpaceDN w:val="0"/>
      <w:adjustRightInd w:val="0"/>
      <w:ind w:left="720"/>
      <w:contextualSpacing/>
    </w:pPr>
    <w:rPr>
      <w:rFonts w:ascii="Arial" w:hAnsi="Arial" w:cs="Arial"/>
      <w:sz w:val="20"/>
      <w:szCs w:val="20"/>
      <w:lang w:val="uk-UA"/>
    </w:rPr>
  </w:style>
  <w:style w:type="character" w:customStyle="1" w:styleId="6">
    <w:name w:val="Основний текст (6)_"/>
    <w:basedOn w:val="a0"/>
    <w:link w:val="60"/>
    <w:rsid w:val="0034047C"/>
    <w:rPr>
      <w:rFonts w:ascii="Times New Roman" w:hAnsi="Times New Roman"/>
      <w:i/>
      <w:iCs/>
      <w:sz w:val="21"/>
      <w:szCs w:val="21"/>
      <w:shd w:val="clear" w:color="auto" w:fill="FFFFFF"/>
    </w:rPr>
  </w:style>
  <w:style w:type="paragraph" w:customStyle="1" w:styleId="60">
    <w:name w:val="Основний текст (6)"/>
    <w:basedOn w:val="a"/>
    <w:link w:val="6"/>
    <w:rsid w:val="0034047C"/>
    <w:pPr>
      <w:widowControl w:val="0"/>
      <w:shd w:val="clear" w:color="auto" w:fill="FFFFFF"/>
      <w:spacing w:before="120" w:after="120" w:line="216" w:lineRule="exact"/>
      <w:jc w:val="center"/>
    </w:pPr>
    <w:rPr>
      <w:rFonts w:eastAsiaTheme="minorHAnsi" w:cstheme="minorBidi"/>
      <w:i/>
      <w:iCs/>
      <w:sz w:val="21"/>
      <w:szCs w:val="21"/>
      <w:lang w:eastAsia="en-US"/>
    </w:rPr>
  </w:style>
  <w:style w:type="character" w:customStyle="1" w:styleId="a8">
    <w:name w:val="Основний текст_"/>
    <w:basedOn w:val="a0"/>
    <w:rsid w:val="0034047C"/>
    <w:rPr>
      <w:rFonts w:ascii="Times New Roman" w:hAnsi="Times New Roman" w:cs="Times New Roman"/>
      <w:sz w:val="21"/>
      <w:szCs w:val="21"/>
      <w:u w:val="none"/>
    </w:rPr>
  </w:style>
  <w:style w:type="character" w:customStyle="1" w:styleId="hps">
    <w:name w:val="hps"/>
    <w:basedOn w:val="a0"/>
    <w:rsid w:val="0034047C"/>
  </w:style>
  <w:style w:type="character" w:styleId="a9">
    <w:name w:val="Hyperlink"/>
    <w:basedOn w:val="a0"/>
    <w:rsid w:val="0034047C"/>
    <w:rPr>
      <w:color w:val="3B98D3"/>
      <w:u w:val="single"/>
    </w:rPr>
  </w:style>
  <w:style w:type="paragraph" w:styleId="aa">
    <w:name w:val="Normal (Web)"/>
    <w:basedOn w:val="a"/>
    <w:unhideWhenUsed/>
    <w:rsid w:val="0034047C"/>
    <w:pPr>
      <w:spacing w:before="100" w:beforeAutospacing="1" w:after="100" w:afterAutospacing="1"/>
    </w:pPr>
    <w:rPr>
      <w:sz w:val="24"/>
    </w:rPr>
  </w:style>
  <w:style w:type="paragraph" w:styleId="ab">
    <w:name w:val="Body Text Indent"/>
    <w:basedOn w:val="a"/>
    <w:link w:val="ac"/>
    <w:uiPriority w:val="99"/>
    <w:unhideWhenUsed/>
    <w:rsid w:val="0034047C"/>
    <w:pPr>
      <w:spacing w:after="120"/>
      <w:ind w:left="283"/>
    </w:pPr>
  </w:style>
  <w:style w:type="character" w:customStyle="1" w:styleId="ac">
    <w:name w:val="Основной текст с отступом Знак"/>
    <w:basedOn w:val="a0"/>
    <w:link w:val="ab"/>
    <w:uiPriority w:val="99"/>
    <w:rsid w:val="0034047C"/>
    <w:rPr>
      <w:rFonts w:ascii="Times New Roman" w:eastAsia="Times New Roman" w:hAnsi="Times New Roman" w:cs="Times New Roman"/>
      <w:sz w:val="28"/>
      <w:szCs w:val="24"/>
      <w:lang w:eastAsia="ru-RU"/>
    </w:rPr>
  </w:style>
  <w:style w:type="paragraph" w:styleId="ad">
    <w:name w:val="footnote text"/>
    <w:basedOn w:val="a"/>
    <w:link w:val="ae"/>
    <w:semiHidden/>
    <w:rsid w:val="0034047C"/>
    <w:rPr>
      <w:sz w:val="20"/>
      <w:szCs w:val="20"/>
    </w:rPr>
  </w:style>
  <w:style w:type="character" w:customStyle="1" w:styleId="ae">
    <w:name w:val="Текст сноски Знак"/>
    <w:basedOn w:val="a0"/>
    <w:link w:val="ad"/>
    <w:semiHidden/>
    <w:rsid w:val="0034047C"/>
    <w:rPr>
      <w:rFonts w:ascii="Times New Roman" w:eastAsia="Times New Roman" w:hAnsi="Times New Roman" w:cs="Times New Roman"/>
      <w:sz w:val="20"/>
      <w:szCs w:val="20"/>
      <w:lang w:eastAsia="ru-RU"/>
    </w:rPr>
  </w:style>
  <w:style w:type="character" w:styleId="af">
    <w:name w:val="Emphasis"/>
    <w:basedOn w:val="a0"/>
    <w:qFormat/>
    <w:rsid w:val="0034047C"/>
    <w:rPr>
      <w:i/>
      <w:iCs/>
    </w:rPr>
  </w:style>
  <w:style w:type="table" w:styleId="af0">
    <w:name w:val="Table Grid"/>
    <w:basedOn w:val="a1"/>
    <w:uiPriority w:val="59"/>
    <w:rsid w:val="00340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rsid w:val="00907BDF"/>
    <w:pPr>
      <w:widowControl w:val="0"/>
      <w:autoSpaceDE w:val="0"/>
      <w:autoSpaceDN w:val="0"/>
      <w:adjustRightInd w:val="0"/>
      <w:spacing w:line="209" w:lineRule="exact"/>
      <w:ind w:firstLine="1027"/>
      <w:jc w:val="both"/>
    </w:pPr>
    <w:rPr>
      <w:rFonts w:ascii="Tahoma" w:hAnsi="Tahoma"/>
      <w:sz w:val="24"/>
    </w:rPr>
  </w:style>
  <w:style w:type="paragraph" w:customStyle="1" w:styleId="Style6">
    <w:name w:val="Style6"/>
    <w:basedOn w:val="a"/>
    <w:rsid w:val="00907BDF"/>
    <w:pPr>
      <w:widowControl w:val="0"/>
      <w:autoSpaceDE w:val="0"/>
      <w:autoSpaceDN w:val="0"/>
      <w:adjustRightInd w:val="0"/>
      <w:spacing w:line="208" w:lineRule="exact"/>
      <w:ind w:firstLine="307"/>
    </w:pPr>
    <w:rPr>
      <w:rFonts w:ascii="Tahoma" w:hAnsi="Tahoma"/>
      <w:sz w:val="24"/>
    </w:rPr>
  </w:style>
  <w:style w:type="paragraph" w:customStyle="1" w:styleId="Style7">
    <w:name w:val="Style7"/>
    <w:basedOn w:val="a"/>
    <w:rsid w:val="00907BDF"/>
    <w:pPr>
      <w:widowControl w:val="0"/>
      <w:autoSpaceDE w:val="0"/>
      <w:autoSpaceDN w:val="0"/>
      <w:adjustRightInd w:val="0"/>
      <w:spacing w:line="204" w:lineRule="exact"/>
      <w:ind w:firstLine="298"/>
      <w:jc w:val="both"/>
    </w:pPr>
    <w:rPr>
      <w:rFonts w:ascii="Tahoma" w:hAnsi="Tahoma"/>
      <w:sz w:val="24"/>
    </w:rPr>
  </w:style>
  <w:style w:type="character" w:customStyle="1" w:styleId="FontStyle11">
    <w:name w:val="Font Style11"/>
    <w:basedOn w:val="a0"/>
    <w:rsid w:val="00907BDF"/>
    <w:rPr>
      <w:rFonts w:ascii="Times New Roman" w:hAnsi="Times New Roman" w:cs="Times New Roman"/>
      <w:sz w:val="18"/>
      <w:szCs w:val="18"/>
    </w:rPr>
  </w:style>
  <w:style w:type="character" w:customStyle="1" w:styleId="FontStyle12">
    <w:name w:val="Font Style12"/>
    <w:basedOn w:val="a0"/>
    <w:rsid w:val="00907BDF"/>
    <w:rPr>
      <w:rFonts w:ascii="Times New Roman" w:hAnsi="Times New Roman" w:cs="Times New Roman"/>
      <w:sz w:val="18"/>
      <w:szCs w:val="18"/>
    </w:rPr>
  </w:style>
  <w:style w:type="paragraph" w:customStyle="1" w:styleId="Style8">
    <w:name w:val="Style8"/>
    <w:basedOn w:val="a"/>
    <w:rsid w:val="00C8403F"/>
    <w:pPr>
      <w:widowControl w:val="0"/>
      <w:autoSpaceDE w:val="0"/>
      <w:autoSpaceDN w:val="0"/>
      <w:adjustRightInd w:val="0"/>
      <w:spacing w:line="206" w:lineRule="exact"/>
      <w:ind w:firstLine="158"/>
    </w:pPr>
    <w:rPr>
      <w:rFonts w:ascii="Tahoma" w:hAnsi="Tahoma"/>
      <w:sz w:val="24"/>
    </w:rPr>
  </w:style>
  <w:style w:type="character" w:customStyle="1" w:styleId="FontStyle14">
    <w:name w:val="Font Style14"/>
    <w:basedOn w:val="a0"/>
    <w:rsid w:val="00C8403F"/>
    <w:rPr>
      <w:rFonts w:ascii="Times New Roman" w:hAnsi="Times New Roman" w:cs="Times New Roman"/>
      <w:b/>
      <w:bCs/>
      <w:sz w:val="20"/>
      <w:szCs w:val="20"/>
    </w:rPr>
  </w:style>
  <w:style w:type="character" w:customStyle="1" w:styleId="FontStyle15">
    <w:name w:val="Font Style15"/>
    <w:basedOn w:val="a0"/>
    <w:rsid w:val="00C8403F"/>
    <w:rPr>
      <w:rFonts w:ascii="Bookman Old Style" w:hAnsi="Bookman Old Style" w:cs="Bookman Old Style"/>
      <w:sz w:val="22"/>
      <w:szCs w:val="22"/>
    </w:rPr>
  </w:style>
  <w:style w:type="character" w:customStyle="1" w:styleId="FontStyle16">
    <w:name w:val="Font Style16"/>
    <w:basedOn w:val="a0"/>
    <w:rsid w:val="00C8403F"/>
    <w:rPr>
      <w:rFonts w:ascii="Calibri" w:hAnsi="Calibri" w:cs="Calibri"/>
      <w:b/>
      <w:bCs/>
      <w:sz w:val="34"/>
      <w:szCs w:val="34"/>
    </w:rPr>
  </w:style>
  <w:style w:type="character" w:customStyle="1" w:styleId="FontStyle17">
    <w:name w:val="Font Style17"/>
    <w:basedOn w:val="a0"/>
    <w:rsid w:val="00C8403F"/>
    <w:rPr>
      <w:rFonts w:ascii="Times New Roman" w:hAnsi="Times New Roman" w:cs="Times New Roman"/>
      <w:b/>
      <w:bCs/>
      <w:sz w:val="32"/>
      <w:szCs w:val="32"/>
    </w:rPr>
  </w:style>
  <w:style w:type="character" w:customStyle="1" w:styleId="FontStyle18">
    <w:name w:val="Font Style18"/>
    <w:basedOn w:val="a0"/>
    <w:rsid w:val="00C8403F"/>
    <w:rPr>
      <w:rFonts w:ascii="Times New Roman" w:hAnsi="Times New Roman" w:cs="Times New Roman"/>
      <w:b/>
      <w:bCs/>
      <w:i/>
      <w:iCs/>
      <w:sz w:val="18"/>
      <w:szCs w:val="18"/>
    </w:rPr>
  </w:style>
  <w:style w:type="paragraph" w:styleId="af1">
    <w:name w:val="Balloon Text"/>
    <w:basedOn w:val="a"/>
    <w:link w:val="af2"/>
    <w:uiPriority w:val="99"/>
    <w:semiHidden/>
    <w:unhideWhenUsed/>
    <w:rsid w:val="003B7D2F"/>
    <w:rPr>
      <w:rFonts w:ascii="Tahoma" w:hAnsi="Tahoma" w:cs="Tahoma"/>
      <w:sz w:val="16"/>
      <w:szCs w:val="16"/>
    </w:rPr>
  </w:style>
  <w:style w:type="character" w:customStyle="1" w:styleId="af2">
    <w:name w:val="Текст выноски Знак"/>
    <w:basedOn w:val="a0"/>
    <w:link w:val="af1"/>
    <w:uiPriority w:val="99"/>
    <w:semiHidden/>
    <w:rsid w:val="003B7D2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819427">
      <w:bodyDiv w:val="1"/>
      <w:marLeft w:val="0"/>
      <w:marRight w:val="0"/>
      <w:marTop w:val="0"/>
      <w:marBottom w:val="0"/>
      <w:divBdr>
        <w:top w:val="none" w:sz="0" w:space="0" w:color="auto"/>
        <w:left w:val="none" w:sz="0" w:space="0" w:color="auto"/>
        <w:bottom w:val="none" w:sz="0" w:space="0" w:color="auto"/>
        <w:right w:val="none" w:sz="0" w:space="0" w:color="auto"/>
      </w:divBdr>
      <w:divsChild>
        <w:div w:id="1280335690">
          <w:marLeft w:val="0"/>
          <w:marRight w:val="0"/>
          <w:marTop w:val="0"/>
          <w:marBottom w:val="0"/>
          <w:divBdr>
            <w:top w:val="none" w:sz="0" w:space="0" w:color="auto"/>
            <w:left w:val="none" w:sz="0" w:space="0" w:color="auto"/>
            <w:bottom w:val="none" w:sz="0" w:space="0" w:color="auto"/>
            <w:right w:val="none" w:sz="0" w:space="0" w:color="auto"/>
          </w:divBdr>
        </w:div>
        <w:div w:id="1036853129">
          <w:marLeft w:val="0"/>
          <w:marRight w:val="0"/>
          <w:marTop w:val="0"/>
          <w:marBottom w:val="0"/>
          <w:divBdr>
            <w:top w:val="none" w:sz="0" w:space="0" w:color="auto"/>
            <w:left w:val="none" w:sz="0" w:space="0" w:color="auto"/>
            <w:bottom w:val="none" w:sz="0" w:space="0" w:color="auto"/>
            <w:right w:val="none" w:sz="0" w:space="0" w:color="auto"/>
          </w:divBdr>
        </w:div>
        <w:div w:id="1243829302">
          <w:marLeft w:val="0"/>
          <w:marRight w:val="0"/>
          <w:marTop w:val="0"/>
          <w:marBottom w:val="0"/>
          <w:divBdr>
            <w:top w:val="none" w:sz="0" w:space="0" w:color="auto"/>
            <w:left w:val="none" w:sz="0" w:space="0" w:color="auto"/>
            <w:bottom w:val="none" w:sz="0" w:space="0" w:color="auto"/>
            <w:right w:val="none" w:sz="0" w:space="0" w:color="auto"/>
          </w:divBdr>
        </w:div>
        <w:div w:id="1330208572">
          <w:marLeft w:val="0"/>
          <w:marRight w:val="0"/>
          <w:marTop w:val="0"/>
          <w:marBottom w:val="0"/>
          <w:divBdr>
            <w:top w:val="none" w:sz="0" w:space="0" w:color="auto"/>
            <w:left w:val="none" w:sz="0" w:space="0" w:color="auto"/>
            <w:bottom w:val="none" w:sz="0" w:space="0" w:color="auto"/>
            <w:right w:val="none" w:sz="0" w:space="0" w:color="auto"/>
          </w:divBdr>
        </w:div>
        <w:div w:id="898829317">
          <w:marLeft w:val="0"/>
          <w:marRight w:val="0"/>
          <w:marTop w:val="0"/>
          <w:marBottom w:val="0"/>
          <w:divBdr>
            <w:top w:val="none" w:sz="0" w:space="0" w:color="auto"/>
            <w:left w:val="none" w:sz="0" w:space="0" w:color="auto"/>
            <w:bottom w:val="none" w:sz="0" w:space="0" w:color="auto"/>
            <w:right w:val="none" w:sz="0" w:space="0" w:color="auto"/>
          </w:divBdr>
        </w:div>
        <w:div w:id="844973879">
          <w:marLeft w:val="0"/>
          <w:marRight w:val="0"/>
          <w:marTop w:val="0"/>
          <w:marBottom w:val="0"/>
          <w:divBdr>
            <w:top w:val="none" w:sz="0" w:space="0" w:color="auto"/>
            <w:left w:val="none" w:sz="0" w:space="0" w:color="auto"/>
            <w:bottom w:val="none" w:sz="0" w:space="0" w:color="auto"/>
            <w:right w:val="none" w:sz="0" w:space="0" w:color="auto"/>
          </w:divBdr>
        </w:div>
        <w:div w:id="674378780">
          <w:marLeft w:val="0"/>
          <w:marRight w:val="0"/>
          <w:marTop w:val="0"/>
          <w:marBottom w:val="0"/>
          <w:divBdr>
            <w:top w:val="none" w:sz="0" w:space="0" w:color="auto"/>
            <w:left w:val="none" w:sz="0" w:space="0" w:color="auto"/>
            <w:bottom w:val="none" w:sz="0" w:space="0" w:color="auto"/>
            <w:right w:val="none" w:sz="0" w:space="0" w:color="auto"/>
          </w:divBdr>
        </w:div>
        <w:div w:id="730423960">
          <w:marLeft w:val="0"/>
          <w:marRight w:val="0"/>
          <w:marTop w:val="0"/>
          <w:marBottom w:val="0"/>
          <w:divBdr>
            <w:top w:val="none" w:sz="0" w:space="0" w:color="auto"/>
            <w:left w:val="none" w:sz="0" w:space="0" w:color="auto"/>
            <w:bottom w:val="none" w:sz="0" w:space="0" w:color="auto"/>
            <w:right w:val="none" w:sz="0" w:space="0" w:color="auto"/>
          </w:divBdr>
        </w:div>
        <w:div w:id="2044666171">
          <w:marLeft w:val="0"/>
          <w:marRight w:val="0"/>
          <w:marTop w:val="0"/>
          <w:marBottom w:val="0"/>
          <w:divBdr>
            <w:top w:val="none" w:sz="0" w:space="0" w:color="auto"/>
            <w:left w:val="none" w:sz="0" w:space="0" w:color="auto"/>
            <w:bottom w:val="none" w:sz="0" w:space="0" w:color="auto"/>
            <w:right w:val="none" w:sz="0" w:space="0" w:color="auto"/>
          </w:divBdr>
        </w:div>
        <w:div w:id="1971208611">
          <w:marLeft w:val="0"/>
          <w:marRight w:val="0"/>
          <w:marTop w:val="0"/>
          <w:marBottom w:val="0"/>
          <w:divBdr>
            <w:top w:val="none" w:sz="0" w:space="0" w:color="auto"/>
            <w:left w:val="none" w:sz="0" w:space="0" w:color="auto"/>
            <w:bottom w:val="none" w:sz="0" w:space="0" w:color="auto"/>
            <w:right w:val="none" w:sz="0" w:space="0" w:color="auto"/>
          </w:divBdr>
        </w:div>
        <w:div w:id="613024577">
          <w:marLeft w:val="0"/>
          <w:marRight w:val="0"/>
          <w:marTop w:val="0"/>
          <w:marBottom w:val="0"/>
          <w:divBdr>
            <w:top w:val="none" w:sz="0" w:space="0" w:color="auto"/>
            <w:left w:val="none" w:sz="0" w:space="0" w:color="auto"/>
            <w:bottom w:val="none" w:sz="0" w:space="0" w:color="auto"/>
            <w:right w:val="none" w:sz="0" w:space="0" w:color="auto"/>
          </w:divBdr>
        </w:div>
        <w:div w:id="1509905222">
          <w:marLeft w:val="0"/>
          <w:marRight w:val="0"/>
          <w:marTop w:val="0"/>
          <w:marBottom w:val="0"/>
          <w:divBdr>
            <w:top w:val="none" w:sz="0" w:space="0" w:color="auto"/>
            <w:left w:val="none" w:sz="0" w:space="0" w:color="auto"/>
            <w:bottom w:val="none" w:sz="0" w:space="0" w:color="auto"/>
            <w:right w:val="none" w:sz="0" w:space="0" w:color="auto"/>
          </w:divBdr>
        </w:div>
        <w:div w:id="1034696343">
          <w:marLeft w:val="0"/>
          <w:marRight w:val="0"/>
          <w:marTop w:val="0"/>
          <w:marBottom w:val="0"/>
          <w:divBdr>
            <w:top w:val="none" w:sz="0" w:space="0" w:color="auto"/>
            <w:left w:val="none" w:sz="0" w:space="0" w:color="auto"/>
            <w:bottom w:val="none" w:sz="0" w:space="0" w:color="auto"/>
            <w:right w:val="none" w:sz="0" w:space="0" w:color="auto"/>
          </w:divBdr>
        </w:div>
        <w:div w:id="1760365089">
          <w:marLeft w:val="0"/>
          <w:marRight w:val="0"/>
          <w:marTop w:val="0"/>
          <w:marBottom w:val="0"/>
          <w:divBdr>
            <w:top w:val="none" w:sz="0" w:space="0" w:color="auto"/>
            <w:left w:val="none" w:sz="0" w:space="0" w:color="auto"/>
            <w:bottom w:val="none" w:sz="0" w:space="0" w:color="auto"/>
            <w:right w:val="none" w:sz="0" w:space="0" w:color="auto"/>
          </w:divBdr>
        </w:div>
        <w:div w:id="764766805">
          <w:marLeft w:val="0"/>
          <w:marRight w:val="0"/>
          <w:marTop w:val="0"/>
          <w:marBottom w:val="0"/>
          <w:divBdr>
            <w:top w:val="none" w:sz="0" w:space="0" w:color="auto"/>
            <w:left w:val="none" w:sz="0" w:space="0" w:color="auto"/>
            <w:bottom w:val="none" w:sz="0" w:space="0" w:color="auto"/>
            <w:right w:val="none" w:sz="0" w:space="0" w:color="auto"/>
          </w:divBdr>
        </w:div>
        <w:div w:id="1507136663">
          <w:marLeft w:val="0"/>
          <w:marRight w:val="0"/>
          <w:marTop w:val="0"/>
          <w:marBottom w:val="0"/>
          <w:divBdr>
            <w:top w:val="none" w:sz="0" w:space="0" w:color="auto"/>
            <w:left w:val="none" w:sz="0" w:space="0" w:color="auto"/>
            <w:bottom w:val="none" w:sz="0" w:space="0" w:color="auto"/>
            <w:right w:val="none" w:sz="0" w:space="0" w:color="auto"/>
          </w:divBdr>
        </w:div>
        <w:div w:id="40911990">
          <w:marLeft w:val="0"/>
          <w:marRight w:val="0"/>
          <w:marTop w:val="0"/>
          <w:marBottom w:val="0"/>
          <w:divBdr>
            <w:top w:val="none" w:sz="0" w:space="0" w:color="auto"/>
            <w:left w:val="none" w:sz="0" w:space="0" w:color="auto"/>
            <w:bottom w:val="none" w:sz="0" w:space="0" w:color="auto"/>
            <w:right w:val="none" w:sz="0" w:space="0" w:color="auto"/>
          </w:divBdr>
        </w:div>
        <w:div w:id="2145152740">
          <w:marLeft w:val="0"/>
          <w:marRight w:val="0"/>
          <w:marTop w:val="0"/>
          <w:marBottom w:val="0"/>
          <w:divBdr>
            <w:top w:val="none" w:sz="0" w:space="0" w:color="auto"/>
            <w:left w:val="none" w:sz="0" w:space="0" w:color="auto"/>
            <w:bottom w:val="none" w:sz="0" w:space="0" w:color="auto"/>
            <w:right w:val="none" w:sz="0" w:space="0" w:color="auto"/>
          </w:divBdr>
        </w:div>
        <w:div w:id="1453282656">
          <w:marLeft w:val="0"/>
          <w:marRight w:val="0"/>
          <w:marTop w:val="0"/>
          <w:marBottom w:val="0"/>
          <w:divBdr>
            <w:top w:val="none" w:sz="0" w:space="0" w:color="auto"/>
            <w:left w:val="none" w:sz="0" w:space="0" w:color="auto"/>
            <w:bottom w:val="none" w:sz="0" w:space="0" w:color="auto"/>
            <w:right w:val="none" w:sz="0" w:space="0" w:color="auto"/>
          </w:divBdr>
        </w:div>
        <w:div w:id="1994289043">
          <w:marLeft w:val="0"/>
          <w:marRight w:val="0"/>
          <w:marTop w:val="0"/>
          <w:marBottom w:val="0"/>
          <w:divBdr>
            <w:top w:val="none" w:sz="0" w:space="0" w:color="auto"/>
            <w:left w:val="none" w:sz="0" w:space="0" w:color="auto"/>
            <w:bottom w:val="none" w:sz="0" w:space="0" w:color="auto"/>
            <w:right w:val="none" w:sz="0" w:space="0" w:color="auto"/>
          </w:divBdr>
        </w:div>
        <w:div w:id="382025588">
          <w:marLeft w:val="0"/>
          <w:marRight w:val="0"/>
          <w:marTop w:val="0"/>
          <w:marBottom w:val="0"/>
          <w:divBdr>
            <w:top w:val="none" w:sz="0" w:space="0" w:color="auto"/>
            <w:left w:val="none" w:sz="0" w:space="0" w:color="auto"/>
            <w:bottom w:val="none" w:sz="0" w:space="0" w:color="auto"/>
            <w:right w:val="none" w:sz="0" w:space="0" w:color="auto"/>
          </w:divBdr>
        </w:div>
        <w:div w:id="1531262356">
          <w:marLeft w:val="0"/>
          <w:marRight w:val="0"/>
          <w:marTop w:val="0"/>
          <w:marBottom w:val="0"/>
          <w:divBdr>
            <w:top w:val="none" w:sz="0" w:space="0" w:color="auto"/>
            <w:left w:val="none" w:sz="0" w:space="0" w:color="auto"/>
            <w:bottom w:val="none" w:sz="0" w:space="0" w:color="auto"/>
            <w:right w:val="none" w:sz="0" w:space="0" w:color="auto"/>
          </w:divBdr>
        </w:div>
        <w:div w:id="88550066">
          <w:marLeft w:val="0"/>
          <w:marRight w:val="0"/>
          <w:marTop w:val="0"/>
          <w:marBottom w:val="0"/>
          <w:divBdr>
            <w:top w:val="none" w:sz="0" w:space="0" w:color="auto"/>
            <w:left w:val="none" w:sz="0" w:space="0" w:color="auto"/>
            <w:bottom w:val="none" w:sz="0" w:space="0" w:color="auto"/>
            <w:right w:val="none" w:sz="0" w:space="0" w:color="auto"/>
          </w:divBdr>
        </w:div>
        <w:div w:id="2076392546">
          <w:marLeft w:val="0"/>
          <w:marRight w:val="0"/>
          <w:marTop w:val="0"/>
          <w:marBottom w:val="0"/>
          <w:divBdr>
            <w:top w:val="none" w:sz="0" w:space="0" w:color="auto"/>
            <w:left w:val="none" w:sz="0" w:space="0" w:color="auto"/>
            <w:bottom w:val="none" w:sz="0" w:space="0" w:color="auto"/>
            <w:right w:val="none" w:sz="0" w:space="0" w:color="auto"/>
          </w:divBdr>
        </w:div>
        <w:div w:id="159005649">
          <w:marLeft w:val="0"/>
          <w:marRight w:val="0"/>
          <w:marTop w:val="0"/>
          <w:marBottom w:val="0"/>
          <w:divBdr>
            <w:top w:val="none" w:sz="0" w:space="0" w:color="auto"/>
            <w:left w:val="none" w:sz="0" w:space="0" w:color="auto"/>
            <w:bottom w:val="none" w:sz="0" w:space="0" w:color="auto"/>
            <w:right w:val="none" w:sz="0" w:space="0" w:color="auto"/>
          </w:divBdr>
        </w:div>
        <w:div w:id="1234315725">
          <w:marLeft w:val="0"/>
          <w:marRight w:val="0"/>
          <w:marTop w:val="0"/>
          <w:marBottom w:val="0"/>
          <w:divBdr>
            <w:top w:val="none" w:sz="0" w:space="0" w:color="auto"/>
            <w:left w:val="none" w:sz="0" w:space="0" w:color="auto"/>
            <w:bottom w:val="none" w:sz="0" w:space="0" w:color="auto"/>
            <w:right w:val="none" w:sz="0" w:space="0" w:color="auto"/>
          </w:divBdr>
        </w:div>
        <w:div w:id="575821899">
          <w:marLeft w:val="0"/>
          <w:marRight w:val="0"/>
          <w:marTop w:val="0"/>
          <w:marBottom w:val="0"/>
          <w:divBdr>
            <w:top w:val="none" w:sz="0" w:space="0" w:color="auto"/>
            <w:left w:val="none" w:sz="0" w:space="0" w:color="auto"/>
            <w:bottom w:val="none" w:sz="0" w:space="0" w:color="auto"/>
            <w:right w:val="none" w:sz="0" w:space="0" w:color="auto"/>
          </w:divBdr>
        </w:div>
        <w:div w:id="1685012783">
          <w:marLeft w:val="0"/>
          <w:marRight w:val="0"/>
          <w:marTop w:val="0"/>
          <w:marBottom w:val="0"/>
          <w:divBdr>
            <w:top w:val="none" w:sz="0" w:space="0" w:color="auto"/>
            <w:left w:val="none" w:sz="0" w:space="0" w:color="auto"/>
            <w:bottom w:val="none" w:sz="0" w:space="0" w:color="auto"/>
            <w:right w:val="none" w:sz="0" w:space="0" w:color="auto"/>
          </w:divBdr>
        </w:div>
        <w:div w:id="1258750083">
          <w:marLeft w:val="0"/>
          <w:marRight w:val="0"/>
          <w:marTop w:val="0"/>
          <w:marBottom w:val="0"/>
          <w:divBdr>
            <w:top w:val="none" w:sz="0" w:space="0" w:color="auto"/>
            <w:left w:val="none" w:sz="0" w:space="0" w:color="auto"/>
            <w:bottom w:val="none" w:sz="0" w:space="0" w:color="auto"/>
            <w:right w:val="none" w:sz="0" w:space="0" w:color="auto"/>
          </w:divBdr>
        </w:div>
      </w:divsChild>
    </w:div>
    <w:div w:id="1912765491">
      <w:bodyDiv w:val="1"/>
      <w:marLeft w:val="0"/>
      <w:marRight w:val="0"/>
      <w:marTop w:val="0"/>
      <w:marBottom w:val="0"/>
      <w:divBdr>
        <w:top w:val="none" w:sz="0" w:space="0" w:color="auto"/>
        <w:left w:val="none" w:sz="0" w:space="0" w:color="auto"/>
        <w:bottom w:val="none" w:sz="0" w:space="0" w:color="auto"/>
        <w:right w:val="none" w:sz="0" w:space="0" w:color="auto"/>
      </w:divBdr>
      <w:divsChild>
        <w:div w:id="1327780939">
          <w:marLeft w:val="0"/>
          <w:marRight w:val="0"/>
          <w:marTop w:val="0"/>
          <w:marBottom w:val="0"/>
          <w:divBdr>
            <w:top w:val="none" w:sz="0" w:space="0" w:color="auto"/>
            <w:left w:val="none" w:sz="0" w:space="0" w:color="auto"/>
            <w:bottom w:val="none" w:sz="0" w:space="0" w:color="auto"/>
            <w:right w:val="none" w:sz="0" w:space="0" w:color="auto"/>
          </w:divBdr>
        </w:div>
        <w:div w:id="1880631229">
          <w:marLeft w:val="0"/>
          <w:marRight w:val="0"/>
          <w:marTop w:val="0"/>
          <w:marBottom w:val="0"/>
          <w:divBdr>
            <w:top w:val="none" w:sz="0" w:space="0" w:color="auto"/>
            <w:left w:val="none" w:sz="0" w:space="0" w:color="auto"/>
            <w:bottom w:val="none" w:sz="0" w:space="0" w:color="auto"/>
            <w:right w:val="none" w:sz="0" w:space="0" w:color="auto"/>
          </w:divBdr>
        </w:div>
        <w:div w:id="147941511">
          <w:marLeft w:val="0"/>
          <w:marRight w:val="0"/>
          <w:marTop w:val="0"/>
          <w:marBottom w:val="0"/>
          <w:divBdr>
            <w:top w:val="none" w:sz="0" w:space="0" w:color="auto"/>
            <w:left w:val="none" w:sz="0" w:space="0" w:color="auto"/>
            <w:bottom w:val="none" w:sz="0" w:space="0" w:color="auto"/>
            <w:right w:val="none" w:sz="0" w:space="0" w:color="auto"/>
          </w:divBdr>
        </w:div>
        <w:div w:id="1024943576">
          <w:marLeft w:val="0"/>
          <w:marRight w:val="0"/>
          <w:marTop w:val="0"/>
          <w:marBottom w:val="0"/>
          <w:divBdr>
            <w:top w:val="none" w:sz="0" w:space="0" w:color="auto"/>
            <w:left w:val="none" w:sz="0" w:space="0" w:color="auto"/>
            <w:bottom w:val="none" w:sz="0" w:space="0" w:color="auto"/>
            <w:right w:val="none" w:sz="0" w:space="0" w:color="auto"/>
          </w:divBdr>
        </w:div>
        <w:div w:id="1006633588">
          <w:marLeft w:val="0"/>
          <w:marRight w:val="0"/>
          <w:marTop w:val="0"/>
          <w:marBottom w:val="0"/>
          <w:divBdr>
            <w:top w:val="none" w:sz="0" w:space="0" w:color="auto"/>
            <w:left w:val="none" w:sz="0" w:space="0" w:color="auto"/>
            <w:bottom w:val="none" w:sz="0" w:space="0" w:color="auto"/>
            <w:right w:val="none" w:sz="0" w:space="0" w:color="auto"/>
          </w:divBdr>
        </w:div>
        <w:div w:id="315260498">
          <w:marLeft w:val="0"/>
          <w:marRight w:val="0"/>
          <w:marTop w:val="0"/>
          <w:marBottom w:val="0"/>
          <w:divBdr>
            <w:top w:val="none" w:sz="0" w:space="0" w:color="auto"/>
            <w:left w:val="none" w:sz="0" w:space="0" w:color="auto"/>
            <w:bottom w:val="none" w:sz="0" w:space="0" w:color="auto"/>
            <w:right w:val="none" w:sz="0" w:space="0" w:color="auto"/>
          </w:divBdr>
        </w:div>
        <w:div w:id="1052383540">
          <w:marLeft w:val="0"/>
          <w:marRight w:val="0"/>
          <w:marTop w:val="0"/>
          <w:marBottom w:val="0"/>
          <w:divBdr>
            <w:top w:val="none" w:sz="0" w:space="0" w:color="auto"/>
            <w:left w:val="none" w:sz="0" w:space="0" w:color="auto"/>
            <w:bottom w:val="none" w:sz="0" w:space="0" w:color="auto"/>
            <w:right w:val="none" w:sz="0" w:space="0" w:color="auto"/>
          </w:divBdr>
        </w:div>
        <w:div w:id="2120679714">
          <w:marLeft w:val="0"/>
          <w:marRight w:val="0"/>
          <w:marTop w:val="0"/>
          <w:marBottom w:val="0"/>
          <w:divBdr>
            <w:top w:val="none" w:sz="0" w:space="0" w:color="auto"/>
            <w:left w:val="none" w:sz="0" w:space="0" w:color="auto"/>
            <w:bottom w:val="none" w:sz="0" w:space="0" w:color="auto"/>
            <w:right w:val="none" w:sz="0" w:space="0" w:color="auto"/>
          </w:divBdr>
        </w:div>
        <w:div w:id="1982808379">
          <w:marLeft w:val="0"/>
          <w:marRight w:val="0"/>
          <w:marTop w:val="0"/>
          <w:marBottom w:val="0"/>
          <w:divBdr>
            <w:top w:val="none" w:sz="0" w:space="0" w:color="auto"/>
            <w:left w:val="none" w:sz="0" w:space="0" w:color="auto"/>
            <w:bottom w:val="none" w:sz="0" w:space="0" w:color="auto"/>
            <w:right w:val="none" w:sz="0" w:space="0" w:color="auto"/>
          </w:divBdr>
        </w:div>
        <w:div w:id="577860812">
          <w:marLeft w:val="0"/>
          <w:marRight w:val="0"/>
          <w:marTop w:val="0"/>
          <w:marBottom w:val="0"/>
          <w:divBdr>
            <w:top w:val="none" w:sz="0" w:space="0" w:color="auto"/>
            <w:left w:val="none" w:sz="0" w:space="0" w:color="auto"/>
            <w:bottom w:val="none" w:sz="0" w:space="0" w:color="auto"/>
            <w:right w:val="none" w:sz="0" w:space="0" w:color="auto"/>
          </w:divBdr>
        </w:div>
      </w:divsChild>
    </w:div>
    <w:div w:id="2103181925">
      <w:bodyDiv w:val="1"/>
      <w:marLeft w:val="0"/>
      <w:marRight w:val="0"/>
      <w:marTop w:val="0"/>
      <w:marBottom w:val="0"/>
      <w:divBdr>
        <w:top w:val="none" w:sz="0" w:space="0" w:color="auto"/>
        <w:left w:val="none" w:sz="0" w:space="0" w:color="auto"/>
        <w:bottom w:val="none" w:sz="0" w:space="0" w:color="auto"/>
        <w:right w:val="none" w:sz="0" w:space="0" w:color="auto"/>
      </w:divBdr>
      <w:divsChild>
        <w:div w:id="1987933154">
          <w:marLeft w:val="0"/>
          <w:marRight w:val="0"/>
          <w:marTop w:val="0"/>
          <w:marBottom w:val="0"/>
          <w:divBdr>
            <w:top w:val="none" w:sz="0" w:space="0" w:color="auto"/>
            <w:left w:val="none" w:sz="0" w:space="0" w:color="auto"/>
            <w:bottom w:val="none" w:sz="0" w:space="0" w:color="auto"/>
            <w:right w:val="none" w:sz="0" w:space="0" w:color="auto"/>
          </w:divBdr>
        </w:div>
        <w:div w:id="147942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5227</Words>
  <Characters>29798</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dc:creator>
  <cp:lastModifiedBy>User</cp:lastModifiedBy>
  <cp:revision>2</cp:revision>
  <cp:lastPrinted>2014-02-07T14:37:00Z</cp:lastPrinted>
  <dcterms:created xsi:type="dcterms:W3CDTF">2018-10-02T11:47:00Z</dcterms:created>
  <dcterms:modified xsi:type="dcterms:W3CDTF">2018-10-02T11:47:00Z</dcterms:modified>
</cp:coreProperties>
</file>