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7F" w:rsidRPr="00D7596B" w:rsidRDefault="00E0257F" w:rsidP="00E0257F">
      <w:pPr>
        <w:pStyle w:val="af1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4265295" cy="1891290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295" cy="189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03F1D" w:rsidRDefault="00003F1D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03F1D" w:rsidRDefault="00003F1D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03F1D" w:rsidRDefault="00003F1D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03F1D" w:rsidRPr="00D7596B" w:rsidRDefault="00003F1D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Default"/>
        <w:jc w:val="center"/>
        <w:rPr>
          <w:b/>
          <w:bCs/>
          <w:sz w:val="20"/>
          <w:szCs w:val="20"/>
          <w:lang w:val="uk-UA"/>
        </w:rPr>
      </w:pPr>
      <w:r w:rsidRPr="00D7596B">
        <w:rPr>
          <w:b/>
          <w:bCs/>
          <w:sz w:val="20"/>
          <w:szCs w:val="20"/>
          <w:lang w:val="uk-UA"/>
        </w:rPr>
        <w:t>Пташник Ірина Романівна</w:t>
      </w:r>
    </w:p>
    <w:p w:rsidR="00E0257F" w:rsidRPr="00D7596B" w:rsidRDefault="00E0257F" w:rsidP="00E0257F">
      <w:pPr>
        <w:pStyle w:val="Default"/>
        <w:jc w:val="center"/>
        <w:rPr>
          <w:sz w:val="20"/>
          <w:szCs w:val="20"/>
          <w:lang w:val="uk-UA"/>
        </w:rPr>
      </w:pPr>
    </w:p>
    <w:p w:rsidR="00E0257F" w:rsidRPr="00D7596B" w:rsidRDefault="00E0257F" w:rsidP="00E0257F">
      <w:pPr>
        <w:pStyle w:val="Default"/>
        <w:jc w:val="center"/>
        <w:rPr>
          <w:b/>
          <w:i/>
          <w:sz w:val="20"/>
          <w:szCs w:val="20"/>
          <w:lang w:val="uk-UA"/>
        </w:rPr>
      </w:pPr>
      <w:r w:rsidRPr="00D7596B">
        <w:rPr>
          <w:b/>
          <w:i/>
          <w:sz w:val="20"/>
          <w:szCs w:val="20"/>
          <w:lang w:val="uk-UA"/>
        </w:rPr>
        <w:t>ПРАВОВІ ОСНОВИ ДИПЛОМАТИЧНОЇ СЛУЖБИ</w:t>
      </w:r>
    </w:p>
    <w:p w:rsidR="00E0257F" w:rsidRPr="00E0257F" w:rsidRDefault="00E0257F" w:rsidP="00E0257F">
      <w:pPr>
        <w:pStyle w:val="Default"/>
        <w:jc w:val="center"/>
        <w:rPr>
          <w:b/>
          <w:bCs/>
          <w:i/>
          <w:iCs/>
          <w:sz w:val="20"/>
          <w:szCs w:val="20"/>
          <w:lang w:val="uk-UA"/>
        </w:rPr>
      </w:pPr>
      <w:r w:rsidRPr="00D7596B">
        <w:rPr>
          <w:b/>
          <w:bCs/>
          <w:i/>
          <w:iCs/>
          <w:sz w:val="20"/>
          <w:szCs w:val="20"/>
        </w:rPr>
        <w:t xml:space="preserve">методичні вказівки для </w:t>
      </w:r>
      <w:r>
        <w:rPr>
          <w:b/>
          <w:bCs/>
          <w:i/>
          <w:iCs/>
          <w:sz w:val="20"/>
          <w:szCs w:val="20"/>
          <w:lang w:val="uk-UA"/>
        </w:rPr>
        <w:t>підготовки до семінарських занять</w:t>
      </w:r>
      <w:r w:rsidRPr="00D7596B">
        <w:rPr>
          <w:b/>
          <w:bCs/>
          <w:i/>
          <w:iCs/>
          <w:sz w:val="20"/>
          <w:szCs w:val="20"/>
        </w:rPr>
        <w:t xml:space="preserve"> студентів </w:t>
      </w:r>
      <w:r w:rsidRPr="00D7596B">
        <w:rPr>
          <w:b/>
          <w:bCs/>
          <w:i/>
          <w:iCs/>
          <w:sz w:val="20"/>
          <w:szCs w:val="20"/>
          <w:lang w:val="uk-UA"/>
        </w:rPr>
        <w:t>магістрів</w:t>
      </w:r>
      <w:r>
        <w:rPr>
          <w:b/>
          <w:bCs/>
          <w:i/>
          <w:iCs/>
          <w:sz w:val="20"/>
          <w:szCs w:val="20"/>
          <w:lang w:val="uk-UA"/>
        </w:rPr>
        <w:t xml:space="preserve"> заочної</w:t>
      </w:r>
      <w:r w:rsidRPr="00D7596B">
        <w:rPr>
          <w:b/>
          <w:bCs/>
          <w:i/>
          <w:iCs/>
          <w:sz w:val="20"/>
          <w:szCs w:val="20"/>
        </w:rPr>
        <w:t xml:space="preserve"> форми навчання)</w:t>
      </w:r>
    </w:p>
    <w:p w:rsidR="00E0257F" w:rsidRDefault="00E0257F" w:rsidP="00E0257F">
      <w:pPr>
        <w:spacing w:before="240" w:after="240"/>
        <w:jc w:val="center"/>
        <w:rPr>
          <w:i/>
          <w:iCs/>
          <w:sz w:val="20"/>
          <w:szCs w:val="20"/>
          <w:lang w:val="uk-UA"/>
        </w:rPr>
      </w:pPr>
    </w:p>
    <w:p w:rsidR="00E0257F" w:rsidRDefault="00E0257F" w:rsidP="00E0257F">
      <w:pPr>
        <w:spacing w:before="240" w:after="240"/>
        <w:jc w:val="center"/>
        <w:rPr>
          <w:i/>
          <w:iCs/>
          <w:sz w:val="20"/>
          <w:szCs w:val="20"/>
          <w:lang w:val="uk-UA"/>
        </w:rPr>
      </w:pPr>
    </w:p>
    <w:p w:rsidR="00E0257F" w:rsidRDefault="00E0257F" w:rsidP="00E0257F">
      <w:pPr>
        <w:spacing w:before="240" w:after="240"/>
        <w:jc w:val="center"/>
        <w:rPr>
          <w:i/>
          <w:iCs/>
          <w:sz w:val="20"/>
          <w:szCs w:val="20"/>
          <w:lang w:val="uk-UA"/>
        </w:rPr>
      </w:pPr>
    </w:p>
    <w:p w:rsidR="00E0257F" w:rsidRPr="00E0257F" w:rsidRDefault="00E0257F" w:rsidP="00E0257F">
      <w:pPr>
        <w:spacing w:before="240" w:after="240"/>
        <w:jc w:val="center"/>
        <w:rPr>
          <w:i/>
          <w:iCs/>
          <w:sz w:val="20"/>
          <w:szCs w:val="20"/>
          <w:lang w:val="uk-UA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D7596B">
        <w:rPr>
          <w:rFonts w:asciiTheme="majorBidi" w:hAnsiTheme="majorBidi" w:cstheme="majorBidi"/>
          <w:i/>
          <w:iCs/>
          <w:sz w:val="20"/>
          <w:szCs w:val="20"/>
        </w:rPr>
        <w:t>Івано-Франківськ, 2018</w:t>
      </w:r>
    </w:p>
    <w:p w:rsidR="00E0257F" w:rsidRPr="00D7596B" w:rsidRDefault="00E0257F" w:rsidP="00E0257F">
      <w:pPr>
        <w:pStyle w:val="af1"/>
        <w:jc w:val="center"/>
        <w:rPr>
          <w:rFonts w:asciiTheme="majorBidi" w:eastAsia="Times New Roman" w:hAnsiTheme="majorBidi" w:cstheme="majorBidi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Theme="majorBidi" w:eastAsia="Times New Roman" w:hAnsiTheme="majorBidi" w:cstheme="majorBidi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Theme="majorBidi" w:eastAsia="Times New Roman" w:hAnsiTheme="majorBidi" w:cstheme="majorBidi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03F1D" w:rsidRDefault="00003F1D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03F1D" w:rsidRDefault="00003F1D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03F1D" w:rsidRDefault="00003F1D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03F1D" w:rsidRDefault="00003F1D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Default="00E0257F" w:rsidP="00E0257F">
      <w:pPr>
        <w:pStyle w:val="af1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Default="00E0257F" w:rsidP="00E0257F">
      <w:pPr>
        <w:pStyle w:val="af1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МІНІСТЕРСТВО ОСВІТИ І  НАУКИ  УКРАЇНИ</w:t>
      </w:r>
    </w:p>
    <w:p w:rsidR="00E0257F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ДВНЗ «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>ПРИКАРПАТСЬКИЙ  НАЦІОНАЛЬНИЙ  УНІВЕРСИТЕТ ІМЕНІ  ВАСИЛЯ  СТЕФАНИКА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003F1D" w:rsidRPr="00D7596B" w:rsidRDefault="00003F1D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Навчально-науковий  Юридичний  інститут</w:t>
      </w: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03F1D" w:rsidRPr="00D7596B" w:rsidRDefault="00003F1D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Кафедра  конституційного,  міжнародного  та                                  адміністративного  права</w:t>
      </w: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ПТАШНИК ІРИНА РОМАНІВНА </w:t>
      </w: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ПРАВОВІ ОСНОВИ ДИПЛОМАТИЧНОЇ СЛУЖБИ</w:t>
      </w: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(методичні  вказівки  для  </w:t>
      </w:r>
      <w:r>
        <w:rPr>
          <w:rFonts w:ascii="Times New Roman" w:eastAsia="Times New Roman" w:hAnsi="Times New Roman" w:cs="Times New Roman"/>
          <w:sz w:val="20"/>
          <w:szCs w:val="20"/>
        </w:rPr>
        <w:t>підготовки семінарських занять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студенті</w:t>
      </w:r>
      <w:r>
        <w:rPr>
          <w:rFonts w:ascii="Times New Roman" w:eastAsia="Times New Roman" w:hAnsi="Times New Roman" w:cs="Times New Roman"/>
          <w:sz w:val="20"/>
          <w:szCs w:val="20"/>
        </w:rPr>
        <w:t>в  магістрів  1-го  року  заочної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форми  навчання)</w:t>
      </w: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Спеціальність 081 Право</w:t>
      </w: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Спеціалізація  01  Публічна  служба</w:t>
      </w: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Default="00E0257F" w:rsidP="00E0257F">
      <w:pPr>
        <w:pStyle w:val="af1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Default="00E0257F" w:rsidP="00E0257F">
      <w:pPr>
        <w:pStyle w:val="af1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Default="00E0257F" w:rsidP="00E0257F">
      <w:pPr>
        <w:pStyle w:val="af1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Default="00E0257F" w:rsidP="00E0257F">
      <w:pPr>
        <w:pStyle w:val="af1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Default="00E0257F" w:rsidP="00E0257F">
      <w:pPr>
        <w:pStyle w:val="af1"/>
        <w:rPr>
          <w:rFonts w:ascii="Times New Roman" w:eastAsia="Times New Roman" w:hAnsi="Times New Roman" w:cs="Times New Roman"/>
          <w:sz w:val="20"/>
          <w:szCs w:val="20"/>
        </w:rPr>
      </w:pPr>
    </w:p>
    <w:p w:rsidR="00003F1D" w:rsidRDefault="00003F1D" w:rsidP="00E0257F">
      <w:pPr>
        <w:pStyle w:val="af1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Default="00E0257F" w:rsidP="00E0257F">
      <w:pPr>
        <w:pStyle w:val="af1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>Івано-Франківськ, 2018</w:t>
      </w: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03F1D" w:rsidRPr="00701554" w:rsidRDefault="00003F1D" w:rsidP="00003F1D">
      <w:pPr>
        <w:pStyle w:val="af1"/>
        <w:rPr>
          <w:rFonts w:ascii="Times New Roman" w:hAnsi="Times New Roman" w:cs="Times New Roman"/>
          <w:b/>
          <w:bCs/>
          <w:sz w:val="20"/>
          <w:szCs w:val="20"/>
        </w:rPr>
      </w:pPr>
      <w:r w:rsidRPr="0070155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УДК  </w:t>
      </w:r>
      <w:r>
        <w:rPr>
          <w:rFonts w:ascii="Times New Roman" w:hAnsi="Times New Roman" w:cs="Times New Roman"/>
          <w:b/>
          <w:bCs/>
          <w:sz w:val="20"/>
          <w:szCs w:val="20"/>
        </w:rPr>
        <w:t>341.1./.8</w:t>
      </w:r>
    </w:p>
    <w:p w:rsidR="00003F1D" w:rsidRPr="00701554" w:rsidRDefault="00003F1D" w:rsidP="00003F1D">
      <w:pPr>
        <w:pStyle w:val="af1"/>
        <w:rPr>
          <w:rFonts w:ascii="Times New Roman" w:hAnsi="Times New Roman" w:cs="Times New Roman"/>
          <w:b/>
          <w:bCs/>
          <w:sz w:val="20"/>
          <w:szCs w:val="20"/>
        </w:rPr>
      </w:pPr>
      <w:r w:rsidRPr="00701554">
        <w:rPr>
          <w:rFonts w:ascii="Times New Roman" w:hAnsi="Times New Roman" w:cs="Times New Roman"/>
          <w:b/>
          <w:bCs/>
          <w:sz w:val="20"/>
          <w:szCs w:val="20"/>
        </w:rPr>
        <w:t>ББК 67.51</w:t>
      </w:r>
    </w:p>
    <w:p w:rsidR="00003F1D" w:rsidRPr="00701554" w:rsidRDefault="00003F1D" w:rsidP="00003F1D">
      <w:pPr>
        <w:pStyle w:val="af1"/>
        <w:rPr>
          <w:rFonts w:ascii="Times New Roman" w:hAnsi="Times New Roman" w:cs="Times New Roman"/>
          <w:b/>
          <w:bCs/>
          <w:sz w:val="20"/>
          <w:szCs w:val="20"/>
        </w:rPr>
      </w:pPr>
      <w:r w:rsidRPr="00701554">
        <w:rPr>
          <w:rFonts w:ascii="Times New Roman" w:hAnsi="Times New Roman" w:cs="Times New Roman"/>
          <w:b/>
          <w:bCs/>
          <w:sz w:val="20"/>
          <w:szCs w:val="20"/>
        </w:rPr>
        <w:t>П 87</w:t>
      </w:r>
    </w:p>
    <w:p w:rsidR="00003F1D" w:rsidRDefault="00003F1D" w:rsidP="00003F1D">
      <w:pPr>
        <w:pStyle w:val="af1"/>
        <w:rPr>
          <w:rFonts w:ascii="Times New Roman" w:hAnsi="Times New Roman" w:cs="Times New Roman"/>
          <w:sz w:val="20"/>
          <w:szCs w:val="20"/>
        </w:rPr>
      </w:pPr>
    </w:p>
    <w:p w:rsidR="00003F1D" w:rsidRDefault="00003F1D" w:rsidP="00003F1D">
      <w:pPr>
        <w:pStyle w:val="af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Рекомендовано до  друку Вченою Радою навчально-наукового Юридичного інституту Прикарпатського національного університету імені Василя Стефаника (протокол ___ від ____  лютого 2018 року)</w:t>
      </w:r>
    </w:p>
    <w:p w:rsidR="00003F1D" w:rsidRDefault="00003F1D" w:rsidP="00003F1D">
      <w:pPr>
        <w:pStyle w:val="af1"/>
        <w:rPr>
          <w:rFonts w:ascii="Times New Roman" w:hAnsi="Times New Roman" w:cs="Times New Roman"/>
          <w:sz w:val="20"/>
          <w:szCs w:val="20"/>
        </w:rPr>
      </w:pPr>
    </w:p>
    <w:p w:rsidR="00003F1D" w:rsidRDefault="00003F1D" w:rsidP="00003F1D">
      <w:pPr>
        <w:pStyle w:val="af1"/>
        <w:rPr>
          <w:rFonts w:ascii="Times New Roman" w:hAnsi="Times New Roman" w:cs="Times New Roman"/>
          <w:sz w:val="20"/>
          <w:szCs w:val="20"/>
        </w:rPr>
      </w:pPr>
    </w:p>
    <w:p w:rsidR="00003F1D" w:rsidRDefault="00003F1D" w:rsidP="00003F1D">
      <w:pPr>
        <w:pStyle w:val="af1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Рецензенти: </w:t>
      </w:r>
    </w:p>
    <w:p w:rsidR="00003F1D" w:rsidRDefault="00003F1D" w:rsidP="00003F1D">
      <w:pPr>
        <w:pStyle w:val="af1"/>
        <w:ind w:left="170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к.ю.н, доцент кафедри цивільного права </w:t>
      </w:r>
    </w:p>
    <w:p w:rsidR="00003F1D" w:rsidRPr="00701554" w:rsidRDefault="00003F1D" w:rsidP="00003F1D">
      <w:pPr>
        <w:pStyle w:val="af1"/>
        <w:ind w:left="1701"/>
        <w:rPr>
          <w:rFonts w:ascii="Times New Roman" w:hAnsi="Times New Roman" w:cs="Times New Roman"/>
          <w:b/>
          <w:bCs/>
          <w:sz w:val="20"/>
          <w:szCs w:val="20"/>
        </w:rPr>
      </w:pPr>
      <w:r w:rsidRPr="00701554">
        <w:rPr>
          <w:rFonts w:ascii="Times New Roman" w:hAnsi="Times New Roman" w:cs="Times New Roman"/>
          <w:b/>
          <w:bCs/>
          <w:sz w:val="20"/>
          <w:szCs w:val="20"/>
        </w:rPr>
        <w:t>Мироненко Ігор Віталійович</w:t>
      </w:r>
    </w:p>
    <w:p w:rsidR="00003F1D" w:rsidRDefault="00003F1D" w:rsidP="00003F1D">
      <w:pPr>
        <w:pStyle w:val="af1"/>
        <w:ind w:left="170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к.ю.н., доцент кафедри конституційного, міжнародного та адміністративного права</w:t>
      </w:r>
    </w:p>
    <w:p w:rsidR="00003F1D" w:rsidRPr="00701554" w:rsidRDefault="00003F1D" w:rsidP="00003F1D">
      <w:pPr>
        <w:pStyle w:val="af1"/>
        <w:ind w:left="170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Петровська Ірина Ігорівна </w:t>
      </w:r>
    </w:p>
    <w:p w:rsidR="00003F1D" w:rsidRDefault="00003F1D" w:rsidP="00003F1D">
      <w:pPr>
        <w:pStyle w:val="af1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0257F" w:rsidRPr="00D7596B" w:rsidRDefault="00003F1D" w:rsidP="00003F1D">
      <w:pPr>
        <w:pStyle w:val="af1"/>
        <w:rPr>
          <w:rFonts w:ascii="Times New Roman" w:eastAsia="Times New Roman" w:hAnsi="Times New Roman" w:cs="Times New Roman"/>
          <w:sz w:val="20"/>
          <w:szCs w:val="20"/>
        </w:rPr>
      </w:pPr>
      <w:r w:rsidRPr="00D216AE">
        <w:rPr>
          <w:rFonts w:asciiTheme="majorBidi" w:hAnsiTheme="majorBidi" w:cstheme="majorBidi"/>
          <w:b/>
          <w:bCs/>
          <w:sz w:val="20"/>
          <w:szCs w:val="20"/>
        </w:rPr>
        <w:t>П 87</w:t>
      </w:r>
      <w:r>
        <w:rPr>
          <w:sz w:val="20"/>
          <w:szCs w:val="20"/>
        </w:rPr>
        <w:t xml:space="preserve">  </w:t>
      </w:r>
      <w:r w:rsidR="00D216AE">
        <w:rPr>
          <w:rFonts w:ascii="Times New Roman" w:eastAsia="Times New Roman" w:hAnsi="Times New Roman" w:cs="Times New Roman"/>
          <w:sz w:val="20"/>
          <w:szCs w:val="20"/>
        </w:rPr>
        <w:t>Пташник І.Р</w:t>
      </w:r>
      <w:r w:rsidR="00E0257F" w:rsidRPr="00D7596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E0257F" w:rsidRPr="00003F1D">
        <w:rPr>
          <w:rFonts w:ascii="Times New Roman" w:eastAsia="Times New Roman" w:hAnsi="Times New Roman" w:cs="Times New Roman"/>
          <w:i/>
          <w:iCs/>
          <w:sz w:val="20"/>
          <w:szCs w:val="20"/>
        </w:rPr>
        <w:t>Правові основи дипломатичної служби;  методичні  вказівки  для  підготовки до семінарських занять  студентів  магістрів  1-го  року  заочної форми  навчання)</w:t>
      </w:r>
      <w:r w:rsidR="00E0257F" w:rsidRPr="00D7596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1554">
        <w:rPr>
          <w:i/>
          <w:iCs/>
          <w:sz w:val="20"/>
          <w:szCs w:val="20"/>
        </w:rPr>
        <w:t>[</w:t>
      </w:r>
      <w:r>
        <w:rPr>
          <w:sz w:val="20"/>
          <w:szCs w:val="20"/>
        </w:rPr>
        <w:t>текст</w:t>
      </w:r>
      <w:r w:rsidRPr="00701554">
        <w:rPr>
          <w:i/>
          <w:iCs/>
          <w:sz w:val="20"/>
          <w:szCs w:val="20"/>
        </w:rPr>
        <w:t xml:space="preserve">]. </w:t>
      </w:r>
      <w:r w:rsidRPr="00003F1D">
        <w:rPr>
          <w:rFonts w:asciiTheme="majorBidi" w:hAnsiTheme="majorBidi" w:cstheme="majorBidi"/>
          <w:sz w:val="20"/>
          <w:szCs w:val="20"/>
        </w:rPr>
        <w:t xml:space="preserve">Івано-Франківськ: навчально-науковий юридичний інститут Прикарпатського національного університету імені В.Стефаника,  2018, -  </w:t>
      </w:r>
      <w:r>
        <w:rPr>
          <w:rFonts w:asciiTheme="majorBidi" w:hAnsiTheme="majorBidi" w:cstheme="majorBidi"/>
          <w:sz w:val="20"/>
          <w:szCs w:val="20"/>
        </w:rPr>
        <w:t>10</w:t>
      </w:r>
      <w:r w:rsidRPr="00003F1D">
        <w:rPr>
          <w:rFonts w:asciiTheme="majorBidi" w:hAnsiTheme="majorBidi" w:cstheme="majorBidi"/>
          <w:sz w:val="20"/>
          <w:szCs w:val="20"/>
        </w:rPr>
        <w:t xml:space="preserve">   с.</w:t>
      </w: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5"/>
        <w:widowControl w:val="0"/>
        <w:suppressLineNumbers/>
        <w:suppressAutoHyphens/>
        <w:spacing w:after="0"/>
        <w:ind w:firstLine="540"/>
        <w:jc w:val="both"/>
        <w:rPr>
          <w:rFonts w:eastAsia="TimesNewRoman"/>
          <w:sz w:val="20"/>
          <w:szCs w:val="20"/>
          <w:lang w:val="uk-UA"/>
        </w:rPr>
      </w:pPr>
      <w:r w:rsidRPr="00003F1D">
        <w:rPr>
          <w:sz w:val="20"/>
          <w:szCs w:val="20"/>
          <w:lang w:val="uk-UA"/>
        </w:rPr>
        <w:t xml:space="preserve">   </w:t>
      </w:r>
    </w:p>
    <w:p w:rsidR="00E0257F" w:rsidRPr="00D7596B" w:rsidRDefault="00E0257F" w:rsidP="00003F1D">
      <w:pPr>
        <w:widowControl w:val="0"/>
        <w:suppressLineNumbers/>
        <w:suppressAutoHyphens/>
        <w:ind w:firstLine="708"/>
        <w:jc w:val="both"/>
        <w:rPr>
          <w:sz w:val="20"/>
          <w:szCs w:val="20"/>
          <w:lang w:val="uk-UA"/>
        </w:rPr>
      </w:pPr>
      <w:r w:rsidRPr="00D7596B">
        <w:rPr>
          <w:sz w:val="20"/>
          <w:szCs w:val="20"/>
          <w:lang w:val="uk-UA"/>
        </w:rPr>
        <w:t xml:space="preserve">Методичні вказівки розроблені на основі навчального плану </w:t>
      </w:r>
      <w:r>
        <w:rPr>
          <w:sz w:val="20"/>
          <w:szCs w:val="20"/>
          <w:lang w:val="uk-UA"/>
        </w:rPr>
        <w:t xml:space="preserve">Навчально-наукового </w:t>
      </w:r>
      <w:r w:rsidRPr="00D7596B">
        <w:rPr>
          <w:sz w:val="20"/>
          <w:szCs w:val="20"/>
          <w:lang w:val="uk-UA"/>
        </w:rPr>
        <w:t xml:space="preserve">Юридичного інституту </w:t>
      </w:r>
      <w:r>
        <w:rPr>
          <w:sz w:val="20"/>
          <w:szCs w:val="20"/>
          <w:lang w:val="uk-UA"/>
        </w:rPr>
        <w:t xml:space="preserve"> ДВНЗ «Прикарпатський національний</w:t>
      </w:r>
      <w:r w:rsidRPr="00D7596B">
        <w:rPr>
          <w:sz w:val="20"/>
          <w:szCs w:val="20"/>
          <w:lang w:val="uk-UA"/>
        </w:rPr>
        <w:t xml:space="preserve"> університе</w:t>
      </w:r>
      <w:r>
        <w:rPr>
          <w:sz w:val="20"/>
          <w:szCs w:val="20"/>
          <w:lang w:val="uk-UA"/>
        </w:rPr>
        <w:t>т</w:t>
      </w:r>
      <w:r w:rsidRPr="00D7596B">
        <w:rPr>
          <w:sz w:val="20"/>
          <w:szCs w:val="20"/>
          <w:lang w:val="uk-UA"/>
        </w:rPr>
        <w:t xml:space="preserve"> ім. Василя Стефаника і призначений для </w:t>
      </w:r>
      <w:r>
        <w:rPr>
          <w:rFonts w:eastAsia="TimesNewRoman"/>
          <w:sz w:val="20"/>
          <w:szCs w:val="20"/>
          <w:lang w:val="uk-UA"/>
        </w:rPr>
        <w:t>підготовки до самостійної роботи</w:t>
      </w:r>
      <w:r w:rsidRPr="00D7596B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спец</w:t>
      </w:r>
      <w:r w:rsidRPr="00D7596B">
        <w:rPr>
          <w:sz w:val="20"/>
          <w:szCs w:val="20"/>
          <w:lang w:val="uk-UA"/>
        </w:rPr>
        <w:t>курсу «</w:t>
      </w:r>
      <w:r>
        <w:rPr>
          <w:sz w:val="20"/>
          <w:szCs w:val="20"/>
          <w:lang w:val="uk-UA"/>
        </w:rPr>
        <w:t>Правові основи дипломатичної служби»</w:t>
      </w:r>
      <w:r w:rsidRPr="00D7596B">
        <w:rPr>
          <w:sz w:val="20"/>
          <w:szCs w:val="20"/>
          <w:lang w:val="uk-UA"/>
        </w:rPr>
        <w:t xml:space="preserve">. </w:t>
      </w:r>
    </w:p>
    <w:p w:rsidR="00E0257F" w:rsidRPr="00D7596B" w:rsidRDefault="00E0257F" w:rsidP="00003F1D">
      <w:pPr>
        <w:pStyle w:val="af1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 В  даних  методичних  вказівках  прописані  рекомендації  для  підготовки  кожної  з  тем  спецкурсу,  література  та  нормативно-</w:t>
      </w:r>
      <w:r>
        <w:rPr>
          <w:rFonts w:ascii="Times New Roman" w:eastAsia="Times New Roman" w:hAnsi="Times New Roman" w:cs="Times New Roman"/>
          <w:sz w:val="20"/>
          <w:szCs w:val="20"/>
        </w:rPr>
        <w:t>правові  акти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>,  завдання  казуси,  перелік  контрольних  запитань  та  інші  наукові  джерела,  що  сприятиме  поглибленому  вивченню  та засвоєнню  відповідних  тем.</w:t>
      </w:r>
    </w:p>
    <w:p w:rsidR="00E0257F" w:rsidRPr="00D7596B" w:rsidRDefault="00E0257F" w:rsidP="00003F1D">
      <w:pPr>
        <w:pStyle w:val="af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596B">
        <w:rPr>
          <w:rFonts w:ascii="Times New Roman" w:eastAsia="Times New Roman" w:hAnsi="Times New Roman" w:cs="Times New Roman"/>
          <w:sz w:val="20"/>
          <w:szCs w:val="20"/>
        </w:rPr>
        <w:t xml:space="preserve">  Методичні  вказівки  з  дисципліни  «</w:t>
      </w:r>
      <w:r>
        <w:rPr>
          <w:rFonts w:ascii="Times New Roman" w:eastAsia="Times New Roman" w:hAnsi="Times New Roman" w:cs="Times New Roman"/>
          <w:sz w:val="20"/>
          <w:szCs w:val="20"/>
        </w:rPr>
        <w:t>Правові основи дипломатичної служби</w:t>
      </w:r>
      <w:r w:rsidRPr="00D7596B">
        <w:rPr>
          <w:rFonts w:ascii="Times New Roman" w:eastAsia="Times New Roman" w:hAnsi="Times New Roman" w:cs="Times New Roman"/>
          <w:sz w:val="20"/>
          <w:szCs w:val="20"/>
        </w:rPr>
        <w:t>»  призначені  для  студентів  магістрів,  аспірантів  та  викладачів  ВНЗ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E0257F" w:rsidRPr="00D7596B" w:rsidRDefault="00E0257F" w:rsidP="00E0257F">
      <w:pPr>
        <w:pStyle w:val="af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003F1D">
      <w:pPr>
        <w:pStyle w:val="af1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D7596B" w:rsidRDefault="00E0257F" w:rsidP="00E0257F">
      <w:pPr>
        <w:pStyle w:val="af1"/>
        <w:rPr>
          <w:rFonts w:ascii="Times New Roman" w:eastAsia="Times New Roman" w:hAnsi="Times New Roman" w:cs="Times New Roman"/>
          <w:sz w:val="20"/>
          <w:szCs w:val="20"/>
        </w:rPr>
      </w:pPr>
    </w:p>
    <w:p w:rsidR="00E0257F" w:rsidRPr="0057366F" w:rsidRDefault="00E0257F" w:rsidP="00E0257F">
      <w:pPr>
        <w:rPr>
          <w:color w:val="000000"/>
          <w:sz w:val="20"/>
          <w:szCs w:val="20"/>
          <w:lang w:val="uk-UA"/>
        </w:rPr>
      </w:pPr>
      <w:r w:rsidRPr="00D7596B">
        <w:rPr>
          <w:color w:val="000000"/>
          <w:sz w:val="20"/>
          <w:szCs w:val="20"/>
          <w:lang w:val="uk-UA"/>
        </w:rPr>
        <w:t xml:space="preserve">    </w:t>
      </w:r>
      <w:r w:rsidRPr="0057366F">
        <w:rPr>
          <w:color w:val="000000"/>
          <w:sz w:val="20"/>
          <w:szCs w:val="20"/>
          <w:lang w:val="uk-UA"/>
        </w:rPr>
        <w:t>ББК 67.300 (4Укр.)</w:t>
      </w:r>
    </w:p>
    <w:p w:rsidR="00E0257F" w:rsidRPr="0057366F" w:rsidRDefault="00E0257F" w:rsidP="00E0257F">
      <w:pPr>
        <w:rPr>
          <w:color w:val="000000"/>
          <w:sz w:val="20"/>
          <w:szCs w:val="20"/>
          <w:lang w:val="uk-UA"/>
        </w:rPr>
      </w:pPr>
      <w:r w:rsidRPr="00D7596B">
        <w:rPr>
          <w:color w:val="000000"/>
          <w:sz w:val="20"/>
          <w:szCs w:val="20"/>
        </w:rPr>
        <w:sym w:font="Symbol" w:char="F0D3"/>
      </w:r>
      <w:r>
        <w:rPr>
          <w:color w:val="000000"/>
          <w:sz w:val="20"/>
          <w:szCs w:val="20"/>
          <w:lang w:val="uk-UA"/>
        </w:rPr>
        <w:t>Пташник І.Р</w:t>
      </w:r>
      <w:r w:rsidRPr="0057366F">
        <w:rPr>
          <w:color w:val="000000"/>
          <w:sz w:val="20"/>
          <w:szCs w:val="20"/>
          <w:lang w:val="uk-UA"/>
        </w:rPr>
        <w:t>., 2018 рік</w:t>
      </w:r>
    </w:p>
    <w:p w:rsidR="00E0257F" w:rsidRPr="00D7596B" w:rsidRDefault="00E0257F" w:rsidP="00E0257F">
      <w:pPr>
        <w:rPr>
          <w:color w:val="000000"/>
          <w:sz w:val="20"/>
          <w:szCs w:val="20"/>
        </w:rPr>
      </w:pPr>
      <w:r w:rsidRPr="00D7596B">
        <w:rPr>
          <w:color w:val="000000"/>
          <w:sz w:val="20"/>
          <w:szCs w:val="20"/>
        </w:rPr>
        <w:sym w:font="Symbol" w:char="F0D3"/>
      </w:r>
      <w:r w:rsidRPr="00D7596B">
        <w:rPr>
          <w:color w:val="000000"/>
          <w:sz w:val="20"/>
          <w:szCs w:val="20"/>
        </w:rPr>
        <w:t xml:space="preserve"> Прикарпатський національний </w:t>
      </w:r>
    </w:p>
    <w:p w:rsidR="00E0257F" w:rsidRPr="00D7596B" w:rsidRDefault="00E0257F" w:rsidP="00E0257F">
      <w:pPr>
        <w:rPr>
          <w:color w:val="000000"/>
          <w:sz w:val="20"/>
          <w:szCs w:val="20"/>
        </w:rPr>
      </w:pPr>
      <w:r w:rsidRPr="00D7596B">
        <w:rPr>
          <w:color w:val="000000"/>
          <w:sz w:val="20"/>
          <w:szCs w:val="20"/>
        </w:rPr>
        <w:t xml:space="preserve">  університет ім.. Василя Стефаника, 2018 </w:t>
      </w:r>
    </w:p>
    <w:p w:rsidR="009F5885" w:rsidRPr="00E0257F" w:rsidRDefault="009F5885" w:rsidP="009F5885">
      <w:pPr>
        <w:pStyle w:val="a5"/>
        <w:widowControl w:val="0"/>
        <w:suppressLineNumbers/>
        <w:suppressAutoHyphens/>
        <w:spacing w:after="0"/>
        <w:ind w:firstLine="540"/>
        <w:jc w:val="right"/>
        <w:rPr>
          <w:sz w:val="20"/>
          <w:szCs w:val="20"/>
          <w:lang w:val="uk-UA"/>
        </w:rPr>
      </w:pPr>
    </w:p>
    <w:p w:rsidR="009F5885" w:rsidRPr="00E0257F" w:rsidRDefault="009F5885" w:rsidP="009F5885">
      <w:pPr>
        <w:widowControl w:val="0"/>
        <w:suppressLineNumbers/>
        <w:suppressAutoHyphens/>
        <w:ind w:right="-104" w:firstLine="540"/>
        <w:jc w:val="center"/>
        <w:rPr>
          <w:b/>
          <w:sz w:val="20"/>
          <w:szCs w:val="20"/>
          <w:lang w:val="uk-UA"/>
        </w:rPr>
      </w:pPr>
      <w:r w:rsidRPr="00E0257F">
        <w:rPr>
          <w:b/>
          <w:sz w:val="20"/>
          <w:szCs w:val="20"/>
          <w:lang w:val="uk-UA"/>
        </w:rPr>
        <w:t xml:space="preserve">Зміст </w:t>
      </w:r>
    </w:p>
    <w:p w:rsidR="009F5885" w:rsidRPr="00E0257F" w:rsidRDefault="009F5885" w:rsidP="009F5885">
      <w:pPr>
        <w:widowControl w:val="0"/>
        <w:suppressLineNumbers/>
        <w:suppressAutoHyphens/>
        <w:ind w:right="-104" w:firstLine="54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885"/>
      </w:tblGrid>
      <w:tr w:rsidR="009F5885" w:rsidRPr="00E0257F" w:rsidTr="00004015">
        <w:trPr>
          <w:trHeight w:val="345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885" w:rsidRPr="00E0257F" w:rsidRDefault="009F5885" w:rsidP="00004015">
            <w:pPr>
              <w:widowControl w:val="0"/>
              <w:suppressLineNumbers/>
              <w:suppressAutoHyphens/>
              <w:spacing w:line="480" w:lineRule="auto"/>
              <w:ind w:right="-104"/>
              <w:rPr>
                <w:sz w:val="20"/>
                <w:szCs w:val="20"/>
                <w:lang w:val="uk-UA"/>
              </w:rPr>
            </w:pPr>
            <w:r w:rsidRPr="00E0257F">
              <w:rPr>
                <w:sz w:val="20"/>
                <w:szCs w:val="20"/>
                <w:lang w:val="uk-UA"/>
              </w:rPr>
              <w:t>Вступ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885" w:rsidRPr="00E0257F" w:rsidRDefault="009F5885" w:rsidP="00004015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E0257F"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9F5885" w:rsidRPr="00E0257F" w:rsidTr="00004015">
        <w:trPr>
          <w:trHeight w:val="400"/>
        </w:trPr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885" w:rsidRPr="00E0257F" w:rsidRDefault="009F5885" w:rsidP="00004015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  <w:r w:rsidRPr="00E0257F">
              <w:rPr>
                <w:b/>
                <w:bCs/>
                <w:sz w:val="20"/>
                <w:szCs w:val="20"/>
                <w:lang w:val="uk-UA"/>
              </w:rPr>
              <w:t>Семінарське заняття 2:</w:t>
            </w:r>
            <w:r w:rsidRPr="00E0257F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E0257F">
              <w:rPr>
                <w:sz w:val="20"/>
                <w:szCs w:val="20"/>
              </w:rPr>
              <w:t>Дипломатичне представництво та його міжнародно-правовий статус</w:t>
            </w:r>
          </w:p>
          <w:p w:rsidR="009F5885" w:rsidRPr="00E0257F" w:rsidRDefault="009F5885" w:rsidP="009F5885">
            <w:pPr>
              <w:widowControl w:val="0"/>
              <w:suppressLineNumbers/>
              <w:suppressAutoHyphens/>
              <w:spacing w:line="276" w:lineRule="auto"/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885" w:rsidRPr="00E0257F" w:rsidRDefault="009F5885" w:rsidP="00004015">
            <w:pPr>
              <w:widowControl w:val="0"/>
              <w:suppressLineNumbers/>
              <w:suppressAutoHyphens/>
              <w:spacing w:line="480" w:lineRule="auto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E0257F">
              <w:rPr>
                <w:b/>
                <w:sz w:val="20"/>
                <w:szCs w:val="20"/>
                <w:lang w:val="uk-UA"/>
              </w:rPr>
              <w:t>6</w:t>
            </w:r>
          </w:p>
          <w:p w:rsidR="009F5885" w:rsidRPr="00E0257F" w:rsidRDefault="009F5885" w:rsidP="009F5885">
            <w:pPr>
              <w:widowControl w:val="0"/>
              <w:suppressLineNumbers/>
              <w:suppressAutoHyphens/>
              <w:spacing w:line="480" w:lineRule="auto"/>
              <w:ind w:right="-104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9F5885" w:rsidRPr="00E0257F" w:rsidRDefault="009F5885" w:rsidP="009F5885">
      <w:pPr>
        <w:widowControl w:val="0"/>
        <w:suppressLineNumbers/>
        <w:suppressAutoHyphens/>
        <w:spacing w:line="480" w:lineRule="auto"/>
        <w:ind w:right="-104" w:firstLine="540"/>
        <w:jc w:val="center"/>
        <w:rPr>
          <w:b/>
          <w:sz w:val="20"/>
          <w:szCs w:val="20"/>
          <w:lang w:val="uk-UA"/>
        </w:rPr>
      </w:pPr>
    </w:p>
    <w:p w:rsidR="009F5885" w:rsidRPr="00E0257F" w:rsidRDefault="009F5885" w:rsidP="009F5885">
      <w:pPr>
        <w:widowControl w:val="0"/>
        <w:suppressLineNumbers/>
        <w:suppressAutoHyphens/>
        <w:spacing w:line="480" w:lineRule="auto"/>
        <w:ind w:right="-104" w:firstLine="540"/>
        <w:jc w:val="center"/>
        <w:rPr>
          <w:b/>
          <w:sz w:val="20"/>
          <w:szCs w:val="20"/>
          <w:lang w:val="uk-UA"/>
        </w:rPr>
      </w:pPr>
    </w:p>
    <w:p w:rsidR="009F5885" w:rsidRPr="00E0257F" w:rsidRDefault="009F5885" w:rsidP="009F5885">
      <w:pPr>
        <w:widowControl w:val="0"/>
        <w:suppressLineNumbers/>
        <w:suppressAutoHyphens/>
        <w:ind w:firstLine="540"/>
        <w:jc w:val="center"/>
        <w:rPr>
          <w:rFonts w:eastAsia="TimesNewRoman"/>
          <w:b/>
          <w:sz w:val="20"/>
          <w:szCs w:val="20"/>
          <w:lang w:val="uk-UA"/>
        </w:rPr>
      </w:pPr>
      <w:r w:rsidRPr="00E0257F">
        <w:rPr>
          <w:sz w:val="20"/>
          <w:szCs w:val="20"/>
          <w:lang w:val="uk-UA"/>
        </w:rPr>
        <w:br w:type="page"/>
      </w:r>
      <w:r w:rsidRPr="00E0257F">
        <w:rPr>
          <w:rFonts w:eastAsia="TimesNewRoman"/>
          <w:b/>
          <w:sz w:val="20"/>
          <w:szCs w:val="20"/>
          <w:lang w:val="uk-UA"/>
        </w:rPr>
        <w:lastRenderedPageBreak/>
        <w:t>В</w:t>
      </w:r>
      <w:r w:rsidRPr="00E0257F">
        <w:rPr>
          <w:rFonts w:eastAsia="TimesNewRoman"/>
          <w:b/>
          <w:sz w:val="20"/>
          <w:szCs w:val="20"/>
          <w:lang w:val="en-US"/>
        </w:rPr>
        <w:t>c</w:t>
      </w:r>
      <w:r w:rsidRPr="00E0257F">
        <w:rPr>
          <w:rFonts w:eastAsia="TimesNewRoman"/>
          <w:b/>
          <w:sz w:val="20"/>
          <w:szCs w:val="20"/>
          <w:lang w:val="uk-UA"/>
        </w:rPr>
        <w:t>туп</w:t>
      </w:r>
    </w:p>
    <w:p w:rsidR="009F5885" w:rsidRPr="00E0257F" w:rsidRDefault="009F5885" w:rsidP="009F5885">
      <w:pPr>
        <w:widowControl w:val="0"/>
        <w:suppressLineNumbers/>
        <w:suppressAutoHyphens/>
        <w:ind w:firstLine="540"/>
        <w:jc w:val="center"/>
        <w:rPr>
          <w:rFonts w:eastAsia="TimesNewRoman"/>
          <w:b/>
          <w:sz w:val="20"/>
          <w:szCs w:val="20"/>
          <w:lang w:val="uk-UA"/>
        </w:rPr>
      </w:pPr>
    </w:p>
    <w:p w:rsidR="009F5885" w:rsidRPr="00E0257F" w:rsidRDefault="009F5885" w:rsidP="009F5885">
      <w:pPr>
        <w:pStyle w:val="a5"/>
        <w:tabs>
          <w:tab w:val="left" w:pos="540"/>
        </w:tabs>
        <w:spacing w:after="0" w:line="276" w:lineRule="auto"/>
        <w:ind w:firstLine="567"/>
        <w:jc w:val="both"/>
        <w:rPr>
          <w:sz w:val="20"/>
          <w:szCs w:val="20"/>
          <w:lang w:val="uk-UA"/>
        </w:rPr>
      </w:pPr>
      <w:r w:rsidRPr="00E0257F">
        <w:rPr>
          <w:b/>
          <w:bCs/>
          <w:sz w:val="20"/>
          <w:szCs w:val="20"/>
          <w:lang w:val="uk-UA"/>
        </w:rPr>
        <w:t xml:space="preserve">Метою дисципліни </w:t>
      </w:r>
      <w:r w:rsidRPr="00E0257F">
        <w:rPr>
          <w:sz w:val="20"/>
          <w:szCs w:val="20"/>
          <w:lang w:val="uk-UA"/>
        </w:rPr>
        <w:t xml:space="preserve">«Правові основи дипломатичної служи» є ознайомлення студентів з теоретичними та практичними основами дипломатії та дипломатичної служби, з сукупністю опублікованої літератури та письмових джерел із історії дипломатії та дипломатичної служби, з практикою їх пошуку і використання, що має сприяти більш повному розумінню історії міжнародних відносин. Таким чином, метою навчальної дисципліни є аналіз та вивчення принципів та норм, які регулюють відносини між державами, міжнародними організаціями та іншими суб’єктами міжнародного права в сфері реалізації співпраці в різноманітних сферах через своїх представників. </w:t>
      </w:r>
    </w:p>
    <w:p w:rsidR="009F5885" w:rsidRPr="00E0257F" w:rsidRDefault="009F5885" w:rsidP="009F5885">
      <w:pPr>
        <w:pStyle w:val="Default"/>
        <w:spacing w:line="276" w:lineRule="auto"/>
        <w:ind w:firstLine="567"/>
        <w:jc w:val="both"/>
        <w:rPr>
          <w:color w:val="auto"/>
          <w:sz w:val="20"/>
          <w:szCs w:val="20"/>
          <w:lang w:val="uk-UA"/>
        </w:rPr>
      </w:pPr>
      <w:r w:rsidRPr="00E0257F">
        <w:rPr>
          <w:color w:val="auto"/>
          <w:sz w:val="20"/>
          <w:szCs w:val="20"/>
          <w:lang w:val="uk-UA"/>
        </w:rPr>
        <w:t>Особлива увага приділяється питанням дипломатичної практики, техніці ведення дипломатичних переговорів; встановленню консульських відносин.</w:t>
      </w:r>
    </w:p>
    <w:p w:rsidR="009F5885" w:rsidRPr="00E0257F" w:rsidRDefault="009F5885" w:rsidP="009F5885">
      <w:pPr>
        <w:pStyle w:val="Default"/>
        <w:spacing w:line="276" w:lineRule="auto"/>
        <w:ind w:firstLine="567"/>
        <w:jc w:val="both"/>
        <w:rPr>
          <w:color w:val="auto"/>
          <w:sz w:val="20"/>
          <w:szCs w:val="20"/>
          <w:lang w:val="uk-UA"/>
        </w:rPr>
      </w:pPr>
      <w:r w:rsidRPr="00E0257F">
        <w:rPr>
          <w:b/>
          <w:bCs/>
          <w:color w:val="auto"/>
          <w:sz w:val="20"/>
          <w:szCs w:val="20"/>
          <w:lang w:val="uk-UA"/>
        </w:rPr>
        <w:t>Завдання навчальної дисципліни</w:t>
      </w:r>
      <w:r w:rsidRPr="00E0257F">
        <w:rPr>
          <w:color w:val="auto"/>
          <w:sz w:val="20"/>
          <w:szCs w:val="20"/>
          <w:lang w:val="uk-UA"/>
        </w:rPr>
        <w:t xml:space="preserve"> «Правові основи дипломатичної служби» полягає в системному і комплексному підході до вивчення суті і змісту міжнародно-правових явищ що стосуються дотримання норм, які регулюють правила здійснення дипломатичними представництвами та консульськими установами своїх ключових функцій а повноважень. </w:t>
      </w:r>
    </w:p>
    <w:p w:rsidR="009F5885" w:rsidRPr="00E0257F" w:rsidRDefault="009F5885" w:rsidP="009F5885">
      <w:pPr>
        <w:spacing w:line="276" w:lineRule="auto"/>
        <w:ind w:right="-82" w:firstLine="540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Основними завданнями вивчення дисципліни «Правові основи дипломатичної служби» є: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роз’яснення завдань діяльності дипломатичної служби;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роз’яснення завдань діяльності консульської служби;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розкриття ролі дипломатичної та консульської служби в сучасних міжнародних відносинах.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 xml:space="preserve">формування у студентів практичних навичок і вмінь розв’язання політико-управлінських, організаційно-правових, інформаційно-аналітичних, кадрових та інших завдань у межах професійного забезпечення діяльності органів державної влади у реалізації зовнішньополітичних інтересів держави; 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 xml:space="preserve">вивчення вітчизняного та зарубіжного досвіду організації і функціонування дипломатичної служби, адаптації кращого світового досвіду до умов сучасної України; 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формування професійних якостей дипломатичного службовця з урахуванням світового розвитку і функціонування дипломатичної служби у своїй країні та за кордоном.</w:t>
      </w:r>
    </w:p>
    <w:p w:rsidR="009F5885" w:rsidRPr="00E0257F" w:rsidRDefault="009F5885" w:rsidP="009F5885">
      <w:pPr>
        <w:tabs>
          <w:tab w:val="num" w:pos="0"/>
        </w:tabs>
        <w:spacing w:line="276" w:lineRule="auto"/>
        <w:ind w:right="-82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Згідно з вимогами освітньо-професійної програми студенти повинні:</w:t>
      </w:r>
    </w:p>
    <w:p w:rsidR="009F5885" w:rsidRPr="00E0257F" w:rsidRDefault="009F5885" w:rsidP="009F5885">
      <w:pPr>
        <w:pStyle w:val="a7"/>
        <w:tabs>
          <w:tab w:val="num" w:pos="0"/>
        </w:tabs>
        <w:spacing w:line="276" w:lineRule="auto"/>
        <w:ind w:firstLine="567"/>
        <w:outlineLvl w:val="0"/>
        <w:rPr>
          <w:b/>
          <w:bCs/>
          <w:sz w:val="20"/>
          <w:szCs w:val="20"/>
        </w:rPr>
      </w:pPr>
      <w:r w:rsidRPr="00E0257F">
        <w:rPr>
          <w:b/>
          <w:bCs/>
          <w:sz w:val="20"/>
          <w:szCs w:val="20"/>
        </w:rPr>
        <w:t>знати: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lastRenderedPageBreak/>
        <w:t>специфіку</w:t>
      </w:r>
      <w:r w:rsidRPr="00E0257F">
        <w:rPr>
          <w:sz w:val="20"/>
          <w:szCs w:val="20"/>
          <w:lang w:val="uk-UA"/>
        </w:rPr>
        <w:t xml:space="preserve"> </w:t>
      </w:r>
      <w:r w:rsidRPr="00E0257F">
        <w:rPr>
          <w:sz w:val="20"/>
          <w:szCs w:val="20"/>
        </w:rPr>
        <w:t>та понятійно-категоріальний апарат дипломатичної та консульської служби;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історію зародження та становлення дипломатичної та консульської служби у світі та в Україні;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національне законодавство та міжнародне право щодо забезпечення й регулювання дипломатичної та консульської служби;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систему і механізм діяльності Міністерства закордонних справ, його вітчизняних та закордонних підрозділів;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головні принципи, форми та методи створення і роботи посольств і консульств та визначення критеріїв ефективності їх діяльності;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основні завдання і функції дипломатичних і консульських установ;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дипломатичні і консульські імунітети та привілеї;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форми і принципи діяльності багатосторонньої дипломатії.</w:t>
      </w:r>
    </w:p>
    <w:p w:rsidR="009F5885" w:rsidRPr="00E0257F" w:rsidRDefault="009F5885" w:rsidP="009F5885">
      <w:pPr>
        <w:pStyle w:val="a5"/>
        <w:tabs>
          <w:tab w:val="num" w:pos="0"/>
        </w:tabs>
        <w:spacing w:line="276" w:lineRule="auto"/>
        <w:ind w:firstLine="567"/>
        <w:rPr>
          <w:b/>
          <w:i/>
          <w:sz w:val="20"/>
          <w:szCs w:val="20"/>
        </w:rPr>
      </w:pPr>
      <w:r w:rsidRPr="00E0257F">
        <w:rPr>
          <w:b/>
          <w:i/>
          <w:sz w:val="20"/>
          <w:szCs w:val="20"/>
        </w:rPr>
        <w:t>Вміти: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користуватися набутими теоретичними знаннями;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орієнтуватися в основних положеннях базових міжнародно-правових джерел, що регулюють зовнішні зносини та дипломатичну діяльність;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підбирати критерії для визначення ефективності роботи посольств і консульств;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застосовувати техніку ведення дипломатичних переговорів;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користуватися засобами дипломатичної комунікації;</w:t>
      </w:r>
    </w:p>
    <w:p w:rsidR="009F5885" w:rsidRPr="00E0257F" w:rsidRDefault="009F5885" w:rsidP="009F5885">
      <w:pPr>
        <w:pStyle w:val="a5"/>
        <w:numPr>
          <w:ilvl w:val="0"/>
          <w:numId w:val="18"/>
        </w:numPr>
        <w:tabs>
          <w:tab w:val="clear" w:pos="1080"/>
          <w:tab w:val="num" w:pos="0"/>
        </w:tabs>
        <w:spacing w:after="0" w:line="276" w:lineRule="auto"/>
        <w:ind w:left="0" w:firstLine="567"/>
        <w:jc w:val="both"/>
        <w:rPr>
          <w:sz w:val="20"/>
          <w:szCs w:val="20"/>
        </w:rPr>
      </w:pPr>
      <w:r w:rsidRPr="00E0257F">
        <w:rPr>
          <w:sz w:val="20"/>
          <w:szCs w:val="20"/>
        </w:rPr>
        <w:t xml:space="preserve">готувати документи дипломатичного листування. </w:t>
      </w:r>
    </w:p>
    <w:p w:rsidR="009F5885" w:rsidRPr="00E0257F" w:rsidRDefault="009F5885" w:rsidP="009F5885">
      <w:pPr>
        <w:widowControl w:val="0"/>
        <w:suppressLineNumbers/>
        <w:suppressAutoHyphens/>
        <w:ind w:firstLine="540"/>
        <w:jc w:val="both"/>
        <w:rPr>
          <w:rFonts w:eastAsia="TimesNewRoman"/>
          <w:sz w:val="20"/>
          <w:szCs w:val="20"/>
          <w:lang w:val="uk-UA"/>
        </w:rPr>
      </w:pPr>
    </w:p>
    <w:p w:rsidR="009F5885" w:rsidRPr="00E0257F" w:rsidRDefault="009F5885" w:rsidP="009F5885">
      <w:pPr>
        <w:widowControl w:val="0"/>
        <w:suppressLineNumbers/>
        <w:suppressAutoHyphens/>
        <w:ind w:left="-360" w:right="-185" w:firstLine="540"/>
        <w:jc w:val="center"/>
        <w:rPr>
          <w:b/>
          <w:sz w:val="20"/>
          <w:szCs w:val="20"/>
          <w:lang w:val="uk-UA"/>
        </w:rPr>
      </w:pPr>
      <w:r w:rsidRPr="00E0257F">
        <w:rPr>
          <w:b/>
          <w:sz w:val="20"/>
          <w:szCs w:val="20"/>
          <w:lang w:val="uk-UA"/>
        </w:rPr>
        <w:br w:type="page"/>
      </w:r>
      <w:r w:rsidRPr="00E0257F">
        <w:rPr>
          <w:sz w:val="20"/>
          <w:szCs w:val="20"/>
          <w:lang w:val="uk-UA"/>
        </w:rPr>
        <w:lastRenderedPageBreak/>
        <w:t xml:space="preserve"> </w:t>
      </w:r>
    </w:p>
    <w:p w:rsidR="009F5885" w:rsidRPr="00E0257F" w:rsidRDefault="009F5885" w:rsidP="009F5885">
      <w:pPr>
        <w:widowControl w:val="0"/>
        <w:suppressLineNumbers/>
        <w:tabs>
          <w:tab w:val="left" w:pos="900"/>
        </w:tabs>
        <w:suppressAutoHyphens/>
        <w:jc w:val="center"/>
        <w:rPr>
          <w:b/>
          <w:spacing w:val="-4"/>
          <w:sz w:val="20"/>
          <w:szCs w:val="20"/>
          <w:lang w:val="uk-UA"/>
        </w:rPr>
      </w:pPr>
      <w:r w:rsidRPr="00E0257F">
        <w:rPr>
          <w:b/>
          <w:spacing w:val="-4"/>
          <w:sz w:val="20"/>
          <w:szCs w:val="20"/>
          <w:lang w:val="uk-UA"/>
        </w:rPr>
        <w:t>Семінарське заняття №1</w:t>
      </w:r>
    </w:p>
    <w:p w:rsidR="009F5885" w:rsidRPr="00E0257F" w:rsidRDefault="009F5885" w:rsidP="009F5885">
      <w:pPr>
        <w:pStyle w:val="a7"/>
        <w:ind w:firstLine="708"/>
        <w:jc w:val="center"/>
        <w:outlineLvl w:val="0"/>
        <w:rPr>
          <w:b/>
          <w:bCs/>
          <w:sz w:val="20"/>
          <w:szCs w:val="20"/>
        </w:rPr>
      </w:pPr>
      <w:r w:rsidRPr="00E0257F">
        <w:rPr>
          <w:b/>
          <w:bCs/>
          <w:sz w:val="20"/>
          <w:szCs w:val="20"/>
        </w:rPr>
        <w:t>Дипломатичне представництво та його міжнародно-правовий статус (2 год.)</w:t>
      </w:r>
    </w:p>
    <w:p w:rsidR="009F5885" w:rsidRPr="00E0257F" w:rsidRDefault="009F5885" w:rsidP="009F5885">
      <w:pPr>
        <w:pStyle w:val="a7"/>
        <w:ind w:firstLine="708"/>
        <w:jc w:val="center"/>
        <w:outlineLvl w:val="0"/>
        <w:rPr>
          <w:b/>
          <w:bCs/>
          <w:iCs/>
          <w:sz w:val="20"/>
          <w:szCs w:val="20"/>
        </w:rPr>
      </w:pPr>
    </w:p>
    <w:p w:rsidR="009F5885" w:rsidRPr="00E0257F" w:rsidRDefault="009F5885" w:rsidP="009F5885">
      <w:pPr>
        <w:pStyle w:val="a7"/>
        <w:ind w:firstLine="708"/>
        <w:outlineLvl w:val="0"/>
        <w:rPr>
          <w:bCs/>
          <w:iCs/>
          <w:sz w:val="20"/>
          <w:szCs w:val="20"/>
        </w:rPr>
      </w:pPr>
      <w:r w:rsidRPr="00E0257F">
        <w:rPr>
          <w:bCs/>
          <w:iCs/>
          <w:sz w:val="20"/>
          <w:szCs w:val="20"/>
        </w:rPr>
        <w:t xml:space="preserve">Дипломатичне представництво на сьогодні є одним з ключових органів зовнішніх зносин держави, яке покликане відстоювати її інтереси в державі-перебування. </w:t>
      </w:r>
    </w:p>
    <w:p w:rsidR="009F5885" w:rsidRPr="00E0257F" w:rsidRDefault="009F5885" w:rsidP="009F5885">
      <w:pPr>
        <w:pStyle w:val="a7"/>
        <w:ind w:firstLine="708"/>
        <w:outlineLvl w:val="0"/>
        <w:rPr>
          <w:bCs/>
          <w:iCs/>
          <w:sz w:val="20"/>
          <w:szCs w:val="20"/>
        </w:rPr>
      </w:pPr>
      <w:r w:rsidRPr="00E0257F">
        <w:rPr>
          <w:bCs/>
          <w:iCs/>
          <w:sz w:val="20"/>
          <w:szCs w:val="20"/>
        </w:rPr>
        <w:t>Семінарське заняття своєю метою має вироблення у студентів розуміння ролі дипломатичних представництв та їх функції у міжнародній співпраці між державами.</w:t>
      </w:r>
    </w:p>
    <w:p w:rsidR="009F5885" w:rsidRPr="00E0257F" w:rsidRDefault="009F5885" w:rsidP="009F5885">
      <w:pPr>
        <w:pStyle w:val="a7"/>
        <w:ind w:firstLine="708"/>
        <w:outlineLvl w:val="0"/>
        <w:rPr>
          <w:bCs/>
          <w:iCs/>
          <w:sz w:val="20"/>
          <w:szCs w:val="20"/>
        </w:rPr>
      </w:pPr>
      <w:r w:rsidRPr="00E0257F">
        <w:rPr>
          <w:bCs/>
          <w:iCs/>
          <w:sz w:val="20"/>
          <w:szCs w:val="20"/>
        </w:rPr>
        <w:t>При підготовці до заняття студенти повинні опрацювати положення Віденської конвенції про дипломатичні зносини, знати основні повноваження представництв, оперувати відповідною термінологією.</w:t>
      </w:r>
    </w:p>
    <w:p w:rsidR="009F5885" w:rsidRPr="00E0257F" w:rsidRDefault="009F5885" w:rsidP="009F5885">
      <w:pPr>
        <w:pStyle w:val="a7"/>
        <w:ind w:firstLine="0"/>
        <w:outlineLvl w:val="0"/>
        <w:rPr>
          <w:b/>
          <w:bCs/>
          <w:iCs/>
          <w:sz w:val="20"/>
          <w:szCs w:val="20"/>
        </w:rPr>
      </w:pPr>
    </w:p>
    <w:p w:rsidR="009F5885" w:rsidRPr="00E0257F" w:rsidRDefault="009F5885" w:rsidP="009F5885">
      <w:pPr>
        <w:pStyle w:val="a7"/>
        <w:ind w:firstLine="0"/>
        <w:outlineLvl w:val="0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E0257F">
        <w:rPr>
          <w:b/>
          <w:bCs/>
          <w:i/>
          <w:iCs/>
          <w:sz w:val="20"/>
          <w:szCs w:val="20"/>
        </w:rPr>
        <w:t xml:space="preserve">Ключові слова: </w:t>
      </w:r>
      <w:r w:rsidRPr="00E0257F">
        <w:rPr>
          <w:bCs/>
          <w:i/>
          <w:iCs/>
          <w:sz w:val="20"/>
          <w:szCs w:val="20"/>
        </w:rPr>
        <w:t>дипломатичне право, дипломатія, дипломатичне представництво, дипломатичні відносини, посольство, дипломатична місія, нунціат, структура посольства, повноваження, правовий статус</w:t>
      </w:r>
      <w:r w:rsidRPr="00E0257F">
        <w:rPr>
          <w:rFonts w:asciiTheme="majorBidi" w:hAnsiTheme="majorBidi" w:cstheme="majorBidi"/>
          <w:i/>
          <w:iCs/>
          <w:spacing w:val="-8"/>
          <w:sz w:val="20"/>
          <w:szCs w:val="20"/>
        </w:rPr>
        <w:t>.</w:t>
      </w:r>
    </w:p>
    <w:p w:rsidR="009F5885" w:rsidRPr="00E0257F" w:rsidRDefault="009F5885" w:rsidP="009F5885">
      <w:pPr>
        <w:pStyle w:val="a7"/>
        <w:ind w:firstLine="0"/>
        <w:jc w:val="center"/>
        <w:outlineLvl w:val="0"/>
        <w:rPr>
          <w:b/>
          <w:bCs/>
          <w:iCs/>
          <w:sz w:val="20"/>
          <w:szCs w:val="20"/>
        </w:rPr>
      </w:pPr>
    </w:p>
    <w:p w:rsidR="009F5885" w:rsidRPr="00E0257F" w:rsidRDefault="009F5885" w:rsidP="009F5885">
      <w:pPr>
        <w:pStyle w:val="a7"/>
        <w:ind w:firstLine="0"/>
        <w:jc w:val="center"/>
        <w:outlineLvl w:val="0"/>
        <w:rPr>
          <w:b/>
          <w:bCs/>
          <w:iCs/>
          <w:sz w:val="20"/>
          <w:szCs w:val="20"/>
        </w:rPr>
      </w:pPr>
    </w:p>
    <w:p w:rsidR="009F5885" w:rsidRPr="00E0257F" w:rsidRDefault="009F5885" w:rsidP="009F5885">
      <w:pPr>
        <w:pStyle w:val="a7"/>
        <w:ind w:firstLine="0"/>
        <w:jc w:val="center"/>
        <w:outlineLvl w:val="0"/>
        <w:rPr>
          <w:b/>
          <w:bCs/>
          <w:iCs/>
          <w:sz w:val="20"/>
          <w:szCs w:val="20"/>
        </w:rPr>
      </w:pPr>
      <w:r w:rsidRPr="00E0257F">
        <w:rPr>
          <w:b/>
          <w:bCs/>
          <w:iCs/>
          <w:sz w:val="20"/>
          <w:szCs w:val="20"/>
        </w:rPr>
        <w:t>План</w:t>
      </w:r>
    </w:p>
    <w:p w:rsidR="009F5885" w:rsidRPr="00E0257F" w:rsidRDefault="009F5885" w:rsidP="009F5885">
      <w:pPr>
        <w:pStyle w:val="a7"/>
        <w:numPr>
          <w:ilvl w:val="1"/>
          <w:numId w:val="15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E0257F">
        <w:rPr>
          <w:rFonts w:cs="Liberation Serif"/>
          <w:sz w:val="20"/>
          <w:szCs w:val="20"/>
        </w:rPr>
        <w:t>Міжнародно-правові підстави для встановлення дипломатичних відносин</w:t>
      </w:r>
      <w:r w:rsidRPr="00E0257F">
        <w:rPr>
          <w:bCs/>
          <w:iCs/>
          <w:sz w:val="20"/>
          <w:szCs w:val="20"/>
        </w:rPr>
        <w:t xml:space="preserve">. </w:t>
      </w:r>
      <w:r w:rsidRPr="00E0257F">
        <w:rPr>
          <w:sz w:val="20"/>
          <w:szCs w:val="20"/>
        </w:rPr>
        <w:t>Правове оформлення домовленості про встановлення дипломатичних відносин і відкриття дипломатичних представництв.</w:t>
      </w:r>
    </w:p>
    <w:p w:rsidR="009F5885" w:rsidRPr="00E0257F" w:rsidRDefault="009F5885" w:rsidP="009F5885">
      <w:pPr>
        <w:pStyle w:val="a7"/>
        <w:numPr>
          <w:ilvl w:val="1"/>
          <w:numId w:val="15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E0257F">
        <w:rPr>
          <w:sz w:val="20"/>
          <w:szCs w:val="20"/>
        </w:rPr>
        <w:t>Види дип</w:t>
      </w:r>
      <w:r w:rsidRPr="00E0257F">
        <w:rPr>
          <w:sz w:val="20"/>
          <w:szCs w:val="20"/>
        </w:rPr>
        <w:softHyphen/>
        <w:t>ломатичних представництв: посольства і місії (папські нунціатури та інтернунціа</w:t>
      </w:r>
      <w:r w:rsidRPr="00E0257F">
        <w:rPr>
          <w:sz w:val="20"/>
          <w:szCs w:val="20"/>
        </w:rPr>
        <w:softHyphen/>
        <w:t>тури тощо).</w:t>
      </w:r>
    </w:p>
    <w:p w:rsidR="009F5885" w:rsidRPr="00E0257F" w:rsidRDefault="009F5885" w:rsidP="009F5885">
      <w:pPr>
        <w:pStyle w:val="a7"/>
        <w:numPr>
          <w:ilvl w:val="1"/>
          <w:numId w:val="15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E0257F">
        <w:rPr>
          <w:bCs/>
          <w:iCs/>
          <w:sz w:val="20"/>
          <w:szCs w:val="20"/>
        </w:rPr>
        <w:t>Основні повноваження дипломатичного представництва.</w:t>
      </w:r>
    </w:p>
    <w:p w:rsidR="009F5885" w:rsidRPr="00E0257F" w:rsidRDefault="009F5885" w:rsidP="009F5885">
      <w:pPr>
        <w:pStyle w:val="a7"/>
        <w:numPr>
          <w:ilvl w:val="1"/>
          <w:numId w:val="15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E0257F">
        <w:rPr>
          <w:sz w:val="20"/>
          <w:szCs w:val="20"/>
          <w:lang w:eastAsia="uk-UA"/>
        </w:rPr>
        <w:t>Методи роботи дипломатичних представ</w:t>
      </w:r>
      <w:r w:rsidRPr="00E0257F">
        <w:rPr>
          <w:sz w:val="20"/>
          <w:szCs w:val="20"/>
          <w:lang w:eastAsia="uk-UA"/>
        </w:rPr>
        <w:softHyphen/>
        <w:t>ництв.</w:t>
      </w:r>
    </w:p>
    <w:p w:rsidR="009F5885" w:rsidRPr="00E0257F" w:rsidRDefault="009F5885" w:rsidP="009F5885">
      <w:pPr>
        <w:pStyle w:val="a7"/>
        <w:numPr>
          <w:ilvl w:val="1"/>
          <w:numId w:val="15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E0257F">
        <w:rPr>
          <w:sz w:val="20"/>
          <w:szCs w:val="20"/>
        </w:rPr>
        <w:t>Основні напрями й форми роботи дипломатичного представництва.</w:t>
      </w:r>
    </w:p>
    <w:p w:rsidR="009F5885" w:rsidRPr="00E0257F" w:rsidRDefault="009F5885" w:rsidP="009F5885">
      <w:pPr>
        <w:pStyle w:val="a7"/>
        <w:numPr>
          <w:ilvl w:val="1"/>
          <w:numId w:val="15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E0257F">
        <w:rPr>
          <w:sz w:val="20"/>
          <w:szCs w:val="20"/>
          <w:lang w:eastAsia="uk-UA"/>
        </w:rPr>
        <w:t>Структурні частини і підрозділи посольств і місій. Внутрішня організація роботи дипломатичних представництв</w:t>
      </w:r>
      <w:r w:rsidRPr="00E0257F">
        <w:rPr>
          <w:sz w:val="20"/>
          <w:szCs w:val="20"/>
        </w:rPr>
        <w:t>.</w:t>
      </w:r>
    </w:p>
    <w:p w:rsidR="009F5885" w:rsidRPr="00E0257F" w:rsidRDefault="009F5885" w:rsidP="009F5885">
      <w:pPr>
        <w:pStyle w:val="a7"/>
        <w:numPr>
          <w:ilvl w:val="1"/>
          <w:numId w:val="15"/>
        </w:numPr>
        <w:tabs>
          <w:tab w:val="clear" w:pos="1440"/>
          <w:tab w:val="num" w:pos="0"/>
        </w:tabs>
        <w:ind w:left="0" w:firstLine="567"/>
        <w:outlineLvl w:val="0"/>
        <w:rPr>
          <w:bCs/>
          <w:iCs/>
          <w:sz w:val="20"/>
          <w:szCs w:val="20"/>
        </w:rPr>
      </w:pPr>
      <w:r w:rsidRPr="00E0257F">
        <w:rPr>
          <w:sz w:val="20"/>
          <w:szCs w:val="20"/>
        </w:rPr>
        <w:t>Система органів, структура й особливості дипломатичної служби. Проходження дипломатичної служби.</w:t>
      </w:r>
    </w:p>
    <w:p w:rsidR="009F5885" w:rsidRPr="00E0257F" w:rsidRDefault="009F5885" w:rsidP="009F5885">
      <w:pPr>
        <w:pStyle w:val="a7"/>
        <w:ind w:left="1440" w:firstLine="0"/>
        <w:outlineLvl w:val="0"/>
        <w:rPr>
          <w:bCs/>
          <w:iCs/>
          <w:sz w:val="20"/>
          <w:szCs w:val="20"/>
        </w:rPr>
      </w:pPr>
    </w:p>
    <w:p w:rsidR="009F5885" w:rsidRPr="00E0257F" w:rsidRDefault="009F5885" w:rsidP="009F5885">
      <w:pPr>
        <w:pStyle w:val="a7"/>
        <w:ind w:firstLine="0"/>
        <w:jc w:val="center"/>
        <w:outlineLvl w:val="0"/>
        <w:rPr>
          <w:b/>
          <w:bCs/>
          <w:iCs/>
          <w:sz w:val="20"/>
          <w:szCs w:val="20"/>
        </w:rPr>
      </w:pPr>
    </w:p>
    <w:p w:rsidR="009F5885" w:rsidRPr="00E0257F" w:rsidRDefault="009F5885" w:rsidP="009F5885">
      <w:pPr>
        <w:pStyle w:val="a7"/>
        <w:ind w:firstLine="0"/>
        <w:jc w:val="center"/>
        <w:outlineLvl w:val="0"/>
        <w:rPr>
          <w:b/>
          <w:bCs/>
          <w:iCs/>
          <w:sz w:val="20"/>
          <w:szCs w:val="20"/>
        </w:rPr>
      </w:pPr>
    </w:p>
    <w:p w:rsidR="009F5885" w:rsidRPr="00E0257F" w:rsidRDefault="009F5885" w:rsidP="009F5885">
      <w:pPr>
        <w:tabs>
          <w:tab w:val="left" w:pos="900"/>
        </w:tabs>
        <w:ind w:firstLine="540"/>
        <w:jc w:val="center"/>
        <w:rPr>
          <w:b/>
          <w:iCs/>
          <w:spacing w:val="-4"/>
          <w:sz w:val="20"/>
          <w:szCs w:val="20"/>
          <w:lang w:val="uk-UA"/>
        </w:rPr>
      </w:pPr>
      <w:r w:rsidRPr="00E0257F">
        <w:rPr>
          <w:b/>
          <w:iCs/>
          <w:spacing w:val="-4"/>
          <w:sz w:val="20"/>
          <w:szCs w:val="20"/>
          <w:lang w:val="uk-UA"/>
        </w:rPr>
        <w:t>Питання та завдання для самоконтролю</w:t>
      </w:r>
    </w:p>
    <w:p w:rsidR="009F5885" w:rsidRPr="00E0257F" w:rsidRDefault="009F5885" w:rsidP="009F5885">
      <w:pPr>
        <w:pStyle w:val="aa"/>
        <w:numPr>
          <w:ilvl w:val="2"/>
          <w:numId w:val="15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E0257F">
        <w:rPr>
          <w:spacing w:val="-4"/>
          <w:sz w:val="20"/>
          <w:szCs w:val="20"/>
          <w:lang w:val="uk-UA"/>
        </w:rPr>
        <w:t xml:space="preserve">Що означають дипломатичні </w:t>
      </w:r>
      <w:r w:rsidRPr="00E0257F">
        <w:rPr>
          <w:rFonts w:cs="Liberation Serif"/>
          <w:sz w:val="20"/>
          <w:szCs w:val="20"/>
        </w:rPr>
        <w:t>відносини де-факто та де-юре</w:t>
      </w:r>
      <w:r w:rsidRPr="00E0257F">
        <w:rPr>
          <w:rFonts w:cs="Liberation Serif"/>
          <w:sz w:val="20"/>
          <w:szCs w:val="20"/>
          <w:lang w:val="uk-UA"/>
        </w:rPr>
        <w:t>?</w:t>
      </w:r>
    </w:p>
    <w:p w:rsidR="009F5885" w:rsidRPr="00E0257F" w:rsidRDefault="009F5885" w:rsidP="009F5885">
      <w:pPr>
        <w:pStyle w:val="aa"/>
        <w:numPr>
          <w:ilvl w:val="2"/>
          <w:numId w:val="15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E0257F">
        <w:rPr>
          <w:rFonts w:cs="Liberation Serif"/>
          <w:sz w:val="20"/>
          <w:szCs w:val="20"/>
          <w:lang w:val="uk-UA"/>
        </w:rPr>
        <w:t xml:space="preserve">Яким чином відбувається </w:t>
      </w:r>
      <w:r w:rsidRPr="00E0257F">
        <w:rPr>
          <w:rFonts w:cs="Liberation Serif"/>
          <w:sz w:val="20"/>
          <w:szCs w:val="20"/>
        </w:rPr>
        <w:t>поновлення дипломатичних відносин</w:t>
      </w:r>
      <w:r w:rsidRPr="00E0257F">
        <w:rPr>
          <w:rFonts w:cs="Liberation Serif"/>
          <w:sz w:val="20"/>
          <w:szCs w:val="20"/>
          <w:lang w:val="uk-UA"/>
        </w:rPr>
        <w:t>?</w:t>
      </w:r>
    </w:p>
    <w:p w:rsidR="009F5885" w:rsidRPr="00E0257F" w:rsidRDefault="009F5885" w:rsidP="009F5885">
      <w:pPr>
        <w:pStyle w:val="aa"/>
        <w:numPr>
          <w:ilvl w:val="2"/>
          <w:numId w:val="15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E0257F">
        <w:rPr>
          <w:spacing w:val="-4"/>
          <w:sz w:val="20"/>
          <w:szCs w:val="20"/>
          <w:lang w:val="uk-UA"/>
        </w:rPr>
        <w:t xml:space="preserve">Яким чином оформляється завершення дипломатичної місії? </w:t>
      </w:r>
    </w:p>
    <w:p w:rsidR="009F5885" w:rsidRPr="00E0257F" w:rsidRDefault="009F5885" w:rsidP="009F5885">
      <w:pPr>
        <w:pStyle w:val="aa"/>
        <w:numPr>
          <w:ilvl w:val="2"/>
          <w:numId w:val="15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E0257F">
        <w:rPr>
          <w:spacing w:val="-4"/>
          <w:sz w:val="20"/>
          <w:szCs w:val="20"/>
          <w:lang w:val="uk-UA"/>
        </w:rPr>
        <w:lastRenderedPageBreak/>
        <w:t>У яких випадках відбувається припинення дипломатичних відносин між державами?</w:t>
      </w:r>
    </w:p>
    <w:p w:rsidR="009F5885" w:rsidRPr="00E0257F" w:rsidRDefault="009F5885" w:rsidP="009F5885">
      <w:pPr>
        <w:pStyle w:val="aa"/>
        <w:numPr>
          <w:ilvl w:val="2"/>
          <w:numId w:val="15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E0257F">
        <w:rPr>
          <w:spacing w:val="-4"/>
          <w:sz w:val="20"/>
          <w:szCs w:val="20"/>
          <w:lang w:val="uk-UA"/>
        </w:rPr>
        <w:t>Які повноваження здійснює дипломатичне представництво?</w:t>
      </w:r>
    </w:p>
    <w:p w:rsidR="009F5885" w:rsidRPr="00E0257F" w:rsidRDefault="009F5885" w:rsidP="009F5885">
      <w:pPr>
        <w:pStyle w:val="aa"/>
        <w:numPr>
          <w:ilvl w:val="2"/>
          <w:numId w:val="15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E0257F">
        <w:rPr>
          <w:spacing w:val="-4"/>
          <w:sz w:val="20"/>
          <w:szCs w:val="20"/>
          <w:lang w:val="uk-UA"/>
        </w:rPr>
        <w:t>Яка структура дипломатичного представництва?</w:t>
      </w:r>
    </w:p>
    <w:p w:rsidR="009F5885" w:rsidRPr="00E0257F" w:rsidRDefault="009F5885" w:rsidP="009F5885">
      <w:pPr>
        <w:pStyle w:val="aa"/>
        <w:numPr>
          <w:ilvl w:val="2"/>
          <w:numId w:val="15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E0257F">
        <w:rPr>
          <w:spacing w:val="-4"/>
          <w:sz w:val="20"/>
          <w:szCs w:val="20"/>
          <w:lang w:val="uk-UA"/>
        </w:rPr>
        <w:t xml:space="preserve">Якими нормативно-правовими актами регулюються питання діяльності посольств та місій? </w:t>
      </w:r>
    </w:p>
    <w:p w:rsidR="009F5885" w:rsidRPr="00E0257F" w:rsidRDefault="009F5885" w:rsidP="009F5885">
      <w:pPr>
        <w:pStyle w:val="aa"/>
        <w:numPr>
          <w:ilvl w:val="2"/>
          <w:numId w:val="15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E0257F">
        <w:rPr>
          <w:spacing w:val="-4"/>
          <w:sz w:val="20"/>
          <w:szCs w:val="20"/>
          <w:lang w:val="uk-UA"/>
        </w:rPr>
        <w:t xml:space="preserve">Що таке дипломатична служба? </w:t>
      </w:r>
    </w:p>
    <w:p w:rsidR="009F5885" w:rsidRPr="00E0257F" w:rsidRDefault="009F5885" w:rsidP="009F5885">
      <w:pPr>
        <w:pStyle w:val="aa"/>
        <w:numPr>
          <w:ilvl w:val="2"/>
          <w:numId w:val="15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E0257F">
        <w:rPr>
          <w:spacing w:val="-4"/>
          <w:sz w:val="20"/>
          <w:szCs w:val="20"/>
          <w:lang w:val="uk-UA"/>
        </w:rPr>
        <w:t xml:space="preserve">Яким чином співвідноситься дипломатична та державна служба? </w:t>
      </w:r>
    </w:p>
    <w:p w:rsidR="009F5885" w:rsidRPr="00E0257F" w:rsidRDefault="009F5885" w:rsidP="009F5885">
      <w:pPr>
        <w:pStyle w:val="aa"/>
        <w:numPr>
          <w:ilvl w:val="2"/>
          <w:numId w:val="15"/>
        </w:numPr>
        <w:tabs>
          <w:tab w:val="clear" w:pos="2160"/>
          <w:tab w:val="num" w:pos="0"/>
          <w:tab w:val="left" w:pos="426"/>
          <w:tab w:val="left" w:pos="900"/>
        </w:tabs>
        <w:ind w:left="0" w:firstLine="567"/>
        <w:jc w:val="both"/>
        <w:rPr>
          <w:spacing w:val="-4"/>
          <w:sz w:val="20"/>
          <w:szCs w:val="20"/>
        </w:rPr>
      </w:pPr>
      <w:r w:rsidRPr="00E0257F">
        <w:rPr>
          <w:spacing w:val="-4"/>
          <w:sz w:val="20"/>
          <w:szCs w:val="20"/>
          <w:lang w:val="uk-UA"/>
        </w:rPr>
        <w:t>Дайте визначення поняття «дипломатичне представництво», «місія», «посольство».</w:t>
      </w:r>
    </w:p>
    <w:p w:rsidR="009F5885" w:rsidRPr="00E0257F" w:rsidRDefault="009F5885" w:rsidP="009F5885">
      <w:pPr>
        <w:ind w:firstLine="720"/>
        <w:jc w:val="both"/>
        <w:rPr>
          <w:b/>
          <w:spacing w:val="-4"/>
          <w:sz w:val="20"/>
          <w:szCs w:val="20"/>
        </w:rPr>
      </w:pPr>
    </w:p>
    <w:p w:rsidR="009F5885" w:rsidRPr="00E0257F" w:rsidRDefault="009F5885" w:rsidP="009F5885">
      <w:pPr>
        <w:jc w:val="both"/>
        <w:rPr>
          <w:sz w:val="20"/>
          <w:szCs w:val="20"/>
          <w:lang w:val="uk-UA"/>
        </w:rPr>
      </w:pPr>
    </w:p>
    <w:p w:rsidR="009F5885" w:rsidRPr="00E0257F" w:rsidRDefault="009F5885" w:rsidP="009F5885">
      <w:pPr>
        <w:tabs>
          <w:tab w:val="left" w:pos="900"/>
        </w:tabs>
        <w:ind w:firstLine="567"/>
        <w:jc w:val="center"/>
        <w:rPr>
          <w:b/>
          <w:bCs/>
          <w:spacing w:val="-4"/>
          <w:sz w:val="20"/>
          <w:szCs w:val="20"/>
          <w:lang w:val="uk-UA"/>
        </w:rPr>
      </w:pPr>
      <w:r w:rsidRPr="00E0257F">
        <w:rPr>
          <w:b/>
          <w:bCs/>
          <w:spacing w:val="-4"/>
          <w:sz w:val="20"/>
          <w:szCs w:val="20"/>
          <w:lang w:val="uk-UA"/>
        </w:rPr>
        <w:t>Рекомендована література:</w:t>
      </w:r>
    </w:p>
    <w:p w:rsidR="009F5885" w:rsidRPr="00E0257F" w:rsidRDefault="009F5885" w:rsidP="009F5885">
      <w:pPr>
        <w:widowControl w:val="0"/>
        <w:suppressLineNumbers/>
        <w:tabs>
          <w:tab w:val="left" w:pos="900"/>
        </w:tabs>
        <w:suppressAutoHyphens/>
        <w:jc w:val="center"/>
        <w:rPr>
          <w:b/>
          <w:bCs/>
          <w:spacing w:val="-4"/>
          <w:sz w:val="20"/>
          <w:szCs w:val="20"/>
          <w:lang w:val="uk-UA"/>
        </w:rPr>
      </w:pPr>
    </w:p>
    <w:p w:rsidR="009F5885" w:rsidRPr="00E0257F" w:rsidRDefault="009F5885" w:rsidP="009F5885">
      <w:pPr>
        <w:pStyle w:val="a5"/>
        <w:numPr>
          <w:ilvl w:val="0"/>
          <w:numId w:val="20"/>
        </w:numPr>
        <w:tabs>
          <w:tab w:val="left" w:pos="1080"/>
        </w:tabs>
        <w:spacing w:after="0" w:line="276" w:lineRule="auto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Гуменюк Б. І. Дипломатична служба: правове регулювання. – Навч. посібник / Б. І. Гуменюк — К.: Либідь, 2007. — 224 с.</w:t>
      </w:r>
    </w:p>
    <w:p w:rsidR="009F5885" w:rsidRPr="00E0257F" w:rsidRDefault="009F5885" w:rsidP="009F5885">
      <w:pPr>
        <w:pStyle w:val="a5"/>
        <w:numPr>
          <w:ilvl w:val="0"/>
          <w:numId w:val="20"/>
        </w:numPr>
        <w:tabs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Дипломатическая служба: Учебное пособие / Под ред. А. В. Торкунова. — М.: Российская политическая энциклопедия (РОССПЭН), 2002. — 688 с.</w:t>
      </w:r>
    </w:p>
    <w:p w:rsidR="009F5885" w:rsidRPr="00E0257F" w:rsidRDefault="009F5885" w:rsidP="009F5885">
      <w:pPr>
        <w:pStyle w:val="a5"/>
        <w:numPr>
          <w:ilvl w:val="0"/>
          <w:numId w:val="20"/>
        </w:numPr>
        <w:tabs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Міжнародні відносини: Історія. Теорія. Економіка. Право: навчальний посібник / М. З. Мальський [та інші.]. — К. : Знання, 2010. — 464 с.</w:t>
      </w:r>
    </w:p>
    <w:p w:rsidR="009F5885" w:rsidRPr="00E0257F" w:rsidRDefault="009F5885" w:rsidP="009F5885">
      <w:pPr>
        <w:pStyle w:val="a5"/>
        <w:numPr>
          <w:ilvl w:val="0"/>
          <w:numId w:val="20"/>
        </w:numPr>
        <w:tabs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Попов В. И. Современная дипломатия: теория и практика. Дипломатия-наука и искусство: курс лекций / В. И. Попов. — 2-е изд., доп. — М.: Международные отношения, 2003. — 576 с.</w:t>
      </w:r>
    </w:p>
    <w:p w:rsidR="009F5885" w:rsidRPr="00E0257F" w:rsidRDefault="009F5885" w:rsidP="009F5885">
      <w:pPr>
        <w:pStyle w:val="a5"/>
        <w:numPr>
          <w:ilvl w:val="0"/>
          <w:numId w:val="20"/>
        </w:numPr>
        <w:tabs>
          <w:tab w:val="left" w:pos="1080"/>
        </w:tabs>
        <w:spacing w:after="0" w:line="276" w:lineRule="auto"/>
        <w:ind w:left="0" w:firstLine="900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Право зовнішніх зносин. Збірник документів / Упорядники: Ю. В. Алда</w:t>
      </w:r>
      <w:r w:rsidRPr="00E0257F">
        <w:rPr>
          <w:sz w:val="20"/>
          <w:szCs w:val="20"/>
        </w:rPr>
        <w:softHyphen/>
        <w:t>нов, І. М. Забара, В. І. Резніченко. — К., 2003. — 784 с.</w:t>
      </w:r>
    </w:p>
    <w:p w:rsidR="009F5885" w:rsidRPr="00E0257F" w:rsidRDefault="009F5885" w:rsidP="009F5885">
      <w:pPr>
        <w:pStyle w:val="a5"/>
        <w:widowControl w:val="0"/>
        <w:numPr>
          <w:ilvl w:val="0"/>
          <w:numId w:val="20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E0257F">
        <w:rPr>
          <w:sz w:val="20"/>
          <w:szCs w:val="20"/>
        </w:rPr>
        <w:t xml:space="preserve">Сардачук, П. Д., Кулик, О. П. Дипломатичне представництво: організація і форми роботи: Навч. посібник. – К.: Видавництво Україна, 2001. – 174 с.  </w:t>
      </w:r>
    </w:p>
    <w:p w:rsidR="009F5885" w:rsidRPr="00E0257F" w:rsidRDefault="009F5885" w:rsidP="009F5885">
      <w:pPr>
        <w:pStyle w:val="a5"/>
        <w:widowControl w:val="0"/>
        <w:numPr>
          <w:ilvl w:val="0"/>
          <w:numId w:val="20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E0257F">
        <w:rPr>
          <w:sz w:val="20"/>
          <w:szCs w:val="20"/>
        </w:rPr>
        <w:t xml:space="preserve">Сардачук, П. Д., Сагайдак, О. П. Дипломатичне представництво: організація і форми роботи: Навч. посібник. – К.: Знання, 2008. – 295 с. </w:t>
      </w:r>
    </w:p>
    <w:p w:rsidR="009F5885" w:rsidRPr="00E0257F" w:rsidRDefault="009F5885" w:rsidP="009F5885">
      <w:pPr>
        <w:pStyle w:val="a5"/>
        <w:widowControl w:val="0"/>
        <w:numPr>
          <w:ilvl w:val="0"/>
          <w:numId w:val="20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E0257F">
        <w:rPr>
          <w:sz w:val="20"/>
          <w:szCs w:val="20"/>
        </w:rPr>
        <w:t xml:space="preserve">Табачник Д. В. Історія української дипломатії. Біографічні нариси: Навч. посібник. – К.: Либідь; Х.: Фоліо, 2009. – 888 с. </w:t>
      </w:r>
    </w:p>
    <w:p w:rsidR="009F5885" w:rsidRPr="00E0257F" w:rsidRDefault="009F5885" w:rsidP="009F5885">
      <w:pPr>
        <w:pStyle w:val="a5"/>
        <w:widowControl w:val="0"/>
        <w:numPr>
          <w:ilvl w:val="0"/>
          <w:numId w:val="20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E0257F">
        <w:rPr>
          <w:sz w:val="20"/>
          <w:szCs w:val="20"/>
        </w:rPr>
        <w:t xml:space="preserve">Федчишин, С. А. Дипломатичне представництво України за кордоном: сучасні проблеми організації та правового забезпечення. – Х.: ФІНН, 2011. – 262 с. </w:t>
      </w:r>
    </w:p>
    <w:p w:rsidR="009F5885" w:rsidRPr="00E0257F" w:rsidRDefault="009F5885" w:rsidP="009F5885">
      <w:pPr>
        <w:pStyle w:val="a5"/>
        <w:widowControl w:val="0"/>
        <w:numPr>
          <w:ilvl w:val="0"/>
          <w:numId w:val="20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E0257F">
        <w:rPr>
          <w:sz w:val="20"/>
          <w:szCs w:val="20"/>
        </w:rPr>
        <w:t xml:space="preserve">Чекаленко, Л. Д. Зовнішня політика України (від давніх часів до наших днів): Підручник. – 2 вид. – К.: Кондор, 2011. – 290 с. </w:t>
      </w:r>
    </w:p>
    <w:p w:rsidR="009F5885" w:rsidRPr="00E0257F" w:rsidRDefault="009F5885" w:rsidP="009F5885">
      <w:pPr>
        <w:pStyle w:val="a5"/>
        <w:widowControl w:val="0"/>
        <w:numPr>
          <w:ilvl w:val="0"/>
          <w:numId w:val="20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E0257F">
        <w:rPr>
          <w:sz w:val="20"/>
          <w:szCs w:val="20"/>
        </w:rPr>
        <w:lastRenderedPageBreak/>
        <w:t>Право зовнішніх зносин (Дипломатичне право. Дипломатичне право міжнародних організацій. Право спеціальних місій. Консульске право): Збірник документів. /Упорядники Ю. В. Алданов, І. М. Забара, В. І. Резніченко. – К.: Промені, 2003. – 784 с.</w:t>
      </w:r>
    </w:p>
    <w:p w:rsidR="009F5885" w:rsidRPr="00E0257F" w:rsidRDefault="009F5885" w:rsidP="009F5885">
      <w:pPr>
        <w:pStyle w:val="a5"/>
        <w:widowControl w:val="0"/>
        <w:numPr>
          <w:ilvl w:val="0"/>
          <w:numId w:val="20"/>
        </w:numPr>
        <w:tabs>
          <w:tab w:val="left" w:pos="1080"/>
        </w:tabs>
        <w:spacing w:after="0" w:line="276" w:lineRule="auto"/>
        <w:ind w:left="-142" w:firstLine="851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Гуменюк Б. І. Основи дипломатичної та консульської служби / Б. І. Гуме</w:t>
      </w:r>
      <w:r w:rsidRPr="00E0257F">
        <w:rPr>
          <w:sz w:val="20"/>
          <w:szCs w:val="20"/>
        </w:rPr>
        <w:softHyphen/>
        <w:t>нюк. — К.: Либідь, 1998. — 244 с.</w:t>
      </w:r>
    </w:p>
    <w:p w:rsidR="009F5885" w:rsidRPr="00E0257F" w:rsidRDefault="009F5885" w:rsidP="009F5885">
      <w:pPr>
        <w:pStyle w:val="a5"/>
        <w:numPr>
          <w:ilvl w:val="0"/>
          <w:numId w:val="20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Віденська конвенція про дипломатичні зносини. 18 квітня 1961 р. [Електронний ресурс] // Інформаційно-довідковий бюлетень консуль</w:t>
      </w:r>
      <w:r w:rsidRPr="00E0257F">
        <w:rPr>
          <w:sz w:val="20"/>
          <w:szCs w:val="20"/>
        </w:rPr>
        <w:softHyphen/>
        <w:t>ських зносин. — Режим доступу: http://zakon.rada.gov.ua/cgi-bin/laws/main.cgi?nreg=995_048</w:t>
      </w:r>
    </w:p>
    <w:p w:rsidR="009F5885" w:rsidRPr="00E0257F" w:rsidRDefault="009F5885" w:rsidP="009F5885">
      <w:pPr>
        <w:pStyle w:val="a5"/>
        <w:numPr>
          <w:ilvl w:val="0"/>
          <w:numId w:val="20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</w:rPr>
      </w:pPr>
      <w:r w:rsidRPr="00E0257F">
        <w:rPr>
          <w:sz w:val="20"/>
          <w:szCs w:val="20"/>
        </w:rPr>
        <w:t>Віденська конвенція про консульські зносини. 24 квітня 1963 р. [Електронний ресурс] // Інформаційно-довідковий бюлетень консульських зносин. — Режим доступу: zakon.rada.gov.ua/cgi-bin/laws/main.cgi?nreg=995_047</w:t>
      </w:r>
    </w:p>
    <w:p w:rsidR="009F5885" w:rsidRPr="00E0257F" w:rsidRDefault="00D84C23" w:rsidP="009F5885">
      <w:pPr>
        <w:pStyle w:val="a5"/>
        <w:widowControl w:val="0"/>
        <w:numPr>
          <w:ilvl w:val="0"/>
          <w:numId w:val="20"/>
        </w:numPr>
        <w:tabs>
          <w:tab w:val="left" w:pos="1080"/>
        </w:tabs>
        <w:spacing w:after="0" w:line="276" w:lineRule="auto"/>
        <w:ind w:left="0" w:firstLine="709"/>
        <w:jc w:val="both"/>
        <w:rPr>
          <w:sz w:val="20"/>
          <w:szCs w:val="20"/>
        </w:rPr>
      </w:pPr>
      <w:hyperlink r:id="rId8" w:history="1">
        <w:r w:rsidR="009F5885" w:rsidRPr="00E0257F">
          <w:rPr>
            <w:sz w:val="20"/>
            <w:szCs w:val="20"/>
          </w:rPr>
          <w:t xml:space="preserve">Віденська конвенція про представництво держав у їх відносинах з міжнародними організаціями універсального </w:t>
        </w:r>
      </w:hyperlink>
      <w:r w:rsidR="009F5885" w:rsidRPr="00E0257F">
        <w:rPr>
          <w:sz w:val="20"/>
          <w:szCs w:val="20"/>
        </w:rPr>
        <w:t>характеру. 14 березня 1975 р. [Електронний ресурс] // Інформаційно-довідковий бюлетень консульських зносин. — Режим доступу: http://zakon2.rada.gov.ua/laws/show/995_254</w:t>
      </w:r>
    </w:p>
    <w:p w:rsidR="009F5885" w:rsidRPr="00E0257F" w:rsidRDefault="009F5885" w:rsidP="009F5885">
      <w:pPr>
        <w:widowControl w:val="0"/>
        <w:suppressLineNumbers/>
        <w:tabs>
          <w:tab w:val="left" w:pos="900"/>
        </w:tabs>
        <w:suppressAutoHyphens/>
        <w:rPr>
          <w:b/>
          <w:spacing w:val="-4"/>
          <w:sz w:val="20"/>
          <w:szCs w:val="20"/>
        </w:rPr>
      </w:pPr>
    </w:p>
    <w:p w:rsidR="002706E4" w:rsidRPr="00E0257F" w:rsidRDefault="002706E4" w:rsidP="009F5885">
      <w:pPr>
        <w:rPr>
          <w:sz w:val="20"/>
          <w:szCs w:val="20"/>
        </w:rPr>
      </w:pPr>
    </w:p>
    <w:sectPr w:rsidR="002706E4" w:rsidRPr="00E0257F" w:rsidSect="00EF05B4">
      <w:footerReference w:type="default" r:id="rId9"/>
      <w:pgSz w:w="8419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6EE" w:rsidRDefault="007456EE" w:rsidP="002706E4">
      <w:r>
        <w:separator/>
      </w:r>
    </w:p>
  </w:endnote>
  <w:endnote w:type="continuationSeparator" w:id="0">
    <w:p w:rsidR="007456EE" w:rsidRDefault="007456EE" w:rsidP="00270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469218"/>
      <w:docPartObj>
        <w:docPartGallery w:val="Page Numbers (Bottom of Page)"/>
        <w:docPartUnique/>
      </w:docPartObj>
    </w:sdtPr>
    <w:sdtContent>
      <w:p w:rsidR="002706E4" w:rsidRDefault="00D84C23">
        <w:pPr>
          <w:pStyle w:val="af"/>
          <w:jc w:val="center"/>
        </w:pPr>
        <w:r>
          <w:fldChar w:fldCharType="begin"/>
        </w:r>
        <w:r w:rsidR="002706E4">
          <w:instrText>PAGE   \* MERGEFORMAT</w:instrText>
        </w:r>
        <w:r>
          <w:fldChar w:fldCharType="separate"/>
        </w:r>
        <w:r w:rsidR="003A3CB3">
          <w:rPr>
            <w:noProof/>
          </w:rPr>
          <w:t>1</w:t>
        </w:r>
        <w:r>
          <w:fldChar w:fldCharType="end"/>
        </w:r>
      </w:p>
    </w:sdtContent>
  </w:sdt>
  <w:p w:rsidR="002706E4" w:rsidRDefault="002706E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6EE" w:rsidRDefault="007456EE" w:rsidP="002706E4">
      <w:r>
        <w:separator/>
      </w:r>
    </w:p>
  </w:footnote>
  <w:footnote w:type="continuationSeparator" w:id="0">
    <w:p w:rsidR="007456EE" w:rsidRDefault="007456EE" w:rsidP="00270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E22"/>
    <w:multiLevelType w:val="hybridMultilevel"/>
    <w:tmpl w:val="972269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679E4"/>
    <w:multiLevelType w:val="hybridMultilevel"/>
    <w:tmpl w:val="9B069F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CB81492"/>
    <w:multiLevelType w:val="hybridMultilevel"/>
    <w:tmpl w:val="D09C7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6729C"/>
    <w:multiLevelType w:val="hybridMultilevel"/>
    <w:tmpl w:val="3DFA2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07604"/>
    <w:multiLevelType w:val="hybridMultilevel"/>
    <w:tmpl w:val="728C0204"/>
    <w:lvl w:ilvl="0" w:tplc="9470263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7B700A"/>
    <w:multiLevelType w:val="hybridMultilevel"/>
    <w:tmpl w:val="2B663B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72178"/>
    <w:multiLevelType w:val="hybridMultilevel"/>
    <w:tmpl w:val="B952EE68"/>
    <w:lvl w:ilvl="0" w:tplc="4D008C94">
      <w:start w:val="1"/>
      <w:numFmt w:val="decimal"/>
      <w:lvlText w:val="%1."/>
      <w:lvlJc w:val="right"/>
      <w:pPr>
        <w:tabs>
          <w:tab w:val="num" w:pos="2149"/>
        </w:tabs>
        <w:ind w:left="2149" w:hanging="1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40AD3"/>
    <w:multiLevelType w:val="hybridMultilevel"/>
    <w:tmpl w:val="D54EC3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4607D"/>
    <w:multiLevelType w:val="hybridMultilevel"/>
    <w:tmpl w:val="C88E95DC"/>
    <w:lvl w:ilvl="0" w:tplc="0F9897C4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9">
    <w:nsid w:val="2F14438C"/>
    <w:multiLevelType w:val="hybridMultilevel"/>
    <w:tmpl w:val="AA308F28"/>
    <w:lvl w:ilvl="0" w:tplc="037E5E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141E49"/>
    <w:multiLevelType w:val="hybridMultilevel"/>
    <w:tmpl w:val="B952EE68"/>
    <w:lvl w:ilvl="0" w:tplc="4D008C94">
      <w:start w:val="1"/>
      <w:numFmt w:val="decimal"/>
      <w:lvlText w:val="%1."/>
      <w:lvlJc w:val="right"/>
      <w:pPr>
        <w:tabs>
          <w:tab w:val="num" w:pos="2149"/>
        </w:tabs>
        <w:ind w:left="2149" w:hanging="1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1B7FE0"/>
    <w:multiLevelType w:val="hybridMultilevel"/>
    <w:tmpl w:val="7BF4B4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A1CE3"/>
    <w:multiLevelType w:val="hybridMultilevel"/>
    <w:tmpl w:val="13C0024A"/>
    <w:lvl w:ilvl="0" w:tplc="61FC70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A66873"/>
    <w:multiLevelType w:val="hybridMultilevel"/>
    <w:tmpl w:val="566CEC1E"/>
    <w:lvl w:ilvl="0" w:tplc="AD0898D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DD04523"/>
    <w:multiLevelType w:val="hybridMultilevel"/>
    <w:tmpl w:val="65C82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8A6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535229"/>
    <w:multiLevelType w:val="hybridMultilevel"/>
    <w:tmpl w:val="4D180CBC"/>
    <w:lvl w:ilvl="0" w:tplc="9470263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72C4D9B"/>
    <w:multiLevelType w:val="hybridMultilevel"/>
    <w:tmpl w:val="D144DB14"/>
    <w:lvl w:ilvl="0" w:tplc="D5BE8A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9BC2437"/>
    <w:multiLevelType w:val="hybridMultilevel"/>
    <w:tmpl w:val="035A14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85A12"/>
    <w:multiLevelType w:val="hybridMultilevel"/>
    <w:tmpl w:val="C5AA88B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8C4AAE"/>
    <w:multiLevelType w:val="hybridMultilevel"/>
    <w:tmpl w:val="A85EA4D0"/>
    <w:lvl w:ilvl="0" w:tplc="283AC4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CAB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bCs/>
        <w:sz w:val="24"/>
        <w:szCs w:val="24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1"/>
  </w:num>
  <w:num w:numId="6">
    <w:abstractNumId w:val="1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3"/>
  </w:num>
  <w:num w:numId="18">
    <w:abstractNumId w:val="8"/>
  </w:num>
  <w:num w:numId="19">
    <w:abstractNumId w:val="6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6E4"/>
    <w:rsid w:val="00003F1D"/>
    <w:rsid w:val="00055177"/>
    <w:rsid w:val="000829E2"/>
    <w:rsid w:val="00084333"/>
    <w:rsid w:val="002706E4"/>
    <w:rsid w:val="002820CB"/>
    <w:rsid w:val="0029122A"/>
    <w:rsid w:val="002C4AAF"/>
    <w:rsid w:val="00357AC0"/>
    <w:rsid w:val="0036494A"/>
    <w:rsid w:val="003A3CB3"/>
    <w:rsid w:val="003A6216"/>
    <w:rsid w:val="00500BE9"/>
    <w:rsid w:val="00514935"/>
    <w:rsid w:val="00576CAE"/>
    <w:rsid w:val="005A4F84"/>
    <w:rsid w:val="00624FE8"/>
    <w:rsid w:val="007456EE"/>
    <w:rsid w:val="00773F91"/>
    <w:rsid w:val="007B12E1"/>
    <w:rsid w:val="007D2A97"/>
    <w:rsid w:val="00962052"/>
    <w:rsid w:val="009F5885"/>
    <w:rsid w:val="00A56E5A"/>
    <w:rsid w:val="00AF3A0E"/>
    <w:rsid w:val="00B11A07"/>
    <w:rsid w:val="00BC504C"/>
    <w:rsid w:val="00BE7142"/>
    <w:rsid w:val="00C00BEA"/>
    <w:rsid w:val="00C42DBE"/>
    <w:rsid w:val="00D216AE"/>
    <w:rsid w:val="00D84C23"/>
    <w:rsid w:val="00D87C1E"/>
    <w:rsid w:val="00E0257F"/>
    <w:rsid w:val="00EF05B4"/>
    <w:rsid w:val="00F47663"/>
    <w:rsid w:val="00F74F33"/>
    <w:rsid w:val="00FC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706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6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06E4"/>
    <w:pPr>
      <w:widowControl w:val="0"/>
      <w:snapToGrid w:val="0"/>
      <w:spacing w:line="360" w:lineRule="auto"/>
      <w:jc w:val="center"/>
    </w:pPr>
    <w:rPr>
      <w:b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2706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2706E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706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Subtitle"/>
    <w:basedOn w:val="a"/>
    <w:link w:val="a8"/>
    <w:qFormat/>
    <w:rsid w:val="002706E4"/>
    <w:pPr>
      <w:ind w:firstLine="900"/>
      <w:jc w:val="both"/>
    </w:pPr>
    <w:rPr>
      <w:sz w:val="28"/>
      <w:lang w:val="uk-UA"/>
    </w:rPr>
  </w:style>
  <w:style w:type="character" w:customStyle="1" w:styleId="a8">
    <w:name w:val="Подзаголовок Знак"/>
    <w:basedOn w:val="a0"/>
    <w:link w:val="a7"/>
    <w:rsid w:val="002706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706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9">
    <w:name w:val="Hyperlink"/>
    <w:uiPriority w:val="99"/>
    <w:unhideWhenUsed/>
    <w:rsid w:val="002706E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706E4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2706E4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06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b">
    <w:name w:val="Plain Text"/>
    <w:basedOn w:val="a"/>
    <w:link w:val="ac"/>
    <w:semiHidden/>
    <w:unhideWhenUsed/>
    <w:rsid w:val="002706E4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2706E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2706E4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706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2706E4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06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 Spacing"/>
    <w:uiPriority w:val="1"/>
    <w:qFormat/>
    <w:rsid w:val="00E0257F"/>
    <w:pPr>
      <w:spacing w:after="0" w:line="240" w:lineRule="auto"/>
    </w:pPr>
    <w:rPr>
      <w:rFonts w:eastAsiaTheme="minorEastAsia"/>
      <w:lang w:eastAsia="uk-UA"/>
    </w:rPr>
  </w:style>
  <w:style w:type="paragraph" w:styleId="af2">
    <w:name w:val="Balloon Text"/>
    <w:basedOn w:val="a"/>
    <w:link w:val="af3"/>
    <w:uiPriority w:val="99"/>
    <w:semiHidden/>
    <w:unhideWhenUsed/>
    <w:rsid w:val="00E0257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0257F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706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6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06E4"/>
    <w:pPr>
      <w:widowControl w:val="0"/>
      <w:snapToGrid w:val="0"/>
      <w:spacing w:line="360" w:lineRule="auto"/>
      <w:jc w:val="center"/>
    </w:pPr>
    <w:rPr>
      <w:b/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2706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2706E4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2706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Subtitle"/>
    <w:basedOn w:val="a"/>
    <w:link w:val="a8"/>
    <w:qFormat/>
    <w:rsid w:val="002706E4"/>
    <w:pPr>
      <w:ind w:firstLine="900"/>
      <w:jc w:val="both"/>
    </w:pPr>
    <w:rPr>
      <w:sz w:val="28"/>
      <w:lang w:val="uk-UA"/>
    </w:rPr>
  </w:style>
  <w:style w:type="character" w:customStyle="1" w:styleId="a8">
    <w:name w:val="Підзаголовок Знак"/>
    <w:basedOn w:val="a0"/>
    <w:link w:val="a7"/>
    <w:rsid w:val="002706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706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9">
    <w:name w:val="Hyperlink"/>
    <w:uiPriority w:val="99"/>
    <w:unhideWhenUsed/>
    <w:rsid w:val="002706E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706E4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2706E4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06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b">
    <w:name w:val="Plain Text"/>
    <w:basedOn w:val="a"/>
    <w:link w:val="ac"/>
    <w:semiHidden/>
    <w:unhideWhenUsed/>
    <w:rsid w:val="002706E4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2706E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2706E4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2706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2706E4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2706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 Spacing"/>
    <w:uiPriority w:val="1"/>
    <w:qFormat/>
    <w:rsid w:val="00E0257F"/>
    <w:pPr>
      <w:spacing w:after="0" w:line="240" w:lineRule="auto"/>
    </w:pPr>
    <w:rPr>
      <w:rFonts w:eastAsiaTheme="minorEastAsia"/>
      <w:lang w:eastAsia="uk-UA"/>
    </w:rPr>
  </w:style>
  <w:style w:type="paragraph" w:styleId="af2">
    <w:name w:val="Balloon Text"/>
    <w:basedOn w:val="a"/>
    <w:link w:val="af3"/>
    <w:uiPriority w:val="99"/>
    <w:semiHidden/>
    <w:unhideWhenUsed/>
    <w:rsid w:val="00E0257F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E0257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go/995_2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1531</Words>
  <Characters>8730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2018-02-02T08:19:00Z</cp:lastPrinted>
  <dcterms:created xsi:type="dcterms:W3CDTF">2018-09-28T06:05:00Z</dcterms:created>
  <dcterms:modified xsi:type="dcterms:W3CDTF">2018-09-28T06:05:00Z</dcterms:modified>
</cp:coreProperties>
</file>