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5F" w:rsidRDefault="00E0115F" w:rsidP="00447019">
      <w:pPr>
        <w:pStyle w:val="a4"/>
        <w:jc w:val="center"/>
        <w:rPr>
          <w:rFonts w:ascii="Times New Roman" w:eastAsia="Times New Roman" w:hAnsi="Times New Roman" w:cs="Times New Roman"/>
          <w:sz w:val="28"/>
          <w:szCs w:val="28"/>
        </w:rPr>
      </w:pPr>
      <w:r w:rsidRPr="00E0115F">
        <w:rPr>
          <w:rFonts w:ascii="Times New Roman" w:eastAsia="Times New Roman" w:hAnsi="Times New Roman" w:cs="Times New Roman"/>
          <w:noProof/>
          <w:sz w:val="28"/>
          <w:szCs w:val="28"/>
          <w:lang w:val="ru-RU" w:eastAsia="ru-RU"/>
        </w:rPr>
        <w:drawing>
          <wp:inline distT="0" distB="0" distL="0" distR="0">
            <wp:extent cx="4265295" cy="1891290"/>
            <wp:effectExtent l="19050" t="0" r="190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E0115F">
      <w:pPr>
        <w:pStyle w:val="Default"/>
        <w:rPr>
          <w:b/>
          <w:bCs/>
          <w:sz w:val="28"/>
          <w:szCs w:val="28"/>
          <w:lang w:val="uk-UA"/>
        </w:rPr>
      </w:pPr>
      <w:r>
        <w:rPr>
          <w:b/>
          <w:bCs/>
          <w:sz w:val="28"/>
          <w:szCs w:val="28"/>
          <w:lang w:val="uk-UA"/>
        </w:rPr>
        <w:t xml:space="preserve">                   Розвадовський Володимир Іванович</w:t>
      </w:r>
    </w:p>
    <w:p w:rsidR="00E0115F" w:rsidRDefault="00E0115F" w:rsidP="00E0115F">
      <w:pPr>
        <w:pStyle w:val="Default"/>
        <w:rPr>
          <w:lang w:val="uk-UA"/>
        </w:rPr>
      </w:pPr>
    </w:p>
    <w:p w:rsidR="00E0115F" w:rsidRDefault="00E0115F" w:rsidP="00E0115F">
      <w:pPr>
        <w:pStyle w:val="Default"/>
        <w:rPr>
          <w:b/>
          <w:i/>
          <w:sz w:val="28"/>
          <w:szCs w:val="28"/>
          <w:lang w:val="uk-UA"/>
        </w:rPr>
      </w:pPr>
      <w:r>
        <w:rPr>
          <w:lang w:val="uk-UA"/>
        </w:rPr>
        <w:t xml:space="preserve">             </w:t>
      </w:r>
      <w:r w:rsidRPr="00F134DB">
        <w:rPr>
          <w:b/>
          <w:i/>
          <w:sz w:val="28"/>
          <w:szCs w:val="28"/>
          <w:lang w:val="uk-UA"/>
        </w:rPr>
        <w:t>КОНСТИТУЦІЙН</w:t>
      </w:r>
      <w:r>
        <w:rPr>
          <w:b/>
          <w:i/>
          <w:sz w:val="28"/>
          <w:szCs w:val="28"/>
          <w:lang w:val="uk-UA"/>
        </w:rPr>
        <w:t>А ЮРИСДИКЦІЯ</w:t>
      </w:r>
    </w:p>
    <w:p w:rsidR="00E0115F" w:rsidRPr="00F134DB" w:rsidRDefault="00E0115F" w:rsidP="00E0115F">
      <w:pPr>
        <w:pStyle w:val="Default"/>
        <w:jc w:val="center"/>
        <w:rPr>
          <w:b/>
          <w:bCs/>
          <w:i/>
          <w:iCs/>
          <w:sz w:val="28"/>
          <w:szCs w:val="28"/>
        </w:rPr>
      </w:pPr>
      <w:r w:rsidRPr="00F134DB">
        <w:rPr>
          <w:b/>
          <w:bCs/>
          <w:i/>
          <w:iCs/>
          <w:sz w:val="28"/>
          <w:szCs w:val="28"/>
        </w:rPr>
        <w:t xml:space="preserve">методичні вказівки для підготовки до </w:t>
      </w:r>
      <w:r>
        <w:rPr>
          <w:b/>
          <w:bCs/>
          <w:i/>
          <w:iCs/>
          <w:sz w:val="28"/>
          <w:szCs w:val="28"/>
          <w:lang w:val="uk-UA"/>
        </w:rPr>
        <w:t>самостійної роботи</w:t>
      </w:r>
    </w:p>
    <w:p w:rsidR="00E0115F" w:rsidRDefault="00E0115F" w:rsidP="00E0115F">
      <w:pPr>
        <w:pStyle w:val="Default"/>
        <w:jc w:val="center"/>
        <w:rPr>
          <w:b/>
          <w:bCs/>
          <w:i/>
          <w:iCs/>
          <w:sz w:val="28"/>
          <w:szCs w:val="28"/>
          <w:lang w:val="uk-UA"/>
        </w:rPr>
      </w:pPr>
      <w:r w:rsidRPr="00F134DB">
        <w:rPr>
          <w:b/>
          <w:bCs/>
          <w:i/>
          <w:iCs/>
          <w:sz w:val="28"/>
          <w:szCs w:val="28"/>
        </w:rPr>
        <w:t xml:space="preserve">студентів </w:t>
      </w:r>
      <w:r>
        <w:rPr>
          <w:b/>
          <w:bCs/>
          <w:i/>
          <w:iCs/>
          <w:sz w:val="28"/>
          <w:szCs w:val="28"/>
          <w:lang w:val="uk-UA"/>
        </w:rPr>
        <w:t>магістрів</w:t>
      </w:r>
    </w:p>
    <w:p w:rsidR="00E0115F" w:rsidRPr="00E0115F" w:rsidRDefault="00E0115F" w:rsidP="00E0115F">
      <w:pPr>
        <w:pStyle w:val="Default"/>
        <w:jc w:val="center"/>
        <w:rPr>
          <w:sz w:val="28"/>
          <w:szCs w:val="28"/>
          <w:lang w:val="uk-UA"/>
        </w:rPr>
      </w:pPr>
      <w:r>
        <w:rPr>
          <w:b/>
          <w:bCs/>
          <w:i/>
          <w:iCs/>
          <w:sz w:val="28"/>
          <w:szCs w:val="28"/>
          <w:lang w:val="uk-UA"/>
        </w:rPr>
        <w:t>денно</w:t>
      </w:r>
      <w:r w:rsidRPr="00F134DB">
        <w:rPr>
          <w:b/>
          <w:bCs/>
          <w:i/>
          <w:iCs/>
          <w:sz w:val="28"/>
          <w:szCs w:val="28"/>
        </w:rPr>
        <w:t>ї форми навчання</w:t>
      </w:r>
    </w:p>
    <w:p w:rsidR="00E0115F" w:rsidRPr="00F134DB" w:rsidRDefault="00E0115F" w:rsidP="00E0115F">
      <w:pPr>
        <w:spacing w:before="240" w:after="240"/>
        <w:jc w:val="center"/>
        <w:rPr>
          <w:i/>
          <w:iCs/>
          <w:sz w:val="28"/>
          <w:szCs w:val="28"/>
        </w:rPr>
      </w:pPr>
    </w:p>
    <w:p w:rsidR="00E0115F" w:rsidRDefault="00E0115F" w:rsidP="00E0115F">
      <w:pPr>
        <w:pStyle w:val="a4"/>
        <w:jc w:val="center"/>
        <w:rPr>
          <w:rFonts w:ascii="Times New Roman" w:eastAsia="Times New Roman" w:hAnsi="Times New Roman" w:cs="Times New Roman"/>
          <w:sz w:val="28"/>
          <w:szCs w:val="28"/>
        </w:rPr>
      </w:pPr>
    </w:p>
    <w:p w:rsidR="00E0115F" w:rsidRDefault="00E0115F" w:rsidP="00E0115F">
      <w:pPr>
        <w:pStyle w:val="a4"/>
        <w:jc w:val="center"/>
        <w:rPr>
          <w:rFonts w:ascii="Times New Roman" w:eastAsia="Times New Roman" w:hAnsi="Times New Roman" w:cs="Times New Roman"/>
          <w:sz w:val="28"/>
          <w:szCs w:val="28"/>
        </w:rPr>
      </w:pPr>
    </w:p>
    <w:p w:rsidR="00E0115F" w:rsidRDefault="00E0115F" w:rsidP="00E0115F">
      <w:pPr>
        <w:pStyle w:val="a4"/>
        <w:jc w:val="center"/>
        <w:rPr>
          <w:rFonts w:ascii="Times New Roman" w:eastAsia="Times New Roman" w:hAnsi="Times New Roman" w:cs="Times New Roman"/>
          <w:sz w:val="28"/>
          <w:szCs w:val="28"/>
        </w:rPr>
      </w:pPr>
    </w:p>
    <w:p w:rsidR="00E0115F" w:rsidRDefault="00E0115F" w:rsidP="00E0115F">
      <w:pPr>
        <w:pStyle w:val="a4"/>
        <w:rPr>
          <w:rFonts w:ascii="Times New Roman" w:eastAsia="Times New Roman" w:hAnsi="Times New Roman" w:cs="Times New Roman"/>
          <w:sz w:val="28"/>
          <w:szCs w:val="28"/>
        </w:rPr>
      </w:pPr>
    </w:p>
    <w:p w:rsidR="00E0115F" w:rsidRPr="00F134DB" w:rsidRDefault="00E0115F" w:rsidP="00E0115F">
      <w:pPr>
        <w:pStyle w:val="a4"/>
        <w:jc w:val="center"/>
        <w:rPr>
          <w:rFonts w:ascii="Times New Roman" w:eastAsia="Times New Roman" w:hAnsi="Times New Roman" w:cs="Times New Roman"/>
          <w:sz w:val="28"/>
          <w:szCs w:val="28"/>
        </w:rPr>
      </w:pPr>
      <w:r>
        <w:rPr>
          <w:i/>
          <w:iCs/>
          <w:sz w:val="20"/>
          <w:szCs w:val="20"/>
        </w:rPr>
        <w:t>Івано-Франківськ, 2018</w:t>
      </w: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E0115F">
      <w:pPr>
        <w:pStyle w:val="a4"/>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МІНІСТЕРСТВО ОСВІТИ І  НАУКИ  УКРАЇНИ</w:t>
      </w: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ПРИКАРПАТСЬКИЙ  НАЦІОНАЛЬНИЙ  УНІВЕРСИТЕТ ІМЕНІ  ВАСИЛЯ  СТЕФАНИКА</w:t>
      </w: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Навчально-науковий  Юридичний  інститут</w:t>
      </w: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конституційного,  міжнародного  та  адміністративного  права</w:t>
      </w: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РОЗВАДОВСЬКИЙ  ВОЛОДИМИР  ІВАНОВИЧ</w:t>
      </w: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КОНСТИТУЦІЙНА  ЮРИСДИКЦІЯ</w:t>
      </w:r>
    </w:p>
    <w:p w:rsidR="00447019" w:rsidRDefault="00447019" w:rsidP="00447019">
      <w:pPr>
        <w:pStyle w:val="a4"/>
        <w:jc w:val="center"/>
        <w:rPr>
          <w:rFonts w:ascii="Times New Roman" w:eastAsia="Times New Roman" w:hAnsi="Times New Roman" w:cs="Times New Roman"/>
          <w:b/>
          <w:sz w:val="28"/>
          <w:szCs w:val="28"/>
        </w:rPr>
      </w:pPr>
    </w:p>
    <w:p w:rsidR="00447019" w:rsidRDefault="00447019" w:rsidP="00447019">
      <w:pPr>
        <w:pStyle w:val="a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(методичні  вказівки  до  підготовки  самостійної  роботи   студентів  магістрів  1-го  року  денної  форми  навчання)</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E0115F" w:rsidP="00447019">
      <w:pPr>
        <w:pStyle w:val="a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Івано-Франківськ, 2018</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A82A54">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Розвадовський В.І.  Конституційна  юрисдикція;  методичні  вказівки  для  підг</w:t>
      </w:r>
      <w:r w:rsidR="00DD1BAB">
        <w:rPr>
          <w:rFonts w:ascii="Times New Roman" w:eastAsia="Times New Roman" w:hAnsi="Times New Roman" w:cs="Times New Roman"/>
          <w:sz w:val="24"/>
          <w:szCs w:val="24"/>
        </w:rPr>
        <w:t>отовки  до  самостійної  роботи</w:t>
      </w:r>
      <w:r>
        <w:rPr>
          <w:rFonts w:ascii="Times New Roman" w:eastAsia="Times New Roman" w:hAnsi="Times New Roman" w:cs="Times New Roman"/>
          <w:sz w:val="24"/>
          <w:szCs w:val="24"/>
        </w:rPr>
        <w:t xml:space="preserve">  студентів  магістрів  1-го  року  денної  форми  навчання)</w:t>
      </w:r>
      <w:r w:rsidR="0091754B">
        <w:rPr>
          <w:rFonts w:ascii="Times New Roman" w:eastAsia="Times New Roman" w:hAnsi="Times New Roman" w:cs="Times New Roman"/>
          <w:sz w:val="24"/>
          <w:szCs w:val="24"/>
        </w:rPr>
        <w:t xml:space="preserve"> – Івано-Франківськ, 201</w:t>
      </w:r>
      <w:r w:rsidR="00E0115F">
        <w:rPr>
          <w:rFonts w:ascii="Times New Roman" w:eastAsia="Times New Roman" w:hAnsi="Times New Roman" w:cs="Times New Roman"/>
          <w:sz w:val="24"/>
          <w:szCs w:val="24"/>
        </w:rPr>
        <w:t>8</w:t>
      </w:r>
      <w:r w:rsidR="00A82A54">
        <w:rPr>
          <w:rFonts w:ascii="Times New Roman" w:eastAsia="Times New Roman" w:hAnsi="Times New Roman" w:cs="Times New Roman"/>
          <w:sz w:val="24"/>
          <w:szCs w:val="24"/>
        </w:rPr>
        <w:t>, -  33</w:t>
      </w:r>
      <w:r>
        <w:rPr>
          <w:rFonts w:ascii="Times New Roman" w:eastAsia="Times New Roman" w:hAnsi="Times New Roman" w:cs="Times New Roman"/>
          <w:sz w:val="24"/>
          <w:szCs w:val="24"/>
        </w:rPr>
        <w:t xml:space="preserve">   с.</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Методичні  вказівки  з  дисципліни  «Конституційна  юрисдикція» розроблені  на  основі  навчального  плану  та  призначені  для  підготовки  до  семінарських  занять  студентів  магістрів.</w:t>
      </w:r>
    </w:p>
    <w:p w:rsidR="00447019" w:rsidRDefault="00447019" w:rsidP="0044701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447019" w:rsidRDefault="00447019" w:rsidP="0044701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47019" w:rsidRDefault="00447019" w:rsidP="0044701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Методичні  вказівки  з  дисципліни  «Конституційна  юрисдикція»  призначені  для  студентів  магістрів,  аспірантів  та  викладачів  ВНЗ</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ББК </w:t>
      </w:r>
      <w:r>
        <w:rPr>
          <w:rFonts w:ascii="Times New Roman" w:hAnsi="Times New Roman" w:cs="Times New Roman"/>
          <w:color w:val="000000"/>
          <w:sz w:val="24"/>
          <w:szCs w:val="24"/>
          <w:lang w:val="ru-RU"/>
        </w:rPr>
        <w:t>67.300 (4Укр.)</w:t>
      </w:r>
    </w:p>
    <w:p w:rsidR="00447019" w:rsidRDefault="00447019" w:rsidP="00447019">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sym w:font="Symbol" w:char="00D3"/>
      </w:r>
      <w:r>
        <w:rPr>
          <w:rFonts w:ascii="Times New Roman" w:hAnsi="Times New Roman" w:cs="Times New Roman"/>
          <w:color w:val="000000"/>
          <w:sz w:val="24"/>
          <w:szCs w:val="24"/>
          <w:lang w:eastAsia="ru-RU"/>
        </w:rPr>
        <w:t>Розвадовський  В.І., 2017 рік</w:t>
      </w:r>
    </w:p>
    <w:p w:rsidR="00447019" w:rsidRDefault="00447019" w:rsidP="00E0115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sym w:font="Symbol" w:char="00D3"/>
      </w:r>
      <w:r>
        <w:rPr>
          <w:rFonts w:ascii="Times New Roman" w:hAnsi="Times New Roman" w:cs="Times New Roman"/>
          <w:color w:val="000000"/>
          <w:sz w:val="24"/>
          <w:szCs w:val="24"/>
        </w:rPr>
        <w:t xml:space="preserve"> Прикарпатський національний   </w:t>
      </w:r>
    </w:p>
    <w:p w:rsidR="00447019" w:rsidRDefault="00447019" w:rsidP="00E0115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універс</w:t>
      </w:r>
      <w:r w:rsidR="00E0115F">
        <w:rPr>
          <w:rFonts w:ascii="Times New Roman" w:hAnsi="Times New Roman" w:cs="Times New Roman"/>
          <w:color w:val="000000"/>
          <w:sz w:val="24"/>
          <w:szCs w:val="24"/>
        </w:rPr>
        <w:t>итет ім.. Василя Стефаника, 2018</w:t>
      </w:r>
      <w:r>
        <w:rPr>
          <w:rFonts w:ascii="Times New Roman" w:hAnsi="Times New Roman" w:cs="Times New Roman"/>
          <w:color w:val="000000"/>
          <w:sz w:val="24"/>
          <w:szCs w:val="24"/>
        </w:rPr>
        <w:t xml:space="preserve"> </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both"/>
        <w:rPr>
          <w:rFonts w:ascii="Times New Roman" w:eastAsia="Times New Roman" w:hAnsi="Times New Roman" w:cs="Times New Roman"/>
          <w:b/>
          <w:sz w:val="28"/>
          <w:szCs w:val="28"/>
        </w:rPr>
      </w:pPr>
    </w:p>
    <w:p w:rsidR="00447019" w:rsidRDefault="00447019" w:rsidP="00447019">
      <w:pPr>
        <w:pStyle w:val="a4"/>
        <w:jc w:val="both"/>
        <w:rPr>
          <w:rFonts w:ascii="Times New Roman" w:eastAsia="Times New Roman" w:hAnsi="Times New Roman" w:cs="Times New Roman"/>
          <w:sz w:val="28"/>
          <w:szCs w:val="28"/>
        </w:rPr>
      </w:pPr>
    </w:p>
    <w:p w:rsidR="00447019" w:rsidRPr="00E0115F" w:rsidRDefault="00447019" w:rsidP="00447019">
      <w:pPr>
        <w:pStyle w:val="a4"/>
        <w:jc w:val="both"/>
        <w:rPr>
          <w:rFonts w:ascii="Times New Roman" w:eastAsia="Times New Roman" w:hAnsi="Times New Roman" w:cs="Times New Roman"/>
          <w:b/>
          <w:sz w:val="20"/>
          <w:szCs w:val="20"/>
        </w:rPr>
      </w:pPr>
      <w:r w:rsidRPr="00E0115F">
        <w:rPr>
          <w:rFonts w:ascii="Times New Roman" w:eastAsia="Times New Roman" w:hAnsi="Times New Roman" w:cs="Times New Roman"/>
          <w:b/>
          <w:sz w:val="20"/>
          <w:szCs w:val="20"/>
        </w:rPr>
        <w:t xml:space="preserve">                                                    ВСТУП</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Конституційна юрисдикція, яка здійснюється єдиним органом </w:t>
      </w:r>
      <w:r w:rsidR="00D904E2" w:rsidRPr="00E0115F">
        <w:rPr>
          <w:rFonts w:ascii="Times New Roman" w:eastAsia="Times New Roman" w:hAnsi="Times New Roman" w:cs="Times New Roman"/>
          <w:sz w:val="20"/>
          <w:szCs w:val="20"/>
        </w:rPr>
        <w:t>к</w:t>
      </w:r>
      <w:r w:rsidRPr="00E0115F">
        <w:rPr>
          <w:rFonts w:ascii="Times New Roman" w:eastAsia="Times New Roman" w:hAnsi="Times New Roman" w:cs="Times New Roman"/>
          <w:sz w:val="20"/>
          <w:szCs w:val="20"/>
        </w:rPr>
        <w:t>онституційного правосуддя в порядку судочинства є новим  інститутом застосування принципів верховенства права і верховенства Конституції України для Української держа-ви.</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Практична дійсність, яка відображає конституційно-правові відносини в дер-жаві, свідчить про своєчасність і пряму необхідність введення конституційного правосуддя для функціонування механізму держави, дотримання конституцій-них критеріїв у законодавчій діяльності, непорушності і гарантування консти-туційних прав і свобод людини і громадянина в Україні.</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Конституційна юрисдикція за змістом і формою є втіленням  особливої фун-кції держави, на яку покладено обов'язки охороняти і захищати Конституцію України. В процесі здійснення конституційного правосуддя виявляється суть конституційних норм і окремих понять, що є умовою офіційного тлумачення</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Конституції і законів України, забезпечується пріоритет і верховенство прав і свобод громадян у відносинах з державою.</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Конституційна юрисдикція реалізується за принципами  конституційного правосуддя і її мета спрямована на досягнення  непорушності конституційного правопорядку, втілення принципу розподілу влад і верховенства права, до якого прагне суспільство.</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З цією метою створено Конституційний Суд України, як постійно діючий орган судової влади і його роль в сучасних умовах  полягає у забезпеченні режиму конституційності на всій території  України і прямої дії Конституції України, їх верховенства стосовно всіх суб'єктів права та правовідносин, які складаються в суспільному житті. Важливою складовою конституційного правосуддя є здійснення функції конституційного контролю за правомірністю законів та інших нормативно-правових актів, які  приймаються у державі, що дає можливість захищати і охороняти  право як соціальну цінність, виключа-ючи будь-які спроби діяти  не правовими засобами у сфері публічних та приватних інтересів.</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Конституційне правосуддя виступає в інтегрованому виді як  вища форма державної контрольної діяльності і для цього існує  спеціалізована судова процедура. Поєднання матеріальних та  процесуальних норм права дає можливість займати Конституційному Суду України провідну роль у ефек-тивному досягненні  мети — розв'язанні спорів, конституційній оцінці відповідності  законів та інших нормативно-правових актів, наданні висновків,</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щодо запропонованих змін до Конституції України, тощо.</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   Спецкурс "Конституційна юрисдикція і конституційне судочинство в Україні" відображає складову учбової дисципліни  "Конституційне право України". Він безпосередньо пов'язаний  з такими дисциплінами, як "Організація судових та право охоронних органів", "Теорія держави та права" та іншими.</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За своїми джерелами спецкурс "Конституційна юрисдикція  і конституційне судочинство в Україні" дозволить студентам  глибше засвоїти інші юридичні дисципліни: адміністративне право і процес, цивільне право і процес та інші правові дисципліни.</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Безперечно, запропонований спецкурс відображає сучасні тенденції підго-товки високоосвічених правознавців, здатних глибоко  пізнавати складні правові явища, володіти сучасними методами  аналізу правовідносин, які стосуються базових конституційних  категорій, що вивчаються в курсі "Конституційне право України", що є головним завданням при навчанні отримати необхідні  теоретичні та практичні знання і таким чином з'ясувати складний  механізм функціон</w:t>
      </w:r>
      <w:r w:rsidR="00A82A54" w:rsidRPr="00E0115F">
        <w:rPr>
          <w:rFonts w:ascii="Times New Roman" w:eastAsia="Times New Roman" w:hAnsi="Times New Roman" w:cs="Times New Roman"/>
          <w:sz w:val="20"/>
          <w:szCs w:val="20"/>
        </w:rPr>
        <w:t>ування конституційного правосуд</w:t>
      </w:r>
      <w:r w:rsidRPr="00E0115F">
        <w:rPr>
          <w:rFonts w:ascii="Times New Roman" w:eastAsia="Times New Roman" w:hAnsi="Times New Roman" w:cs="Times New Roman"/>
          <w:sz w:val="20"/>
          <w:szCs w:val="20"/>
        </w:rPr>
        <w:t>дя в Україні,</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виділяючи за особливими ознаками, формою і сутністю конституційне судочинство як окремого виду юридичного процесу.</w:t>
      </w:r>
    </w:p>
    <w:p w:rsidR="00447019" w:rsidRPr="00E0115F" w:rsidRDefault="00447019" w:rsidP="00447019">
      <w:pPr>
        <w:pStyle w:val="a4"/>
        <w:rPr>
          <w:rFonts w:ascii="Times New Roman" w:eastAsia="Times New Roman" w:hAnsi="Times New Roman" w:cs="Times New Roman"/>
          <w:sz w:val="20"/>
          <w:szCs w:val="20"/>
        </w:rPr>
      </w:pPr>
    </w:p>
    <w:p w:rsidR="00A82A54" w:rsidRPr="00E0115F" w:rsidRDefault="00A82A54" w:rsidP="00447019">
      <w:pPr>
        <w:pStyle w:val="a4"/>
        <w:rPr>
          <w:rFonts w:ascii="Times New Roman" w:eastAsia="Times New Roman" w:hAnsi="Times New Roman" w:cs="Times New Roman"/>
          <w:sz w:val="20"/>
          <w:szCs w:val="20"/>
        </w:rPr>
      </w:pPr>
    </w:p>
    <w:p w:rsidR="00A82A54" w:rsidRPr="00E0115F" w:rsidRDefault="00A82A54" w:rsidP="00447019">
      <w:pPr>
        <w:pStyle w:val="a4"/>
        <w:rPr>
          <w:rFonts w:ascii="Times New Roman" w:eastAsia="Times New Roman" w:hAnsi="Times New Roman" w:cs="Times New Roman"/>
          <w:sz w:val="20"/>
          <w:szCs w:val="20"/>
        </w:rPr>
      </w:pPr>
    </w:p>
    <w:p w:rsidR="00A82A54" w:rsidRPr="00E0115F" w:rsidRDefault="002622F3" w:rsidP="002622F3">
      <w:pPr>
        <w:pStyle w:val="a4"/>
        <w:rPr>
          <w:rFonts w:ascii="Times New Roman" w:eastAsia="Times New Roman" w:hAnsi="Times New Roman" w:cs="Times New Roman"/>
          <w:b/>
          <w:sz w:val="20"/>
          <w:szCs w:val="20"/>
        </w:rPr>
      </w:pPr>
      <w:r w:rsidRPr="00E0115F">
        <w:rPr>
          <w:rFonts w:ascii="Times New Roman" w:eastAsia="Times New Roman" w:hAnsi="Times New Roman" w:cs="Times New Roman"/>
          <w:b/>
          <w:sz w:val="20"/>
          <w:szCs w:val="20"/>
        </w:rPr>
        <w:t xml:space="preserve">                   ТЕМИ  СЕМІНАРСЬКИХ  ЗАНЯТЬ.</w:t>
      </w:r>
    </w:p>
    <w:p w:rsidR="002622F3" w:rsidRPr="00E0115F" w:rsidRDefault="002622F3" w:rsidP="002622F3">
      <w:pPr>
        <w:pStyle w:val="a4"/>
        <w:rPr>
          <w:rFonts w:ascii="Times New Roman" w:eastAsia="Times New Roman" w:hAnsi="Times New Roman" w:cs="Times New Roman"/>
          <w:b/>
          <w:sz w:val="20"/>
          <w:szCs w:val="20"/>
        </w:rPr>
      </w:pPr>
    </w:p>
    <w:p w:rsidR="002E145C" w:rsidRPr="00E0115F" w:rsidRDefault="002E145C" w:rsidP="002E145C">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Т е м</w:t>
      </w:r>
      <w:r w:rsidR="002622F3" w:rsidRPr="00E0115F">
        <w:rPr>
          <w:rFonts w:ascii="Times New Roman" w:hAnsi="Times New Roman" w:cs="Times New Roman"/>
          <w:b/>
          <w:i/>
          <w:sz w:val="20"/>
          <w:szCs w:val="20"/>
        </w:rPr>
        <w:t xml:space="preserve"> а 1. Правова  охорона</w:t>
      </w:r>
      <w:r w:rsidRPr="00E0115F">
        <w:rPr>
          <w:rFonts w:ascii="Times New Roman" w:hAnsi="Times New Roman" w:cs="Times New Roman"/>
          <w:b/>
          <w:i/>
          <w:sz w:val="20"/>
          <w:szCs w:val="20"/>
        </w:rPr>
        <w:t xml:space="preserve"> Конституції України.</w:t>
      </w:r>
    </w:p>
    <w:p w:rsidR="002E145C" w:rsidRPr="00E0115F" w:rsidRDefault="002E145C" w:rsidP="002E145C">
      <w:pPr>
        <w:pStyle w:val="a4"/>
        <w:tabs>
          <w:tab w:val="left" w:pos="9639"/>
        </w:tabs>
        <w:ind w:left="142" w:hanging="142"/>
        <w:rPr>
          <w:rFonts w:ascii="Times New Roman" w:hAnsi="Times New Roman" w:cs="Times New Roman"/>
          <w:b/>
          <w:sz w:val="20"/>
          <w:szCs w:val="20"/>
        </w:rPr>
      </w:pPr>
    </w:p>
    <w:p w:rsidR="002E145C" w:rsidRPr="00E0115F" w:rsidRDefault="002E145C" w:rsidP="002E145C">
      <w:pPr>
        <w:pStyle w:val="a4"/>
        <w:tabs>
          <w:tab w:val="left" w:pos="9639"/>
        </w:tabs>
        <w:ind w:left="142" w:hanging="142"/>
        <w:rPr>
          <w:rFonts w:ascii="Times New Roman" w:hAnsi="Times New Roman" w:cs="Times New Roman"/>
          <w:b/>
          <w:sz w:val="20"/>
          <w:szCs w:val="20"/>
        </w:rPr>
      </w:pPr>
      <w:r w:rsidRPr="00E0115F">
        <w:rPr>
          <w:rFonts w:ascii="Times New Roman" w:hAnsi="Times New Roman" w:cs="Times New Roman"/>
          <w:sz w:val="20"/>
          <w:szCs w:val="20"/>
        </w:rPr>
        <w:t xml:space="preserve">   </w:t>
      </w:r>
      <w:r w:rsidRPr="00E0115F">
        <w:rPr>
          <w:rFonts w:ascii="Times New Roman" w:hAnsi="Times New Roman" w:cs="Times New Roman"/>
          <w:b/>
          <w:sz w:val="20"/>
          <w:szCs w:val="20"/>
        </w:rPr>
        <w:t>П л а н</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1. Правова охорона та захист конституційних цінностей  як головна функція інституту конституційного контролю.</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2. Сучасні моделі конституційного контролю. Конституційно-правовий статус Конституційного 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3. Функції та повноваження Конституційного 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4. Конституційний судовий контроль в системі правової  охорони Конституції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5. Перевірка на відповідність Конституції України законів та інших правових актів як форма захисту Конституції України Конституційним Судом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p>
    <w:p w:rsidR="002E145C" w:rsidRPr="00E0115F" w:rsidRDefault="002E145C" w:rsidP="002E145C">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sz w:val="20"/>
          <w:szCs w:val="20"/>
        </w:rPr>
        <w:t xml:space="preserve">    </w:t>
      </w:r>
      <w:r w:rsidRPr="00E0115F">
        <w:rPr>
          <w:rFonts w:ascii="Times New Roman" w:hAnsi="Times New Roman" w:cs="Times New Roman"/>
          <w:b/>
          <w:i/>
          <w:sz w:val="20"/>
          <w:szCs w:val="20"/>
        </w:rPr>
        <w:t>ЗАВДАННЯ</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1. У світі склалися та досить ефективно реалізовано дві основні моделі органів конституційної юрисдикції. Це американська та європейська (або </w:t>
      </w:r>
      <w:r w:rsidRPr="00E0115F">
        <w:rPr>
          <w:rFonts w:ascii="Times New Roman" w:hAnsi="Times New Roman" w:cs="Times New Roman"/>
          <w:sz w:val="20"/>
          <w:szCs w:val="20"/>
        </w:rPr>
        <w:lastRenderedPageBreak/>
        <w:t>австрійська) моделі. Крім того, в деякихкраїнах діє так звана іберійська (південноамерикан-ська) модель, яку ще називають “суд ампаро”.</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У деяких державах світу правовий захист конституції, як правило, здійсню-ють  спеціально створені ради духовенства (наприклад, в Ірані таку охорону здійснює Вища Рада Вартових по  охороні Конституції). Особливостями характеризується конституційний контроль Франції, який здійснюється Конституційною  Радою. Цей контроль, по-перше, має несудовий характер, а подруге, його об’єктом не можуть бути закони, які вже набули  чинності.</w:t>
      </w:r>
    </w:p>
    <w:p w:rsidR="002E145C" w:rsidRPr="00E0115F" w:rsidRDefault="002E145C" w:rsidP="002E145C">
      <w:pPr>
        <w:pStyle w:val="a4"/>
        <w:tabs>
          <w:tab w:val="left" w:pos="9639"/>
        </w:tabs>
        <w:ind w:left="142" w:hanging="142"/>
        <w:rPr>
          <w:rFonts w:ascii="Times New Roman" w:hAnsi="Times New Roman" w:cs="Times New Roman"/>
          <w:sz w:val="20"/>
          <w:szCs w:val="20"/>
        </w:rPr>
      </w:pP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Коли і чому виникли американська і австрійська моделі  Конституційної  юрисдикції? У чому полягає суть кожної із існуючих в світі основних моделей органів конституційної юрисдикції? Яка з цих моделей є найбільш рийнятною, ефективною та вдалою?</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Яка модель конституційного контролю діє в Україні та чи можна її вважати для нашої держави і суспільства вдалою?</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Що становить собою попередній і наступний,  обов’язковий і факульта-тивний, формальний і матеріальний  конституційний контроль?</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Підготуйте у вигляді таблиці аналіз переваг та недоліків існуючих моделей конституційного контролю.</w:t>
      </w:r>
    </w:p>
    <w:p w:rsidR="002E145C" w:rsidRPr="00E0115F" w:rsidRDefault="002E145C" w:rsidP="002E145C">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2. До Конституційного Суду України надійшло конституційне подання 50 народних депутатів України, які просили  здійснити офіційне тлумачення статей 147, 150, 151, 151-1 Конституції України у системному зв’язку зі ст. 6 Конституції України та визначити правовий статус (природу) Конститу-ційного  Суду України та його місце в системі поділу державної влади.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До якої гілки влади належить Конституційний Суд України?</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Чи існують органи державної влади, які не належать до жодної з гілок дер-жавної влади, визначених статтею 6 Конституції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Підготуйте висновок наукового консультанта судді доповідача у цій справі.</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3. Народний депутат України В. розробив законопроект  “Про внесення змін до Закону України "Про Конституційний  Суд України"”. Цей законопроект передбачав зміну порядку формування Конституційного Суду України. Згідно із законопроектом Верховна Рада України, з’їзд суддів України та Кабінет Мі-</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ністрів України обирають таємним голосуванням по шість суддів Конститу-ційного Суду України. В пояснювальній записці до  цього законопроекту було названо такі основні аргументи щодо  необхідності його прийняття: по-перше, на відміну від існуючого  порядку, по шість суддів буде обирати кожна із гілок державної  влади; по-друге, буде усунена нерівність у процедурі обрання</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суддів Конституційного Суду України, оскільки шість із них призначалися, а дванадцять обиралися.</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 xml:space="preserve">   Чи можна вважати вірним твердження про те, що в Україні Конституційний Суд формується трьома гілками влади, при тому, що Президент України є лише главою держави, а шість суддів призначає саме він, а не Кабінет Міністрів України?</w:t>
      </w:r>
    </w:p>
    <w:p w:rsidR="002E145C" w:rsidRPr="00E0115F" w:rsidRDefault="002E145C" w:rsidP="002E145C">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Який порядок призначення суддів існує в інших країнах  (на прикладі європейських держав, та держав, що виникли на  території колишнього СРСР)?</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Який порядок зайняття вакантної посади судді Конституційного Суду Укра-їни? Які додаткові вимоги до кандидатів на посаду судді Конституційного Суду України, на Ваш погляд, бажано було б закріпити в ст. 148 Конституції Украї-ни?</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Підготуйте висновок Головного юридичного Управління  Верховної Ради України щодо поданого законопроекту.</w:t>
      </w:r>
    </w:p>
    <w:p w:rsidR="002E145C" w:rsidRPr="00E0115F" w:rsidRDefault="002E145C" w:rsidP="002E145C">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4. Президент України своїм Указом призначив громадянина Г.  суддею Кон-ституційного Суду України. Однак, призначений на посаду суддя Конститу-ційного Суду України через низку об’єктивних і суб’єктивних причин до роботи не приступив.</w:t>
      </w:r>
    </w:p>
    <w:p w:rsidR="002E145C" w:rsidRPr="00E0115F" w:rsidRDefault="002E145C" w:rsidP="002E145C">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Новообраний Президент України видав Указ, яким скасував рішення поперед-нього Президента України про призначення громадянина Г. суддею Конститу-ційного Суду України. Група народних депутатів в кількості 47 звернулася до Конституційного Суду України про визнання неконституційним вказаного Указу  новообраного Президента України.</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Які вимоги пред’являються до Указу Президента України  про призначення судді Конституційного Суду України?</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З якого моменту суддя Конституційного Суду України  вважається таким, що вступив на посаду?</w:t>
      </w:r>
    </w:p>
    <w:p w:rsidR="002E145C" w:rsidRPr="00E0115F" w:rsidRDefault="002E145C"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Чи має значення для вирішення цього казусу те, що причини були у одному випадку об’єктивними, а у іншому схожому</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випадку – суб’єктивними?</w:t>
      </w:r>
    </w:p>
    <w:p w:rsidR="002E145C" w:rsidRPr="00E0115F" w:rsidRDefault="00352376"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w:t>
      </w:r>
    </w:p>
    <w:p w:rsidR="002E145C" w:rsidRPr="00E0115F" w:rsidRDefault="002E145C"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5. 24 лютого 2014 року Верховна Рада України ухвалила</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постанову «Про реагування на факти пору</w:t>
      </w:r>
      <w:r w:rsidR="00352376" w:rsidRPr="00E0115F">
        <w:rPr>
          <w:rFonts w:ascii="Times New Roman" w:hAnsi="Times New Roman" w:cs="Times New Roman"/>
          <w:sz w:val="20"/>
          <w:szCs w:val="20"/>
        </w:rPr>
        <w:t>шення суддями Кон</w:t>
      </w:r>
      <w:r w:rsidRPr="00E0115F">
        <w:rPr>
          <w:rFonts w:ascii="Times New Roman" w:hAnsi="Times New Roman" w:cs="Times New Roman"/>
          <w:sz w:val="20"/>
          <w:szCs w:val="20"/>
        </w:rPr>
        <w:t>ституційного Суду України при</w:t>
      </w:r>
      <w:r w:rsidR="00352376" w:rsidRPr="00E0115F">
        <w:rPr>
          <w:rFonts w:ascii="Times New Roman" w:hAnsi="Times New Roman" w:cs="Times New Roman"/>
          <w:sz w:val="20"/>
          <w:szCs w:val="20"/>
        </w:rPr>
        <w:t>сяги судді» № 775-VII. Цією пос</w:t>
      </w:r>
      <w:r w:rsidRPr="00E0115F">
        <w:rPr>
          <w:rFonts w:ascii="Times New Roman" w:hAnsi="Times New Roman" w:cs="Times New Roman"/>
          <w:sz w:val="20"/>
          <w:szCs w:val="20"/>
        </w:rPr>
        <w:t>тановою було достроково припинено повноваження та звільнено</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з посад 5 суддів Конституційн</w:t>
      </w:r>
      <w:r w:rsidR="00352376" w:rsidRPr="00E0115F">
        <w:rPr>
          <w:rFonts w:ascii="Times New Roman" w:hAnsi="Times New Roman" w:cs="Times New Roman"/>
          <w:sz w:val="20"/>
          <w:szCs w:val="20"/>
        </w:rPr>
        <w:t>ого Суду України у зв’язку з по</w:t>
      </w:r>
      <w:r w:rsidRPr="00E0115F">
        <w:rPr>
          <w:rFonts w:ascii="Times New Roman" w:hAnsi="Times New Roman" w:cs="Times New Roman"/>
          <w:sz w:val="20"/>
          <w:szCs w:val="20"/>
        </w:rPr>
        <w:t>рушенням ними присяги. В якості обґрунтування порушення</w:t>
      </w:r>
    </w:p>
    <w:p w:rsidR="002E145C" w:rsidRPr="00E0115F" w:rsidRDefault="002E145C"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присяги стало те, що зазначені судді брали участь у прийнятті</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рішень КСУ від 30 вересня 2010</w:t>
      </w:r>
      <w:r w:rsidR="00352376" w:rsidRPr="00E0115F">
        <w:rPr>
          <w:rFonts w:ascii="Times New Roman" w:hAnsi="Times New Roman" w:cs="Times New Roman"/>
          <w:sz w:val="20"/>
          <w:szCs w:val="20"/>
        </w:rPr>
        <w:t xml:space="preserve"> року № 20-рп/2010, від 29 трав</w:t>
      </w:r>
      <w:r w:rsidRPr="00E0115F">
        <w:rPr>
          <w:rFonts w:ascii="Times New Roman" w:hAnsi="Times New Roman" w:cs="Times New Roman"/>
          <w:sz w:val="20"/>
          <w:szCs w:val="20"/>
        </w:rPr>
        <w:t>ня 2013 року № 2-рп/2013, від 25 січня 2012 року № 3-рп/2012.</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На думку Верховної Ради України, зазначені судді порушили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приписи статей 3, 19, 147-153 </w:t>
      </w:r>
      <w:r w:rsidRPr="00E0115F">
        <w:rPr>
          <w:rFonts w:ascii="Times New Roman" w:hAnsi="Times New Roman" w:cs="Times New Roman"/>
          <w:sz w:val="20"/>
          <w:szCs w:val="20"/>
        </w:rPr>
        <w:t>Конституції України (не забезпе</w:t>
      </w:r>
      <w:r w:rsidR="002E145C" w:rsidRPr="00E0115F">
        <w:rPr>
          <w:rFonts w:ascii="Times New Roman" w:hAnsi="Times New Roman" w:cs="Times New Roman"/>
          <w:sz w:val="20"/>
          <w:szCs w:val="20"/>
        </w:rPr>
        <w:t>чили верховенство Конституції України; порушили обов’язок</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захищати конституційний лад держави, консти</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туційні права та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свободи людини і громадянина; </w:t>
      </w:r>
      <w:r w:rsidRPr="00E0115F">
        <w:rPr>
          <w:rFonts w:ascii="Times New Roman" w:hAnsi="Times New Roman" w:cs="Times New Roman"/>
          <w:sz w:val="20"/>
          <w:szCs w:val="20"/>
        </w:rPr>
        <w:t xml:space="preserve">вчинили дії, що </w:t>
      </w:r>
      <w:r w:rsidRPr="00E0115F">
        <w:rPr>
          <w:rFonts w:ascii="Times New Roman" w:hAnsi="Times New Roman" w:cs="Times New Roman"/>
          <w:sz w:val="20"/>
          <w:szCs w:val="20"/>
        </w:rPr>
        <w:lastRenderedPageBreak/>
        <w:t>суперечать зміс</w:t>
      </w:r>
      <w:r w:rsidR="002E145C" w:rsidRPr="00E0115F">
        <w:rPr>
          <w:rFonts w:ascii="Times New Roman" w:hAnsi="Times New Roman" w:cs="Times New Roman"/>
          <w:sz w:val="20"/>
          <w:szCs w:val="20"/>
        </w:rPr>
        <w:t>ту присяги судді Конституційн</w:t>
      </w:r>
      <w:r w:rsidRPr="00E0115F">
        <w:rPr>
          <w:rFonts w:ascii="Times New Roman" w:hAnsi="Times New Roman" w:cs="Times New Roman"/>
          <w:sz w:val="20"/>
          <w:szCs w:val="20"/>
        </w:rPr>
        <w:t>ого Суду України, чесному і сум</w:t>
      </w:r>
      <w:r w:rsidR="002E145C" w:rsidRPr="00E0115F">
        <w:rPr>
          <w:rFonts w:ascii="Times New Roman" w:hAnsi="Times New Roman" w:cs="Times New Roman"/>
          <w:sz w:val="20"/>
          <w:szCs w:val="20"/>
        </w:rPr>
        <w:t>лінному виконанню обов’язків судді Конституційного Суду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Уповноважений Верховної Ради України з прав людини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звернувся до Кон</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ституційного Суду України щодо перевірки на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відповідність Конституції України (конституційність) вказаної</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постанови Верховної Ради України, оскільки цією постановою,</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на його думку, український парламент порушив незалежність</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Конституційного Суду України.</w:t>
      </w:r>
    </w:p>
    <w:p w:rsidR="002E145C" w:rsidRPr="00E0115F" w:rsidRDefault="00352376"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В чому полягають гарантії незалежності суддів КСУ?</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Який порядок дострокового припинення повноважень та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звільнення судді КСУ?</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є дії Верховної Ради України по звільненню суддів</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шляхом прийняття відповідної постанови правомірними?</w:t>
      </w:r>
    </w:p>
    <w:p w:rsidR="002E145C" w:rsidRPr="00E0115F" w:rsidRDefault="00352376"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w:t>
      </w:r>
    </w:p>
    <w:p w:rsidR="002E145C" w:rsidRPr="00E0115F" w:rsidRDefault="002E145C"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6. Суб’єкт права на конституційне подання – Президент</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 звернувся до Конст</w:t>
      </w:r>
      <w:r w:rsidR="00352376" w:rsidRPr="00E0115F">
        <w:rPr>
          <w:rFonts w:ascii="Times New Roman" w:hAnsi="Times New Roman" w:cs="Times New Roman"/>
          <w:sz w:val="20"/>
          <w:szCs w:val="20"/>
        </w:rPr>
        <w:t>итуційного Суду України з клопо</w:t>
      </w:r>
      <w:r w:rsidRPr="00E0115F">
        <w:rPr>
          <w:rFonts w:ascii="Times New Roman" w:hAnsi="Times New Roman" w:cs="Times New Roman"/>
          <w:sz w:val="20"/>
          <w:szCs w:val="20"/>
        </w:rPr>
        <w:t>танням дати офіційне тлумачення положень частин 1, 2 та 3 ст.</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124 Конституції України. Зокрема Президент України просив</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розтлумачити, чи мають право</w:t>
      </w:r>
      <w:r w:rsidR="00352376" w:rsidRPr="00E0115F">
        <w:rPr>
          <w:rFonts w:ascii="Times New Roman" w:hAnsi="Times New Roman" w:cs="Times New Roman"/>
          <w:sz w:val="20"/>
          <w:szCs w:val="20"/>
        </w:rPr>
        <w:t xml:space="preserve"> суди загальної юрисдикції прий</w:t>
      </w:r>
      <w:r w:rsidRPr="00E0115F">
        <w:rPr>
          <w:rFonts w:ascii="Times New Roman" w:hAnsi="Times New Roman" w:cs="Times New Roman"/>
          <w:sz w:val="20"/>
          <w:szCs w:val="20"/>
        </w:rPr>
        <w:t>мати до свого провадження і розглядати по суті позовні заяви</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про понов</w:t>
      </w:r>
      <w:r w:rsidR="00352376" w:rsidRPr="00E0115F">
        <w:rPr>
          <w:rFonts w:ascii="Times New Roman" w:hAnsi="Times New Roman" w:cs="Times New Roman"/>
          <w:sz w:val="20"/>
          <w:szCs w:val="20"/>
        </w:rPr>
        <w:t>-</w:t>
      </w:r>
      <w:r w:rsidRPr="00E0115F">
        <w:rPr>
          <w:rFonts w:ascii="Times New Roman" w:hAnsi="Times New Roman" w:cs="Times New Roman"/>
          <w:sz w:val="20"/>
          <w:szCs w:val="20"/>
        </w:rPr>
        <w:t>лення на роботі, зміну формулювання щодо звільнення</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членів Кабінету Мініс</w:t>
      </w:r>
      <w:r w:rsidR="00352376" w:rsidRPr="00E0115F">
        <w:rPr>
          <w:rFonts w:ascii="Times New Roman" w:hAnsi="Times New Roman" w:cs="Times New Roman"/>
          <w:sz w:val="20"/>
          <w:szCs w:val="20"/>
        </w:rPr>
        <w:t>-</w:t>
      </w:r>
      <w:r w:rsidRPr="00E0115F">
        <w:rPr>
          <w:rFonts w:ascii="Times New Roman" w:hAnsi="Times New Roman" w:cs="Times New Roman"/>
          <w:sz w:val="20"/>
          <w:szCs w:val="20"/>
        </w:rPr>
        <w:t>трів Укр</w:t>
      </w:r>
      <w:r w:rsidR="00352376" w:rsidRPr="00E0115F">
        <w:rPr>
          <w:rFonts w:ascii="Times New Roman" w:hAnsi="Times New Roman" w:cs="Times New Roman"/>
          <w:sz w:val="20"/>
          <w:szCs w:val="20"/>
        </w:rPr>
        <w:t>аїни, керівників інших централь</w:t>
      </w:r>
      <w:r w:rsidRPr="00E0115F">
        <w:rPr>
          <w:rFonts w:ascii="Times New Roman" w:hAnsi="Times New Roman" w:cs="Times New Roman"/>
          <w:sz w:val="20"/>
          <w:szCs w:val="20"/>
        </w:rPr>
        <w:t>них органів виконавчої влади та осіб, яких згідно з Конституцією</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призначають на посади та звільняють з посад Президент</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або Верховна Рада України. На його думку, ці спори не</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підвідомчі судам загальної юрисдикції, оскільки для таких осіб</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(Прем’єр</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міністр України, члени Кабінету Міністрів України,</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керівники інших центра</w:t>
      </w:r>
      <w:r w:rsidR="00352376" w:rsidRPr="00E0115F">
        <w:rPr>
          <w:rFonts w:ascii="Times New Roman" w:hAnsi="Times New Roman" w:cs="Times New Roman"/>
          <w:sz w:val="20"/>
          <w:szCs w:val="20"/>
        </w:rPr>
        <w:t>-</w:t>
      </w:r>
      <w:r w:rsidRPr="00E0115F">
        <w:rPr>
          <w:rFonts w:ascii="Times New Roman" w:hAnsi="Times New Roman" w:cs="Times New Roman"/>
          <w:sz w:val="20"/>
          <w:szCs w:val="20"/>
        </w:rPr>
        <w:t>льних о</w:t>
      </w:r>
      <w:r w:rsidR="00352376" w:rsidRPr="00E0115F">
        <w:rPr>
          <w:rFonts w:ascii="Times New Roman" w:hAnsi="Times New Roman" w:cs="Times New Roman"/>
          <w:sz w:val="20"/>
          <w:szCs w:val="20"/>
        </w:rPr>
        <w:t>рганів виконавчої влади, Генера</w:t>
      </w:r>
      <w:r w:rsidRPr="00E0115F">
        <w:rPr>
          <w:rFonts w:ascii="Times New Roman" w:hAnsi="Times New Roman" w:cs="Times New Roman"/>
          <w:sz w:val="20"/>
          <w:szCs w:val="20"/>
        </w:rPr>
        <w:t xml:space="preserve">льний прокурор, Голова </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Антимоно</w:t>
      </w:r>
      <w:r w:rsidR="00352376" w:rsidRPr="00E0115F">
        <w:rPr>
          <w:rFonts w:ascii="Times New Roman" w:hAnsi="Times New Roman" w:cs="Times New Roman"/>
          <w:sz w:val="20"/>
          <w:szCs w:val="20"/>
        </w:rPr>
        <w:t>-</w:t>
      </w:r>
      <w:r w:rsidRPr="00E0115F">
        <w:rPr>
          <w:rFonts w:ascii="Times New Roman" w:hAnsi="Times New Roman" w:cs="Times New Roman"/>
          <w:sz w:val="20"/>
          <w:szCs w:val="20"/>
        </w:rPr>
        <w:t>польного комітету України,</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Голова Фонду державного майна України, судді) Конституцією</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 встановлено особливий порядок призначення на посади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та звільнення з посад.</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Голова Верховної Ради У</w:t>
      </w:r>
      <w:r w:rsidRPr="00E0115F">
        <w:rPr>
          <w:rFonts w:ascii="Times New Roman" w:hAnsi="Times New Roman" w:cs="Times New Roman"/>
          <w:sz w:val="20"/>
          <w:szCs w:val="20"/>
        </w:rPr>
        <w:t>країни, у своїй офіційній відпо</w:t>
      </w:r>
      <w:r w:rsidR="002E145C" w:rsidRPr="00E0115F">
        <w:rPr>
          <w:rFonts w:ascii="Times New Roman" w:hAnsi="Times New Roman" w:cs="Times New Roman"/>
          <w:sz w:val="20"/>
          <w:szCs w:val="20"/>
        </w:rPr>
        <w:t>віді на звернення судді-доповідача у цій справі зазначив, що</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компетенція судів загальної юрис</w:t>
      </w:r>
      <w:r w:rsidRPr="00E0115F">
        <w:rPr>
          <w:rFonts w:ascii="Times New Roman" w:hAnsi="Times New Roman" w:cs="Times New Roman"/>
          <w:sz w:val="20"/>
          <w:szCs w:val="20"/>
        </w:rPr>
        <w:t>-дикції поширюється на будь-</w:t>
      </w:r>
      <w:r w:rsidR="002E145C" w:rsidRPr="00E0115F">
        <w:rPr>
          <w:rFonts w:ascii="Times New Roman" w:hAnsi="Times New Roman" w:cs="Times New Roman"/>
          <w:sz w:val="20"/>
          <w:szCs w:val="20"/>
        </w:rPr>
        <w:t>який юридичний спір, в тому числі й на зазна</w:t>
      </w:r>
      <w:r w:rsidRPr="00E0115F">
        <w:rPr>
          <w:rFonts w:ascii="Times New Roman" w:hAnsi="Times New Roman" w:cs="Times New Roman"/>
          <w:sz w:val="20"/>
          <w:szCs w:val="20"/>
        </w:rPr>
        <w:t>-чений. А Генераль</w:t>
      </w:r>
      <w:r w:rsidR="002E145C" w:rsidRPr="00E0115F">
        <w:rPr>
          <w:rFonts w:ascii="Times New Roman" w:hAnsi="Times New Roman" w:cs="Times New Roman"/>
          <w:sz w:val="20"/>
          <w:szCs w:val="20"/>
        </w:rPr>
        <w:t>ний прокурор вважає неможливим оспорювання таких актів у</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судах загальної юрисдикції, оск</w:t>
      </w:r>
      <w:r w:rsidRPr="00E0115F">
        <w:rPr>
          <w:rFonts w:ascii="Times New Roman" w:hAnsi="Times New Roman" w:cs="Times New Roman"/>
          <w:sz w:val="20"/>
          <w:szCs w:val="20"/>
        </w:rPr>
        <w:t>ільки визначення їх конституцій</w:t>
      </w:r>
      <w:r w:rsidR="002E145C" w:rsidRPr="00E0115F">
        <w:rPr>
          <w:rFonts w:ascii="Times New Roman" w:hAnsi="Times New Roman" w:cs="Times New Roman"/>
          <w:sz w:val="20"/>
          <w:szCs w:val="20"/>
        </w:rPr>
        <w:t>ності належить до повноважень Конституційного Суду України.</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Які обставини стали </w:t>
      </w:r>
      <w:r w:rsidRPr="00E0115F">
        <w:rPr>
          <w:rFonts w:ascii="Times New Roman" w:hAnsi="Times New Roman" w:cs="Times New Roman"/>
          <w:sz w:val="20"/>
          <w:szCs w:val="20"/>
        </w:rPr>
        <w:t>підставою для цього конституцій</w:t>
      </w:r>
      <w:r w:rsidR="002E145C" w:rsidRPr="00E0115F">
        <w:rPr>
          <w:rFonts w:ascii="Times New Roman" w:hAnsi="Times New Roman" w:cs="Times New Roman"/>
          <w:sz w:val="20"/>
          <w:szCs w:val="20"/>
        </w:rPr>
        <w:t>ного подання Президен</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та України?</w:t>
      </w:r>
    </w:p>
    <w:p w:rsidR="002E145C" w:rsidRPr="00E0115F" w:rsidRDefault="00352376"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Проаналізуйте позиції сторін у справі від 7 травня 2002</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року № 8-рп/2002.</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Проаналізуйте правову позицію Конституційного Суду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 висловлену в рішенні від 7 травня 2002 року № 8-рп/2002.</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E145C" w:rsidRPr="00E0115F">
        <w:rPr>
          <w:rFonts w:ascii="Times New Roman" w:hAnsi="Times New Roman" w:cs="Times New Roman"/>
          <w:sz w:val="20"/>
          <w:szCs w:val="20"/>
        </w:rPr>
        <w:t>Підготуйте висновок наукового консультанта судді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Конституційного Суду України щодо розме</w:t>
      </w:r>
      <w:r w:rsidRPr="00E0115F">
        <w:rPr>
          <w:rFonts w:ascii="Times New Roman" w:hAnsi="Times New Roman" w:cs="Times New Roman"/>
          <w:sz w:val="20"/>
          <w:szCs w:val="20"/>
        </w:rPr>
        <w:t>жування повнова</w:t>
      </w:r>
      <w:r w:rsidR="002E145C" w:rsidRPr="00E0115F">
        <w:rPr>
          <w:rFonts w:ascii="Times New Roman" w:hAnsi="Times New Roman" w:cs="Times New Roman"/>
          <w:sz w:val="20"/>
          <w:szCs w:val="20"/>
        </w:rPr>
        <w:t xml:space="preserve">жень Конституційного Суду </w:t>
      </w:r>
      <w:r w:rsidRPr="00E0115F">
        <w:rPr>
          <w:rFonts w:ascii="Times New Roman" w:hAnsi="Times New Roman" w:cs="Times New Roman"/>
          <w:sz w:val="20"/>
          <w:szCs w:val="20"/>
        </w:rPr>
        <w:t>України та судів загальної юрис</w:t>
      </w:r>
      <w:r w:rsidR="002E145C" w:rsidRPr="00E0115F">
        <w:rPr>
          <w:rFonts w:ascii="Times New Roman" w:hAnsi="Times New Roman" w:cs="Times New Roman"/>
          <w:sz w:val="20"/>
          <w:szCs w:val="20"/>
        </w:rPr>
        <w:t>дикції.</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7. Як відомо, Констит</w:t>
      </w:r>
      <w:r w:rsidR="00EF3D60" w:rsidRPr="00E0115F">
        <w:rPr>
          <w:rFonts w:ascii="Times New Roman" w:hAnsi="Times New Roman" w:cs="Times New Roman"/>
          <w:sz w:val="20"/>
          <w:szCs w:val="20"/>
        </w:rPr>
        <w:t>уційний Суд України не задоволь</w:t>
      </w:r>
      <w:r w:rsidRPr="00E0115F">
        <w:rPr>
          <w:rFonts w:ascii="Times New Roman" w:hAnsi="Times New Roman" w:cs="Times New Roman"/>
          <w:sz w:val="20"/>
          <w:szCs w:val="20"/>
        </w:rPr>
        <w:t>нив клопотання 48 народних депутатів України про визнання</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неконституційним Закону України “Про вибори народних депутатів України”, яким запрова</w:t>
      </w:r>
      <w:r w:rsidR="00EF3D60" w:rsidRPr="00E0115F">
        <w:rPr>
          <w:rFonts w:ascii="Times New Roman" w:hAnsi="Times New Roman" w:cs="Times New Roman"/>
          <w:sz w:val="20"/>
          <w:szCs w:val="20"/>
        </w:rPr>
        <w:t>джено пропорційну виборчу систе</w:t>
      </w:r>
      <w:r w:rsidRPr="00E0115F">
        <w:rPr>
          <w:rFonts w:ascii="Times New Roman" w:hAnsi="Times New Roman" w:cs="Times New Roman"/>
          <w:sz w:val="20"/>
          <w:szCs w:val="20"/>
        </w:rPr>
        <w:t>му по виборах до парламенту України, посилаючись на доктрину</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політичного питання. Суб’єкт права на конституційне подання</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обґрунтовував неконституційність закону тим, що така система</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обмежує проголошений ст. 71 Конституції України принцип</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прямого і рівного виборчого права.</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Уповноважений Верховної Ради України з прав людини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звернувся до Кон</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ституційного</w:t>
      </w:r>
      <w:r w:rsidRPr="00E0115F">
        <w:rPr>
          <w:rFonts w:ascii="Times New Roman" w:hAnsi="Times New Roman" w:cs="Times New Roman"/>
          <w:sz w:val="20"/>
          <w:szCs w:val="20"/>
        </w:rPr>
        <w:t xml:space="preserve"> Суду України з поданням про ви</w:t>
      </w:r>
      <w:r w:rsidR="002E145C" w:rsidRPr="00E0115F">
        <w:rPr>
          <w:rFonts w:ascii="Times New Roman" w:hAnsi="Times New Roman" w:cs="Times New Roman"/>
          <w:sz w:val="20"/>
          <w:szCs w:val="20"/>
        </w:rPr>
        <w:t>знання неконституційним окремих положень Закону України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“Про місцеві вибори” в частині </w:t>
      </w:r>
      <w:r w:rsidRPr="00E0115F">
        <w:rPr>
          <w:rFonts w:ascii="Times New Roman" w:hAnsi="Times New Roman" w:cs="Times New Roman"/>
          <w:sz w:val="20"/>
          <w:szCs w:val="20"/>
        </w:rPr>
        <w:t>запровадь-ження пропорційної ви</w:t>
      </w:r>
      <w:r w:rsidR="002E145C" w:rsidRPr="00E0115F">
        <w:rPr>
          <w:rFonts w:ascii="Times New Roman" w:hAnsi="Times New Roman" w:cs="Times New Roman"/>
          <w:sz w:val="20"/>
          <w:szCs w:val="20"/>
        </w:rPr>
        <w:t>борчої системи по виборах депутатів міських, районних у місті,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районних та обласних рад.</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Що таке “доктрина </w:t>
      </w:r>
      <w:r w:rsidRPr="00E0115F">
        <w:rPr>
          <w:rFonts w:ascii="Times New Roman" w:hAnsi="Times New Roman" w:cs="Times New Roman"/>
          <w:sz w:val="20"/>
          <w:szCs w:val="20"/>
        </w:rPr>
        <w:t>політичного питання” та яке зна</w:t>
      </w:r>
      <w:r w:rsidR="002E145C" w:rsidRPr="00E0115F">
        <w:rPr>
          <w:rFonts w:ascii="Times New Roman" w:hAnsi="Times New Roman" w:cs="Times New Roman"/>
          <w:sz w:val="20"/>
          <w:szCs w:val="20"/>
        </w:rPr>
        <w:t>чення вона має для дія</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льності Конституційного Суду України?</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Назвіть приклади з практики функціонування Конституційного</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Суду України прямого посил</w:t>
      </w:r>
      <w:r w:rsidRPr="00E0115F">
        <w:rPr>
          <w:rFonts w:ascii="Times New Roman" w:hAnsi="Times New Roman" w:cs="Times New Roman"/>
          <w:sz w:val="20"/>
          <w:szCs w:val="20"/>
        </w:rPr>
        <w:t>ання на доктрину політичного пи</w:t>
      </w:r>
      <w:r w:rsidR="002E145C" w:rsidRPr="00E0115F">
        <w:rPr>
          <w:rFonts w:ascii="Times New Roman" w:hAnsi="Times New Roman" w:cs="Times New Roman"/>
          <w:sz w:val="20"/>
          <w:szCs w:val="20"/>
        </w:rPr>
        <w:t>тання.</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Підготуйте висновок наукового консультанта судді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Конституційного Суду Укр</w:t>
      </w:r>
      <w:r w:rsidRPr="00E0115F">
        <w:rPr>
          <w:rFonts w:ascii="Times New Roman" w:hAnsi="Times New Roman" w:cs="Times New Roman"/>
          <w:sz w:val="20"/>
          <w:szCs w:val="20"/>
        </w:rPr>
        <w:t>аїни щодо конституційності окре</w:t>
      </w:r>
      <w:r w:rsidR="002E145C" w:rsidRPr="00E0115F">
        <w:rPr>
          <w:rFonts w:ascii="Times New Roman" w:hAnsi="Times New Roman" w:cs="Times New Roman"/>
          <w:sz w:val="20"/>
          <w:szCs w:val="20"/>
        </w:rPr>
        <w:t>мих положень Закону України “Про місцеві вибори” в частині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запровадження пропорційної в</w:t>
      </w:r>
      <w:r w:rsidRPr="00E0115F">
        <w:rPr>
          <w:rFonts w:ascii="Times New Roman" w:hAnsi="Times New Roman" w:cs="Times New Roman"/>
          <w:sz w:val="20"/>
          <w:szCs w:val="20"/>
        </w:rPr>
        <w:t>иборчої системи по виборах депу</w:t>
      </w:r>
      <w:r w:rsidR="002E145C" w:rsidRPr="00E0115F">
        <w:rPr>
          <w:rFonts w:ascii="Times New Roman" w:hAnsi="Times New Roman" w:cs="Times New Roman"/>
          <w:sz w:val="20"/>
          <w:szCs w:val="20"/>
        </w:rPr>
        <w:t>татів міських, районних у місті, районних та обласних рад.</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8. У процесі здійснення офіційного тлумачення окремих</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положень Розділу ХІІ Конституції України, серед су</w:t>
      </w:r>
      <w:r w:rsidRPr="00E0115F">
        <w:rPr>
          <w:rFonts w:ascii="Times New Roman" w:hAnsi="Times New Roman" w:cs="Times New Roman"/>
          <w:sz w:val="20"/>
          <w:szCs w:val="20"/>
        </w:rPr>
        <w:t>ддів Консти</w:t>
      </w:r>
      <w:r w:rsidR="002E145C" w:rsidRPr="00E0115F">
        <w:rPr>
          <w:rFonts w:ascii="Times New Roman" w:hAnsi="Times New Roman" w:cs="Times New Roman"/>
          <w:sz w:val="20"/>
          <w:szCs w:val="20"/>
        </w:rPr>
        <w:t>туційного Суду України виник</w:t>
      </w:r>
      <w:r w:rsidRPr="00E0115F">
        <w:rPr>
          <w:rFonts w:ascii="Times New Roman" w:hAnsi="Times New Roman" w:cs="Times New Roman"/>
          <w:sz w:val="20"/>
          <w:szCs w:val="20"/>
        </w:rPr>
        <w:t>ла дискусія щодо конституційнос</w:t>
      </w:r>
      <w:r w:rsidR="002E145C" w:rsidRPr="00E0115F">
        <w:rPr>
          <w:rFonts w:ascii="Times New Roman" w:hAnsi="Times New Roman" w:cs="Times New Roman"/>
          <w:sz w:val="20"/>
          <w:szCs w:val="20"/>
        </w:rPr>
        <w:t>ті низки положень Закону України “Про Конституційний Суд</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України”, який регулює його ж </w:t>
      </w:r>
      <w:r w:rsidRPr="00E0115F">
        <w:rPr>
          <w:rFonts w:ascii="Times New Roman" w:hAnsi="Times New Roman" w:cs="Times New Roman"/>
          <w:sz w:val="20"/>
          <w:szCs w:val="20"/>
        </w:rPr>
        <w:t xml:space="preserve">діяльність. Як результат, суддя   </w:t>
      </w:r>
      <w:r w:rsidR="002E145C" w:rsidRPr="00E0115F">
        <w:rPr>
          <w:rFonts w:ascii="Times New Roman" w:hAnsi="Times New Roman" w:cs="Times New Roman"/>
          <w:sz w:val="20"/>
          <w:szCs w:val="20"/>
        </w:rPr>
        <w:t>доповідач запропонував у цьому ж проваджені визнати такими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що не відповідають Конституції України (є неконституційними)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декілька норм Закону Україн</w:t>
      </w:r>
      <w:r w:rsidRPr="00E0115F">
        <w:rPr>
          <w:rFonts w:ascii="Times New Roman" w:hAnsi="Times New Roman" w:cs="Times New Roman"/>
          <w:sz w:val="20"/>
          <w:szCs w:val="20"/>
        </w:rPr>
        <w:t>и “Про Конституційний Суд Украї</w:t>
      </w:r>
      <w:r w:rsidR="002E145C" w:rsidRPr="00E0115F">
        <w:rPr>
          <w:rFonts w:ascii="Times New Roman" w:hAnsi="Times New Roman" w:cs="Times New Roman"/>
          <w:sz w:val="20"/>
          <w:szCs w:val="20"/>
        </w:rPr>
        <w:t>ни”, які визначали межі його повноважень.</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має Конституційний Суд України на це право? Як це</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узгоджується із процесуальним принципом “ні</w:t>
      </w:r>
      <w:r w:rsidRPr="00E0115F">
        <w:rPr>
          <w:rFonts w:ascii="Times New Roman" w:hAnsi="Times New Roman" w:cs="Times New Roman"/>
          <w:sz w:val="20"/>
          <w:szCs w:val="20"/>
        </w:rPr>
        <w:t>хто не може бу</w:t>
      </w:r>
      <w:r w:rsidR="002E145C" w:rsidRPr="00E0115F">
        <w:rPr>
          <w:rFonts w:ascii="Times New Roman" w:hAnsi="Times New Roman" w:cs="Times New Roman"/>
          <w:sz w:val="20"/>
          <w:szCs w:val="20"/>
        </w:rPr>
        <w:t>ти суддею у власній справі”</w:t>
      </w:r>
      <w:r w:rsidRPr="00E0115F">
        <w:rPr>
          <w:rFonts w:ascii="Times New Roman" w:hAnsi="Times New Roman" w:cs="Times New Roman"/>
          <w:sz w:val="20"/>
          <w:szCs w:val="20"/>
        </w:rPr>
        <w:t>? Що таке концепція самообмежен</w:t>
      </w:r>
      <w:r w:rsidR="002E145C" w:rsidRPr="00E0115F">
        <w:rPr>
          <w:rFonts w:ascii="Times New Roman" w:hAnsi="Times New Roman" w:cs="Times New Roman"/>
          <w:sz w:val="20"/>
          <w:szCs w:val="20"/>
        </w:rPr>
        <w:t>ня Конституційного Суду?</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має право Конституційний Суд України, здійснюючи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правотлумачну діяльність, пе</w:t>
      </w:r>
      <w:r w:rsidRPr="00E0115F">
        <w:rPr>
          <w:rFonts w:ascii="Times New Roman" w:hAnsi="Times New Roman" w:cs="Times New Roman"/>
          <w:sz w:val="20"/>
          <w:szCs w:val="20"/>
        </w:rPr>
        <w:t>ревіряти на конституційність за</w:t>
      </w:r>
      <w:r w:rsidR="002E145C" w:rsidRPr="00E0115F">
        <w:rPr>
          <w:rFonts w:ascii="Times New Roman" w:hAnsi="Times New Roman" w:cs="Times New Roman"/>
          <w:sz w:val="20"/>
          <w:szCs w:val="20"/>
        </w:rPr>
        <w:t>кони та інші нормативно-правові акти, а</w:t>
      </w:r>
      <w:r w:rsidRPr="00E0115F">
        <w:rPr>
          <w:rFonts w:ascii="Times New Roman" w:hAnsi="Times New Roman" w:cs="Times New Roman"/>
          <w:sz w:val="20"/>
          <w:szCs w:val="20"/>
        </w:rPr>
        <w:t xml:space="preserve"> також окремі їх по</w:t>
      </w:r>
      <w:r w:rsidR="002E145C" w:rsidRPr="00E0115F">
        <w:rPr>
          <w:rFonts w:ascii="Times New Roman" w:hAnsi="Times New Roman" w:cs="Times New Roman"/>
          <w:sz w:val="20"/>
          <w:szCs w:val="20"/>
        </w:rPr>
        <w:t>ложення, щодо яких у конституційному поданні відсутня вимога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стосовно визнання таких положень неконституційними?</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E145C" w:rsidRPr="00E0115F">
        <w:rPr>
          <w:rFonts w:ascii="Times New Roman" w:hAnsi="Times New Roman" w:cs="Times New Roman"/>
          <w:sz w:val="20"/>
          <w:szCs w:val="20"/>
        </w:rPr>
        <w:t>Підготуйте висновок наукового консультанта судді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Конституційного Суду України щодо пропозиції судді-доповідача.</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9. До Конституційног</w:t>
      </w:r>
      <w:r w:rsidRPr="00E0115F">
        <w:rPr>
          <w:rFonts w:ascii="Times New Roman" w:hAnsi="Times New Roman" w:cs="Times New Roman"/>
          <w:sz w:val="20"/>
          <w:szCs w:val="20"/>
        </w:rPr>
        <w:t>о Суду України надійшло звернен</w:t>
      </w:r>
      <w:r w:rsidR="002E145C" w:rsidRPr="00E0115F">
        <w:rPr>
          <w:rFonts w:ascii="Times New Roman" w:hAnsi="Times New Roman" w:cs="Times New Roman"/>
          <w:sz w:val="20"/>
          <w:szCs w:val="20"/>
        </w:rPr>
        <w:t>ня Президента України, який просив перевірити на відповідність</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Конституції України проект міжнародного договору, відповідно</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до якого Україна стає повноправним членом НАТО. Зокрема,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Президент України просив Консти</w:t>
      </w:r>
      <w:r w:rsidRPr="00E0115F">
        <w:rPr>
          <w:rFonts w:ascii="Times New Roman" w:hAnsi="Times New Roman" w:cs="Times New Roman"/>
          <w:sz w:val="20"/>
          <w:szCs w:val="20"/>
        </w:rPr>
        <w:t>туційний Суд України переві</w:t>
      </w:r>
      <w:r w:rsidR="002E145C" w:rsidRPr="00E0115F">
        <w:rPr>
          <w:rFonts w:ascii="Times New Roman" w:hAnsi="Times New Roman" w:cs="Times New Roman"/>
          <w:sz w:val="20"/>
          <w:szCs w:val="20"/>
        </w:rPr>
        <w:t>рити, чи не суперечитиме членство України в НАТО конститу-</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ційним принципам, закріпленим статтями 17 та 18 Конституції</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можна вважати перевірку Конституційним Судом</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 на конституційність проекту міжнародного договору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формою правової охорони Конституції України?</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є підстави для виз</w:t>
      </w:r>
      <w:r w:rsidRPr="00E0115F">
        <w:rPr>
          <w:rFonts w:ascii="Times New Roman" w:hAnsi="Times New Roman" w:cs="Times New Roman"/>
          <w:sz w:val="20"/>
          <w:szCs w:val="20"/>
        </w:rPr>
        <w:t>нання проекту міжнародного дого</w:t>
      </w:r>
      <w:r w:rsidR="002E145C" w:rsidRPr="00E0115F">
        <w:rPr>
          <w:rFonts w:ascii="Times New Roman" w:hAnsi="Times New Roman" w:cs="Times New Roman"/>
          <w:sz w:val="20"/>
          <w:szCs w:val="20"/>
        </w:rPr>
        <w:t>вору України про членство в Н</w:t>
      </w:r>
      <w:r w:rsidRPr="00E0115F">
        <w:rPr>
          <w:rFonts w:ascii="Times New Roman" w:hAnsi="Times New Roman" w:cs="Times New Roman"/>
          <w:sz w:val="20"/>
          <w:szCs w:val="20"/>
        </w:rPr>
        <w:t>АТО таким, що не відповідає Кон</w:t>
      </w:r>
      <w:r w:rsidR="002E145C" w:rsidRPr="00E0115F">
        <w:rPr>
          <w:rFonts w:ascii="Times New Roman" w:hAnsi="Times New Roman" w:cs="Times New Roman"/>
          <w:sz w:val="20"/>
          <w:szCs w:val="20"/>
        </w:rPr>
        <w:t>ституції України?</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Підготуйте висновок наукового консультанта судді-доповідача щодо відпо</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відності Конституції України проекту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міжнародного договору України про членство в НАТО.</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10. До Конституційног</w:t>
      </w:r>
      <w:r w:rsidR="00EF3D60" w:rsidRPr="00E0115F">
        <w:rPr>
          <w:rFonts w:ascii="Times New Roman" w:hAnsi="Times New Roman" w:cs="Times New Roman"/>
          <w:sz w:val="20"/>
          <w:szCs w:val="20"/>
        </w:rPr>
        <w:t>о Суду України надійшло звернен</w:t>
      </w:r>
      <w:r w:rsidRPr="00E0115F">
        <w:rPr>
          <w:rFonts w:ascii="Times New Roman" w:hAnsi="Times New Roman" w:cs="Times New Roman"/>
          <w:sz w:val="20"/>
          <w:szCs w:val="20"/>
        </w:rPr>
        <w:t>ня 54 народних депутатів Укр</w:t>
      </w:r>
      <w:r w:rsidR="00EF3D60" w:rsidRPr="00E0115F">
        <w:rPr>
          <w:rFonts w:ascii="Times New Roman" w:hAnsi="Times New Roman" w:cs="Times New Roman"/>
          <w:sz w:val="20"/>
          <w:szCs w:val="20"/>
        </w:rPr>
        <w:t>аїни про визнання неконституцій</w:t>
      </w:r>
      <w:r w:rsidRPr="00E0115F">
        <w:rPr>
          <w:rFonts w:ascii="Times New Roman" w:hAnsi="Times New Roman" w:cs="Times New Roman"/>
          <w:sz w:val="20"/>
          <w:szCs w:val="20"/>
        </w:rPr>
        <w:t>ним Закону України № 317-VIII «Про засудження комуні</w:t>
      </w:r>
      <w:r w:rsidR="00EF3D60" w:rsidRPr="00E0115F">
        <w:rPr>
          <w:rFonts w:ascii="Times New Roman" w:hAnsi="Times New Roman" w:cs="Times New Roman"/>
          <w:sz w:val="20"/>
          <w:szCs w:val="20"/>
        </w:rPr>
        <w:t>стично</w:t>
      </w:r>
      <w:r w:rsidRPr="00E0115F">
        <w:rPr>
          <w:rFonts w:ascii="Times New Roman" w:hAnsi="Times New Roman" w:cs="Times New Roman"/>
          <w:sz w:val="20"/>
          <w:szCs w:val="20"/>
        </w:rPr>
        <w:t>го та націонал-соціалістичного</w:t>
      </w:r>
      <w:r w:rsidR="00EF3D60" w:rsidRPr="00E0115F">
        <w:rPr>
          <w:rFonts w:ascii="Times New Roman" w:hAnsi="Times New Roman" w:cs="Times New Roman"/>
          <w:sz w:val="20"/>
          <w:szCs w:val="20"/>
        </w:rPr>
        <w:t xml:space="preserve"> (нацистського) тоталітарних ре</w:t>
      </w:r>
      <w:r w:rsidRPr="00E0115F">
        <w:rPr>
          <w:rFonts w:ascii="Times New Roman" w:hAnsi="Times New Roman" w:cs="Times New Roman"/>
          <w:sz w:val="20"/>
          <w:szCs w:val="20"/>
        </w:rPr>
        <w:t>жимів в Україні та заборону пропаганди їхньої символіки». Зок-</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рема, народні депутати України звертали увагу, що цей Закон</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порушує базові конституційні</w:t>
      </w:r>
      <w:r w:rsidR="00EF3D60" w:rsidRPr="00E0115F">
        <w:rPr>
          <w:rFonts w:ascii="Times New Roman" w:hAnsi="Times New Roman" w:cs="Times New Roman"/>
          <w:sz w:val="20"/>
          <w:szCs w:val="20"/>
        </w:rPr>
        <w:t xml:space="preserve"> цінності – демократичний харак</w:t>
      </w:r>
      <w:r w:rsidRPr="00E0115F">
        <w:rPr>
          <w:rFonts w:ascii="Times New Roman" w:hAnsi="Times New Roman" w:cs="Times New Roman"/>
          <w:sz w:val="20"/>
          <w:szCs w:val="20"/>
        </w:rPr>
        <w:t>тер української держави (ст. 1 Конституції України), принцип</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політичної та ідеологічної багат</w:t>
      </w:r>
      <w:r w:rsidR="00EF3D60" w:rsidRPr="00E0115F">
        <w:rPr>
          <w:rFonts w:ascii="Times New Roman" w:hAnsi="Times New Roman" w:cs="Times New Roman"/>
          <w:sz w:val="20"/>
          <w:szCs w:val="20"/>
        </w:rPr>
        <w:t>оманітності (ч. 1 статті 15 Кон</w:t>
      </w:r>
      <w:r w:rsidRPr="00E0115F">
        <w:rPr>
          <w:rFonts w:ascii="Times New Roman" w:hAnsi="Times New Roman" w:cs="Times New Roman"/>
          <w:sz w:val="20"/>
          <w:szCs w:val="20"/>
        </w:rPr>
        <w:t>ституції України), а як наслідок – свободу політичної діяльності</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загалом, які має охороняти та захищати саме Конституційний</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Суд України. Окрім того, цей Зако</w:t>
      </w:r>
      <w:r w:rsidR="00EF3D60" w:rsidRPr="00E0115F">
        <w:rPr>
          <w:rFonts w:ascii="Times New Roman" w:hAnsi="Times New Roman" w:cs="Times New Roman"/>
          <w:sz w:val="20"/>
          <w:szCs w:val="20"/>
        </w:rPr>
        <w:t>н не відповідає ч. 1 ст. 37 Кон</w:t>
      </w:r>
      <w:r w:rsidRPr="00E0115F">
        <w:rPr>
          <w:rFonts w:ascii="Times New Roman" w:hAnsi="Times New Roman" w:cs="Times New Roman"/>
          <w:sz w:val="20"/>
          <w:szCs w:val="20"/>
        </w:rPr>
        <w:t>ституції України, яка закріпила</w:t>
      </w:r>
      <w:r w:rsidR="00EF3D60" w:rsidRPr="00E0115F">
        <w:rPr>
          <w:rFonts w:ascii="Times New Roman" w:hAnsi="Times New Roman" w:cs="Times New Roman"/>
          <w:sz w:val="20"/>
          <w:szCs w:val="20"/>
        </w:rPr>
        <w:t xml:space="preserve"> вичерпний перелік підстав забо</w:t>
      </w:r>
      <w:r w:rsidRPr="00E0115F">
        <w:rPr>
          <w:rFonts w:ascii="Times New Roman" w:hAnsi="Times New Roman" w:cs="Times New Roman"/>
          <w:sz w:val="20"/>
          <w:szCs w:val="20"/>
        </w:rPr>
        <w:t>рони утворення та діяльності політи</w:t>
      </w:r>
      <w:r w:rsidR="00EF3D60" w:rsidRPr="00E0115F">
        <w:rPr>
          <w:rFonts w:ascii="Times New Roman" w:hAnsi="Times New Roman" w:cs="Times New Roman"/>
          <w:sz w:val="20"/>
          <w:szCs w:val="20"/>
        </w:rPr>
        <w:t>-</w:t>
      </w:r>
      <w:r w:rsidRPr="00E0115F">
        <w:rPr>
          <w:rFonts w:ascii="Times New Roman" w:hAnsi="Times New Roman" w:cs="Times New Roman"/>
          <w:sz w:val="20"/>
          <w:szCs w:val="20"/>
        </w:rPr>
        <w:t>чних партій.</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можна вважати визнання Конституційним Судом</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 закону неконституційним одн</w:t>
      </w:r>
      <w:r w:rsidRPr="00E0115F">
        <w:rPr>
          <w:rFonts w:ascii="Times New Roman" w:hAnsi="Times New Roman" w:cs="Times New Roman"/>
          <w:sz w:val="20"/>
          <w:szCs w:val="20"/>
        </w:rPr>
        <w:t>ією з форм захисту Кон</w:t>
      </w:r>
      <w:r w:rsidR="002E145C" w:rsidRPr="00E0115F">
        <w:rPr>
          <w:rFonts w:ascii="Times New Roman" w:hAnsi="Times New Roman" w:cs="Times New Roman"/>
          <w:sz w:val="20"/>
          <w:szCs w:val="20"/>
        </w:rPr>
        <w:t>ституції?</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є підстави для визнання Закону України № 317-VIII</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«Про засудження комуністичного та націонал-соціалістичного</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(нацистського) тоталітарних режимів в Україні та заборону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пропаганди їхньої символіки» </w:t>
      </w:r>
      <w:r w:rsidR="000E69BA" w:rsidRPr="00E0115F">
        <w:rPr>
          <w:rFonts w:ascii="Times New Roman" w:hAnsi="Times New Roman" w:cs="Times New Roman"/>
          <w:sz w:val="20"/>
          <w:szCs w:val="20"/>
        </w:rPr>
        <w:t>не конституцій-</w:t>
      </w:r>
      <w:r w:rsidR="002E145C" w:rsidRPr="00E0115F">
        <w:rPr>
          <w:rFonts w:ascii="Times New Roman" w:hAnsi="Times New Roman" w:cs="Times New Roman"/>
          <w:sz w:val="20"/>
          <w:szCs w:val="20"/>
        </w:rPr>
        <w:t>ним?</w:t>
      </w:r>
    </w:p>
    <w:p w:rsidR="002E145C" w:rsidRPr="00E0115F" w:rsidRDefault="000E69BA" w:rsidP="000E69BA">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Проаналізуйте рішення Європейського суду з прав людини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 справі «Партія Свободи і д</w:t>
      </w:r>
      <w:r w:rsidRPr="00E0115F">
        <w:rPr>
          <w:rFonts w:ascii="Times New Roman" w:hAnsi="Times New Roman" w:cs="Times New Roman"/>
          <w:sz w:val="20"/>
          <w:szCs w:val="20"/>
        </w:rPr>
        <w:t>емократії (ÖZDEP) проти Туреччи</w:t>
      </w:r>
      <w:r w:rsidR="002E145C" w:rsidRPr="00E0115F">
        <w:rPr>
          <w:rFonts w:ascii="Times New Roman" w:hAnsi="Times New Roman" w:cs="Times New Roman"/>
          <w:sz w:val="20"/>
          <w:szCs w:val="20"/>
        </w:rPr>
        <w:t>ни» та «Об’єднана Комуністич</w:t>
      </w:r>
      <w:r w:rsidRPr="00E0115F">
        <w:rPr>
          <w:rFonts w:ascii="Times New Roman" w:hAnsi="Times New Roman" w:cs="Times New Roman"/>
          <w:sz w:val="20"/>
          <w:szCs w:val="20"/>
        </w:rPr>
        <w:t>на партія Туреччини та інші про</w:t>
      </w:r>
      <w:r w:rsidR="002E145C" w:rsidRPr="00E0115F">
        <w:rPr>
          <w:rFonts w:ascii="Times New Roman" w:hAnsi="Times New Roman" w:cs="Times New Roman"/>
          <w:sz w:val="20"/>
          <w:szCs w:val="20"/>
        </w:rPr>
        <w:t>ти Туреччини».</w:t>
      </w:r>
    </w:p>
    <w:p w:rsidR="002E145C" w:rsidRPr="00E0115F" w:rsidRDefault="000E69BA" w:rsidP="000E69BA">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E145C" w:rsidRPr="00E0115F">
        <w:rPr>
          <w:rFonts w:ascii="Times New Roman" w:hAnsi="Times New Roman" w:cs="Times New Roman"/>
          <w:sz w:val="20"/>
          <w:szCs w:val="20"/>
        </w:rPr>
        <w:t>Підготуйте проект рі</w:t>
      </w:r>
      <w:r w:rsidRPr="00E0115F">
        <w:rPr>
          <w:rFonts w:ascii="Times New Roman" w:hAnsi="Times New Roman" w:cs="Times New Roman"/>
          <w:sz w:val="20"/>
          <w:szCs w:val="20"/>
        </w:rPr>
        <w:t>шення Конституційного Суду Укра</w:t>
      </w:r>
      <w:r w:rsidR="002E145C" w:rsidRPr="00E0115F">
        <w:rPr>
          <w:rFonts w:ascii="Times New Roman" w:hAnsi="Times New Roman" w:cs="Times New Roman"/>
          <w:sz w:val="20"/>
          <w:szCs w:val="20"/>
        </w:rPr>
        <w:t>їни за результатами розгляду цього звернення.</w:t>
      </w:r>
    </w:p>
    <w:p w:rsidR="000E69BA" w:rsidRPr="00E0115F" w:rsidRDefault="000E69BA" w:rsidP="000E69BA">
      <w:pPr>
        <w:pStyle w:val="a4"/>
        <w:tabs>
          <w:tab w:val="left" w:pos="9639"/>
        </w:tabs>
        <w:rPr>
          <w:rFonts w:ascii="Times New Roman" w:hAnsi="Times New Roman" w:cs="Times New Roman"/>
          <w:sz w:val="20"/>
          <w:szCs w:val="20"/>
        </w:rPr>
      </w:pPr>
    </w:p>
    <w:p w:rsidR="002E145C" w:rsidRPr="00E0115F" w:rsidRDefault="002E145C" w:rsidP="002E145C">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К о н т р о л ь н і з а п и т а н н я</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1. На захист яких конституційних цінностей спрямована</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діяльність Консти</w:t>
      </w:r>
      <w:r w:rsidR="000E69BA" w:rsidRPr="00E0115F">
        <w:rPr>
          <w:rFonts w:ascii="Times New Roman" w:hAnsi="Times New Roman" w:cs="Times New Roman"/>
          <w:sz w:val="20"/>
          <w:szCs w:val="20"/>
        </w:rPr>
        <w:t>-</w:t>
      </w:r>
      <w:r w:rsidRPr="00E0115F">
        <w:rPr>
          <w:rFonts w:ascii="Times New Roman" w:hAnsi="Times New Roman" w:cs="Times New Roman"/>
          <w:sz w:val="20"/>
          <w:szCs w:val="20"/>
        </w:rPr>
        <w:t>туційного 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2. Назвіть основні гарантії діяльності Конституційного</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3. Назвіть основні функц</w:t>
      </w:r>
      <w:r w:rsidR="000E69BA" w:rsidRPr="00E0115F">
        <w:rPr>
          <w:rFonts w:ascii="Times New Roman" w:hAnsi="Times New Roman" w:cs="Times New Roman"/>
          <w:sz w:val="20"/>
          <w:szCs w:val="20"/>
        </w:rPr>
        <w:t>ії та повноваження Конститу</w:t>
      </w:r>
      <w:r w:rsidRPr="00E0115F">
        <w:rPr>
          <w:rFonts w:ascii="Times New Roman" w:hAnsi="Times New Roman" w:cs="Times New Roman"/>
          <w:sz w:val="20"/>
          <w:szCs w:val="20"/>
        </w:rPr>
        <w:t>ційного 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4. Яким чином Конституційний Суд України здійснює</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правову охорону Конституції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5. Назвіть правові засоби, які має Конституційний Суд</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для ефектив</w:t>
      </w:r>
      <w:r w:rsidR="000E69BA" w:rsidRPr="00E0115F">
        <w:rPr>
          <w:rFonts w:ascii="Times New Roman" w:hAnsi="Times New Roman" w:cs="Times New Roman"/>
          <w:sz w:val="20"/>
          <w:szCs w:val="20"/>
        </w:rPr>
        <w:t>-</w:t>
      </w:r>
      <w:r w:rsidRPr="00E0115F">
        <w:rPr>
          <w:rFonts w:ascii="Times New Roman" w:hAnsi="Times New Roman" w:cs="Times New Roman"/>
          <w:sz w:val="20"/>
          <w:szCs w:val="20"/>
        </w:rPr>
        <w:t>ного захисту Конституції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6. Назвіть підстави виз</w:t>
      </w:r>
      <w:r w:rsidR="000E69BA" w:rsidRPr="00E0115F">
        <w:rPr>
          <w:rFonts w:ascii="Times New Roman" w:hAnsi="Times New Roman" w:cs="Times New Roman"/>
          <w:sz w:val="20"/>
          <w:szCs w:val="20"/>
        </w:rPr>
        <w:t>нання правових актів неконститу</w:t>
      </w:r>
      <w:r w:rsidRPr="00E0115F">
        <w:rPr>
          <w:rFonts w:ascii="Times New Roman" w:hAnsi="Times New Roman" w:cs="Times New Roman"/>
          <w:sz w:val="20"/>
          <w:szCs w:val="20"/>
        </w:rPr>
        <w:t>ційними.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7. Назвіть юридичні наслідки визнання правових актів </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неконституційними.</w:t>
      </w:r>
    </w:p>
    <w:p w:rsidR="000E69BA" w:rsidRPr="00E0115F" w:rsidRDefault="000E69BA" w:rsidP="002E145C">
      <w:pPr>
        <w:pStyle w:val="a4"/>
        <w:tabs>
          <w:tab w:val="left" w:pos="9639"/>
        </w:tabs>
        <w:ind w:left="142" w:hanging="142"/>
        <w:rPr>
          <w:rFonts w:ascii="Times New Roman" w:hAnsi="Times New Roman" w:cs="Times New Roman"/>
          <w:sz w:val="20"/>
          <w:szCs w:val="20"/>
        </w:rPr>
      </w:pPr>
    </w:p>
    <w:p w:rsidR="002E145C" w:rsidRPr="00E0115F" w:rsidRDefault="002E145C" w:rsidP="002E145C">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С п и с о к л і т е р а т у р и</w:t>
      </w:r>
      <w:r w:rsidR="00A35329" w:rsidRPr="00E0115F">
        <w:rPr>
          <w:rFonts w:ascii="Times New Roman" w:hAnsi="Times New Roman" w:cs="Times New Roman"/>
          <w:b/>
          <w:i/>
          <w:sz w:val="20"/>
          <w:szCs w:val="20"/>
        </w:rPr>
        <w:t>.</w:t>
      </w:r>
    </w:p>
    <w:p w:rsidR="00A35329" w:rsidRPr="00E0115F" w:rsidRDefault="00A35329" w:rsidP="002E145C">
      <w:pPr>
        <w:pStyle w:val="a4"/>
        <w:tabs>
          <w:tab w:val="left" w:pos="9639"/>
        </w:tabs>
        <w:ind w:left="142" w:hanging="142"/>
        <w:rPr>
          <w:rFonts w:ascii="Times New Roman" w:hAnsi="Times New Roman" w:cs="Times New Roman"/>
          <w:b/>
          <w:i/>
          <w:sz w:val="20"/>
          <w:szCs w:val="20"/>
        </w:rPr>
      </w:pP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Барабаш Ю. Г. Констит</w:t>
      </w:r>
      <w:r w:rsidR="000E69BA" w:rsidRPr="00E0115F">
        <w:rPr>
          <w:rFonts w:ascii="Times New Roman" w:hAnsi="Times New Roman" w:cs="Times New Roman"/>
          <w:sz w:val="20"/>
          <w:szCs w:val="20"/>
        </w:rPr>
        <w:t>уційний Суд versus адміністрати</w:t>
      </w:r>
      <w:r w:rsidRPr="00E0115F">
        <w:rPr>
          <w:rFonts w:ascii="Times New Roman" w:hAnsi="Times New Roman" w:cs="Times New Roman"/>
          <w:sz w:val="20"/>
          <w:szCs w:val="20"/>
        </w:rPr>
        <w:t>вні суди?: роздуми з приводу статті В. М. Кампо / Ю. Г. Барабаш// Юрид. вісн. України. – 2009. – № 38. – С. 12.</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Баулін, Ю. В. Новий конституційний формат діяльності</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Конституційного Суду України: конституційна скарга / Ю. В.</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Баулін // Право України. - 2016. - N 7. - С. 19-23</w:t>
      </w:r>
    </w:p>
    <w:p w:rsidR="000E69BA"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Баулін Ю. Двадцять років вітчизняної конституційної</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юрисдикції / Ю. </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Баулін // Вісник Конституційного Суду України.– 2016. – № 4-5. – С. 23-40.</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Бориславська О. Роль органу конституційної юрисдикції</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у формуванні в Україні системи конституціоналізму європейсь-</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кого зразка: до постановки проблеми / О. Бориславська // Вісник</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2014. – № 3. – С. 62-71.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Веніславський Ф. В. Конституційний Суд України в ме-</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ханізмі забезпечення стабільності конституційного ладу / Ф. В.</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Веніславський // Вісник Конституційного Суду України. – 2010.</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2. – С. 130-137.</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Кампо В. Стан та перспективи розвитку наукових докт-</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рин конституційної юстиції в Україні / В. Кампо // Юрид. журн. -</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2012. – № 7/8. – С. 68-75.</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Ковалко Н. М. Актуальні пропозиції імплементації між-</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народного законодавства в сфері конституційного контролю в</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правову систему України/ Н. М. Ковалко, А. О. Дрозд // Право і</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суспільство. – 2016. – № 4. – С. 26-33</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Кравчук В. Особливості конституційно-правового стату-</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lastRenderedPageBreak/>
        <w:t>су суддів Конституційного Суду України / В. Кравчук // Вісник</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2015. – № 4. – С. 109-112.</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Летнянчин Л. І. Конституційна судова реформа: пробле-</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ми та перспективи / Л. І. Летнянчин // Вісник Національної ака-</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демії правових наук України: зб. наук. пр. / редкол.: О. В. Пет-</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ришин та ін.: – Х.: Право, 2016. – № 3 986). – С. 194-203.21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Савчин М. В. Конституційний Суд України та реалізація</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Конституції України / М. В. Савчин // Публічне право. – 2015. –</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1. – С. 9-17.</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Селіванов А. О. Доктрина компетенції конституційного</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правосуддя в Україні: повнота і дієвість / А. О. Селіванов // Пра-</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во України. – 2013. – № 12. – С. 111-121.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Стецюк П. Б. Конституційний Суд України в системі ор-</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ганів державної влади (до питання про роль органу конституцій-</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ної юрисдикції в механізмі «стримувань і противаг сучасної кон-</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ституційної держави) / П. Б. Стецюк. // Науковий вісник Черні-</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вецького університету. – 2012. – №641. – С. 68–77.</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Стецюк П. Зміни до Основного Закону України щодо</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правосуддя (конституційно-юрисдикційний зріз) / П. Стецюк //</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Вісник Конституційного Суду України. – 2016. – № 4-5. – С.194-201.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Стрижак А. А. Конституційний Суд України як гарант</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дотримання конституційних принципів демократичної, правової</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держави / А. А. Стрижак // Право України. – 2010. – № 6. – С.4-11.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Шаповал, В. М. Конституційний контроль в Україні:</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концепт та інститути / В. М. Шаповал // Право України. - 2016. -</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N 10. - С. 125-140.</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Шевчук І.М. Становлення та розвиток інституту консти-</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туційного контролю в Україні / І.М.Шевчук // Науковий вісник</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Ужгородського національного університету. Серія «Право» / го-</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лов. ред. Ю.М. Бисага. – Ужг</w:t>
      </w:r>
      <w:r w:rsidR="000E69BA" w:rsidRPr="00E0115F">
        <w:rPr>
          <w:rFonts w:ascii="Times New Roman" w:hAnsi="Times New Roman" w:cs="Times New Roman"/>
          <w:sz w:val="20"/>
          <w:szCs w:val="20"/>
        </w:rPr>
        <w:t>ород : Видавничий дім «Гельвети</w:t>
      </w:r>
      <w:r w:rsidRPr="00E0115F">
        <w:rPr>
          <w:rFonts w:ascii="Times New Roman" w:hAnsi="Times New Roman" w:cs="Times New Roman"/>
          <w:sz w:val="20"/>
          <w:szCs w:val="20"/>
        </w:rPr>
        <w:t>ка», 2015. – Т. І. – Вип. 31. – С.112-115.</w:t>
      </w:r>
    </w:p>
    <w:p w:rsidR="00447019" w:rsidRPr="00E0115F" w:rsidRDefault="00447019" w:rsidP="00A35329">
      <w:pPr>
        <w:pStyle w:val="a4"/>
        <w:tabs>
          <w:tab w:val="left" w:pos="9639"/>
        </w:tabs>
        <w:ind w:left="142"/>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Т е м а 2. Конституційний Суд України як єдиний орган конституційної юрисдикції</w:t>
      </w:r>
      <w:r w:rsidR="00A35329" w:rsidRPr="00E0115F">
        <w:rPr>
          <w:rFonts w:ascii="Times New Roman" w:eastAsia="Times New Roman" w:hAnsi="Times New Roman" w:cs="Times New Roman"/>
          <w:b/>
          <w:i/>
          <w:sz w:val="20"/>
          <w:szCs w:val="20"/>
        </w:rPr>
        <w:t xml:space="preserve">  в  Україні.</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jc w:val="both"/>
        <w:rPr>
          <w:rFonts w:ascii="Times New Roman" w:hAnsi="Times New Roman"/>
          <w:b/>
          <w:color w:val="000000"/>
          <w:sz w:val="20"/>
          <w:szCs w:val="20"/>
        </w:rPr>
      </w:pPr>
      <w:r w:rsidRPr="00E0115F">
        <w:rPr>
          <w:rFonts w:ascii="Times New Roman" w:hAnsi="Times New Roman"/>
          <w:sz w:val="20"/>
          <w:szCs w:val="20"/>
        </w:rPr>
        <w:t xml:space="preserve">   Функції та повноваження Конституційного Суду України . Поняття юрисдикції Конституційного Суду України. Категорії справ, що розглядаються Конституційним Судом України. Відмежування юрисдикції Конституційного Суду України від юрисдикції адміністративних судів.</w:t>
      </w:r>
    </w:p>
    <w:p w:rsidR="002622F3" w:rsidRPr="00E0115F" w:rsidRDefault="002622F3" w:rsidP="002622F3">
      <w:pPr>
        <w:spacing w:after="0"/>
        <w:jc w:val="both"/>
        <w:rPr>
          <w:rFonts w:ascii="Times New Roman" w:hAnsi="Times New Roman"/>
          <w:sz w:val="20"/>
          <w:szCs w:val="20"/>
        </w:rPr>
      </w:pPr>
      <w:r w:rsidRPr="00E0115F">
        <w:rPr>
          <w:rFonts w:ascii="Times New Roman" w:hAnsi="Times New Roman"/>
          <w:sz w:val="20"/>
          <w:szCs w:val="20"/>
        </w:rPr>
        <w:lastRenderedPageBreak/>
        <w:t xml:space="preserve">     Порядок формування Конституційного Суду України і його структура: адміністративні посади (голова, заступники голови), колегія суддів, суддівські комісії, апарат суду. Статус судді Конституційного Суду України. Вимоги, які встановлюються до кандидатів на посаду судді Конституційного Суду України. Гарантії незалежності суддів Конституційного Суду України та підстави припинення їх повноважень.</w:t>
      </w:r>
    </w:p>
    <w:p w:rsidR="002622F3" w:rsidRPr="00E0115F" w:rsidRDefault="002622F3" w:rsidP="002622F3">
      <w:pPr>
        <w:jc w:val="both"/>
        <w:rPr>
          <w:rFonts w:ascii="Times New Roman" w:hAnsi="Times New Roman"/>
          <w:sz w:val="20"/>
          <w:szCs w:val="20"/>
        </w:rPr>
      </w:pP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Моделі конституційної юрисдикції в світі.</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Історія становлення в Україні конституційного конт-</w:t>
      </w:r>
    </w:p>
    <w:p w:rsidR="002622F3" w:rsidRPr="00E0115F" w:rsidRDefault="002622F3" w:rsidP="002622F3">
      <w:pPr>
        <w:pStyle w:val="a4"/>
        <w:ind w:left="72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ролю.</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Місце Конституційного Суду України в механізмі правової охорони і захисту Конституції України.</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Порядок формування Конституційного Суду України і його структура.</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Функції  та  повноваження  Конституційного  Суду</w:t>
      </w:r>
    </w:p>
    <w:p w:rsidR="002622F3" w:rsidRPr="00E0115F" w:rsidRDefault="002622F3" w:rsidP="002622F3">
      <w:pPr>
        <w:pStyle w:val="a4"/>
        <w:ind w:left="72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України.</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Юрисдикція Конституційного Суду України.</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Статус судді Конституційного Суду України.</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ЗА В Д А Н Н Я</w:t>
      </w:r>
    </w:p>
    <w:p w:rsidR="002622F3" w:rsidRPr="00E0115F" w:rsidRDefault="002622F3" w:rsidP="002622F3">
      <w:pPr>
        <w:pStyle w:val="a4"/>
        <w:jc w:val="both"/>
        <w:rPr>
          <w:rFonts w:ascii="Times New Roman" w:eastAsia="Times New Roman" w:hAnsi="Times New Roman" w:cs="Times New Roman"/>
          <w:sz w:val="20"/>
          <w:szCs w:val="20"/>
        </w:rPr>
      </w:pPr>
      <w:bookmarkStart w:id="0" w:name="page15"/>
      <w:bookmarkEnd w:id="0"/>
      <w:r w:rsidRPr="00E0115F">
        <w:rPr>
          <w:rFonts w:ascii="Times New Roman" w:eastAsia="Times New Roman" w:hAnsi="Times New Roman" w:cs="Times New Roman"/>
          <w:sz w:val="20"/>
          <w:szCs w:val="20"/>
        </w:rPr>
        <w:t xml:space="preserve">    1.Президент України у жовтні 2008 р. видав Указ про до-строкове припинення повноважень Верховної Ради України та призначення позачергових виборів. Між Центральною виборчою комісією та Кабінетом Міністрів України виникли непорозумін-ня щодо порядку фінансування виборчої кампанії. До Конститу-ційного Суду України надійшло конституційне звернення від двох громадян України, в якому вони просять надати офіційне тлумачення положень Закону України “Про вибори народних депутатів України” щодо фінансового забезпечення підготовки і проведення виборів, оскільки, на їх думку, неоднозначне їх за-стосування цими державними органами може призвести до неза-безпечення належних умов для проведення позачергових виборів народних депутатів України, порушення конституційних прав громадян щодо участі у виборах, спотворення результатів народ-ного волевиявлення.</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Які питання належать до юрисдикції Конституційного Суду України? Чи наявні підстави для офіційного тлумачення положень зазначеного Закону України?</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2. Суб’єкт права на конституційне подання – Президент України – звернувся до Конституційного Суду України з клопо-танням дати офіційне тлумачення положень ч. 2, 3 ст. 124 Кон-ституції України, зокрема, чи мають право суди загальної юрис-дикції приймати до свого провадження і розглядати по суті позо-вні заяви про поновлення на роботі, зміну формулювання щодо звільнення членів Кабінету Міністрів України, керівників інших центральних органів виконавчої влади та осіб, яких згідно з Кон-ституцією України призначають на посади та звільняють з посад Президент України або Верховна Рада України. На його думку, такі заяви не підвідомчі судам загальної юрисдикції, оскільки для таких осіб (Прем’єр-міністр України, члени Кабінету Мініс-трів України, керівники інших центральних органів виконавчої влади, Генеральний прокурор України, Голова Антимонопольно-го комітету України, Голова Фонду державного майна України,  </w:t>
      </w:r>
      <w:bookmarkStart w:id="1" w:name="page16"/>
      <w:bookmarkEnd w:id="1"/>
      <w:r w:rsidRPr="00E0115F">
        <w:rPr>
          <w:rFonts w:ascii="Times New Roman" w:eastAsia="Times New Roman" w:hAnsi="Times New Roman" w:cs="Times New Roman"/>
          <w:sz w:val="20"/>
          <w:szCs w:val="20"/>
        </w:rPr>
        <w:t>судді) Конституцією України встановлено особливий порядок призначення на посади та звільнення з посад.</w:t>
      </w: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Голова Верховної Ради України пояснив, що компетенція судів загальної юрисдикції поширюється на всі правовідносини, що виникають у державі, в тому числі й на зазначені.</w:t>
      </w: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Генеральний прокурор України вважає неможливим оспорювання таких актів у судах загальної юрисдикції, оскільки визначення конституційності таких актів належить до повнова-жень Конституційного Суду України.</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 розмежовуються повноваження Конституційного Суду України та судів загальної юрисдикції, у тому числі щодо поставленого питання?</w:t>
      </w: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3.У світі склалися та досить ефективно реалізуються дві основні моделі органів конституційної юрисдикції. Це американ-ська та європейська (або австрійська) моделі. Крім того, в деяких країнах діє так звана іберійська (південноамериканська) модель, яку ще називають “суд ампаро”. деяких державах світу правовий захист конституції, як правило, здійснюють спеціально створені ради духовенства (на-приклад, в Ірані таку охорону здійснює Вища Рада Вартових по охороні Конституції). Особливостями характеризується консти-туційний контроль Франції, який здійснюється Конституційною Радою. Цей контроль, по-перше, має несудовий характер, а по-друге, його об’єктом не можуть бути закони, які вже вступили в силу.</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У чому полягає суть кожної із існуючих у світі основних моделей органів конституційної юрисдикції? Яка модель кон-ституційного контролю діє в Україні та чи можна вважати її вдалою для нашої держави і суспільства? Коли і в зв’язку з чим виникли американська і австрійська моделі конституційної юрисдикції? Що являє собою попередній і наступний, обов’язковий і факультативний, формальний і матеріальний конституційний контроль?</w:t>
      </w:r>
    </w:p>
    <w:p w:rsidR="002622F3" w:rsidRPr="00E0115F" w:rsidRDefault="002622F3" w:rsidP="002622F3">
      <w:pPr>
        <w:pStyle w:val="a4"/>
        <w:jc w:val="both"/>
        <w:rPr>
          <w:rFonts w:ascii="Times New Roman" w:eastAsia="Times New Roman" w:hAnsi="Times New Roman" w:cs="Times New Roman"/>
          <w:sz w:val="20"/>
          <w:szCs w:val="20"/>
        </w:rPr>
      </w:pPr>
      <w:bookmarkStart w:id="2" w:name="page17"/>
      <w:bookmarkEnd w:id="2"/>
      <w:r w:rsidRPr="00E0115F">
        <w:rPr>
          <w:rFonts w:ascii="Times New Roman" w:eastAsia="Times New Roman" w:hAnsi="Times New Roman" w:cs="Times New Roman"/>
          <w:sz w:val="20"/>
          <w:szCs w:val="20"/>
        </w:rPr>
        <w:lastRenderedPageBreak/>
        <w:t xml:space="preserve">   4. Як відомо, згідно з чинною Конституцією України, Конституційний Суд України складається з 18 суддів, які при-значаються Президентом України, Верховною Радою України та з’їздом суддів України по 6 суддів відповідно. Судді признача-ються на строк 9 років без права на переобрання. На пленарному засіданні Конституційного Суду шляхом таємного голосування із числа суддів строком на 3 роки без права на переобрання оби-рається Голова Конституційного Суду.</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Дайте відповіді на такі запитання. Чому Конституцій-ний Суд України є не просто органом конституційної юрисдик-ції, а єдиним органом конституційної юрисдикції в Україні? Чи має принципове значення кількість населення країни щодо кількіс-ного складу Конституційного Суду? Чи можна вважати вірним твердження про те, що в Україні Конституційний Суд форму-ється трьома гілками влади, при тому, що Президент України є лише главою держави, а 6 суддів призначає саме він, а не Кабі-нет Міністрів України? Який порядок призначення суддів існує в інших країнах (на прикладі європейських держав чи держав коли-шнього СРСР)? Порядок зайняття вакантної посади судді. Вимо-ги, які висуваються законодавством України до кандидатів на посади суддів Конституційного Суду України є такими важливи-ми, що унеможливлюють призначення на ці посади недостойних і негідних цих посад осіб. Які додаткові вимоги, на Ваш погляд, бу-ло б бажано внести в ст. 148 Конституції України?</w:t>
      </w: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5.Президент України призначив суддею Конституцій-ного Суду України громадянина Г. Незважаючи на виданий Указ Президента України, призначений на посаду суддя Конституцій-ного Суду України до роботи не приступив в силу об’єктивних і суб’єктивних причин. У подальшому Указ Президента був ска-сований новообраним Президентом України.</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Прокоментуйте ситуацію, що склалася, звернувши увагу на такі моменти. Які вимоги пред’являються до відповідного Указу Президента? Чому новопризначений суддя не приступив до виконання своїх обов’язків? З якого моменту суддя вважа-ється як таким, що вступив на посаду?</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b/>
          <w:i/>
          <w:sz w:val="20"/>
          <w:szCs w:val="20"/>
        </w:rPr>
      </w:pPr>
      <w:bookmarkStart w:id="3" w:name="page18"/>
      <w:bookmarkEnd w:id="3"/>
      <w:r w:rsidRPr="00E0115F">
        <w:rPr>
          <w:rFonts w:ascii="Times New Roman" w:eastAsia="Times New Roman" w:hAnsi="Times New Roman" w:cs="Times New Roman"/>
          <w:b/>
          <w:i/>
          <w:sz w:val="20"/>
          <w:szCs w:val="20"/>
        </w:rPr>
        <w:t>К о н т р о л ь н і  з а п и т а н н я</w:t>
      </w:r>
    </w:p>
    <w:p w:rsidR="002622F3" w:rsidRPr="00E0115F" w:rsidRDefault="002622F3" w:rsidP="002622F3">
      <w:pPr>
        <w:pStyle w:val="a4"/>
        <w:jc w:val="both"/>
        <w:rPr>
          <w:rFonts w:ascii="Times New Roman" w:eastAsia="Times New Roman" w:hAnsi="Times New Roman" w:cs="Times New Roman"/>
          <w:b/>
          <w:i/>
          <w:sz w:val="20"/>
          <w:szCs w:val="20"/>
        </w:rPr>
      </w:pPr>
    </w:p>
    <w:p w:rsidR="002622F3" w:rsidRPr="00E0115F" w:rsidRDefault="002622F3" w:rsidP="002622F3">
      <w:pPr>
        <w:pStyle w:val="a4"/>
        <w:numPr>
          <w:ilvl w:val="0"/>
          <w:numId w:val="7"/>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 являє собою американська модель конституційної юстиції?</w:t>
      </w:r>
    </w:p>
    <w:p w:rsidR="002622F3" w:rsidRPr="00E0115F" w:rsidRDefault="002622F3" w:rsidP="002622F3">
      <w:pPr>
        <w:pStyle w:val="a4"/>
        <w:numPr>
          <w:ilvl w:val="0"/>
          <w:numId w:val="7"/>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Яку структуру має Конституційний Суд України?</w:t>
      </w:r>
    </w:p>
    <w:p w:rsidR="002622F3" w:rsidRPr="00E0115F" w:rsidRDefault="002622F3" w:rsidP="002622F3">
      <w:pPr>
        <w:pStyle w:val="a4"/>
        <w:numPr>
          <w:ilvl w:val="0"/>
          <w:numId w:val="7"/>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 являє собою “суд ампаро”?</w:t>
      </w:r>
    </w:p>
    <w:p w:rsidR="002622F3" w:rsidRPr="00E0115F" w:rsidRDefault="002622F3" w:rsidP="002622F3">
      <w:pPr>
        <w:pStyle w:val="a4"/>
        <w:numPr>
          <w:ilvl w:val="0"/>
          <w:numId w:val="7"/>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Чи можна вважати перелік функцій Консти-туційного Суду України вичерпним?</w:t>
      </w:r>
    </w:p>
    <w:p w:rsidR="00A35329" w:rsidRPr="00E0115F" w:rsidRDefault="00A35329" w:rsidP="00A35329">
      <w:pPr>
        <w:pStyle w:val="a4"/>
        <w:jc w:val="both"/>
        <w:rPr>
          <w:rFonts w:ascii="Times New Roman" w:eastAsia="Times New Roman" w:hAnsi="Times New Roman" w:cs="Times New Roman"/>
          <w:sz w:val="20"/>
          <w:szCs w:val="20"/>
        </w:rPr>
      </w:pPr>
    </w:p>
    <w:p w:rsidR="002A2B9F" w:rsidRPr="00E0115F" w:rsidRDefault="002A2B9F" w:rsidP="002A2B9F">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С п и с о к л і т е р а т у р и.</w:t>
      </w:r>
    </w:p>
    <w:p w:rsidR="00A35329" w:rsidRPr="00E0115F" w:rsidRDefault="00A35329" w:rsidP="00A35329">
      <w:pPr>
        <w:pStyle w:val="a4"/>
        <w:jc w:val="both"/>
        <w:rPr>
          <w:rFonts w:ascii="Times New Roman" w:eastAsia="Times New Roman" w:hAnsi="Times New Roman" w:cs="Times New Roman"/>
          <w:sz w:val="20"/>
          <w:szCs w:val="20"/>
        </w:rPr>
      </w:pP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Барабаш Ю. Г. Конституційний Суд versus адміністративні суди?: роздуми з приводу статті В. М. Кампо / Ю. Г. Барабаш// Юрид. вісн. України. – 2009. – № 38. – С. 12.</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Баулін, Ю. В. Новий конституційний формат діяльності Конституційного Суду України: конституційна скарга / Ю. В.</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Баулін // Право України. - 2016. - N 7. - С. 19-23</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Баулін Ю. Двадцять років вітчизняної конституційної  юрисдикції / Ю. </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Баулін // Вісник Конституційного Суду України.– 2016. – № 4-5. – С. 23-40.</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Бориславська О. Роль органу конституційної юрисдикції</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у формуванні в Україні системи конституціоналізму європейсь-</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кого зразка: до постановки проблеми / О. Бориславська // Вісник</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2014. – № 3. – С. 62-71.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Веніславський Ф. В. Конституційний Суд України в ме-</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ханізмі забезпечення стабільності конституційного ладу / Ф. В.</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Веніславський // Вісник Конституційного Суду України. – 2010.</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2. – С. 130-137.</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Кампо В. Стан та перспективи розвитку наукових докт-</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рин конституційної юстиції в Україні / В. Кампо // Юрид. журн. -</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2012. – № 7/8. – С. 68-75.</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Ковалко Н. М. Актуальні пропозиції імплементації між-</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народного законодавства в сфері конституційного контролю в</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правову систему України/ Н. М. Ковалко, А. О. Дрозд // Право і</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суспільство. – 2016. – № 4. – С. 26-33</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Кравчук В. Особливості конституційно-правового стату-</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су суддів Конституційного Суду України / В. Кравчук // Вісник</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2015. – № 4. – С. 109-112.</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Летнянчин Л. І. Конституційна судова реформа: пробле-</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ми та перспективи / Л. І. Летнянчин // Вісник Національної ака-</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демії правових наук України: зб. наук. пр. / редкол.: О. В. Пет-</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ришин та ін.: – Х.: Право, 2016. – № 3 986). – С. 194-203.21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Савчин М. В. Конституційний Суд України та реалізація</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Конституції України / М. В. Савчин // Публічне право. – 2015. –</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1. – С. 9-17.</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Селіванов А. О. Доктрина компетенції конституційного</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правосуддя в Україні: повнота і дієвість / А. О. Селіванов // Пра-</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во України. – 2013. – № 12. – С. 111-121.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Стецюк П. Б. Конституційний Суд України в системі ор-</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ганів державної влади (до питання про роль органу конституцій-</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ної юрисдикції в механізмі «стримувань і противаг сучасної кон-</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lastRenderedPageBreak/>
        <w:t>ституційної держави) / П. Б. Стецюк. // Науковий вісник Черні-</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вецького університету. – 2012. – №641. – С. 68–77.</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Стецюк П. Зміни до Основного Закону України щодо</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правосуддя (конституційно-юрисдикційний зріз) / П. Стецюк //</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Вісник Конституційного Суду України. – 2016. – № 4-5. – С.194-201.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Стрижак А. А. Конституційний Суд України як гарант</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дотримання конституційних принципів демократичної, правової</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держави / А. А. Стрижак // Право України. – 2010. – № 6. – С.4-11.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Шаповал, В. М. Конституційний контроль в Україні:</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концепт та інститути / В. М. Шаповал // Право України. - 2016. -</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N 10. - С. 125-140.</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Шевчук І.М. Становлення та розвиток інституту консти-</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туційного контролю в Україні / І.М.Шевчук // Науковий вісник</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Ужгородського національного університету. Серія «Право» / го-</w:t>
      </w:r>
    </w:p>
    <w:p w:rsidR="005B37C7" w:rsidRPr="00E0115F" w:rsidRDefault="005B37C7" w:rsidP="002A2B9F">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лов. ред. Ю.М. Бисага. – Ужгород : Видавничий дім «Гельветика», 2015. – Т. І. – Вип. 31. – С.112-115.</w:t>
      </w:r>
    </w:p>
    <w:p w:rsidR="005B37C7" w:rsidRPr="00E0115F" w:rsidRDefault="005B37C7" w:rsidP="005B37C7">
      <w:pPr>
        <w:pStyle w:val="a4"/>
        <w:tabs>
          <w:tab w:val="left" w:pos="9639"/>
        </w:tabs>
        <w:ind w:left="142"/>
        <w:rPr>
          <w:rFonts w:ascii="Times New Roman" w:eastAsia="Times New Roman" w:hAnsi="Times New Roman" w:cs="Times New Roman"/>
          <w:sz w:val="20"/>
          <w:szCs w:val="20"/>
        </w:rPr>
      </w:pPr>
    </w:p>
    <w:p w:rsidR="00447019" w:rsidRPr="00E0115F" w:rsidRDefault="00447019" w:rsidP="002E145C">
      <w:pPr>
        <w:pStyle w:val="a4"/>
        <w:tabs>
          <w:tab w:val="left" w:pos="9639"/>
        </w:tabs>
        <w:ind w:left="142" w:hanging="142"/>
        <w:rPr>
          <w:rFonts w:ascii="Times New Roman" w:eastAsia="Times New Roman" w:hAnsi="Times New Roman" w:cs="Times New Roman"/>
          <w:sz w:val="20"/>
          <w:szCs w:val="20"/>
        </w:rPr>
      </w:pPr>
    </w:p>
    <w:p w:rsidR="00447019" w:rsidRPr="00E0115F" w:rsidRDefault="00447019" w:rsidP="00447019">
      <w:pPr>
        <w:pStyle w:val="a4"/>
        <w:rPr>
          <w:rFonts w:ascii="Times New Roman" w:eastAsia="Times New Roman" w:hAnsi="Times New Roman" w:cs="Times New Roman"/>
          <w:sz w:val="20"/>
          <w:szCs w:val="20"/>
        </w:rPr>
      </w:pPr>
    </w:p>
    <w:p w:rsidR="00447019" w:rsidRPr="00E0115F" w:rsidRDefault="002622F3"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Т е м а 3</w:t>
      </w:r>
      <w:r w:rsidR="00447019" w:rsidRPr="00E0115F">
        <w:rPr>
          <w:rFonts w:ascii="Times New Roman" w:eastAsia="Times New Roman" w:hAnsi="Times New Roman" w:cs="Times New Roman"/>
          <w:b/>
          <w:i/>
          <w:sz w:val="20"/>
          <w:szCs w:val="20"/>
        </w:rPr>
        <w:t>. Тлумачення Конституції України та законів України Кон-ституційним Судом України</w:t>
      </w:r>
    </w:p>
    <w:p w:rsidR="00C5525A" w:rsidRPr="00E0115F" w:rsidRDefault="00C5525A" w:rsidP="00447019">
      <w:pPr>
        <w:pStyle w:val="a4"/>
        <w:jc w:val="both"/>
        <w:rPr>
          <w:rFonts w:ascii="Times New Roman" w:eastAsia="Times New Roman" w:hAnsi="Times New Roman" w:cs="Times New Roman"/>
          <w:b/>
          <w:i/>
          <w:sz w:val="20"/>
          <w:szCs w:val="20"/>
        </w:rPr>
      </w:pPr>
    </w:p>
    <w:p w:rsidR="00C5525A" w:rsidRPr="00E0115F" w:rsidRDefault="00C5525A" w:rsidP="00C5525A">
      <w:pPr>
        <w:jc w:val="both"/>
        <w:rPr>
          <w:rFonts w:ascii="Times New Roman" w:hAnsi="Times New Roman"/>
          <w:sz w:val="20"/>
          <w:szCs w:val="20"/>
        </w:rPr>
      </w:pPr>
      <w:r w:rsidRPr="00E0115F">
        <w:rPr>
          <w:rFonts w:ascii="Times New Roman" w:hAnsi="Times New Roman"/>
          <w:sz w:val="20"/>
          <w:szCs w:val="20"/>
        </w:rPr>
        <w:t xml:space="preserve">     Поняття і види тлумачення. Офіційне тлумачення Конституції і законів України Конституційним Судом України. Практика Європейського суду з прав людини як джерело інтерпретаційної діяльності Конституційного Суду України. Межі тлумачення Конституції та законів України. Доктрина політичного питання ” та її застосування в практиці Конституційного Суду України.</w:t>
      </w:r>
    </w:p>
    <w:p w:rsidR="00C5525A" w:rsidRPr="00E0115F" w:rsidRDefault="00C5525A" w:rsidP="00447019">
      <w:pPr>
        <w:pStyle w:val="a4"/>
        <w:jc w:val="both"/>
        <w:rPr>
          <w:rFonts w:ascii="Times New Roman" w:eastAsia="Times New Roman" w:hAnsi="Times New Roman" w:cs="Times New Roman"/>
          <w:b/>
          <w:i/>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p>
    <w:p w:rsidR="00447019" w:rsidRPr="00E0115F" w:rsidRDefault="00DD1BAB"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Поняття та види тлумачення.</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Офіційне тлумачення Конституції України та законів України як функція Конституційного Суду України.</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Способи тлумачення Конституції та законів України </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Межі тлумачення Конституційним Судом України Конституції та законів України.</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Практика Європейського Суду з прав людини як джерело інтерпретаційної діяльності Конститу-ційного Суду України.</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lastRenderedPageBreak/>
        <w:t xml:space="preserve">   ЗА В Д А Н Н Я</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 Суб’єкт права на конституційне подання (45 народних депутатів України) звернувся до Конституційного Суду України з клопотанням надати офіційне тлумачення ч.2 ст. 8 Закону України “Про основи національної безпеки України”: Основни-ми напрямами державної політики з питань національної безпе-ки України є, зокрема: “забезпечення повноправної участі Украї-ни в загальноєвропейській та регіональних системах колективної безпеки, набуття членства у Європейському Союзі та Організації Північноатлантичного договору при збереженні добросусідсь-ких відносин і стратегічного партнерства з Російською Федера-цією, іншими країнами Співдружності Незалежних Держав, а також з іншими державами світу”.</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На пленарному засіданні Конституційного Суду України під час розгляду справи представник суб’єкта конституційного подання наполягав здійснити офіційне тлумачення зазначеного вище положення у системному зв’язку зі ст. 1 Конституції Укра-їни: “Україна є суверенна і незалежна, демократична, соціальна, </w:t>
      </w:r>
      <w:bookmarkStart w:id="4" w:name="page11"/>
      <w:bookmarkEnd w:id="4"/>
      <w:r w:rsidRPr="00E0115F">
        <w:rPr>
          <w:rFonts w:ascii="Times New Roman" w:eastAsia="Times New Roman" w:hAnsi="Times New Roman" w:cs="Times New Roman"/>
          <w:sz w:val="20"/>
          <w:szCs w:val="20"/>
        </w:rPr>
        <w:t>правова держава”, ч. 2, 3 ст. 5 Основного Закону України: “Носі-єм суверенітету і єдиним джерелом влади в Україні є народ. На-род здійснює владу безпосередньо і через органи державної вла-ди та місцевого самоврядування. Право визначати і змінювати конституційний лад в Україні належить виключно народові і не може бути узурповане державою, її органами або посадовими особами”, ч. 7 ст. 17: “На території України не допускається роз-ташування іноземних військових баз”. А з урахуванням поло-жень Декларації про державний суверенітет України, яка є осно-вою для нової Конституції України, щодо наміру України стати в майбутньому постійно нейтральною державою, яка не бере учас-ті у військових блоках (ч. 5 розд. 9), просив визнати відповідні положення неконституційними.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У свою чергу, суддя-доповідач по справі підготував про-ект рішення Конституційного Суду, який ґрунтувався на динамі-чному підході щодо тлумачення Декларації про державний суве-ренітет України, яка, на його погляд, відіграла свою важливу роль у конституційному будівництві, втратила чинність і стала надбанням історії. Крім цього, він вважав, що окремі її положен-ня є гальмом у динаміці прогресу і соціального поступу України.</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Які вам відомі підходи щодо тлумачення Конституції і законів України? Які критерії мають бути в основі вибору того чи іншого підходу? Яке, на ваш погляд, має бути рішення Кон-ституційного Суду України у даній справі?</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2. Національний банк України (НБУ) звернувся до Кон-ституційного Суду України з метою дати офіційне тлумачення положення ч.1 ст.58 Конституції України, яке визначає, що зако-ни та інші нормативно-правові акти мають зворотну дію в часі у випадках, коли вони пом’якшують або скасовують відповідаль-ність особи, і чи поширюється це положення на юридичних осіб? Необхідність такого тлумачення НБУ пояснює тим, що обласні управління НБУ неоднозначно застосовують положення Закону України “Про внесення змін до деяких декретів Кабінету Мініст-рів України з питань валютного регулювання”, яким скасовано обов’язковий продаж валютних надходжень і відповідальність  </w:t>
      </w:r>
      <w:bookmarkStart w:id="5" w:name="page12"/>
      <w:bookmarkEnd w:id="5"/>
      <w:r w:rsidRPr="00E0115F">
        <w:rPr>
          <w:rFonts w:ascii="Times New Roman" w:eastAsia="Times New Roman" w:hAnsi="Times New Roman" w:cs="Times New Roman"/>
          <w:sz w:val="20"/>
          <w:szCs w:val="20"/>
        </w:rPr>
        <w:t>юридичних осіб (ст. 1 Закону). Зокрема, управління і далі накла-дають штрафи на юридичних осіб за несвоєчасний продаж над-ходжень в іноземній валюті, що мав місце до набрання чинності зазначеним вище законом. Це, на думку суб’єкта права, на кон-ституційне звернення, суперечить законодавству, оскільки поло-ження ст. 58 Конституції України про зворотну дію законів у ви-падках, коли вони пом’якшують або скасовують відповідаль-ність, повинні поширюватись і на юридичних осіб.</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Яке рішення має прийняти Конституційний Суд Укра-їни? Які способи тлумачення Конституції України доречно за-стосувати при прийнятті даного рішення?</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 Президент України як гарант державного суверенітету та територіальної цілісності України вніс у порядку законодавчої ініціативи на розгляд Верховної Ради України проект Закону України “Про відновлення ядерного статусу України”.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Народні депутати України звернулися до Конституційно-го Суду України з поданням, у якому просили, посилаючись на практичну необхідність, надати офіційне тлумачення положення Декларації про державний суверенітет України в частині декла-рування Україною наміру в майбутньому дотримуватися “трьох неядерних принципів: не приймати, не виробляти і не набувати ядерної зброї”.</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Конституційний Суд України відмовив суб’єкту консти-туційного подання у відкритті провадження по справі.</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Які, на ваш погляд, аргументи міг навести єдиний орган конституційної юрисдикції на користь ухвалення такого рішен-ня? Які існують межі офіційного тлумачення Конституції і за-конів України Конституційним Судом України?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4. Конституційний Суд України не задовольнив клопо-тання 48 народних депутатів України про визнання неконститу-ційним Закону України “Про вибори народних депутатів Украї-ни”, яким запроваджено пропорційну виборчу систему по вибо-рах до парламенту України, посилаючись на доктрину політич-ного питання. Суб’єкт права на конституційне подання обґрун</w:t>
      </w:r>
      <w:bookmarkStart w:id="6" w:name="page13"/>
      <w:bookmarkEnd w:id="6"/>
      <w:r w:rsidRPr="00E0115F">
        <w:rPr>
          <w:rFonts w:ascii="Times New Roman" w:eastAsia="Times New Roman" w:hAnsi="Times New Roman" w:cs="Times New Roman"/>
          <w:sz w:val="20"/>
          <w:szCs w:val="20"/>
        </w:rPr>
        <w:t xml:space="preserve">товував неконституційність закону тим, що така система обме-жує </w:t>
      </w:r>
      <w:r w:rsidRPr="00E0115F">
        <w:rPr>
          <w:rFonts w:ascii="Times New Roman" w:eastAsia="Times New Roman" w:hAnsi="Times New Roman" w:cs="Times New Roman"/>
          <w:sz w:val="20"/>
          <w:szCs w:val="20"/>
        </w:rPr>
        <w:lastRenderedPageBreak/>
        <w:t>проголошений ст. 71 Конституції України принцип прямого і рівного виборчого права.</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Що таке “доктрина політичного питання” та яке зна-чення вона має для діяльності Конституційного Суду України? Назвіть приклади з практики функціонування єдиного органу конституційної юрисдикції України прямого посилання на докт-рину політичного питання? Які, на ваш погляд, перспективи роз-гляду в Конституційному Суді України питання про визнання неконституційними окремих положень Закону України “Про вибори депутатів місцевих рад та сільських, селищних , міських голів” в частині запровадження пропорційної виборчої системи по виборах депутатів міських, районних у місті, районних та обласних рад?</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5. На пленарному засіданні Конституційного Суду Укра-їни громадянин США К., обстоюючи свої вимоги щодо офіцій-ного тлумачення ч. 2 ст. 34 Конституції України: “Кожен має право вільно збирати, зберігати, використовувати і поширювати інформацію усно , письмово або в інший спосіб – на власний ви-бір”, просив Суд взяти до уваги практику Європейського Суду з прав людини щодо інтерпретації ст. 10 Конвенції про захист прав людини і основоположних свобод 1950 р., в якій сформу-льовано принцип, що “межі допустимої інформації щодо посадо-вих та службових осіб можуть бути ширшими порівняно з межа-ми такої ж інформації щодо звичайних громадян. Тому, якщо посадові чи службові особи діють без правових підстав, то ма-ють бути готовими до критичного реагування з боку суспільст-ва”. У протилежному випадку він залишав за собою право на оскарження рішення Конституційного Суду України до Євро-пейського Суду з прав людини.</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Яке значення має рішення та практика Європейського Суду з прав людини для інтерпретаційної діяльності Конститу-ційного Суду України? Як, на ваш погляд, має діяти Конститу-ційний Суд України при вирішенні цієї справи ? Які існують меха-нізми оскарження рішень Конституційного Суду України з пи-тань офіційного тлумачення Конституції та законів України?</w:t>
      </w:r>
    </w:p>
    <w:p w:rsidR="00447019" w:rsidRPr="00E0115F" w:rsidRDefault="00447019" w:rsidP="00447019">
      <w:pPr>
        <w:pStyle w:val="a4"/>
        <w:jc w:val="both"/>
        <w:rPr>
          <w:rFonts w:ascii="Times New Roman" w:eastAsia="Times New Roman" w:hAnsi="Times New Roman" w:cs="Times New Roman"/>
          <w:b/>
          <w:i/>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bookmarkStart w:id="7" w:name="page14"/>
      <w:bookmarkEnd w:id="7"/>
      <w:r w:rsidRPr="00E0115F">
        <w:rPr>
          <w:rFonts w:ascii="Times New Roman" w:eastAsia="Times New Roman" w:hAnsi="Times New Roman" w:cs="Times New Roman"/>
          <w:b/>
          <w:i/>
          <w:sz w:val="20"/>
          <w:szCs w:val="20"/>
        </w:rPr>
        <w:t xml:space="preserve">       К о н т р о л ь н і  з а п и т а н н я.</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Чому тлумачення Конституційного Суду України є офіційним?</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Які існують види тлумачення і чим вони відрізняються від способів тлумачення?</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Чи може Конституційний Суд України вийти за межі тлумачення Конституції та законів України?</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 є підставою для конституційного подання щодо офіційного тлумачення Конституції і законів України?</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Чи може Конституційний Суд України одночасно із офіційним тлумаченням визнати окремі норми Закону неконсти-туційними?</w:t>
      </w:r>
    </w:p>
    <w:p w:rsidR="00447019" w:rsidRPr="00E0115F" w:rsidRDefault="00447019" w:rsidP="00447019">
      <w:pPr>
        <w:pStyle w:val="a4"/>
        <w:jc w:val="both"/>
        <w:rPr>
          <w:rFonts w:ascii="Times New Roman" w:eastAsia="Times New Roman" w:hAnsi="Times New Roman" w:cs="Times New Roman"/>
          <w:sz w:val="20"/>
          <w:szCs w:val="20"/>
        </w:rPr>
      </w:pPr>
    </w:p>
    <w:p w:rsidR="002A2B9F" w:rsidRPr="00E0115F" w:rsidRDefault="002A2B9F" w:rsidP="00447019">
      <w:pPr>
        <w:pStyle w:val="a4"/>
        <w:jc w:val="both"/>
        <w:rPr>
          <w:rFonts w:ascii="Times New Roman" w:eastAsia="Times New Roman" w:hAnsi="Times New Roman" w:cs="Times New Roman"/>
          <w:sz w:val="20"/>
          <w:szCs w:val="20"/>
        </w:rPr>
      </w:pPr>
    </w:p>
    <w:p w:rsidR="002A2B9F" w:rsidRPr="00E0115F" w:rsidRDefault="002A2B9F" w:rsidP="00447019">
      <w:pPr>
        <w:pStyle w:val="a4"/>
        <w:jc w:val="both"/>
        <w:rPr>
          <w:rFonts w:ascii="Times New Roman" w:eastAsia="Times New Roman" w:hAnsi="Times New Roman" w:cs="Times New Roman"/>
          <w:sz w:val="20"/>
          <w:szCs w:val="20"/>
        </w:rPr>
      </w:pPr>
    </w:p>
    <w:p w:rsidR="002A2B9F" w:rsidRPr="00E0115F" w:rsidRDefault="002A2B9F" w:rsidP="002A2B9F">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С п и с о к л і т е р а т у р и.</w:t>
      </w:r>
    </w:p>
    <w:p w:rsidR="002A2B9F" w:rsidRPr="00E0115F" w:rsidRDefault="002A2B9F" w:rsidP="00447019">
      <w:pPr>
        <w:pStyle w:val="a4"/>
        <w:jc w:val="both"/>
        <w:rPr>
          <w:rFonts w:ascii="Times New Roman" w:eastAsia="Times New Roman" w:hAnsi="Times New Roman" w:cs="Times New Roman"/>
          <w:sz w:val="20"/>
          <w:szCs w:val="20"/>
        </w:rPr>
      </w:pP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Барабаш Ю. Г. Конституційний Суд versus адміністративні суди?: роздуми з приводу статті В. М. Кампо / Ю. Г. Барабаш// Юрид. вісн. України. – 2009. – № 38. – С. 12.</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Баулін, Ю. В. Новий конституційний формат діяльності Конституційного Суду України: конституційна скарга / Ю. В.Баулін // Право України. - 2016. - N 7. - С. 19-23</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Баулін Ю. Двадцять років вітчизняної конституційної  юрисдикції / Ю. </w:t>
      </w:r>
    </w:p>
    <w:p w:rsidR="002A2B9F" w:rsidRPr="00E0115F" w:rsidRDefault="002A2B9F" w:rsidP="002A2B9F">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Баулін // Вісник Конституційного Суду України.– 2016. – № 4-5. – С. 23-40.</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Бориславська О. Роль органу конституційної юрисдикції у формуванні в Україні системи конституціоналізму європейського зразка: до постановки проблеми / О. Бориславська // Вісник Конституційного Суду України. – 2014. – № 3. – С. 62-71.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Веніславський Ф. В. Конституційний Суд України в механізмі  забезпе-чення стабільності конституційного ладу / Ф. В.Веніславський // Вісник Конституційного Суду України. – 2010.№ 2. – С. 130-137.</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Кампо В. Стан та перспективи розвитку наукових доктрин   конститу-ційної юстиції в Україні / В. Кампо // Юрид. журн. -2012. – № 7/8. – С. 68-75.</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Ковалко Н. М. Актуальні пропозиції імплементації міжнародного законо-давства в сфері конституційного контролю в правову систему України/ Н. М. Ковалко, А. О. Дрозд // Право і суспільство. – 2016. – № 4. – С. 26-33</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Кравчук В. Особливості конституційно-правового статусу суддів Конституційного Суду України / В. Кравчук // Вісник Конституційного Суду України. – 2015. – № 4. – С. 109-112.</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Летнянчин Л. І. Конституційна судова реформа: проблеми та перспективи / Л. І. Летнянчин // Вісник Національної академії правових наук України: зб. наук. пр. / редкол.: О. В. Петришин та ін.: – Х.: Право, 2016. – № 3 986). – С. 194-203.21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Савчин М. В. Конституційний Суд України та реалізація Конституції України / М. В. Савчин // Публічне право. – 2015. –№ 1. – С. 9-17.</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Селіванов А. О. Доктрина компетенції конституційного правосуддя в Україні: повнота і дієвість / А. О. Селіванов // Право України. – 2013. – № 12. – С. 111-121.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Стецюк П. Б. Конституційний Суд України в системі органів державної влади (до питання про роль органу конституційної юрисдикції в механізмі «стримувань і противаг сучасної конституційної держави) / П. Б. Стецюк. // Науковий вісник Чернівецького університету. – 2012. – №641. – С. 68–77.</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Стецюк П. Зміни до Основного Закону України щодо правосуддя (конституційно-юрисдикційний зріз) / П. Стецюк //Вісник Конституційного Суду України. – 2016. – № 4-5. – С.194-201.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Стрижак А. А. Конституційний Суд України як гарант дотримання конституційних принципів демократичної, правової держави / А. А. Стрижак // Право України. – 2010. – № 6. – С.4-11.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Шаповал, В. М. Конституційний контроль в Україні: концепт та інститути / В. М. Шаповал // Право України. - 2016. - N 10. - С. 125-140.</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Шевчук І.М. Становлення та розвиток інституту констиуційного контролю в Україні / І.М.Шевчук // Науковий вісник Ужгородського національного університету. Серія «Право» / голов. ред. Ю.М. Бисага. – Ужгород : Видавничий дім «Гельветика», 2015. – Т. І. – Вип. 31. – С.112-115.</w:t>
      </w:r>
    </w:p>
    <w:p w:rsidR="002A2B9F" w:rsidRPr="00E0115F" w:rsidRDefault="002A2B9F" w:rsidP="002A2B9F">
      <w:pPr>
        <w:pStyle w:val="a4"/>
        <w:tabs>
          <w:tab w:val="left" w:pos="9639"/>
        </w:tabs>
        <w:ind w:left="142"/>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2622F3"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Те м а 4</w:t>
      </w:r>
      <w:r w:rsidR="00447019" w:rsidRPr="00E0115F">
        <w:rPr>
          <w:rFonts w:ascii="Times New Roman" w:eastAsia="Times New Roman" w:hAnsi="Times New Roman" w:cs="Times New Roman"/>
          <w:b/>
          <w:i/>
          <w:sz w:val="20"/>
          <w:szCs w:val="20"/>
        </w:rPr>
        <w:t xml:space="preserve">. Конституційно-судовий процес </w:t>
      </w:r>
      <w:r w:rsidRPr="00E0115F">
        <w:rPr>
          <w:rFonts w:ascii="Times New Roman" w:eastAsia="Times New Roman" w:hAnsi="Times New Roman" w:cs="Times New Roman"/>
          <w:b/>
          <w:i/>
          <w:sz w:val="20"/>
          <w:szCs w:val="20"/>
        </w:rPr>
        <w:t xml:space="preserve">( провадження) </w:t>
      </w:r>
      <w:r w:rsidR="00447019" w:rsidRPr="00E0115F">
        <w:rPr>
          <w:rFonts w:ascii="Times New Roman" w:eastAsia="Times New Roman" w:hAnsi="Times New Roman" w:cs="Times New Roman"/>
          <w:b/>
          <w:i/>
          <w:sz w:val="20"/>
          <w:szCs w:val="20"/>
        </w:rPr>
        <w:t>в Україні</w:t>
      </w:r>
    </w:p>
    <w:p w:rsidR="00447019" w:rsidRPr="00E0115F" w:rsidRDefault="00447019" w:rsidP="00447019">
      <w:pPr>
        <w:pStyle w:val="a4"/>
        <w:jc w:val="both"/>
        <w:rPr>
          <w:rFonts w:ascii="Times New Roman" w:eastAsia="Times New Roman" w:hAnsi="Times New Roman" w:cs="Times New Roman"/>
          <w:b/>
          <w:i/>
          <w:sz w:val="20"/>
          <w:szCs w:val="20"/>
        </w:rPr>
      </w:pPr>
    </w:p>
    <w:p w:rsidR="00C5525A" w:rsidRPr="00E0115F" w:rsidRDefault="00C5525A" w:rsidP="00C5525A">
      <w:pPr>
        <w:spacing w:after="0"/>
        <w:jc w:val="both"/>
        <w:rPr>
          <w:rFonts w:ascii="Times New Roman" w:hAnsi="Times New Roman"/>
          <w:sz w:val="20"/>
          <w:szCs w:val="20"/>
        </w:rPr>
      </w:pPr>
      <w:r w:rsidRPr="00E0115F">
        <w:rPr>
          <w:rFonts w:ascii="Times New Roman" w:hAnsi="Times New Roman"/>
          <w:sz w:val="20"/>
          <w:szCs w:val="20"/>
        </w:rPr>
        <w:t xml:space="preserve">   Форми звернень до Конституційного Суду України : конституційне подання та конституційне звернення. Суб’єкти права на звернення до Конституційного Суду України. Відкликання конституційного подання (звернення).</w:t>
      </w:r>
    </w:p>
    <w:p w:rsidR="00C5525A" w:rsidRPr="00E0115F" w:rsidRDefault="00C5525A" w:rsidP="00C5525A">
      <w:pPr>
        <w:spacing w:after="0"/>
        <w:jc w:val="both"/>
        <w:rPr>
          <w:rFonts w:ascii="Times New Roman" w:hAnsi="Times New Roman"/>
          <w:sz w:val="20"/>
          <w:szCs w:val="20"/>
        </w:rPr>
      </w:pPr>
      <w:r w:rsidRPr="00E0115F">
        <w:rPr>
          <w:rFonts w:ascii="Times New Roman" w:hAnsi="Times New Roman"/>
          <w:sz w:val="20"/>
          <w:szCs w:val="20"/>
        </w:rPr>
        <w:t xml:space="preserve">Стадії провадження в Конституційному Суді України. Види проваджень (усне та письмове). Відкриття конституційного провадження . Підстави відмови у відкритті провадження. Підготовка справи до судового розгляду. Форми діяльності Конституційного Суду України: засідання, пленарне засідання. Учасники конституційного провадження, їх права і обов’язки. Процедура розгляду конституційного подання (звернення) колегією суддів. Рішення, що ухвалюються колегією суддів . Порядок розгляду справи на пленарному </w:t>
      </w:r>
      <w:r w:rsidRPr="00E0115F">
        <w:rPr>
          <w:rFonts w:ascii="Times New Roman" w:hAnsi="Times New Roman"/>
          <w:sz w:val="20"/>
          <w:szCs w:val="20"/>
        </w:rPr>
        <w:lastRenderedPageBreak/>
        <w:t>засіданні Суду та винесення рішень. Окрема думка судді Конституційного Суду України.</w:t>
      </w:r>
    </w:p>
    <w:p w:rsidR="00C5525A" w:rsidRPr="00E0115F" w:rsidRDefault="00C5525A" w:rsidP="00C5525A">
      <w:pPr>
        <w:spacing w:after="0"/>
        <w:jc w:val="both"/>
        <w:rPr>
          <w:rFonts w:ascii="Times New Roman" w:hAnsi="Times New Roman"/>
          <w:sz w:val="20"/>
          <w:szCs w:val="20"/>
        </w:rPr>
      </w:pPr>
    </w:p>
    <w:p w:rsidR="00C5525A" w:rsidRPr="00E0115F" w:rsidRDefault="00C5525A" w:rsidP="00C5525A">
      <w:pPr>
        <w:spacing w:after="0"/>
        <w:jc w:val="both"/>
        <w:rPr>
          <w:rFonts w:ascii="Times New Roman" w:hAnsi="Times New Roman"/>
          <w:sz w:val="20"/>
          <w:szCs w:val="20"/>
        </w:rPr>
      </w:pPr>
      <w:r w:rsidRPr="00E0115F">
        <w:rPr>
          <w:rFonts w:ascii="Times New Roman" w:hAnsi="Times New Roman"/>
          <w:sz w:val="20"/>
          <w:szCs w:val="20"/>
        </w:rPr>
        <w:t xml:space="preserve">   Юридична сила рішень та висновків Конституційного Суду України. Верховенство рішень Конституційного Суду України як гарантія їх виконання. Остаточність, неоскаржуваність і обов’язковість рішень Конституційного Суду України. Перегляд рішень Конституційного Суду України за нововиявленими обставинами.</w:t>
      </w:r>
    </w:p>
    <w:p w:rsidR="00C5525A" w:rsidRPr="00E0115F" w:rsidRDefault="00C5525A" w:rsidP="00447019">
      <w:pPr>
        <w:pStyle w:val="a4"/>
        <w:jc w:val="both"/>
        <w:rPr>
          <w:rFonts w:ascii="Times New Roman" w:eastAsia="Times New Roman" w:hAnsi="Times New Roman" w:cs="Times New Roman"/>
          <w:b/>
          <w:sz w:val="20"/>
          <w:szCs w:val="20"/>
        </w:rPr>
      </w:pPr>
    </w:p>
    <w:p w:rsidR="00C5525A" w:rsidRPr="00E0115F" w:rsidRDefault="00C5525A" w:rsidP="00447019">
      <w:pPr>
        <w:pStyle w:val="a4"/>
        <w:jc w:val="both"/>
        <w:rPr>
          <w:rFonts w:ascii="Times New Roman" w:eastAsia="Times New Roman" w:hAnsi="Times New Roman" w:cs="Times New Roman"/>
          <w:b/>
          <w:sz w:val="20"/>
          <w:szCs w:val="20"/>
        </w:rPr>
      </w:pPr>
    </w:p>
    <w:p w:rsidR="00447019" w:rsidRPr="00E0115F" w:rsidRDefault="00DD1BAB"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Поняття і особливості конституційного судочинства.</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Принципи конституційного судочинства.</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Учасники,  стадії та строки конституційного провад-</w:t>
      </w:r>
    </w:p>
    <w:p w:rsidR="00447019" w:rsidRPr="00E0115F" w:rsidRDefault="00447019" w:rsidP="00447019">
      <w:pPr>
        <w:pStyle w:val="a4"/>
        <w:ind w:left="72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ження.</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Звернення до Конституційного Суду України.</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Попередня перевірка конституційних подань (звер-</w:t>
      </w:r>
    </w:p>
    <w:p w:rsidR="00447019" w:rsidRPr="00E0115F" w:rsidRDefault="00447019" w:rsidP="00447019">
      <w:pPr>
        <w:pStyle w:val="a4"/>
        <w:ind w:left="72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нень).</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Відкриття конституційного провадження.</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Розгляд конституційних подань (звернень) на пленар-ному засіданні Конституційного Суду України.</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Прийняття рішень і висновків Конституційного Суду України.</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Порядок виконання рішень і висновків Конституцій-ного Суду України.</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ЗА В Д А Н Н Я</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1.Київська міська рада звернулася до Конституційного Суду України з конституційним поданням щодо офіційного тлу-мачення ч. 1, 2 ст. 141 Конституції України. Під час слухань на пленарному засіданні судді дійшли висновку, що деякі положен-ня Закону України “Про порядок обчислення скликань представ</w:t>
      </w:r>
      <w:bookmarkStart w:id="8" w:name="page19"/>
      <w:bookmarkEnd w:id="8"/>
      <w:r w:rsidRPr="00E0115F">
        <w:rPr>
          <w:rFonts w:ascii="Times New Roman" w:eastAsia="Times New Roman" w:hAnsi="Times New Roman" w:cs="Times New Roman"/>
          <w:sz w:val="20"/>
          <w:szCs w:val="20"/>
        </w:rPr>
        <w:t>ницьких органів місцевого самоврядування” не відповідають Конституції України. Тому в своєму Рішенні Конституційний Суд України не лише надав тлумачення, про яке безпосередньо йшлося у конституційному поданні, а ще й визнав зазначені по-ложення неконституційними, хоча Київська міська рада питання про це не ставила.</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Які правові наслідки визнання акта неконституційним? Чи пов’язаний Конституційний Суд України предметом кон-ституційного подання (звернення)? Проаналізуйте ситуацію, що склалася.</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   2. Під час розгляду справи в Конституційному Суді України з’ясувалося, що представник суб’єкта права на консти-туційне подання є рідним братом одного з суддів Конституцій-ного Суду.</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Яким чином має бути вирішена ця ситуація? Як це пи-тання вирішувалося у попередній редакції Регламенту Конститу-ційного Суду України від 05.03.1997 р. та в чинних процесуальних кодексах України? Яке регулювання більш сприяє забезпеченню принципу незалежності судової влади? Відповідь обґрунтуйте.</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 Громадянин С. звернувся до Конституційного Суду України з клопотанням надати офіційне тлумачення ч. 1 ст. 59 Конституції України. Необхідність в офіційному тлумаченні цієї норми він обґрунтував тим, що під час попереднього розсліду-вання його кримінальної справи слідчий податкової міліції та прокурор м. Маріуполя Донецької обл. відмовили йому в задово-ленні клопотання про допуск як захисника працівника приватної юридичної фірми, посилаючись на відсутність у останнього ад-вокатської ліцензії. Дії зазначених посадових осіб С. оскаржив до Жовтневого районного суду м. Маріуполя, який визнав їх не-правомірними. Пізніше це рішення районного суду було скасо-вано Донецьким обласним судом.</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Хто може бути суб’єктами звернення до Конституцій-ного Суду України? Чи є підстави для відкриття конституцій-ного провадження у даній справі? Яким чином буде відбуватися </w:t>
      </w:r>
      <w:bookmarkStart w:id="9" w:name="page20"/>
      <w:bookmarkEnd w:id="9"/>
      <w:r w:rsidRPr="00E0115F">
        <w:rPr>
          <w:rFonts w:ascii="Times New Roman" w:eastAsia="Times New Roman" w:hAnsi="Times New Roman" w:cs="Times New Roman"/>
          <w:i/>
          <w:sz w:val="20"/>
          <w:szCs w:val="20"/>
        </w:rPr>
        <w:t>процедура розгляду цього конституційного звернення? Складіть його проект.</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4.Конституційний Суд України 26 черв. 2008 р. визнав неконституційними низку положень Закону “Про Конституцій-ний Суд України”, який регулює його ж діяльність.</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Чи мав Конституційний Суд на це право? Як це узго-джується із процесуальним принципом “ніхто не може бути суддею у власній справі”? Що таке концепція самообмеження Конституційного Суду?</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5.Конституційний Суд України 1 груд. 2004 р. прийняв Рішення, згідно з яким окремі положення Закону України “Про статус суддів” були визнані неконституційними, а також сфор-мулював правову позицію про те, що зменшення рівня гарантій незалежності й недоторканності суддів при прийнятті нових за-конів не допускається. Однак пізніше Верховна Рада України ухвалила інший Закон – “Про Державний бюджет на 2005 р.”, яким був обмежений розмір пенсій та інших виплат суддям.</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 має діяти Конституційний Суд України у цій ситуа-ції? Чи в змозі Конституційний Суд за власною ініціативою роз-почати провадження у справі? Який порядок виконання його рі-шень? Яка існує відповідальність за невиконання рішень Кон-ституційного Суду?</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lastRenderedPageBreak/>
        <w:t>К о н т р о л ь н і  з а п и т а н н я.</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 являє собою конституційне провадження?</w:t>
      </w: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Навіщо потрібно здійснювати попередню перевірку конституційних подань (звернень)?</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 приймаються акти Конституційного Суду України?</w:t>
      </w: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 чому полягають</w:t>
      </w:r>
      <w:r w:rsidR="00481006" w:rsidRPr="00E0115F">
        <w:rPr>
          <w:rFonts w:ascii="Times New Roman" w:eastAsia="Times New Roman" w:hAnsi="Times New Roman" w:cs="Times New Roman"/>
          <w:sz w:val="20"/>
          <w:szCs w:val="20"/>
        </w:rPr>
        <w:t xml:space="preserve"> процесуальні особливості прова</w:t>
      </w:r>
      <w:r w:rsidRPr="00E0115F">
        <w:rPr>
          <w:rFonts w:ascii="Times New Roman" w:eastAsia="Times New Roman" w:hAnsi="Times New Roman" w:cs="Times New Roman"/>
          <w:sz w:val="20"/>
          <w:szCs w:val="20"/>
        </w:rPr>
        <w:t>дження за конституційним зверненням?</w:t>
      </w: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На яких принципах будується конституційне судочинство?</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p>
    <w:p w:rsidR="00124909" w:rsidRPr="00E0115F" w:rsidRDefault="00124909" w:rsidP="00124909">
      <w:pPr>
        <w:pStyle w:val="a4"/>
        <w:ind w:left="720"/>
        <w:jc w:val="both"/>
        <w:rPr>
          <w:rFonts w:ascii="Times New Roman" w:eastAsia="Times New Roman" w:hAnsi="Times New Roman" w:cs="Times New Roman"/>
          <w:sz w:val="20"/>
          <w:szCs w:val="20"/>
        </w:rPr>
      </w:pPr>
      <w:bookmarkStart w:id="10" w:name="page21"/>
      <w:bookmarkEnd w:id="10"/>
    </w:p>
    <w:p w:rsidR="002622F3" w:rsidRPr="00E0115F" w:rsidRDefault="002622F3" w:rsidP="00481006">
      <w:pPr>
        <w:pStyle w:val="a4"/>
        <w:ind w:left="142" w:right="1134"/>
        <w:jc w:val="both"/>
        <w:rPr>
          <w:rFonts w:ascii="Times New Roman" w:hAnsi="Times New Roman" w:cs="Times New Roman"/>
          <w:b/>
          <w:sz w:val="20"/>
          <w:szCs w:val="20"/>
        </w:rPr>
      </w:pPr>
      <w:r w:rsidRPr="00E0115F">
        <w:rPr>
          <w:rFonts w:ascii="Times New Roman" w:hAnsi="Times New Roman" w:cs="Times New Roman"/>
          <w:b/>
          <w:sz w:val="20"/>
          <w:szCs w:val="20"/>
        </w:rPr>
        <w:t>Т е м а 5. Правові позиції Конституційного Суду</w:t>
      </w:r>
    </w:p>
    <w:p w:rsidR="002622F3" w:rsidRPr="00E0115F" w:rsidRDefault="002622F3" w:rsidP="00481006">
      <w:pPr>
        <w:pStyle w:val="a4"/>
        <w:ind w:left="142" w:right="1134"/>
        <w:jc w:val="both"/>
        <w:rPr>
          <w:rFonts w:ascii="Times New Roman" w:hAnsi="Times New Roman" w:cs="Times New Roman"/>
          <w:b/>
          <w:sz w:val="20"/>
          <w:szCs w:val="20"/>
        </w:rPr>
      </w:pPr>
      <w:r w:rsidRPr="00E0115F">
        <w:rPr>
          <w:rFonts w:ascii="Times New Roman" w:hAnsi="Times New Roman" w:cs="Times New Roman"/>
          <w:b/>
          <w:sz w:val="20"/>
          <w:szCs w:val="20"/>
        </w:rPr>
        <w:t>України з питань гарантування конституційного ладу</w:t>
      </w:r>
    </w:p>
    <w:p w:rsidR="002622F3" w:rsidRPr="00E0115F" w:rsidRDefault="002622F3" w:rsidP="00481006">
      <w:pPr>
        <w:pStyle w:val="a4"/>
        <w:ind w:left="142" w:right="1134"/>
        <w:jc w:val="both"/>
        <w:rPr>
          <w:rFonts w:ascii="Times New Roman" w:hAnsi="Times New Roman" w:cs="Times New Roman"/>
          <w:b/>
          <w:sz w:val="20"/>
          <w:szCs w:val="20"/>
        </w:rPr>
      </w:pPr>
      <w:r w:rsidRPr="00E0115F">
        <w:rPr>
          <w:rFonts w:ascii="Times New Roman" w:hAnsi="Times New Roman" w:cs="Times New Roman"/>
          <w:b/>
          <w:sz w:val="20"/>
          <w:szCs w:val="20"/>
        </w:rPr>
        <w:t>та реалізації народовладдя.</w:t>
      </w:r>
    </w:p>
    <w:p w:rsidR="002622F3" w:rsidRPr="00E0115F" w:rsidRDefault="002622F3" w:rsidP="00481006">
      <w:pPr>
        <w:pStyle w:val="a4"/>
        <w:ind w:left="142" w:right="1134"/>
        <w:jc w:val="both"/>
        <w:rPr>
          <w:rFonts w:ascii="Times New Roman" w:hAnsi="Times New Roman" w:cs="Times New Roman"/>
          <w:sz w:val="20"/>
          <w:szCs w:val="20"/>
        </w:rPr>
      </w:pPr>
    </w:p>
    <w:p w:rsidR="002622F3" w:rsidRPr="00E0115F" w:rsidRDefault="002622F3" w:rsidP="00481006">
      <w:pPr>
        <w:pStyle w:val="a4"/>
        <w:ind w:left="142" w:right="1134"/>
        <w:jc w:val="both"/>
        <w:rPr>
          <w:rFonts w:ascii="Times New Roman" w:hAnsi="Times New Roman" w:cs="Times New Roman"/>
          <w:b/>
          <w:i/>
          <w:sz w:val="20"/>
          <w:szCs w:val="20"/>
        </w:rPr>
      </w:pPr>
      <w:r w:rsidRPr="00E0115F">
        <w:rPr>
          <w:rFonts w:ascii="Times New Roman" w:hAnsi="Times New Roman" w:cs="Times New Roman"/>
          <w:b/>
          <w:i/>
          <w:sz w:val="20"/>
          <w:szCs w:val="20"/>
        </w:rPr>
        <w:t>П л а н</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1. Конституційний Суд України у правовому механізмі</w:t>
      </w:r>
      <w:r w:rsidR="00124909" w:rsidRPr="00E0115F">
        <w:rPr>
          <w:rFonts w:ascii="Times New Roman" w:hAnsi="Times New Roman" w:cs="Times New Roman"/>
          <w:sz w:val="20"/>
          <w:szCs w:val="20"/>
        </w:rPr>
        <w:t xml:space="preserve"> </w:t>
      </w:r>
      <w:r w:rsidRPr="00E0115F">
        <w:rPr>
          <w:rFonts w:ascii="Times New Roman" w:hAnsi="Times New Roman" w:cs="Times New Roman"/>
          <w:sz w:val="20"/>
          <w:szCs w:val="20"/>
        </w:rPr>
        <w:t>охорони та захисту конституційного ладу України.</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2. Принцип народовл</w:t>
      </w:r>
      <w:r w:rsidR="00124909" w:rsidRPr="00E0115F">
        <w:rPr>
          <w:rFonts w:ascii="Times New Roman" w:hAnsi="Times New Roman" w:cs="Times New Roman"/>
          <w:sz w:val="20"/>
          <w:szCs w:val="20"/>
        </w:rPr>
        <w:t>аддя у правових позиціях Консти</w:t>
      </w:r>
      <w:r w:rsidRPr="00E0115F">
        <w:rPr>
          <w:rFonts w:ascii="Times New Roman" w:hAnsi="Times New Roman" w:cs="Times New Roman"/>
          <w:sz w:val="20"/>
          <w:szCs w:val="20"/>
        </w:rPr>
        <w:t>туційного Суду України.</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3. Принцип верховенства права у правових позиціях</w:t>
      </w:r>
      <w:r w:rsidR="00124909" w:rsidRPr="00E0115F">
        <w:rPr>
          <w:rFonts w:ascii="Times New Roman" w:hAnsi="Times New Roman" w:cs="Times New Roman"/>
          <w:sz w:val="20"/>
          <w:szCs w:val="20"/>
        </w:rPr>
        <w:t xml:space="preserve"> </w:t>
      </w:r>
      <w:r w:rsidRPr="00E0115F">
        <w:rPr>
          <w:rFonts w:ascii="Times New Roman" w:hAnsi="Times New Roman" w:cs="Times New Roman"/>
          <w:sz w:val="20"/>
          <w:szCs w:val="20"/>
        </w:rPr>
        <w:t>Конституційного Суду України.</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 xml:space="preserve">4. </w:t>
      </w:r>
      <w:r w:rsidR="00124909" w:rsidRPr="00E0115F">
        <w:rPr>
          <w:rFonts w:ascii="Times New Roman" w:hAnsi="Times New Roman" w:cs="Times New Roman"/>
          <w:sz w:val="20"/>
          <w:szCs w:val="20"/>
        </w:rPr>
        <w:t xml:space="preserve"> </w:t>
      </w:r>
      <w:r w:rsidRPr="00E0115F">
        <w:rPr>
          <w:rFonts w:ascii="Times New Roman" w:hAnsi="Times New Roman" w:cs="Times New Roman"/>
          <w:sz w:val="20"/>
          <w:szCs w:val="20"/>
        </w:rPr>
        <w:t>Правові позиції Ко</w:t>
      </w:r>
      <w:r w:rsidR="00124909" w:rsidRPr="00E0115F">
        <w:rPr>
          <w:rFonts w:ascii="Times New Roman" w:hAnsi="Times New Roman" w:cs="Times New Roman"/>
          <w:sz w:val="20"/>
          <w:szCs w:val="20"/>
        </w:rPr>
        <w:t>нституційного Суду України з пи</w:t>
      </w:r>
      <w:r w:rsidRPr="00E0115F">
        <w:rPr>
          <w:rFonts w:ascii="Times New Roman" w:hAnsi="Times New Roman" w:cs="Times New Roman"/>
          <w:sz w:val="20"/>
          <w:szCs w:val="20"/>
        </w:rPr>
        <w:t>тань виборів та референдуму.</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5. Конституційний контроль за процедурою внесення</w:t>
      </w:r>
      <w:r w:rsidR="00124909" w:rsidRPr="00E0115F">
        <w:rPr>
          <w:rFonts w:ascii="Times New Roman" w:hAnsi="Times New Roman" w:cs="Times New Roman"/>
          <w:sz w:val="20"/>
          <w:szCs w:val="20"/>
        </w:rPr>
        <w:t xml:space="preserve"> </w:t>
      </w:r>
      <w:r w:rsidRPr="00E0115F">
        <w:rPr>
          <w:rFonts w:ascii="Times New Roman" w:hAnsi="Times New Roman" w:cs="Times New Roman"/>
          <w:sz w:val="20"/>
          <w:szCs w:val="20"/>
        </w:rPr>
        <w:t>змін до Конституції України як форма охорони конституційного</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ладу.</w:t>
      </w:r>
    </w:p>
    <w:p w:rsidR="00124909" w:rsidRPr="00E0115F" w:rsidRDefault="00124909" w:rsidP="00481006">
      <w:pPr>
        <w:pStyle w:val="a4"/>
        <w:ind w:left="142" w:right="1134"/>
        <w:jc w:val="both"/>
        <w:rPr>
          <w:rFonts w:ascii="Times New Roman" w:hAnsi="Times New Roman" w:cs="Times New Roman"/>
          <w:sz w:val="20"/>
          <w:szCs w:val="20"/>
        </w:rPr>
      </w:pPr>
    </w:p>
    <w:p w:rsidR="002622F3" w:rsidRPr="00E0115F" w:rsidRDefault="002622F3" w:rsidP="00124909">
      <w:pPr>
        <w:pStyle w:val="a4"/>
        <w:ind w:left="284" w:right="1134" w:firstLine="436"/>
        <w:jc w:val="both"/>
        <w:rPr>
          <w:rFonts w:ascii="Times New Roman" w:hAnsi="Times New Roman" w:cs="Times New Roman"/>
          <w:b/>
          <w:i/>
          <w:sz w:val="20"/>
          <w:szCs w:val="20"/>
        </w:rPr>
      </w:pPr>
      <w:r w:rsidRPr="00E0115F">
        <w:rPr>
          <w:rFonts w:ascii="Times New Roman" w:hAnsi="Times New Roman" w:cs="Times New Roman"/>
          <w:b/>
          <w:i/>
          <w:sz w:val="20"/>
          <w:szCs w:val="20"/>
        </w:rPr>
        <w:t>ЗАВДАННЯ</w:t>
      </w:r>
    </w:p>
    <w:p w:rsidR="002622F3" w:rsidRPr="00E0115F" w:rsidRDefault="0012490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1. </w:t>
      </w:r>
      <w:r w:rsidR="002622F3" w:rsidRPr="00E0115F">
        <w:rPr>
          <w:rFonts w:ascii="Times New Roman" w:hAnsi="Times New Roman" w:cs="Times New Roman"/>
          <w:sz w:val="20"/>
          <w:szCs w:val="20"/>
        </w:rPr>
        <w:t>Президент України звернус</w:t>
      </w:r>
      <w:r w:rsidRPr="00E0115F">
        <w:rPr>
          <w:rFonts w:ascii="Times New Roman" w:hAnsi="Times New Roman" w:cs="Times New Roman"/>
          <w:sz w:val="20"/>
          <w:szCs w:val="20"/>
        </w:rPr>
        <w:t>я до Конституційного Су</w:t>
      </w:r>
      <w:r w:rsidR="002622F3" w:rsidRPr="00E0115F">
        <w:rPr>
          <w:rFonts w:ascii="Times New Roman" w:hAnsi="Times New Roman" w:cs="Times New Roman"/>
          <w:sz w:val="20"/>
          <w:szCs w:val="20"/>
        </w:rPr>
        <w:t>ду України з конституційним</w:t>
      </w:r>
      <w:r w:rsidRPr="00E0115F">
        <w:rPr>
          <w:rFonts w:ascii="Times New Roman" w:hAnsi="Times New Roman" w:cs="Times New Roman"/>
          <w:sz w:val="20"/>
          <w:szCs w:val="20"/>
        </w:rPr>
        <w:t xml:space="preserve"> поданням щодо офіційного тлума</w:t>
      </w:r>
      <w:r w:rsidR="002622F3" w:rsidRPr="00E0115F">
        <w:rPr>
          <w:rFonts w:ascii="Times New Roman" w:hAnsi="Times New Roman" w:cs="Times New Roman"/>
          <w:sz w:val="20"/>
          <w:szCs w:val="20"/>
        </w:rPr>
        <w:t>чення ч. 3 ст. 5 Конституції У</w:t>
      </w:r>
      <w:r w:rsidRPr="00E0115F">
        <w:rPr>
          <w:rFonts w:ascii="Times New Roman" w:hAnsi="Times New Roman" w:cs="Times New Roman"/>
          <w:sz w:val="20"/>
          <w:szCs w:val="20"/>
        </w:rPr>
        <w:t>країни “Право визначати і зміню</w:t>
      </w:r>
      <w:r w:rsidR="002622F3" w:rsidRPr="00E0115F">
        <w:rPr>
          <w:rFonts w:ascii="Times New Roman" w:hAnsi="Times New Roman" w:cs="Times New Roman"/>
          <w:sz w:val="20"/>
          <w:szCs w:val="20"/>
        </w:rPr>
        <w:t>вати конституційний лад в У</w:t>
      </w:r>
      <w:r w:rsidRPr="00E0115F">
        <w:rPr>
          <w:rFonts w:ascii="Times New Roman" w:hAnsi="Times New Roman" w:cs="Times New Roman"/>
          <w:sz w:val="20"/>
          <w:szCs w:val="20"/>
        </w:rPr>
        <w:t>країні належить виключно народо</w:t>
      </w:r>
      <w:r w:rsidR="002622F3" w:rsidRPr="00E0115F">
        <w:rPr>
          <w:rFonts w:ascii="Times New Roman" w:hAnsi="Times New Roman" w:cs="Times New Roman"/>
          <w:sz w:val="20"/>
          <w:szCs w:val="20"/>
        </w:rPr>
        <w:t>ві і не може бути узурповане державою, її органа</w:t>
      </w:r>
      <w:r w:rsidRPr="00E0115F">
        <w:rPr>
          <w:rFonts w:ascii="Times New Roman" w:hAnsi="Times New Roman" w:cs="Times New Roman"/>
          <w:sz w:val="20"/>
          <w:szCs w:val="20"/>
        </w:rPr>
        <w:t>ми або посадо</w:t>
      </w:r>
      <w:r w:rsidR="002622F3" w:rsidRPr="00E0115F">
        <w:rPr>
          <w:rFonts w:ascii="Times New Roman" w:hAnsi="Times New Roman" w:cs="Times New Roman"/>
          <w:sz w:val="20"/>
          <w:szCs w:val="20"/>
        </w:rPr>
        <w:t>вими особами”. Суб’єкт права на конституційне подання просив,</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зокрема, розтлумачити, зміст категорії “конституційний лад” та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з’ясувати якими саме нормами </w:t>
      </w:r>
      <w:r w:rsidRPr="00E0115F">
        <w:rPr>
          <w:rFonts w:ascii="Times New Roman" w:hAnsi="Times New Roman" w:cs="Times New Roman"/>
          <w:sz w:val="20"/>
          <w:szCs w:val="20"/>
        </w:rPr>
        <w:t>Конституції України його закріп</w:t>
      </w:r>
      <w:r w:rsidR="002622F3" w:rsidRPr="00E0115F">
        <w:rPr>
          <w:rFonts w:ascii="Times New Roman" w:hAnsi="Times New Roman" w:cs="Times New Roman"/>
          <w:sz w:val="20"/>
          <w:szCs w:val="20"/>
        </w:rPr>
        <w:t>лено. Необхідність в офіційному тлумаченні Президент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обґрунтовував тим, що внесення змін до Конституції </w:t>
      </w:r>
      <w:r w:rsidR="002622F3" w:rsidRPr="00E0115F">
        <w:rPr>
          <w:rFonts w:ascii="Times New Roman" w:hAnsi="Times New Roman" w:cs="Times New Roman"/>
          <w:sz w:val="20"/>
          <w:szCs w:val="20"/>
        </w:rPr>
        <w:lastRenderedPageBreak/>
        <w:t>України, 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порядку, передбаченому статтями 154 та 155 Основного Закону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не потребують їх зат</w:t>
      </w:r>
      <w:r w:rsidRPr="00E0115F">
        <w:rPr>
          <w:rFonts w:ascii="Times New Roman" w:hAnsi="Times New Roman" w:cs="Times New Roman"/>
          <w:sz w:val="20"/>
          <w:szCs w:val="20"/>
        </w:rPr>
        <w:t>вердження на всеукраїнському ре</w:t>
      </w:r>
      <w:r w:rsidR="002622F3" w:rsidRPr="00E0115F">
        <w:rPr>
          <w:rFonts w:ascii="Times New Roman" w:hAnsi="Times New Roman" w:cs="Times New Roman"/>
          <w:sz w:val="20"/>
          <w:szCs w:val="20"/>
        </w:rPr>
        <w:t>ферендумі, однак можуть призвести до зміни існуючої форми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правління, як це відбулося у 2</w:t>
      </w:r>
      <w:r w:rsidRPr="00E0115F">
        <w:rPr>
          <w:rFonts w:ascii="Times New Roman" w:hAnsi="Times New Roman" w:cs="Times New Roman"/>
          <w:sz w:val="20"/>
          <w:szCs w:val="20"/>
        </w:rPr>
        <w:t>004 році. При цьому частина нау</w:t>
      </w:r>
      <w:r w:rsidR="002622F3" w:rsidRPr="00E0115F">
        <w:rPr>
          <w:rFonts w:ascii="Times New Roman" w:hAnsi="Times New Roman" w:cs="Times New Roman"/>
          <w:sz w:val="20"/>
          <w:szCs w:val="20"/>
        </w:rPr>
        <w:t>ковців стверджують, що форма правління – невід’ємна складова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конституційного ладу України.</w:t>
      </w:r>
    </w:p>
    <w:p w:rsidR="002622F3" w:rsidRPr="00E0115F" w:rsidRDefault="0012490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Які існують наукові ви</w:t>
      </w:r>
      <w:r w:rsidRPr="00E0115F">
        <w:rPr>
          <w:rFonts w:ascii="Times New Roman" w:hAnsi="Times New Roman" w:cs="Times New Roman"/>
          <w:sz w:val="20"/>
          <w:szCs w:val="20"/>
        </w:rPr>
        <w:t>значення категорії “конституцій</w:t>
      </w:r>
      <w:r w:rsidR="002622F3" w:rsidRPr="00E0115F">
        <w:rPr>
          <w:rFonts w:ascii="Times New Roman" w:hAnsi="Times New Roman" w:cs="Times New Roman"/>
          <w:sz w:val="20"/>
          <w:szCs w:val="20"/>
        </w:rPr>
        <w:t>ний лад”?</w:t>
      </w:r>
    </w:p>
    <w:p w:rsidR="002622F3" w:rsidRPr="00E0115F" w:rsidRDefault="0012490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 яких своїх рішеннях Конституційний Суд Укра</w:t>
      </w:r>
      <w:r w:rsidRPr="00E0115F">
        <w:rPr>
          <w:rFonts w:ascii="Times New Roman" w:hAnsi="Times New Roman" w:cs="Times New Roman"/>
          <w:sz w:val="20"/>
          <w:szCs w:val="20"/>
        </w:rPr>
        <w:t>їни зве</w:t>
      </w:r>
      <w:r w:rsidR="002622F3" w:rsidRPr="00E0115F">
        <w:rPr>
          <w:rFonts w:ascii="Times New Roman" w:hAnsi="Times New Roman" w:cs="Times New Roman"/>
          <w:sz w:val="20"/>
          <w:szCs w:val="20"/>
        </w:rPr>
        <w:t>ртався до змісту категорії “конституційний лад”?</w:t>
      </w:r>
    </w:p>
    <w:p w:rsidR="002622F3" w:rsidRPr="00E0115F" w:rsidRDefault="002622F3" w:rsidP="00124909">
      <w:pPr>
        <w:pStyle w:val="a4"/>
        <w:ind w:right="1134"/>
        <w:jc w:val="both"/>
        <w:rPr>
          <w:rFonts w:ascii="Times New Roman" w:hAnsi="Times New Roman" w:cs="Times New Roman"/>
          <w:sz w:val="20"/>
          <w:szCs w:val="20"/>
        </w:rPr>
      </w:pPr>
    </w:p>
    <w:p w:rsidR="002622F3" w:rsidRPr="00E0115F" w:rsidRDefault="0012490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2.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w:t>
      </w:r>
      <w:r w:rsidRPr="00E0115F">
        <w:rPr>
          <w:rFonts w:ascii="Times New Roman" w:hAnsi="Times New Roman" w:cs="Times New Roman"/>
          <w:sz w:val="20"/>
          <w:szCs w:val="20"/>
        </w:rPr>
        <w:t>згляду цього конституційного по</w:t>
      </w:r>
      <w:r w:rsidR="002622F3" w:rsidRPr="00E0115F">
        <w:rPr>
          <w:rFonts w:ascii="Times New Roman" w:hAnsi="Times New Roman" w:cs="Times New Roman"/>
          <w:sz w:val="20"/>
          <w:szCs w:val="20"/>
        </w:rPr>
        <w:t>дання.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 30 вересня 2016 року набув чинності Закон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про внесення змін до Конституції України (щодо правосуддя),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прийнятий Верховною Радою України 02.06.2016 р. Цей Закон,</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відповідно до статті 155 Конституції України був попередньо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схвалений Верховною Радою У</w:t>
      </w:r>
      <w:r w:rsidRPr="00E0115F">
        <w:rPr>
          <w:rFonts w:ascii="Times New Roman" w:hAnsi="Times New Roman" w:cs="Times New Roman"/>
          <w:sz w:val="20"/>
          <w:szCs w:val="20"/>
        </w:rPr>
        <w:t>країни 02.02.2016 р.. За Виснов</w:t>
      </w:r>
      <w:r w:rsidR="002622F3" w:rsidRPr="00E0115F">
        <w:rPr>
          <w:rFonts w:ascii="Times New Roman" w:hAnsi="Times New Roman" w:cs="Times New Roman"/>
          <w:sz w:val="20"/>
          <w:szCs w:val="20"/>
        </w:rPr>
        <w:t>ком Конституційного Суду України від 22.01.20</w:t>
      </w:r>
      <w:r w:rsidRPr="00E0115F">
        <w:rPr>
          <w:rFonts w:ascii="Times New Roman" w:hAnsi="Times New Roman" w:cs="Times New Roman"/>
          <w:sz w:val="20"/>
          <w:szCs w:val="20"/>
        </w:rPr>
        <w:t>16 р., законопро</w:t>
      </w:r>
      <w:r w:rsidR="002622F3" w:rsidRPr="00E0115F">
        <w:rPr>
          <w:rFonts w:ascii="Times New Roman" w:hAnsi="Times New Roman" w:cs="Times New Roman"/>
          <w:sz w:val="20"/>
          <w:szCs w:val="20"/>
        </w:rPr>
        <w:t>ект було визнано таким, що відповідав вимогам статей 157 та 158</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Конституції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Народні депутати України</w:t>
      </w:r>
      <w:r w:rsidRPr="00E0115F">
        <w:rPr>
          <w:rFonts w:ascii="Times New Roman" w:hAnsi="Times New Roman" w:cs="Times New Roman"/>
          <w:sz w:val="20"/>
          <w:szCs w:val="20"/>
        </w:rPr>
        <w:t xml:space="preserve"> у кількості 77 осіб, які не го</w:t>
      </w:r>
      <w:r w:rsidR="002622F3" w:rsidRPr="00E0115F">
        <w:rPr>
          <w:rFonts w:ascii="Times New Roman" w:hAnsi="Times New Roman" w:cs="Times New Roman"/>
          <w:sz w:val="20"/>
          <w:szCs w:val="20"/>
        </w:rPr>
        <w:t>лосували за цей законопроект ні при попередньому схваленні, ні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при прийнятті Закону, звернулися до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 конституційним по</w:t>
      </w:r>
      <w:r w:rsidRPr="00E0115F">
        <w:rPr>
          <w:rFonts w:ascii="Times New Roman" w:hAnsi="Times New Roman" w:cs="Times New Roman"/>
          <w:sz w:val="20"/>
          <w:szCs w:val="20"/>
        </w:rPr>
        <w:t>данням щодо офіційного тлумачен</w:t>
      </w:r>
      <w:r w:rsidR="002622F3" w:rsidRPr="00E0115F">
        <w:rPr>
          <w:rFonts w:ascii="Times New Roman" w:hAnsi="Times New Roman" w:cs="Times New Roman"/>
          <w:sz w:val="20"/>
          <w:szCs w:val="20"/>
        </w:rPr>
        <w:t>ня ч. 2 статті 157 Конституції У</w:t>
      </w:r>
      <w:r w:rsidRPr="00E0115F">
        <w:rPr>
          <w:rFonts w:ascii="Times New Roman" w:hAnsi="Times New Roman" w:cs="Times New Roman"/>
          <w:sz w:val="20"/>
          <w:szCs w:val="20"/>
        </w:rPr>
        <w:t>країни, яка забороняє зміну Кон</w:t>
      </w:r>
      <w:r w:rsidR="002622F3" w:rsidRPr="00E0115F">
        <w:rPr>
          <w:rFonts w:ascii="Times New Roman" w:hAnsi="Times New Roman" w:cs="Times New Roman"/>
          <w:sz w:val="20"/>
          <w:szCs w:val="20"/>
        </w:rPr>
        <w:t>ституції в умовах воєнного або надзвичайного стану. Народні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депутати просили Конституційний Суд України розтлумачити чи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ці заборони діють виключно у </w:t>
      </w:r>
      <w:r w:rsidRPr="00E0115F">
        <w:rPr>
          <w:rFonts w:ascii="Times New Roman" w:hAnsi="Times New Roman" w:cs="Times New Roman"/>
          <w:sz w:val="20"/>
          <w:szCs w:val="20"/>
        </w:rPr>
        <w:t>випадку офіційного введення від</w:t>
      </w:r>
      <w:r w:rsidR="002622F3" w:rsidRPr="00E0115F">
        <w:rPr>
          <w:rFonts w:ascii="Times New Roman" w:hAnsi="Times New Roman" w:cs="Times New Roman"/>
          <w:sz w:val="20"/>
          <w:szCs w:val="20"/>
        </w:rPr>
        <w:t xml:space="preserve">повідного правового режиму </w:t>
      </w:r>
      <w:r w:rsidRPr="00E0115F">
        <w:rPr>
          <w:rFonts w:ascii="Times New Roman" w:hAnsi="Times New Roman" w:cs="Times New Roman"/>
          <w:sz w:val="20"/>
          <w:szCs w:val="20"/>
        </w:rPr>
        <w:t>у порядку, визначеному Конститу</w:t>
      </w:r>
      <w:r w:rsidR="002622F3" w:rsidRPr="00E0115F">
        <w:rPr>
          <w:rFonts w:ascii="Times New Roman" w:hAnsi="Times New Roman" w:cs="Times New Roman"/>
          <w:sz w:val="20"/>
          <w:szCs w:val="20"/>
        </w:rPr>
        <w:t xml:space="preserve">цією України та відповідним </w:t>
      </w:r>
      <w:r w:rsidRPr="00E0115F">
        <w:rPr>
          <w:rFonts w:ascii="Times New Roman" w:hAnsi="Times New Roman" w:cs="Times New Roman"/>
          <w:sz w:val="20"/>
          <w:szCs w:val="20"/>
        </w:rPr>
        <w:t>Законом, чи й при фактичному пе</w:t>
      </w:r>
      <w:r w:rsidR="002622F3" w:rsidRPr="00E0115F">
        <w:rPr>
          <w:rFonts w:ascii="Times New Roman" w:hAnsi="Times New Roman" w:cs="Times New Roman"/>
          <w:sz w:val="20"/>
          <w:szCs w:val="20"/>
        </w:rPr>
        <w:t>ребуванні країни в умовах воєнного або надзвичайного стану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(без його офіційного оголошення). У конституційному поданні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зокрема зазначалося, що на час прийняття законопроекту про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внесення змін до Конституції </w:t>
      </w:r>
      <w:r w:rsidRPr="00E0115F">
        <w:rPr>
          <w:rFonts w:ascii="Times New Roman" w:hAnsi="Times New Roman" w:cs="Times New Roman"/>
          <w:sz w:val="20"/>
          <w:szCs w:val="20"/>
        </w:rPr>
        <w:t>України щодо судочинства в Укра</w:t>
      </w:r>
      <w:r w:rsidR="002622F3" w:rsidRPr="00E0115F">
        <w:rPr>
          <w:rFonts w:ascii="Times New Roman" w:hAnsi="Times New Roman" w:cs="Times New Roman"/>
          <w:sz w:val="20"/>
          <w:szCs w:val="20"/>
        </w:rPr>
        <w:t>їни проводилася не анти-терористична операція, а де-факто мав</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місце воєнний стан у зв’язку з зв’язку з використанням ЗСУ та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інших військових формувань д</w:t>
      </w:r>
      <w:r w:rsidRPr="00E0115F">
        <w:rPr>
          <w:rFonts w:ascii="Times New Roman" w:hAnsi="Times New Roman" w:cs="Times New Roman"/>
          <w:sz w:val="20"/>
          <w:szCs w:val="20"/>
        </w:rPr>
        <w:t>ля ведення бойових дій проти не</w:t>
      </w:r>
      <w:r w:rsidR="002622F3" w:rsidRPr="00E0115F">
        <w:rPr>
          <w:rFonts w:ascii="Times New Roman" w:hAnsi="Times New Roman" w:cs="Times New Roman"/>
          <w:sz w:val="20"/>
          <w:szCs w:val="20"/>
        </w:rPr>
        <w:t>законних військових формувань терористичних організацій ДНР</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та ЛНР. Так само у 2004 році при внесенні змін до Конституції</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України, </w:t>
      </w:r>
      <w:r w:rsidR="002622F3" w:rsidRPr="00E0115F">
        <w:rPr>
          <w:rFonts w:ascii="Times New Roman" w:hAnsi="Times New Roman" w:cs="Times New Roman"/>
          <w:sz w:val="20"/>
          <w:szCs w:val="20"/>
        </w:rPr>
        <w:lastRenderedPageBreak/>
        <w:t>держава де-факто перебувала в режимі надзвичайного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стану. А тому, на думку суб’єк</w:t>
      </w:r>
      <w:r w:rsidRPr="00E0115F">
        <w:rPr>
          <w:rFonts w:ascii="Times New Roman" w:hAnsi="Times New Roman" w:cs="Times New Roman"/>
          <w:sz w:val="20"/>
          <w:szCs w:val="20"/>
        </w:rPr>
        <w:t>та права на конституційне подан</w:t>
      </w:r>
      <w:r w:rsidR="002622F3" w:rsidRPr="00E0115F">
        <w:rPr>
          <w:rFonts w:ascii="Times New Roman" w:hAnsi="Times New Roman" w:cs="Times New Roman"/>
          <w:sz w:val="20"/>
          <w:szCs w:val="20"/>
        </w:rPr>
        <w:t>ня, відповідні зміни до Конституції України вноситися не могли.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мала право Верховна Рада України вносити зміни до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Основного Закону України в 2014 – 2015 рр. під час проведення в </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державі антитерористичної операції?</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мала право Верховна Рада України приймати Закон</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№2222 від 07.12. 2004 р. в період проведення масових</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акцій громадянського протесту</w:t>
      </w:r>
      <w:r w:rsidRPr="00E0115F">
        <w:rPr>
          <w:rFonts w:ascii="Times New Roman" w:hAnsi="Times New Roman" w:cs="Times New Roman"/>
          <w:sz w:val="20"/>
          <w:szCs w:val="20"/>
        </w:rPr>
        <w:t xml:space="preserve"> у зв’язку з численними порушен</w:t>
      </w:r>
      <w:r w:rsidR="002622F3" w:rsidRPr="00E0115F">
        <w:rPr>
          <w:rFonts w:ascii="Times New Roman" w:hAnsi="Times New Roman" w:cs="Times New Roman"/>
          <w:sz w:val="20"/>
          <w:szCs w:val="20"/>
        </w:rPr>
        <w:t>ням під час проведення повторн</w:t>
      </w:r>
      <w:r w:rsidRPr="00E0115F">
        <w:rPr>
          <w:rFonts w:ascii="Times New Roman" w:hAnsi="Times New Roman" w:cs="Times New Roman"/>
          <w:sz w:val="20"/>
          <w:szCs w:val="20"/>
        </w:rPr>
        <w:t>ого голосування з виборів Прези</w:t>
      </w:r>
      <w:r w:rsidR="002622F3" w:rsidRPr="00E0115F">
        <w:rPr>
          <w:rFonts w:ascii="Times New Roman" w:hAnsi="Times New Roman" w:cs="Times New Roman"/>
          <w:sz w:val="20"/>
          <w:szCs w:val="20"/>
        </w:rPr>
        <w:t>дента України?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Підготуйте проект рішення Конституційного Суду</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щодо офіційного тлу</w:t>
      </w:r>
      <w:r w:rsidR="009647F7" w:rsidRPr="00E0115F">
        <w:rPr>
          <w:rFonts w:ascii="Times New Roman" w:hAnsi="Times New Roman" w:cs="Times New Roman"/>
          <w:sz w:val="20"/>
          <w:szCs w:val="20"/>
        </w:rPr>
        <w:t>мачення частини 2 статі 157 Кон</w:t>
      </w:r>
      <w:r w:rsidRPr="00E0115F">
        <w:rPr>
          <w:rFonts w:ascii="Times New Roman" w:hAnsi="Times New Roman" w:cs="Times New Roman"/>
          <w:sz w:val="20"/>
          <w:szCs w:val="20"/>
        </w:rPr>
        <w:t>ституції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3.</w:t>
      </w:r>
      <w:r w:rsidR="002622F3" w:rsidRPr="00E0115F">
        <w:rPr>
          <w:rFonts w:ascii="Times New Roman" w:hAnsi="Times New Roman" w:cs="Times New Roman"/>
          <w:sz w:val="20"/>
          <w:szCs w:val="20"/>
        </w:rPr>
        <w:t xml:space="preserve"> Верховна Рада Укр</w:t>
      </w:r>
      <w:r w:rsidRPr="00E0115F">
        <w:rPr>
          <w:rFonts w:ascii="Times New Roman" w:hAnsi="Times New Roman" w:cs="Times New Roman"/>
          <w:sz w:val="20"/>
          <w:szCs w:val="20"/>
        </w:rPr>
        <w:t>аїни направила до Конституційно</w:t>
      </w:r>
      <w:r w:rsidR="002622F3" w:rsidRPr="00E0115F">
        <w:rPr>
          <w:rFonts w:ascii="Times New Roman" w:hAnsi="Times New Roman" w:cs="Times New Roman"/>
          <w:sz w:val="20"/>
          <w:szCs w:val="20"/>
        </w:rPr>
        <w:t>го Суду України законопроект про внесення змін до Розділу ІV</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та Розділу V Конституції України, відповідно до яких Президент</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обиратиметься Верхо</w:t>
      </w:r>
      <w:r w:rsidRPr="00E0115F">
        <w:rPr>
          <w:rFonts w:ascii="Times New Roman" w:hAnsi="Times New Roman" w:cs="Times New Roman"/>
          <w:sz w:val="20"/>
          <w:szCs w:val="20"/>
        </w:rPr>
        <w:t>вною Радою України на її спеціа</w:t>
      </w:r>
      <w:r w:rsidR="002622F3" w:rsidRPr="00E0115F">
        <w:rPr>
          <w:rFonts w:ascii="Times New Roman" w:hAnsi="Times New Roman" w:cs="Times New Roman"/>
          <w:sz w:val="20"/>
          <w:szCs w:val="20"/>
        </w:rPr>
        <w:t>льному пленарному засіданні.</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призведуть такі зміни Основного Закону України до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зміни конституційного ладу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висновку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України щодо відповідності </w:t>
      </w:r>
      <w:r w:rsidRPr="00E0115F">
        <w:rPr>
          <w:rFonts w:ascii="Times New Roman" w:hAnsi="Times New Roman" w:cs="Times New Roman"/>
          <w:sz w:val="20"/>
          <w:szCs w:val="20"/>
        </w:rPr>
        <w:t>цього законопроекту вимогам ста</w:t>
      </w:r>
      <w:r w:rsidR="002622F3" w:rsidRPr="00E0115F">
        <w:rPr>
          <w:rFonts w:ascii="Times New Roman" w:hAnsi="Times New Roman" w:cs="Times New Roman"/>
          <w:sz w:val="20"/>
          <w:szCs w:val="20"/>
        </w:rPr>
        <w:t>тей 157 та 158 Конституції України.</w:t>
      </w:r>
    </w:p>
    <w:p w:rsidR="002622F3" w:rsidRPr="00E0115F" w:rsidRDefault="002622F3" w:rsidP="00124909">
      <w:pPr>
        <w:pStyle w:val="a4"/>
        <w:numPr>
          <w:ilvl w:val="0"/>
          <w:numId w:val="7"/>
        </w:numPr>
        <w:ind w:left="0" w:right="1134" w:firstLine="360"/>
        <w:jc w:val="both"/>
        <w:rPr>
          <w:rFonts w:ascii="Times New Roman" w:hAnsi="Times New Roman" w:cs="Times New Roman"/>
          <w:sz w:val="20"/>
          <w:szCs w:val="20"/>
        </w:rPr>
      </w:pPr>
      <w:r w:rsidRPr="00E0115F">
        <w:rPr>
          <w:rFonts w:ascii="Times New Roman" w:hAnsi="Times New Roman" w:cs="Times New Roman"/>
          <w:sz w:val="20"/>
          <w:szCs w:val="20"/>
        </w:rPr>
        <w:t>250 народних депут</w:t>
      </w:r>
      <w:r w:rsidR="009647F7" w:rsidRPr="00E0115F">
        <w:rPr>
          <w:rFonts w:ascii="Times New Roman" w:hAnsi="Times New Roman" w:cs="Times New Roman"/>
          <w:sz w:val="20"/>
          <w:szCs w:val="20"/>
        </w:rPr>
        <w:t>атів України у порядку законода</w:t>
      </w:r>
      <w:r w:rsidRPr="00E0115F">
        <w:rPr>
          <w:rFonts w:ascii="Times New Roman" w:hAnsi="Times New Roman" w:cs="Times New Roman"/>
          <w:sz w:val="20"/>
          <w:szCs w:val="20"/>
        </w:rPr>
        <w:t>вчої ініціативи внесли до Верховної Ради України проект закону</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про внесення змін до Конституції України, відповідно</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до якого передбачалася ліквід</w:t>
      </w:r>
      <w:r w:rsidR="009647F7" w:rsidRPr="00E0115F">
        <w:rPr>
          <w:rFonts w:ascii="Times New Roman" w:hAnsi="Times New Roman" w:cs="Times New Roman"/>
          <w:sz w:val="20"/>
          <w:szCs w:val="20"/>
        </w:rPr>
        <w:t>ація Конституційного Суду Украї</w:t>
      </w:r>
      <w:r w:rsidRPr="00E0115F">
        <w:rPr>
          <w:rFonts w:ascii="Times New Roman" w:hAnsi="Times New Roman" w:cs="Times New Roman"/>
          <w:sz w:val="20"/>
          <w:szCs w:val="20"/>
        </w:rPr>
        <w:t>ни та передача його повноважень Верховному Суду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Цей законопроект було направлено до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для надання висновку про його відповідність вимогам</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статей 157 та 158 Конституції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може такий законопроект розглядатися Верховною</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Радою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висновку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щодо відповідності ць</w:t>
      </w:r>
      <w:r w:rsidRPr="00E0115F">
        <w:rPr>
          <w:rFonts w:ascii="Times New Roman" w:hAnsi="Times New Roman" w:cs="Times New Roman"/>
          <w:sz w:val="20"/>
          <w:szCs w:val="20"/>
        </w:rPr>
        <w:t>ого законопроекту вимогам ста</w:t>
      </w:r>
      <w:r w:rsidR="002622F3" w:rsidRPr="00E0115F">
        <w:rPr>
          <w:rFonts w:ascii="Times New Roman" w:hAnsi="Times New Roman" w:cs="Times New Roman"/>
          <w:sz w:val="20"/>
          <w:szCs w:val="20"/>
        </w:rPr>
        <w:t>тей 157 та 158 Конституції України.</w:t>
      </w:r>
    </w:p>
    <w:p w:rsidR="002622F3" w:rsidRPr="00E0115F" w:rsidRDefault="002622F3" w:rsidP="00124909">
      <w:pPr>
        <w:pStyle w:val="a4"/>
        <w:numPr>
          <w:ilvl w:val="0"/>
          <w:numId w:val="7"/>
        </w:numPr>
        <w:ind w:left="0" w:right="1134" w:firstLine="360"/>
        <w:jc w:val="both"/>
        <w:rPr>
          <w:rFonts w:ascii="Times New Roman" w:hAnsi="Times New Roman" w:cs="Times New Roman"/>
          <w:sz w:val="20"/>
          <w:szCs w:val="20"/>
        </w:rPr>
      </w:pPr>
      <w:r w:rsidRPr="00E0115F">
        <w:rPr>
          <w:rFonts w:ascii="Times New Roman" w:hAnsi="Times New Roman" w:cs="Times New Roman"/>
          <w:sz w:val="20"/>
          <w:szCs w:val="20"/>
        </w:rPr>
        <w:t xml:space="preserve"> Президент України звернувся до Конституційного </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Суду України з конституційн</w:t>
      </w:r>
      <w:r w:rsidR="009647F7" w:rsidRPr="00E0115F">
        <w:rPr>
          <w:rFonts w:ascii="Times New Roman" w:hAnsi="Times New Roman" w:cs="Times New Roman"/>
          <w:sz w:val="20"/>
          <w:szCs w:val="20"/>
        </w:rPr>
        <w:t>им поданням щодо офіційного тлу</w:t>
      </w:r>
      <w:r w:rsidRPr="00E0115F">
        <w:rPr>
          <w:rFonts w:ascii="Times New Roman" w:hAnsi="Times New Roman" w:cs="Times New Roman"/>
          <w:sz w:val="20"/>
          <w:szCs w:val="20"/>
        </w:rPr>
        <w:t xml:space="preserve">мачення ч. 7 ст. 17 Конституції України у системному зв’язку </w:t>
      </w:r>
      <w:r w:rsidRPr="00E0115F">
        <w:rPr>
          <w:rFonts w:ascii="Times New Roman" w:hAnsi="Times New Roman" w:cs="Times New Roman"/>
          <w:sz w:val="20"/>
          <w:szCs w:val="20"/>
        </w:rPr>
        <w:lastRenderedPageBreak/>
        <w:t>з</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п. 1 Розділу ХV Конституції У</w:t>
      </w:r>
      <w:r w:rsidR="009647F7" w:rsidRPr="00E0115F">
        <w:rPr>
          <w:rFonts w:ascii="Times New Roman" w:hAnsi="Times New Roman" w:cs="Times New Roman"/>
          <w:sz w:val="20"/>
          <w:szCs w:val="20"/>
        </w:rPr>
        <w:t>країни. Суб’єкт права на консти</w:t>
      </w:r>
      <w:r w:rsidRPr="00E0115F">
        <w:rPr>
          <w:rFonts w:ascii="Times New Roman" w:hAnsi="Times New Roman" w:cs="Times New Roman"/>
          <w:sz w:val="20"/>
          <w:szCs w:val="20"/>
        </w:rPr>
        <w:t>туційне подання просив Конс</w:t>
      </w:r>
      <w:r w:rsidR="009647F7" w:rsidRPr="00E0115F">
        <w:rPr>
          <w:rFonts w:ascii="Times New Roman" w:hAnsi="Times New Roman" w:cs="Times New Roman"/>
          <w:sz w:val="20"/>
          <w:szCs w:val="20"/>
        </w:rPr>
        <w:t>титуційний Суд України розтлума</w:t>
      </w:r>
      <w:r w:rsidRPr="00E0115F">
        <w:rPr>
          <w:rFonts w:ascii="Times New Roman" w:hAnsi="Times New Roman" w:cs="Times New Roman"/>
          <w:sz w:val="20"/>
          <w:szCs w:val="20"/>
        </w:rPr>
        <w:t>чити, чи дозволяють ці конст</w:t>
      </w:r>
      <w:r w:rsidR="009647F7" w:rsidRPr="00E0115F">
        <w:rPr>
          <w:rFonts w:ascii="Times New Roman" w:hAnsi="Times New Roman" w:cs="Times New Roman"/>
          <w:sz w:val="20"/>
          <w:szCs w:val="20"/>
        </w:rPr>
        <w:t>итуційні норми продовжувати тер</w:t>
      </w:r>
      <w:r w:rsidRPr="00E0115F">
        <w:rPr>
          <w:rFonts w:ascii="Times New Roman" w:hAnsi="Times New Roman" w:cs="Times New Roman"/>
          <w:sz w:val="20"/>
          <w:szCs w:val="20"/>
        </w:rPr>
        <w:t>мін тимчасового перебування військово-морської бази РФ у м.</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Севастополь, шляхом укладан</w:t>
      </w:r>
      <w:r w:rsidR="009647F7" w:rsidRPr="00E0115F">
        <w:rPr>
          <w:rFonts w:ascii="Times New Roman" w:hAnsi="Times New Roman" w:cs="Times New Roman"/>
          <w:sz w:val="20"/>
          <w:szCs w:val="20"/>
        </w:rPr>
        <w:t>ня відповідного міжнародного до</w:t>
      </w:r>
      <w:r w:rsidRPr="00E0115F">
        <w:rPr>
          <w:rFonts w:ascii="Times New Roman" w:hAnsi="Times New Roman" w:cs="Times New Roman"/>
          <w:sz w:val="20"/>
          <w:szCs w:val="20"/>
        </w:rPr>
        <w:t>говору між Україною та РФ. Як зазначив Президент України,</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саме продовження терміну базування військово-морської бази</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РФ у м. Севастополь шляхом укладання міжнародного договору</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у 2010 р. стало першим кроком до тимчасової </w:t>
      </w:r>
      <w:r w:rsidR="009647F7" w:rsidRPr="00E0115F">
        <w:rPr>
          <w:rFonts w:ascii="Times New Roman" w:hAnsi="Times New Roman" w:cs="Times New Roman"/>
          <w:sz w:val="20"/>
          <w:szCs w:val="20"/>
        </w:rPr>
        <w:t>окупації Автоном</w:t>
      </w:r>
      <w:r w:rsidRPr="00E0115F">
        <w:rPr>
          <w:rFonts w:ascii="Times New Roman" w:hAnsi="Times New Roman" w:cs="Times New Roman"/>
          <w:sz w:val="20"/>
          <w:szCs w:val="20"/>
        </w:rPr>
        <w:t>ної Республіки Крим та м. Севастополь Російською Федерацією.</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Проаналізуйте так звані “Харківські угоди”, підписані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21.04.2010 р. Президентами України та РФ щодо продовження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терміну базування військов</w:t>
      </w:r>
      <w:r w:rsidRPr="00E0115F">
        <w:rPr>
          <w:rFonts w:ascii="Times New Roman" w:hAnsi="Times New Roman" w:cs="Times New Roman"/>
          <w:sz w:val="20"/>
          <w:szCs w:val="20"/>
        </w:rPr>
        <w:t>о-морської бази РФ у м. Севасто</w:t>
      </w:r>
      <w:r w:rsidR="002622F3" w:rsidRPr="00E0115F">
        <w:rPr>
          <w:rFonts w:ascii="Times New Roman" w:hAnsi="Times New Roman" w:cs="Times New Roman"/>
          <w:sz w:val="20"/>
          <w:szCs w:val="20"/>
        </w:rPr>
        <w:t>поль.</w:t>
      </w:r>
    </w:p>
    <w:p w:rsidR="009647F7"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w:t>
      </w:r>
      <w:r w:rsidRPr="00E0115F">
        <w:rPr>
          <w:rFonts w:ascii="Times New Roman" w:hAnsi="Times New Roman" w:cs="Times New Roman"/>
          <w:sz w:val="20"/>
          <w:szCs w:val="20"/>
        </w:rPr>
        <w:t>згляду цього конституційного по</w:t>
      </w:r>
      <w:r w:rsidR="002622F3" w:rsidRPr="00E0115F">
        <w:rPr>
          <w:rFonts w:ascii="Times New Roman" w:hAnsi="Times New Roman" w:cs="Times New Roman"/>
          <w:sz w:val="20"/>
          <w:szCs w:val="20"/>
        </w:rPr>
        <w:t>дання.</w:t>
      </w:r>
      <w:r w:rsidRPr="00E0115F">
        <w:rPr>
          <w:rFonts w:ascii="Times New Roman" w:hAnsi="Times New Roman" w:cs="Times New Roman"/>
          <w:sz w:val="20"/>
          <w:szCs w:val="20"/>
        </w:rPr>
        <w:t xml:space="preserve"> </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7. </w:t>
      </w:r>
      <w:r w:rsidR="002622F3" w:rsidRPr="00E0115F">
        <w:rPr>
          <w:rFonts w:ascii="Times New Roman" w:hAnsi="Times New Roman" w:cs="Times New Roman"/>
          <w:sz w:val="20"/>
          <w:szCs w:val="20"/>
        </w:rPr>
        <w:t>Уповноважений Верховної Ради України звернувся до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Конституційного Суду Украї</w:t>
      </w:r>
      <w:r w:rsidRPr="00E0115F">
        <w:rPr>
          <w:rFonts w:ascii="Times New Roman" w:hAnsi="Times New Roman" w:cs="Times New Roman"/>
          <w:sz w:val="20"/>
          <w:szCs w:val="20"/>
        </w:rPr>
        <w:t>ни з конституційним поданням що</w:t>
      </w:r>
      <w:r w:rsidR="002622F3" w:rsidRPr="00E0115F">
        <w:rPr>
          <w:rFonts w:ascii="Times New Roman" w:hAnsi="Times New Roman" w:cs="Times New Roman"/>
          <w:sz w:val="20"/>
          <w:szCs w:val="20"/>
        </w:rPr>
        <w:t>до відповідності Конституції України положень Закону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“Про всеукраїнський референ</w:t>
      </w:r>
      <w:r w:rsidRPr="00E0115F">
        <w:rPr>
          <w:rFonts w:ascii="Times New Roman" w:hAnsi="Times New Roman" w:cs="Times New Roman"/>
          <w:sz w:val="20"/>
          <w:szCs w:val="20"/>
        </w:rPr>
        <w:t>дум”, відповідно до яких предме</w:t>
      </w:r>
      <w:r w:rsidR="002622F3" w:rsidRPr="00E0115F">
        <w:rPr>
          <w:rFonts w:ascii="Times New Roman" w:hAnsi="Times New Roman" w:cs="Times New Roman"/>
          <w:sz w:val="20"/>
          <w:szCs w:val="20"/>
        </w:rPr>
        <w:t>том всеукраїнського референдуму може бути прийняття нової</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Конституції України. У своє</w:t>
      </w:r>
      <w:r w:rsidRPr="00E0115F">
        <w:rPr>
          <w:rFonts w:ascii="Times New Roman" w:hAnsi="Times New Roman" w:cs="Times New Roman"/>
          <w:sz w:val="20"/>
          <w:szCs w:val="20"/>
        </w:rPr>
        <w:t>му поданні Уповноважений Верхов</w:t>
      </w:r>
      <w:r w:rsidR="002622F3" w:rsidRPr="00E0115F">
        <w:rPr>
          <w:rFonts w:ascii="Times New Roman" w:hAnsi="Times New Roman" w:cs="Times New Roman"/>
          <w:sz w:val="20"/>
          <w:szCs w:val="20"/>
        </w:rPr>
        <w:t>ної Ради України звернув увагу Конституційного Суду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на його правові позиції, сформульовані, зокрема, у Рішеннях від</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27 березня 2000 року, 5 жовтня 2005 року та 16 квітня 2008 року.</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w:t>
      </w:r>
      <w:r w:rsidRPr="00E0115F">
        <w:rPr>
          <w:rFonts w:ascii="Times New Roman" w:hAnsi="Times New Roman" w:cs="Times New Roman"/>
          <w:sz w:val="20"/>
          <w:szCs w:val="20"/>
        </w:rPr>
        <w:t>згляду цього конституційного по</w:t>
      </w:r>
      <w:r w:rsidR="002622F3" w:rsidRPr="00E0115F">
        <w:rPr>
          <w:rFonts w:ascii="Times New Roman" w:hAnsi="Times New Roman" w:cs="Times New Roman"/>
          <w:sz w:val="20"/>
          <w:szCs w:val="20"/>
        </w:rPr>
        <w:t>дання.</w:t>
      </w:r>
    </w:p>
    <w:p w:rsidR="002622F3" w:rsidRPr="00E0115F" w:rsidRDefault="002622F3" w:rsidP="00560269">
      <w:pPr>
        <w:pStyle w:val="a4"/>
        <w:numPr>
          <w:ilvl w:val="0"/>
          <w:numId w:val="6"/>
        </w:numPr>
        <w:ind w:left="0" w:right="1134" w:firstLine="360"/>
        <w:jc w:val="both"/>
        <w:rPr>
          <w:rFonts w:ascii="Times New Roman" w:hAnsi="Times New Roman" w:cs="Times New Roman"/>
          <w:sz w:val="20"/>
          <w:szCs w:val="20"/>
        </w:rPr>
      </w:pPr>
      <w:r w:rsidRPr="00E0115F">
        <w:rPr>
          <w:rFonts w:ascii="Times New Roman" w:hAnsi="Times New Roman" w:cs="Times New Roman"/>
          <w:sz w:val="20"/>
          <w:szCs w:val="20"/>
        </w:rPr>
        <w:t>До Конституційного Суду України з конституційним</w:t>
      </w:r>
      <w:r w:rsidR="009647F7" w:rsidRPr="00E0115F">
        <w:rPr>
          <w:rFonts w:ascii="Times New Roman" w:hAnsi="Times New Roman" w:cs="Times New Roman"/>
          <w:sz w:val="20"/>
          <w:szCs w:val="20"/>
        </w:rPr>
        <w:t xml:space="preserve">  П</w:t>
      </w:r>
      <w:r w:rsidRPr="00E0115F">
        <w:rPr>
          <w:rFonts w:ascii="Times New Roman" w:hAnsi="Times New Roman" w:cs="Times New Roman"/>
          <w:sz w:val="20"/>
          <w:szCs w:val="20"/>
        </w:rPr>
        <w:t>оданням звернулися 57 народн</w:t>
      </w:r>
      <w:r w:rsidR="009647F7" w:rsidRPr="00E0115F">
        <w:rPr>
          <w:rFonts w:ascii="Times New Roman" w:hAnsi="Times New Roman" w:cs="Times New Roman"/>
          <w:sz w:val="20"/>
          <w:szCs w:val="20"/>
        </w:rPr>
        <w:t>их депутатів України, які проси</w:t>
      </w:r>
      <w:r w:rsidRPr="00E0115F">
        <w:rPr>
          <w:rFonts w:ascii="Times New Roman" w:hAnsi="Times New Roman" w:cs="Times New Roman"/>
          <w:sz w:val="20"/>
          <w:szCs w:val="20"/>
        </w:rPr>
        <w:t>ли здійснити офіційне тлумаченн</w:t>
      </w:r>
      <w:r w:rsidR="009647F7" w:rsidRPr="00E0115F">
        <w:rPr>
          <w:rFonts w:ascii="Times New Roman" w:hAnsi="Times New Roman" w:cs="Times New Roman"/>
          <w:sz w:val="20"/>
          <w:szCs w:val="20"/>
        </w:rPr>
        <w:t>я ч. 2 ст. 76 Конституції Украї</w:t>
      </w:r>
      <w:r w:rsidRPr="00E0115F">
        <w:rPr>
          <w:rFonts w:ascii="Times New Roman" w:hAnsi="Times New Roman" w:cs="Times New Roman"/>
          <w:sz w:val="20"/>
          <w:szCs w:val="20"/>
        </w:rPr>
        <w:t>ни у системному зв’язку з ч. 1 ст.</w:t>
      </w:r>
      <w:r w:rsidR="009647F7" w:rsidRPr="00E0115F">
        <w:rPr>
          <w:rFonts w:ascii="Times New Roman" w:hAnsi="Times New Roman" w:cs="Times New Roman"/>
          <w:sz w:val="20"/>
          <w:szCs w:val="20"/>
        </w:rPr>
        <w:t xml:space="preserve"> 10 та ст. 75 Конституції Украї</w:t>
      </w:r>
      <w:r w:rsidRPr="00E0115F">
        <w:rPr>
          <w:rFonts w:ascii="Times New Roman" w:hAnsi="Times New Roman" w:cs="Times New Roman"/>
          <w:sz w:val="20"/>
          <w:szCs w:val="20"/>
        </w:rPr>
        <w:t>ни, та з’ясувати чи може бути обраним народним депутатом</w:t>
      </w:r>
      <w:r w:rsidR="009647F7" w:rsidRPr="00E0115F">
        <w:rPr>
          <w:rFonts w:ascii="Times New Roman" w:hAnsi="Times New Roman" w:cs="Times New Roman"/>
          <w:sz w:val="20"/>
          <w:szCs w:val="20"/>
        </w:rPr>
        <w:t xml:space="preserve"> </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громадяни України який не володіє державною мовою.</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Необхідність в офіційному тлумаченні народні депутати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обґрунтовували тим, що частина народних депутатів</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на пленарних засіданнях вист</w:t>
      </w:r>
      <w:r w:rsidRPr="00E0115F">
        <w:rPr>
          <w:rFonts w:ascii="Times New Roman" w:hAnsi="Times New Roman" w:cs="Times New Roman"/>
          <w:sz w:val="20"/>
          <w:szCs w:val="20"/>
        </w:rPr>
        <w:t>упають виключно російсь</w:t>
      </w:r>
      <w:r w:rsidR="002622F3" w:rsidRPr="00E0115F">
        <w:rPr>
          <w:rFonts w:ascii="Times New Roman" w:hAnsi="Times New Roman" w:cs="Times New Roman"/>
          <w:sz w:val="20"/>
          <w:szCs w:val="20"/>
        </w:rPr>
        <w:t>кою мовою.</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Що означає конституційне положення, закріплене ч. 1</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ст. 10 Конституції України “Державною мовою в Україні є</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українська </w:t>
      </w:r>
      <w:r w:rsidR="002622F3" w:rsidRPr="00E0115F">
        <w:rPr>
          <w:rFonts w:ascii="Times New Roman" w:hAnsi="Times New Roman" w:cs="Times New Roman"/>
          <w:sz w:val="20"/>
          <w:szCs w:val="20"/>
        </w:rPr>
        <w:lastRenderedPageBreak/>
        <w:t xml:space="preserve">мова”. Яку правову </w:t>
      </w:r>
      <w:r w:rsidRPr="00E0115F">
        <w:rPr>
          <w:rFonts w:ascii="Times New Roman" w:hAnsi="Times New Roman" w:cs="Times New Roman"/>
          <w:sz w:val="20"/>
          <w:szCs w:val="20"/>
        </w:rPr>
        <w:t>позицію з цього питання виробле</w:t>
      </w:r>
      <w:r w:rsidR="002622F3" w:rsidRPr="00E0115F">
        <w:rPr>
          <w:rFonts w:ascii="Times New Roman" w:hAnsi="Times New Roman" w:cs="Times New Roman"/>
          <w:sz w:val="20"/>
          <w:szCs w:val="20"/>
        </w:rPr>
        <w:t>но Конституційним Судом України?</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поширюється ц</w:t>
      </w:r>
      <w:r w:rsidRPr="00E0115F">
        <w:rPr>
          <w:rFonts w:ascii="Times New Roman" w:hAnsi="Times New Roman" w:cs="Times New Roman"/>
          <w:sz w:val="20"/>
          <w:szCs w:val="20"/>
        </w:rPr>
        <w:t>е конституційне положення на на</w:t>
      </w:r>
      <w:r w:rsidR="002622F3" w:rsidRPr="00E0115F">
        <w:rPr>
          <w:rFonts w:ascii="Times New Roman" w:hAnsi="Times New Roman" w:cs="Times New Roman"/>
          <w:sz w:val="20"/>
          <w:szCs w:val="20"/>
        </w:rPr>
        <w:t>родних депутатів України?</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w:t>
      </w:r>
      <w:r w:rsidRPr="00E0115F">
        <w:rPr>
          <w:rFonts w:ascii="Times New Roman" w:hAnsi="Times New Roman" w:cs="Times New Roman"/>
          <w:sz w:val="20"/>
          <w:szCs w:val="20"/>
        </w:rPr>
        <w:t>згляду цього конституційного по</w:t>
      </w:r>
      <w:r w:rsidR="002622F3" w:rsidRPr="00E0115F">
        <w:rPr>
          <w:rFonts w:ascii="Times New Roman" w:hAnsi="Times New Roman" w:cs="Times New Roman"/>
          <w:sz w:val="20"/>
          <w:szCs w:val="20"/>
        </w:rPr>
        <w:t>дання.</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9.</w:t>
      </w:r>
      <w:r w:rsidR="002622F3" w:rsidRPr="00E0115F">
        <w:rPr>
          <w:rFonts w:ascii="Times New Roman" w:hAnsi="Times New Roman" w:cs="Times New Roman"/>
          <w:sz w:val="20"/>
          <w:szCs w:val="20"/>
        </w:rPr>
        <w:t>До Конституційного Суду України з конституційним</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поданням звернувся Верховний Су</w:t>
      </w:r>
      <w:r w:rsidRPr="00E0115F">
        <w:rPr>
          <w:rFonts w:ascii="Times New Roman" w:hAnsi="Times New Roman" w:cs="Times New Roman"/>
          <w:sz w:val="20"/>
          <w:szCs w:val="20"/>
        </w:rPr>
        <w:t>д України, який просив здійс</w:t>
      </w:r>
      <w:r w:rsidR="002622F3" w:rsidRPr="00E0115F">
        <w:rPr>
          <w:rFonts w:ascii="Times New Roman" w:hAnsi="Times New Roman" w:cs="Times New Roman"/>
          <w:sz w:val="20"/>
          <w:szCs w:val="20"/>
        </w:rPr>
        <w:t>нити офіційне тлумачення частин</w:t>
      </w:r>
      <w:r w:rsidRPr="00E0115F">
        <w:rPr>
          <w:rFonts w:ascii="Times New Roman" w:hAnsi="Times New Roman" w:cs="Times New Roman"/>
          <w:sz w:val="20"/>
          <w:szCs w:val="20"/>
        </w:rPr>
        <w:t xml:space="preserve"> 1 та 2 ст. 8 Конституції Украї</w:t>
      </w:r>
      <w:r w:rsidR="002622F3" w:rsidRPr="00E0115F">
        <w:rPr>
          <w:rFonts w:ascii="Times New Roman" w:hAnsi="Times New Roman" w:cs="Times New Roman"/>
          <w:sz w:val="20"/>
          <w:szCs w:val="20"/>
        </w:rPr>
        <w:t>ни у системному зв’язку з П</w:t>
      </w:r>
      <w:r w:rsidRPr="00E0115F">
        <w:rPr>
          <w:rFonts w:ascii="Times New Roman" w:hAnsi="Times New Roman" w:cs="Times New Roman"/>
          <w:sz w:val="20"/>
          <w:szCs w:val="20"/>
        </w:rPr>
        <w:t>остановою Пленуму Верховного Су</w:t>
      </w:r>
      <w:r w:rsidR="002622F3" w:rsidRPr="00E0115F">
        <w:rPr>
          <w:rFonts w:ascii="Times New Roman" w:hAnsi="Times New Roman" w:cs="Times New Roman"/>
          <w:sz w:val="20"/>
          <w:szCs w:val="20"/>
        </w:rPr>
        <w:t>ду України № 9 від 01.11.1996 р. “Про застосування Конституції</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при здійсненні правосуддя”. Зокрема суб’єкт права на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конституційне подання просив</w:t>
      </w:r>
      <w:r w:rsidRPr="00E0115F">
        <w:rPr>
          <w:rFonts w:ascii="Times New Roman" w:hAnsi="Times New Roman" w:cs="Times New Roman"/>
          <w:sz w:val="20"/>
          <w:szCs w:val="20"/>
        </w:rPr>
        <w:t xml:space="preserve"> розтлумачити зміст конституцій</w:t>
      </w:r>
      <w:r w:rsidR="002622F3" w:rsidRPr="00E0115F">
        <w:rPr>
          <w:rFonts w:ascii="Times New Roman" w:hAnsi="Times New Roman" w:cs="Times New Roman"/>
          <w:sz w:val="20"/>
          <w:szCs w:val="20"/>
        </w:rPr>
        <w:t>ного положення “В Україні виз</w:t>
      </w:r>
      <w:r w:rsidRPr="00E0115F">
        <w:rPr>
          <w:rFonts w:ascii="Times New Roman" w:hAnsi="Times New Roman" w:cs="Times New Roman"/>
          <w:sz w:val="20"/>
          <w:szCs w:val="20"/>
        </w:rPr>
        <w:t>нається і діє принцип верховенс</w:t>
      </w:r>
      <w:r w:rsidR="002622F3" w:rsidRPr="00E0115F">
        <w:rPr>
          <w:rFonts w:ascii="Times New Roman" w:hAnsi="Times New Roman" w:cs="Times New Roman"/>
          <w:sz w:val="20"/>
          <w:szCs w:val="20"/>
        </w:rPr>
        <w:t>тва права”, та роз’яснити, чи о</w:t>
      </w:r>
      <w:r w:rsidRPr="00E0115F">
        <w:rPr>
          <w:rFonts w:ascii="Times New Roman" w:hAnsi="Times New Roman" w:cs="Times New Roman"/>
          <w:sz w:val="20"/>
          <w:szCs w:val="20"/>
        </w:rPr>
        <w:t>значає положення ч. 2 ст. 8 Кон</w:t>
      </w:r>
      <w:r w:rsidR="002622F3" w:rsidRPr="00E0115F">
        <w:rPr>
          <w:rFonts w:ascii="Times New Roman" w:hAnsi="Times New Roman" w:cs="Times New Roman"/>
          <w:sz w:val="20"/>
          <w:szCs w:val="20"/>
        </w:rPr>
        <w:t>ституції України відповідно до якого “Норми Кон</w:t>
      </w:r>
      <w:r w:rsidRPr="00E0115F">
        <w:rPr>
          <w:rFonts w:ascii="Times New Roman" w:hAnsi="Times New Roman" w:cs="Times New Roman"/>
          <w:sz w:val="20"/>
          <w:szCs w:val="20"/>
        </w:rPr>
        <w:t>ституції Укра</w:t>
      </w:r>
      <w:r w:rsidR="002622F3" w:rsidRPr="00E0115F">
        <w:rPr>
          <w:rFonts w:ascii="Times New Roman" w:hAnsi="Times New Roman" w:cs="Times New Roman"/>
          <w:sz w:val="20"/>
          <w:szCs w:val="20"/>
        </w:rPr>
        <w:t>їни є нормами прямої дії”, що суди при здійсненні правосуддя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можуть безпосередньо посила</w:t>
      </w:r>
      <w:r w:rsidRPr="00E0115F">
        <w:rPr>
          <w:rFonts w:ascii="Times New Roman" w:hAnsi="Times New Roman" w:cs="Times New Roman"/>
          <w:sz w:val="20"/>
          <w:szCs w:val="20"/>
        </w:rPr>
        <w:t>тися на норми Конституції Украї</w:t>
      </w:r>
      <w:r w:rsidR="002622F3" w:rsidRPr="00E0115F">
        <w:rPr>
          <w:rFonts w:ascii="Times New Roman" w:hAnsi="Times New Roman" w:cs="Times New Roman"/>
          <w:sz w:val="20"/>
          <w:szCs w:val="20"/>
        </w:rPr>
        <w:t>ни. Також Верховний Суд Укр</w:t>
      </w:r>
      <w:r w:rsidRPr="00E0115F">
        <w:rPr>
          <w:rFonts w:ascii="Times New Roman" w:hAnsi="Times New Roman" w:cs="Times New Roman"/>
          <w:sz w:val="20"/>
          <w:szCs w:val="20"/>
        </w:rPr>
        <w:t>аїни просив розтлумачити, як ма</w:t>
      </w:r>
      <w:r w:rsidR="002622F3" w:rsidRPr="00E0115F">
        <w:rPr>
          <w:rFonts w:ascii="Times New Roman" w:hAnsi="Times New Roman" w:cs="Times New Roman"/>
          <w:sz w:val="20"/>
          <w:szCs w:val="20"/>
        </w:rPr>
        <w:t>ють діяти суди, коли в процесі здійснення судочинства у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виникають сумніви щодо того,</w:t>
      </w:r>
      <w:r w:rsidRPr="00E0115F">
        <w:rPr>
          <w:rFonts w:ascii="Times New Roman" w:hAnsi="Times New Roman" w:cs="Times New Roman"/>
          <w:sz w:val="20"/>
          <w:szCs w:val="20"/>
        </w:rPr>
        <w:t xml:space="preserve"> чи є правовим закон, який необ</w:t>
      </w:r>
      <w:r w:rsidR="002622F3" w:rsidRPr="00E0115F">
        <w:rPr>
          <w:rFonts w:ascii="Times New Roman" w:hAnsi="Times New Roman" w:cs="Times New Roman"/>
          <w:sz w:val="20"/>
          <w:szCs w:val="20"/>
        </w:rPr>
        <w:t>хідно застосовувати для вирішення справи.</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Які існують підходи до розуміння конституційного</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принципу верховенства права?</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 яких своїх Рішення</w:t>
      </w:r>
      <w:r w:rsidRPr="00E0115F">
        <w:rPr>
          <w:rFonts w:ascii="Times New Roman" w:hAnsi="Times New Roman" w:cs="Times New Roman"/>
          <w:sz w:val="20"/>
          <w:szCs w:val="20"/>
        </w:rPr>
        <w:t>х Конституційний Суд України ви</w:t>
      </w:r>
      <w:r w:rsidR="002622F3" w:rsidRPr="00E0115F">
        <w:rPr>
          <w:rFonts w:ascii="Times New Roman" w:hAnsi="Times New Roman" w:cs="Times New Roman"/>
          <w:sz w:val="20"/>
          <w:szCs w:val="20"/>
        </w:rPr>
        <w:t>словлював правові позиції щодо принципу верховенства права?</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висновок наукового консультанта судді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Конституційного Суду Укр</w:t>
      </w:r>
      <w:r w:rsidRPr="00E0115F">
        <w:rPr>
          <w:rFonts w:ascii="Times New Roman" w:hAnsi="Times New Roman" w:cs="Times New Roman"/>
          <w:sz w:val="20"/>
          <w:szCs w:val="20"/>
        </w:rPr>
        <w:t>аїни з питань поставлених у кон</w:t>
      </w:r>
      <w:r w:rsidR="002622F3" w:rsidRPr="00E0115F">
        <w:rPr>
          <w:rFonts w:ascii="Times New Roman" w:hAnsi="Times New Roman" w:cs="Times New Roman"/>
          <w:sz w:val="20"/>
          <w:szCs w:val="20"/>
        </w:rPr>
        <w:t>ституційному поданні.</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 Під час розгляду справи за конституційним поданням</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50-ти народних депутатів України Конституційний Суд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вирішив втретє змінити свою правову позицію щодо порядку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формування коаліції депутатських фракцій у Верховній Раді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При цьому у своїх Р</w:t>
      </w:r>
      <w:r w:rsidRPr="00E0115F">
        <w:rPr>
          <w:rFonts w:ascii="Times New Roman" w:hAnsi="Times New Roman" w:cs="Times New Roman"/>
          <w:sz w:val="20"/>
          <w:szCs w:val="20"/>
        </w:rPr>
        <w:t>ішеннях Конституційний Суд Укра</w:t>
      </w:r>
      <w:r w:rsidR="002622F3" w:rsidRPr="00E0115F">
        <w:rPr>
          <w:rFonts w:ascii="Times New Roman" w:hAnsi="Times New Roman" w:cs="Times New Roman"/>
          <w:sz w:val="20"/>
          <w:szCs w:val="20"/>
        </w:rPr>
        <w:t>їни неодноразово зазначав, що визначальною складово</w:t>
      </w:r>
      <w:r w:rsidRPr="00E0115F">
        <w:rPr>
          <w:rFonts w:ascii="Times New Roman" w:hAnsi="Times New Roman" w:cs="Times New Roman"/>
          <w:sz w:val="20"/>
          <w:szCs w:val="20"/>
        </w:rPr>
        <w:t>ю прин</w:t>
      </w:r>
      <w:r w:rsidR="002622F3" w:rsidRPr="00E0115F">
        <w:rPr>
          <w:rFonts w:ascii="Times New Roman" w:hAnsi="Times New Roman" w:cs="Times New Roman"/>
          <w:sz w:val="20"/>
          <w:szCs w:val="20"/>
        </w:rPr>
        <w:t>ципу верховенства права є право</w:t>
      </w:r>
      <w:r w:rsidRPr="00E0115F">
        <w:rPr>
          <w:rFonts w:ascii="Times New Roman" w:hAnsi="Times New Roman" w:cs="Times New Roman"/>
          <w:sz w:val="20"/>
          <w:szCs w:val="20"/>
        </w:rPr>
        <w:t>ва визначеність, на чому й акце</w:t>
      </w:r>
      <w:r w:rsidR="002622F3" w:rsidRPr="00E0115F">
        <w:rPr>
          <w:rFonts w:ascii="Times New Roman" w:hAnsi="Times New Roman" w:cs="Times New Roman"/>
          <w:sz w:val="20"/>
          <w:szCs w:val="20"/>
        </w:rPr>
        <w:t>нтував увагу один із суддів, який заперечував можливість таких</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змін правової позиції з одного питання. На його думку </w:t>
      </w:r>
      <w:r w:rsidR="002622F3" w:rsidRPr="00E0115F">
        <w:rPr>
          <w:rFonts w:ascii="Times New Roman" w:hAnsi="Times New Roman" w:cs="Times New Roman"/>
          <w:sz w:val="20"/>
          <w:szCs w:val="20"/>
        </w:rPr>
        <w:lastRenderedPageBreak/>
        <w:t>такими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діями Конституційний Суд </w:t>
      </w:r>
      <w:r w:rsidRPr="00E0115F">
        <w:rPr>
          <w:rFonts w:ascii="Times New Roman" w:hAnsi="Times New Roman" w:cs="Times New Roman"/>
          <w:sz w:val="20"/>
          <w:szCs w:val="20"/>
        </w:rPr>
        <w:t>України сам порушує принцип пра</w:t>
      </w:r>
      <w:r w:rsidR="002622F3" w:rsidRPr="00E0115F">
        <w:rPr>
          <w:rFonts w:ascii="Times New Roman" w:hAnsi="Times New Roman" w:cs="Times New Roman"/>
          <w:sz w:val="20"/>
          <w:szCs w:val="20"/>
        </w:rPr>
        <w:t>вової визначеності.</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Що означає принцип правової визначеності як елемент</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принципу верховенства права?</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 яких своїх Рішення</w:t>
      </w:r>
      <w:r w:rsidRPr="00E0115F">
        <w:rPr>
          <w:rFonts w:ascii="Times New Roman" w:hAnsi="Times New Roman" w:cs="Times New Roman"/>
          <w:sz w:val="20"/>
          <w:szCs w:val="20"/>
        </w:rPr>
        <w:t>х Конституційний Суд України ви</w:t>
      </w:r>
      <w:r w:rsidR="002622F3" w:rsidRPr="00E0115F">
        <w:rPr>
          <w:rFonts w:ascii="Times New Roman" w:hAnsi="Times New Roman" w:cs="Times New Roman"/>
          <w:sz w:val="20"/>
          <w:szCs w:val="20"/>
        </w:rPr>
        <w:t>словлював правові позиції щодо принципу правової визначеності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як складової верховенства права?</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Підготуйте висновок </w:t>
      </w:r>
      <w:r w:rsidRPr="00E0115F">
        <w:rPr>
          <w:rFonts w:ascii="Times New Roman" w:hAnsi="Times New Roman" w:cs="Times New Roman"/>
          <w:sz w:val="20"/>
          <w:szCs w:val="20"/>
        </w:rPr>
        <w:t>наукового консультанта цього су</w:t>
      </w:r>
      <w:r w:rsidR="002622F3" w:rsidRPr="00E0115F">
        <w:rPr>
          <w:rFonts w:ascii="Times New Roman" w:hAnsi="Times New Roman" w:cs="Times New Roman"/>
          <w:sz w:val="20"/>
          <w:szCs w:val="20"/>
        </w:rPr>
        <w:t>дді Конституційного Суду України з питання, яке викликало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дискусію.</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9. Верховною Радою було ухвалено Закон України “Про</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внесення змін до Закону Україн</w:t>
      </w:r>
      <w:r w:rsidR="00560269" w:rsidRPr="00E0115F">
        <w:rPr>
          <w:rFonts w:ascii="Times New Roman" w:hAnsi="Times New Roman" w:cs="Times New Roman"/>
          <w:sz w:val="20"/>
          <w:szCs w:val="20"/>
        </w:rPr>
        <w:t>и “Про місцеві вибори”, відпові</w:t>
      </w:r>
      <w:r w:rsidRPr="00E0115F">
        <w:rPr>
          <w:rFonts w:ascii="Times New Roman" w:hAnsi="Times New Roman" w:cs="Times New Roman"/>
          <w:sz w:val="20"/>
          <w:szCs w:val="20"/>
        </w:rPr>
        <w:t>дно до якого виборче право на місцевих виборах та право на</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службу в органах місцевого с</w:t>
      </w:r>
      <w:r w:rsidR="00560269" w:rsidRPr="00E0115F">
        <w:rPr>
          <w:rFonts w:ascii="Times New Roman" w:hAnsi="Times New Roman" w:cs="Times New Roman"/>
          <w:sz w:val="20"/>
          <w:szCs w:val="20"/>
        </w:rPr>
        <w:t>амоврядування поряд з громадяна</w:t>
      </w:r>
      <w:r w:rsidRPr="00E0115F">
        <w:rPr>
          <w:rFonts w:ascii="Times New Roman" w:hAnsi="Times New Roman" w:cs="Times New Roman"/>
          <w:sz w:val="20"/>
          <w:szCs w:val="20"/>
        </w:rPr>
        <w:t>ми України отримали також іноземці, які постійно проживають в</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Україні. Верховна Рада Автономної Республіки Крим звернулася</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до Конституційного Суду України з конституційним поданням</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щодо конституційності цього Закону.</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10.</w:t>
      </w:r>
      <w:r w:rsidR="002622F3" w:rsidRPr="00E0115F">
        <w:rPr>
          <w:rFonts w:ascii="Times New Roman" w:hAnsi="Times New Roman" w:cs="Times New Roman"/>
          <w:sz w:val="20"/>
          <w:szCs w:val="20"/>
        </w:rPr>
        <w:t>Постійний представн</w:t>
      </w:r>
      <w:r w:rsidRPr="00E0115F">
        <w:rPr>
          <w:rFonts w:ascii="Times New Roman" w:hAnsi="Times New Roman" w:cs="Times New Roman"/>
          <w:sz w:val="20"/>
          <w:szCs w:val="20"/>
        </w:rPr>
        <w:t>ик Верховної Ради України у Кон</w:t>
      </w:r>
      <w:r w:rsidR="002622F3" w:rsidRPr="00E0115F">
        <w:rPr>
          <w:rFonts w:ascii="Times New Roman" w:hAnsi="Times New Roman" w:cs="Times New Roman"/>
          <w:sz w:val="20"/>
          <w:szCs w:val="20"/>
        </w:rPr>
        <w:t>ституційному Суді України у своїх запереченнях звертав увагу</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на те, що відповідно до ст. 140</w:t>
      </w:r>
      <w:r w:rsidR="00560269" w:rsidRPr="00E0115F">
        <w:rPr>
          <w:rFonts w:ascii="Times New Roman" w:hAnsi="Times New Roman" w:cs="Times New Roman"/>
          <w:sz w:val="20"/>
          <w:szCs w:val="20"/>
        </w:rPr>
        <w:t xml:space="preserve"> Конституції України місцеве са</w:t>
      </w:r>
      <w:r w:rsidRPr="00E0115F">
        <w:rPr>
          <w:rFonts w:ascii="Times New Roman" w:hAnsi="Times New Roman" w:cs="Times New Roman"/>
          <w:sz w:val="20"/>
          <w:szCs w:val="20"/>
        </w:rPr>
        <w:t>моврядування є правом територіальної громади – жителів села чи добровільного об’єднання у сільську громаду жителів кількох</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сіл, селища та міста. А отже іноземці, які постійно проживають</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на території певного населеного пункту, належать до відповідної</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територіальної громади, і тому </w:t>
      </w:r>
      <w:r w:rsidR="00560269" w:rsidRPr="00E0115F">
        <w:rPr>
          <w:rFonts w:ascii="Times New Roman" w:hAnsi="Times New Roman" w:cs="Times New Roman"/>
          <w:sz w:val="20"/>
          <w:szCs w:val="20"/>
        </w:rPr>
        <w:t>мають право на участь в місцево</w:t>
      </w:r>
      <w:r w:rsidRPr="00E0115F">
        <w:rPr>
          <w:rFonts w:ascii="Times New Roman" w:hAnsi="Times New Roman" w:cs="Times New Roman"/>
          <w:sz w:val="20"/>
          <w:szCs w:val="20"/>
        </w:rPr>
        <w:t>му самоврядуванні.</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є підстави для визн</w:t>
      </w:r>
      <w:r w:rsidRPr="00E0115F">
        <w:rPr>
          <w:rFonts w:ascii="Times New Roman" w:hAnsi="Times New Roman" w:cs="Times New Roman"/>
          <w:sz w:val="20"/>
          <w:szCs w:val="20"/>
        </w:rPr>
        <w:t>ання цього Закону неконституцій</w:t>
      </w:r>
      <w:r w:rsidR="002622F3" w:rsidRPr="00E0115F">
        <w:rPr>
          <w:rFonts w:ascii="Times New Roman" w:hAnsi="Times New Roman" w:cs="Times New Roman"/>
          <w:sz w:val="20"/>
          <w:szCs w:val="20"/>
        </w:rPr>
        <w:t>ним?</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розгляду цієї справи.</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11.</w:t>
      </w:r>
      <w:r w:rsidR="002622F3" w:rsidRPr="00E0115F">
        <w:rPr>
          <w:rFonts w:ascii="Times New Roman" w:hAnsi="Times New Roman" w:cs="Times New Roman"/>
          <w:sz w:val="20"/>
          <w:szCs w:val="20"/>
        </w:rPr>
        <w:t xml:space="preserve"> 63 народних депутати України звернулись до К</w:t>
      </w:r>
      <w:r w:rsidRPr="00E0115F">
        <w:rPr>
          <w:rFonts w:ascii="Times New Roman" w:hAnsi="Times New Roman" w:cs="Times New Roman"/>
          <w:sz w:val="20"/>
          <w:szCs w:val="20"/>
        </w:rPr>
        <w:t>онсти</w:t>
      </w:r>
      <w:r w:rsidR="002622F3" w:rsidRPr="00E0115F">
        <w:rPr>
          <w:rFonts w:ascii="Times New Roman" w:hAnsi="Times New Roman" w:cs="Times New Roman"/>
          <w:sz w:val="20"/>
          <w:szCs w:val="20"/>
        </w:rPr>
        <w:t>туційного Суду України з конституційним поданням про визнання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неконституційними положень</w:t>
      </w:r>
      <w:r w:rsidRPr="00E0115F">
        <w:rPr>
          <w:rFonts w:ascii="Times New Roman" w:hAnsi="Times New Roman" w:cs="Times New Roman"/>
          <w:sz w:val="20"/>
          <w:szCs w:val="20"/>
        </w:rPr>
        <w:t xml:space="preserve"> Закону «Про вибори народних де</w:t>
      </w:r>
      <w:r w:rsidR="002622F3" w:rsidRPr="00E0115F">
        <w:rPr>
          <w:rFonts w:ascii="Times New Roman" w:hAnsi="Times New Roman" w:cs="Times New Roman"/>
          <w:sz w:val="20"/>
          <w:szCs w:val="20"/>
        </w:rPr>
        <w:t>путатів України», згідно з якими запроваджувалася пропорційна</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виборча система з закритими </w:t>
      </w:r>
      <w:r w:rsidR="00560269" w:rsidRPr="00E0115F">
        <w:rPr>
          <w:rFonts w:ascii="Times New Roman" w:hAnsi="Times New Roman" w:cs="Times New Roman"/>
          <w:sz w:val="20"/>
          <w:szCs w:val="20"/>
        </w:rPr>
        <w:t>списками. На думку суб’єкта кон</w:t>
      </w:r>
      <w:r w:rsidRPr="00E0115F">
        <w:rPr>
          <w:rFonts w:ascii="Times New Roman" w:hAnsi="Times New Roman" w:cs="Times New Roman"/>
          <w:sz w:val="20"/>
          <w:szCs w:val="20"/>
        </w:rPr>
        <w:t>ституційного звернення, пропорційна виборча система порушує</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принципи рівного виборчого права і прямих виборів. По-перше,конституційне право бути обраним можна реалізувати </w:t>
      </w:r>
      <w:r w:rsidRPr="00E0115F">
        <w:rPr>
          <w:rFonts w:ascii="Times New Roman" w:hAnsi="Times New Roman" w:cs="Times New Roman"/>
          <w:sz w:val="20"/>
          <w:szCs w:val="20"/>
        </w:rPr>
        <w:lastRenderedPageBreak/>
        <w:t>лише через</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включення до виборчого списку п</w:t>
      </w:r>
      <w:r w:rsidR="00560269" w:rsidRPr="00E0115F">
        <w:rPr>
          <w:rFonts w:ascii="Times New Roman" w:hAnsi="Times New Roman" w:cs="Times New Roman"/>
          <w:sz w:val="20"/>
          <w:szCs w:val="20"/>
        </w:rPr>
        <w:t>олітичної партії, а отже позапа</w:t>
      </w:r>
      <w:r w:rsidRPr="00E0115F">
        <w:rPr>
          <w:rFonts w:ascii="Times New Roman" w:hAnsi="Times New Roman" w:cs="Times New Roman"/>
          <w:sz w:val="20"/>
          <w:szCs w:val="20"/>
        </w:rPr>
        <w:t>ртійні громадяни мають менше можливостей бути обраними. По-друге, виборці не мають можливості голосувати за певного канди-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дата, а змушені віддавати свій голос за список партії в цілому, що</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порушує принцип прямих виборів.</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Складіть проект рішення Конституційного Суду Ук</w:t>
      </w:r>
      <w:r w:rsidRPr="00E0115F">
        <w:rPr>
          <w:rFonts w:ascii="Times New Roman" w:hAnsi="Times New Roman" w:cs="Times New Roman"/>
          <w:sz w:val="20"/>
          <w:szCs w:val="20"/>
        </w:rPr>
        <w:t>раї</w:t>
      </w:r>
      <w:r w:rsidR="002622F3" w:rsidRPr="00E0115F">
        <w:rPr>
          <w:rFonts w:ascii="Times New Roman" w:hAnsi="Times New Roman" w:cs="Times New Roman"/>
          <w:sz w:val="20"/>
          <w:szCs w:val="20"/>
        </w:rPr>
        <w:t>ни за результатами розгляду такого подання.</w:t>
      </w:r>
    </w:p>
    <w:p w:rsidR="002622F3" w:rsidRPr="00E0115F" w:rsidRDefault="00151396"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12.</w:t>
      </w:r>
      <w:r w:rsidR="002622F3" w:rsidRPr="00E0115F">
        <w:rPr>
          <w:rFonts w:ascii="Times New Roman" w:hAnsi="Times New Roman" w:cs="Times New Roman"/>
          <w:sz w:val="20"/>
          <w:szCs w:val="20"/>
        </w:rPr>
        <w:t xml:space="preserve"> 6 березня 2014 р. до Конституційного Суду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звернулися 107 народних депут</w:t>
      </w:r>
      <w:r w:rsidRPr="00E0115F">
        <w:rPr>
          <w:rFonts w:ascii="Times New Roman" w:hAnsi="Times New Roman" w:cs="Times New Roman"/>
          <w:sz w:val="20"/>
          <w:szCs w:val="20"/>
        </w:rPr>
        <w:t>атів України з поданням щодо на</w:t>
      </w:r>
      <w:r w:rsidR="002622F3" w:rsidRPr="00E0115F">
        <w:rPr>
          <w:rFonts w:ascii="Times New Roman" w:hAnsi="Times New Roman" w:cs="Times New Roman"/>
          <w:sz w:val="20"/>
          <w:szCs w:val="20"/>
        </w:rPr>
        <w:t>дання Конституційним Судом України висновку про порушення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Верховною Радою Автономної Республіки Крим Конституції</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та законів України внаслідок вчинення дій та ухвалення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рішень у період з 26 лютого по</w:t>
      </w:r>
      <w:r w:rsidRPr="00E0115F">
        <w:rPr>
          <w:rFonts w:ascii="Times New Roman" w:hAnsi="Times New Roman" w:cs="Times New Roman"/>
          <w:sz w:val="20"/>
          <w:szCs w:val="20"/>
        </w:rPr>
        <w:t xml:space="preserve"> 6 березня 2014 р.. Зокрема, на</w:t>
      </w:r>
      <w:r w:rsidR="002622F3" w:rsidRPr="00E0115F">
        <w:rPr>
          <w:rFonts w:ascii="Times New Roman" w:hAnsi="Times New Roman" w:cs="Times New Roman"/>
          <w:sz w:val="20"/>
          <w:szCs w:val="20"/>
        </w:rPr>
        <w:t>родні депутати України звертали</w:t>
      </w:r>
      <w:r w:rsidRPr="00E0115F">
        <w:rPr>
          <w:rFonts w:ascii="Times New Roman" w:hAnsi="Times New Roman" w:cs="Times New Roman"/>
          <w:sz w:val="20"/>
          <w:szCs w:val="20"/>
        </w:rPr>
        <w:t xml:space="preserve"> увагу на те, що в ніч на 27 лю</w:t>
      </w:r>
      <w:r w:rsidR="002622F3" w:rsidRPr="00E0115F">
        <w:rPr>
          <w:rFonts w:ascii="Times New Roman" w:hAnsi="Times New Roman" w:cs="Times New Roman"/>
          <w:sz w:val="20"/>
          <w:szCs w:val="20"/>
        </w:rPr>
        <w:t>того Верховну Раду та Раду міністрів Автономної Республіки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захопили невідомі озброєні люди без розпізнавальних знаків та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вивісили над ними прапори РФ. Кількох депутатів Верховної </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Ради Автономної Республіки Крим звозили до зали засідань</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примусово. Обговорення питань та ухвалення рішень на засіданні Верховної Ради Автономної Республіки Крим відбувалося з</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грубим порушенням регламенту</w:t>
      </w:r>
      <w:r w:rsidRPr="00E0115F">
        <w:rPr>
          <w:rFonts w:ascii="Times New Roman" w:hAnsi="Times New Roman" w:cs="Times New Roman"/>
          <w:sz w:val="20"/>
          <w:szCs w:val="20"/>
        </w:rPr>
        <w:t>, трансляція та фіксація резуль</w:t>
      </w:r>
      <w:r w:rsidR="002622F3" w:rsidRPr="00E0115F">
        <w:rPr>
          <w:rFonts w:ascii="Times New Roman" w:hAnsi="Times New Roman" w:cs="Times New Roman"/>
          <w:sz w:val="20"/>
          <w:szCs w:val="20"/>
        </w:rPr>
        <w:t>татів голосування не здійснювалася. Як наслідок, Постанову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Верховної Ради Автономної Республіки Крим від 6 березня 2014</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р. “Про проведення загально</w:t>
      </w:r>
      <w:r w:rsidRPr="00E0115F">
        <w:rPr>
          <w:rFonts w:ascii="Times New Roman" w:hAnsi="Times New Roman" w:cs="Times New Roman"/>
          <w:sz w:val="20"/>
          <w:szCs w:val="20"/>
        </w:rPr>
        <w:t>кримського референдуму” було ух</w:t>
      </w:r>
      <w:r w:rsidR="002622F3" w:rsidRPr="00E0115F">
        <w:rPr>
          <w:rFonts w:ascii="Times New Roman" w:hAnsi="Times New Roman" w:cs="Times New Roman"/>
          <w:sz w:val="20"/>
          <w:szCs w:val="20"/>
        </w:rPr>
        <w:t xml:space="preserve">валено як з виходом за межі </w:t>
      </w:r>
      <w:r w:rsidRPr="00E0115F">
        <w:rPr>
          <w:rFonts w:ascii="Times New Roman" w:hAnsi="Times New Roman" w:cs="Times New Roman"/>
          <w:sz w:val="20"/>
          <w:szCs w:val="20"/>
        </w:rPr>
        <w:t>повноважень Верховної Ради Авто</w:t>
      </w:r>
      <w:r w:rsidR="002622F3" w:rsidRPr="00E0115F">
        <w:rPr>
          <w:rFonts w:ascii="Times New Roman" w:hAnsi="Times New Roman" w:cs="Times New Roman"/>
          <w:sz w:val="20"/>
          <w:szCs w:val="20"/>
        </w:rPr>
        <w:t>номної Республіки Крим, так і з порушення встановленої проце-</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дури ухвалення рішень. На цій підставі народні депутати України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просили Конституційний Суд</w:t>
      </w:r>
      <w:r w:rsidR="00151396" w:rsidRPr="00E0115F">
        <w:rPr>
          <w:rFonts w:ascii="Times New Roman" w:hAnsi="Times New Roman" w:cs="Times New Roman"/>
          <w:sz w:val="20"/>
          <w:szCs w:val="20"/>
        </w:rPr>
        <w:t xml:space="preserve"> України надати висновок про по</w:t>
      </w:r>
      <w:r w:rsidRPr="00E0115F">
        <w:rPr>
          <w:rFonts w:ascii="Times New Roman" w:hAnsi="Times New Roman" w:cs="Times New Roman"/>
          <w:sz w:val="20"/>
          <w:szCs w:val="20"/>
        </w:rPr>
        <w:t>рушення Верховною Радою Автономної Республіки</w:t>
      </w:r>
      <w:r w:rsidR="00151396"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Крим </w:t>
      </w:r>
      <w:r w:rsidR="00151396" w:rsidRPr="00E0115F">
        <w:rPr>
          <w:rFonts w:ascii="Times New Roman" w:hAnsi="Times New Roman" w:cs="Times New Roman"/>
          <w:sz w:val="20"/>
          <w:szCs w:val="20"/>
        </w:rPr>
        <w:t xml:space="preserve">  </w:t>
      </w:r>
      <w:r w:rsidRPr="00E0115F">
        <w:rPr>
          <w:rFonts w:ascii="Times New Roman" w:hAnsi="Times New Roman" w:cs="Times New Roman"/>
          <w:sz w:val="20"/>
          <w:szCs w:val="20"/>
        </w:rPr>
        <w:t>Конституції України та законів України.</w:t>
      </w:r>
    </w:p>
    <w:p w:rsidR="002622F3" w:rsidRPr="00E0115F" w:rsidRDefault="00151396"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є підстави для визнання дій та рішень Верховної Ради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Автономної Республіки Крим, щ</w:t>
      </w:r>
      <w:r w:rsidRPr="00E0115F">
        <w:rPr>
          <w:rFonts w:ascii="Times New Roman" w:hAnsi="Times New Roman" w:cs="Times New Roman"/>
          <w:sz w:val="20"/>
          <w:szCs w:val="20"/>
        </w:rPr>
        <w:t>о мали місце у період з 26 люто</w:t>
      </w:r>
      <w:r w:rsidR="002622F3" w:rsidRPr="00E0115F">
        <w:rPr>
          <w:rFonts w:ascii="Times New Roman" w:hAnsi="Times New Roman" w:cs="Times New Roman"/>
          <w:sz w:val="20"/>
          <w:szCs w:val="20"/>
        </w:rPr>
        <w:t>го по 6 березня 2014 року неконституційним та незаконними?</w:t>
      </w:r>
    </w:p>
    <w:p w:rsidR="002622F3" w:rsidRPr="00E0115F" w:rsidRDefault="00151396"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Яким чином мав діяти Конституційний Суд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отримавши таке подання?</w:t>
      </w:r>
    </w:p>
    <w:p w:rsidR="002622F3" w:rsidRPr="00E0115F" w:rsidRDefault="00151396"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622F3" w:rsidRPr="00E0115F">
        <w:rPr>
          <w:rFonts w:ascii="Times New Roman" w:hAnsi="Times New Roman" w:cs="Times New Roman"/>
          <w:sz w:val="20"/>
          <w:szCs w:val="20"/>
        </w:rPr>
        <w:t>Підготуйте проект висновку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розгляду цієї справи.</w:t>
      </w:r>
    </w:p>
    <w:p w:rsidR="00151396" w:rsidRPr="00E0115F" w:rsidRDefault="00151396" w:rsidP="00124909">
      <w:pPr>
        <w:pStyle w:val="a4"/>
        <w:ind w:right="1134"/>
        <w:jc w:val="both"/>
        <w:rPr>
          <w:rFonts w:ascii="Times New Roman" w:hAnsi="Times New Roman" w:cs="Times New Roman"/>
          <w:sz w:val="20"/>
          <w:szCs w:val="20"/>
        </w:rPr>
      </w:pPr>
    </w:p>
    <w:p w:rsidR="002622F3" w:rsidRPr="00E0115F" w:rsidRDefault="002622F3" w:rsidP="00124909">
      <w:pPr>
        <w:pStyle w:val="a4"/>
        <w:ind w:right="1134"/>
        <w:jc w:val="both"/>
        <w:rPr>
          <w:rFonts w:ascii="Times New Roman" w:hAnsi="Times New Roman" w:cs="Times New Roman"/>
          <w:b/>
          <w:i/>
          <w:sz w:val="20"/>
          <w:szCs w:val="20"/>
        </w:rPr>
      </w:pPr>
      <w:r w:rsidRPr="00E0115F">
        <w:rPr>
          <w:rFonts w:ascii="Times New Roman" w:hAnsi="Times New Roman" w:cs="Times New Roman"/>
          <w:b/>
          <w:i/>
          <w:sz w:val="20"/>
          <w:szCs w:val="20"/>
        </w:rPr>
        <w:t>К о н т р о л ь н і з а п и т а н н я</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1. Дайте визначення конституційного ладу України.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2. Які цінності конституційного ладу України є об’єктом</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правової охорони та захисту з боку Конституційного Суду Укра-</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3. Яке значення мають правові позиції Конституційного</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Суду України з питань реалізації принципу народовладдя?</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4. Назвіть визначальні складові принципу верховенства</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права, зазначені у Рішеннях Конституційного Суду України.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5. Яке значення мають правові позиції Конституційного</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Суду України з питань виборів та референдуму?</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6. Яку роль відіграє К</w:t>
      </w:r>
      <w:r w:rsidR="00151396" w:rsidRPr="00E0115F">
        <w:rPr>
          <w:rFonts w:ascii="Times New Roman" w:hAnsi="Times New Roman" w:cs="Times New Roman"/>
          <w:sz w:val="20"/>
          <w:szCs w:val="20"/>
        </w:rPr>
        <w:t>онституційний Суд України у про</w:t>
      </w:r>
      <w:r w:rsidRPr="00E0115F">
        <w:rPr>
          <w:rFonts w:ascii="Times New Roman" w:hAnsi="Times New Roman" w:cs="Times New Roman"/>
          <w:sz w:val="20"/>
          <w:szCs w:val="20"/>
        </w:rPr>
        <w:t>цедурі внесення змін до Конституції України?</w:t>
      </w:r>
    </w:p>
    <w:p w:rsidR="00151396" w:rsidRPr="00E0115F" w:rsidRDefault="00151396" w:rsidP="00124909">
      <w:pPr>
        <w:pStyle w:val="a4"/>
        <w:ind w:right="1134"/>
        <w:jc w:val="both"/>
        <w:rPr>
          <w:rFonts w:ascii="Times New Roman" w:hAnsi="Times New Roman" w:cs="Times New Roman"/>
          <w:sz w:val="20"/>
          <w:szCs w:val="20"/>
        </w:rPr>
      </w:pPr>
    </w:p>
    <w:p w:rsidR="002622F3" w:rsidRPr="00E0115F" w:rsidRDefault="002622F3" w:rsidP="00124909">
      <w:pPr>
        <w:pStyle w:val="a4"/>
        <w:ind w:left="360" w:right="1134"/>
        <w:jc w:val="both"/>
        <w:rPr>
          <w:rFonts w:ascii="Times New Roman" w:hAnsi="Times New Roman" w:cs="Times New Roman"/>
          <w:sz w:val="20"/>
          <w:szCs w:val="20"/>
        </w:rPr>
      </w:pPr>
    </w:p>
    <w:p w:rsidR="002622F3" w:rsidRPr="00E0115F" w:rsidRDefault="002622F3" w:rsidP="00124909">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 п и с о к л і т е р а т у р и</w:t>
      </w:r>
    </w:p>
    <w:p w:rsidR="00151396" w:rsidRPr="00E0115F" w:rsidRDefault="00151396" w:rsidP="00124909">
      <w:pPr>
        <w:pStyle w:val="a4"/>
        <w:ind w:left="360" w:right="1134"/>
        <w:jc w:val="both"/>
        <w:rPr>
          <w:rFonts w:ascii="Times New Roman" w:hAnsi="Times New Roman" w:cs="Times New Roman"/>
          <w:sz w:val="20"/>
          <w:szCs w:val="20"/>
        </w:rPr>
      </w:pP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w:t>
      </w:r>
      <w:r w:rsidR="002622F3" w:rsidRPr="00E0115F">
        <w:rPr>
          <w:rFonts w:ascii="Times New Roman" w:hAnsi="Times New Roman" w:cs="Times New Roman"/>
          <w:sz w:val="20"/>
          <w:szCs w:val="20"/>
        </w:rPr>
        <w:t>Барабаш Ю. Г. Питання демократії в правових позиціях</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Ю. Барабаш // Вісник Консти-</w:t>
      </w:r>
    </w:p>
    <w:p w:rsidR="00151396"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туційного Суду України. – 2011. – № 4-5. – С. 82-87.</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w:t>
      </w:r>
      <w:r w:rsidR="002622F3" w:rsidRPr="00E0115F">
        <w:rPr>
          <w:rFonts w:ascii="Times New Roman" w:hAnsi="Times New Roman" w:cs="Times New Roman"/>
          <w:sz w:val="20"/>
          <w:szCs w:val="20"/>
        </w:rPr>
        <w:t>Баулін Ю. Новий формат діяльності Конституційного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Суду України / Ю. Баулін // Право України. – 2016. – № 7. – С.</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19-23.</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3.</w:t>
      </w:r>
      <w:r w:rsidR="002622F3" w:rsidRPr="00E0115F">
        <w:rPr>
          <w:rFonts w:ascii="Times New Roman" w:hAnsi="Times New Roman" w:cs="Times New Roman"/>
          <w:sz w:val="20"/>
          <w:szCs w:val="20"/>
        </w:rPr>
        <w:t>Веніславський Ф. В. Конституційний Суд України в ме-</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ханізмі забезпечення стабільності конституційного ладу / Ф. В.</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4.</w:t>
      </w:r>
      <w:r w:rsidR="002622F3" w:rsidRPr="00E0115F">
        <w:rPr>
          <w:rFonts w:ascii="Times New Roman" w:hAnsi="Times New Roman" w:cs="Times New Roman"/>
          <w:sz w:val="20"/>
          <w:szCs w:val="20"/>
        </w:rPr>
        <w:t>Веніславський // Вісн. Конституц. Суду України. – 2010. – № 2. – С.130–137.</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5.</w:t>
      </w:r>
      <w:r w:rsidR="002622F3" w:rsidRPr="00E0115F">
        <w:rPr>
          <w:rFonts w:ascii="Times New Roman" w:hAnsi="Times New Roman" w:cs="Times New Roman"/>
          <w:sz w:val="20"/>
          <w:szCs w:val="20"/>
        </w:rPr>
        <w:t>Веніславський Ф. Інтерпретаційна діяльність Конститу-</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ційного Суду України в механізмі забезпечення стабільності</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онституційного ладу / Ф. Веніславський // Вісн. Акад. прав. наук</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України. – 2010. – № 2 (61). – С. 61–69.</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6.</w:t>
      </w:r>
      <w:r w:rsidR="002622F3" w:rsidRPr="00E0115F">
        <w:rPr>
          <w:rFonts w:ascii="Times New Roman" w:hAnsi="Times New Roman" w:cs="Times New Roman"/>
          <w:sz w:val="20"/>
          <w:szCs w:val="20"/>
        </w:rPr>
        <w:t>Горячов Д. А. Поняття правового захисту конституції та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її основні елементи / Д. А. Горячов // Порівняльно-аналітичне</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lastRenderedPageBreak/>
        <w:t>право. – № 5. – 2015. – С. 61–64.</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7.</w:t>
      </w:r>
      <w:r w:rsidR="002622F3" w:rsidRPr="00E0115F">
        <w:rPr>
          <w:rFonts w:ascii="Times New Roman" w:hAnsi="Times New Roman" w:cs="Times New Roman"/>
          <w:sz w:val="20"/>
          <w:szCs w:val="20"/>
        </w:rPr>
        <w:t>Гультай М. Правова визначеність у рішеннях Конститу-</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ційного Суду України / М. Гультай, І. Кияниця // Вісн. Консти-</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туц. Суду України. – 2012. – № 5. – С. 83–93.</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8.</w:t>
      </w:r>
      <w:r w:rsidR="002622F3" w:rsidRPr="00E0115F">
        <w:rPr>
          <w:rFonts w:ascii="Times New Roman" w:hAnsi="Times New Roman" w:cs="Times New Roman"/>
          <w:sz w:val="20"/>
          <w:szCs w:val="20"/>
        </w:rPr>
        <w:t>Кириченко Ю. Конституційний Суд України як</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обов’язковий учасник процесу внесення змін до Конституції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України / Ю. Кириченко // Вісн. Конституц. Суду України. – 2006.</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1. – С. 76–80.</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9.</w:t>
      </w:r>
      <w:r w:rsidR="002622F3" w:rsidRPr="00E0115F">
        <w:rPr>
          <w:rFonts w:ascii="Times New Roman" w:hAnsi="Times New Roman" w:cs="Times New Roman"/>
          <w:sz w:val="20"/>
          <w:szCs w:val="20"/>
        </w:rPr>
        <w:t>Козюбра М. Принцип верховенства права і конституційна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юрисдикція /М. Козюбра // Вісник Конституційного Суду Украї-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ни. – 2000. – № 4. – С. 25.</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10.</w:t>
      </w:r>
      <w:r w:rsidR="002622F3" w:rsidRPr="00E0115F">
        <w:rPr>
          <w:rFonts w:ascii="Times New Roman" w:hAnsi="Times New Roman" w:cs="Times New Roman"/>
          <w:sz w:val="20"/>
          <w:szCs w:val="20"/>
        </w:rPr>
        <w:t>Колісник В. Відновлення дії Конституції України та змі-</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на форми правління як засіб поновлення конституційного ладу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В. Колічник // Вісн. Конституц. Суду України. – 2015. – № 4. – С.</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103–108.</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11.</w:t>
      </w:r>
      <w:r w:rsidR="002622F3" w:rsidRPr="00E0115F">
        <w:rPr>
          <w:rFonts w:ascii="Times New Roman" w:hAnsi="Times New Roman" w:cs="Times New Roman"/>
          <w:sz w:val="20"/>
          <w:szCs w:val="20"/>
        </w:rPr>
        <w:t>Мартинюк Р. С. Конституційний Суд України у системі</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стримувань і противаг / Р. С. Мартинюк // Держава і право.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Юрид. і політ. науки. – 2008. – Вип. 39. – С. 186–192.</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12.</w:t>
      </w:r>
      <w:r w:rsidR="002622F3" w:rsidRPr="00E0115F">
        <w:rPr>
          <w:rFonts w:ascii="Times New Roman" w:hAnsi="Times New Roman" w:cs="Times New Roman"/>
          <w:sz w:val="20"/>
          <w:szCs w:val="20"/>
        </w:rPr>
        <w:t>Мельник М. Про межі конституційної юрисдикції та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пряму дію норм Конституції України при здійсненні правосуддя</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М. Мельник, С. Різник // Вісник Конституційного Суду Украї-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ни. – 2016. – № 4-5. – С. 149-159.</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13.</w:t>
      </w:r>
      <w:r w:rsidR="002622F3" w:rsidRPr="00E0115F">
        <w:rPr>
          <w:rFonts w:ascii="Times New Roman" w:hAnsi="Times New Roman" w:cs="Times New Roman"/>
          <w:sz w:val="20"/>
          <w:szCs w:val="20"/>
        </w:rPr>
        <w:t>Портнов А. Зміст принципу верховенства права та його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реалізація в діяльності Конституційного Суду України / А. Пор-</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тнов // Стратегічні пріоритети. – 2008. – №2(7). – С.64-67</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14.</w:t>
      </w:r>
      <w:r w:rsidR="002622F3" w:rsidRPr="00E0115F">
        <w:rPr>
          <w:rFonts w:ascii="Times New Roman" w:hAnsi="Times New Roman" w:cs="Times New Roman"/>
          <w:sz w:val="20"/>
          <w:szCs w:val="20"/>
        </w:rPr>
        <w:t>Рабінович П. Охорона Конституції України засобами</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конституційного судочинства / П. Рабінович, В. Гончаров // Пра-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во України. – 2011. – № 6. – С. 105–112.</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15.</w:t>
      </w:r>
      <w:r w:rsidR="002622F3" w:rsidRPr="00E0115F">
        <w:rPr>
          <w:rFonts w:ascii="Times New Roman" w:hAnsi="Times New Roman" w:cs="Times New Roman"/>
          <w:sz w:val="20"/>
          <w:szCs w:val="20"/>
        </w:rPr>
        <w:t>Савчин М. Конституційний Суд України і динаміка кон-</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ституційного порядку / М. Савчин // Вісн. Конституц. Суду Укра-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їни. – 2015. – № 4. – С. 136–141.</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lastRenderedPageBreak/>
        <w:t>16.</w:t>
      </w:r>
      <w:r w:rsidR="002622F3" w:rsidRPr="00E0115F">
        <w:rPr>
          <w:rFonts w:ascii="Times New Roman" w:hAnsi="Times New Roman" w:cs="Times New Roman"/>
          <w:sz w:val="20"/>
          <w:szCs w:val="20"/>
        </w:rPr>
        <w:t>Селіванов А. О. Доктрина «охорони Конституції Украї-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ни» в період активних політичних задумів про її реформування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А. О. Селіванов // Вісн. Конституц. Суду України. – 2011. – № 1.</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 75–81.</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17.</w:t>
      </w:r>
      <w:r w:rsidR="002622F3" w:rsidRPr="00E0115F">
        <w:rPr>
          <w:rFonts w:ascii="Times New Roman" w:hAnsi="Times New Roman" w:cs="Times New Roman"/>
          <w:sz w:val="20"/>
          <w:szCs w:val="20"/>
        </w:rPr>
        <w:t>Селіванов А. Характерні ознаки доктринального верхо-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венства та незмінюваності правових позицій Конституційного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Суду України / А. Селіванов // Вісн. Конституц. Суду України.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2011. – № 4-5. – С. 50-56.</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18.</w:t>
      </w:r>
      <w:r w:rsidR="002622F3" w:rsidRPr="00E0115F">
        <w:rPr>
          <w:rFonts w:ascii="Times New Roman" w:hAnsi="Times New Roman" w:cs="Times New Roman"/>
          <w:sz w:val="20"/>
          <w:szCs w:val="20"/>
        </w:rPr>
        <w:t>Стецюк П. Роль Конституційного Суду України у процесі</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формування та реалізації національної доктрини конституційної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держави / П. Стецюк // Вісн. Конституц. Суду України. – 2011.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4-5. – С. 64–73.</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19.</w:t>
      </w:r>
      <w:r w:rsidR="002622F3" w:rsidRPr="00E0115F">
        <w:rPr>
          <w:rFonts w:ascii="Times New Roman" w:hAnsi="Times New Roman" w:cs="Times New Roman"/>
          <w:sz w:val="20"/>
          <w:szCs w:val="20"/>
        </w:rPr>
        <w:t>Стрижак А. А. Конституційний Суд України як гарант</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дотримання конституційних принципів демократичної, правової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держави / А. А. Стрижак // Право України. – 2010.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6. – С. 4–11.</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20.</w:t>
      </w:r>
      <w:r w:rsidR="002622F3" w:rsidRPr="00E0115F">
        <w:rPr>
          <w:rFonts w:ascii="Times New Roman" w:hAnsi="Times New Roman" w:cs="Times New Roman"/>
          <w:sz w:val="20"/>
          <w:szCs w:val="20"/>
        </w:rPr>
        <w:t>Стрижак А. Деякі проблемні питання у діяльності Кон-</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ституційного Суду України щодо забезпечення конституційного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ладу в Україні / А. Стрижак // Вісн. Конституц. Суду України.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2011. – № 4-5. – С. 42–49.</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21.</w:t>
      </w:r>
      <w:r w:rsidR="002622F3" w:rsidRPr="00E0115F">
        <w:rPr>
          <w:rFonts w:ascii="Times New Roman" w:hAnsi="Times New Roman" w:cs="Times New Roman"/>
          <w:sz w:val="20"/>
          <w:szCs w:val="20"/>
        </w:rPr>
        <w:t>Стрижак А. Конституційний Суд України як інститут за-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безпечення та захисту конституційної законності / А. Стрижак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Вісн. Конституц. Суду України. – 2010. – № 1. – С. 102–110.</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68</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22.</w:t>
      </w:r>
      <w:r w:rsidR="002622F3" w:rsidRPr="00E0115F">
        <w:rPr>
          <w:rFonts w:ascii="Times New Roman" w:hAnsi="Times New Roman" w:cs="Times New Roman"/>
          <w:sz w:val="20"/>
          <w:szCs w:val="20"/>
        </w:rPr>
        <w:t>Члевик О. Особливості свободи як принципу конституцій-</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ного ладу/ О. Члевик // Вісн. Конституц. Суду України. – 2015.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2. – С. 55–65.</w:t>
      </w:r>
    </w:p>
    <w:p w:rsidR="00447019" w:rsidRPr="00E0115F" w:rsidRDefault="00447019" w:rsidP="00822991">
      <w:pPr>
        <w:pStyle w:val="a4"/>
        <w:jc w:val="both"/>
        <w:rPr>
          <w:rFonts w:ascii="Times New Roman" w:eastAsia="Times New Roman" w:hAnsi="Times New Roman" w:cs="Times New Roman"/>
          <w:sz w:val="20"/>
          <w:szCs w:val="20"/>
        </w:rPr>
      </w:pPr>
    </w:p>
    <w:p w:rsidR="00447019" w:rsidRPr="00E0115F" w:rsidRDefault="00447019" w:rsidP="00822991">
      <w:pPr>
        <w:pStyle w:val="a4"/>
        <w:jc w:val="both"/>
        <w:rPr>
          <w:rFonts w:ascii="Times New Roman" w:eastAsia="Times New Roman" w:hAnsi="Times New Roman" w:cs="Times New Roman"/>
          <w:sz w:val="20"/>
          <w:szCs w:val="20"/>
        </w:rPr>
      </w:pPr>
    </w:p>
    <w:p w:rsidR="00447019" w:rsidRPr="00E0115F" w:rsidRDefault="002622F3"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lastRenderedPageBreak/>
        <w:t>Те м а 6</w:t>
      </w:r>
      <w:r w:rsidR="00447019" w:rsidRPr="00E0115F">
        <w:rPr>
          <w:rFonts w:ascii="Times New Roman" w:eastAsia="Times New Roman" w:hAnsi="Times New Roman" w:cs="Times New Roman"/>
          <w:b/>
          <w:i/>
          <w:sz w:val="20"/>
          <w:szCs w:val="20"/>
        </w:rPr>
        <w:t>. Правові позиції Суду з питань реалізації та захисту прав людини з питань діяльності вищих органів влади та їх посадових осіб.</w:t>
      </w:r>
    </w:p>
    <w:p w:rsidR="00447019" w:rsidRPr="00E0115F" w:rsidRDefault="00447019" w:rsidP="00447019">
      <w:pPr>
        <w:pStyle w:val="a4"/>
        <w:jc w:val="both"/>
        <w:rPr>
          <w:rFonts w:ascii="Times New Roman" w:eastAsia="Times New Roman" w:hAnsi="Times New Roman" w:cs="Times New Roman"/>
          <w:sz w:val="20"/>
          <w:szCs w:val="20"/>
        </w:rPr>
      </w:pPr>
    </w:p>
    <w:p w:rsidR="00E8616E" w:rsidRPr="00E0115F" w:rsidRDefault="00E8616E" w:rsidP="00E8616E">
      <w:pPr>
        <w:spacing w:after="0"/>
        <w:jc w:val="both"/>
        <w:rPr>
          <w:rFonts w:ascii="Times New Roman" w:hAnsi="Times New Roman"/>
          <w:sz w:val="20"/>
          <w:szCs w:val="20"/>
        </w:rPr>
      </w:pPr>
      <w:r w:rsidRPr="00E0115F">
        <w:rPr>
          <w:rFonts w:ascii="Times New Roman" w:hAnsi="Times New Roman"/>
          <w:sz w:val="20"/>
          <w:szCs w:val="20"/>
        </w:rPr>
        <w:t xml:space="preserve">   Справи, пов’язані із функціонуванням Верховної Ради України та її органів (про регламент Верховної Ради України; про дострокове припинення повноважень Верховної Ради України; про компетенцію Верховної Ради України; про законодавчий процес; про порядок голосування на пленарних засіданнях; про правові акти Верховної Ради України; про правовий статус комітетів та фракцій Верховної Ради України; про статус народного депутата України тощо).</w:t>
      </w:r>
    </w:p>
    <w:p w:rsidR="00E8616E" w:rsidRPr="00E0115F" w:rsidRDefault="00E8616E" w:rsidP="00E8616E">
      <w:pPr>
        <w:spacing w:after="0"/>
        <w:jc w:val="both"/>
        <w:rPr>
          <w:rFonts w:ascii="Times New Roman" w:hAnsi="Times New Roman"/>
          <w:sz w:val="20"/>
          <w:szCs w:val="20"/>
        </w:rPr>
      </w:pPr>
    </w:p>
    <w:p w:rsidR="00E8616E" w:rsidRPr="00E0115F" w:rsidRDefault="00E8616E" w:rsidP="00E8616E">
      <w:pPr>
        <w:spacing w:after="0"/>
        <w:jc w:val="both"/>
        <w:rPr>
          <w:rFonts w:ascii="Times New Roman" w:hAnsi="Times New Roman"/>
          <w:sz w:val="20"/>
          <w:szCs w:val="20"/>
        </w:rPr>
      </w:pPr>
      <w:r w:rsidRPr="00E0115F">
        <w:rPr>
          <w:rFonts w:ascii="Times New Roman" w:hAnsi="Times New Roman"/>
          <w:sz w:val="20"/>
          <w:szCs w:val="20"/>
        </w:rPr>
        <w:t xml:space="preserve">   Справи, пов’язані із функціонуванням інституту президентства в Україні (про дату виборів і строк перебування на посту; про повноваження Президента України (у сфері взаємодії з Верховною Радою України; у сфері взаємодії із виконавчою владою; у сфері взаємодії із судовою владою ; із проголошення всеукраїнського референдуму; із керівництва зовнішньополітичною </w:t>
      </w:r>
    </w:p>
    <w:p w:rsidR="00E8616E" w:rsidRPr="00E0115F" w:rsidRDefault="00E8616E" w:rsidP="00E8616E">
      <w:pPr>
        <w:spacing w:after="0"/>
        <w:jc w:val="both"/>
        <w:rPr>
          <w:rFonts w:ascii="Times New Roman" w:hAnsi="Times New Roman"/>
          <w:sz w:val="20"/>
          <w:szCs w:val="20"/>
        </w:rPr>
      </w:pPr>
      <w:bookmarkStart w:id="11" w:name="page9"/>
      <w:bookmarkEnd w:id="11"/>
      <w:r w:rsidRPr="00E0115F">
        <w:rPr>
          <w:rFonts w:ascii="Times New Roman" w:hAnsi="Times New Roman"/>
          <w:sz w:val="20"/>
          <w:szCs w:val="20"/>
        </w:rPr>
        <w:t>діяльністю ; із керiвництва у сферах національної безпеки i оборони); про правові акти Президента України).</w:t>
      </w:r>
    </w:p>
    <w:p w:rsidR="00E8616E" w:rsidRPr="00E0115F" w:rsidRDefault="00E8616E" w:rsidP="00E8616E">
      <w:pPr>
        <w:spacing w:after="0"/>
        <w:jc w:val="both"/>
        <w:rPr>
          <w:rFonts w:ascii="Times New Roman" w:hAnsi="Times New Roman"/>
          <w:sz w:val="20"/>
          <w:szCs w:val="20"/>
        </w:rPr>
      </w:pPr>
      <w:r w:rsidRPr="00E0115F">
        <w:rPr>
          <w:rFonts w:ascii="Times New Roman" w:hAnsi="Times New Roman"/>
          <w:sz w:val="20"/>
          <w:szCs w:val="20"/>
        </w:rPr>
        <w:t xml:space="preserve">   Справи, пов’язані із функціонуванням органів виконавчої влади (про формування Кабінету Міністрів України; про повноваження Кабінету Міністрів України; про статус члена Кабінету Міністрів України; про відповідальність Кабінету Міністрів України; про статус центральних та місцевих органів виконавчої влади).</w:t>
      </w:r>
    </w:p>
    <w:p w:rsidR="00E8616E" w:rsidRPr="00E0115F" w:rsidRDefault="00E8616E" w:rsidP="00E8616E">
      <w:pPr>
        <w:spacing w:after="0"/>
        <w:jc w:val="both"/>
        <w:rPr>
          <w:rFonts w:ascii="Times New Roman" w:hAnsi="Times New Roman"/>
          <w:sz w:val="20"/>
          <w:szCs w:val="20"/>
        </w:rPr>
      </w:pPr>
      <w:r w:rsidRPr="00E0115F">
        <w:rPr>
          <w:rFonts w:ascii="Times New Roman" w:hAnsi="Times New Roman"/>
          <w:sz w:val="20"/>
          <w:szCs w:val="20"/>
        </w:rPr>
        <w:t xml:space="preserve">   Справи, пов’язані із функціонуванням органів судової влади та прокуратури (про підсудність і підвідомчість питань органам судової влади; про незалежність і недоторканність суддів; про порядок оскарження судових рішень; про статус Вищої Ради юстиції; про статус прокуратури).</w:t>
      </w:r>
    </w:p>
    <w:p w:rsidR="00E8616E" w:rsidRPr="00E0115F" w:rsidRDefault="00E8616E" w:rsidP="00E8616E">
      <w:pPr>
        <w:ind w:firstLine="567"/>
        <w:jc w:val="both"/>
        <w:rPr>
          <w:rFonts w:ascii="Times New Roman" w:hAnsi="Times New Roman"/>
          <w:color w:val="000000"/>
          <w:sz w:val="20"/>
          <w:szCs w:val="20"/>
        </w:rPr>
      </w:pPr>
      <w:r w:rsidRPr="00E0115F">
        <w:rPr>
          <w:rFonts w:ascii="Times New Roman" w:hAnsi="Times New Roman"/>
          <w:color w:val="000000"/>
          <w:sz w:val="20"/>
          <w:szCs w:val="20"/>
        </w:rPr>
        <w:t xml:space="preserve">   </w:t>
      </w:r>
    </w:p>
    <w:p w:rsidR="00E8616E" w:rsidRPr="00E0115F" w:rsidRDefault="00E8616E" w:rsidP="00E8616E">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E8616E" w:rsidRPr="00E0115F" w:rsidRDefault="00E8616E" w:rsidP="00E8616E">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Роль та місце Конституційного Суду України в меха-нізмі забезпечення прав людини.</w:t>
      </w: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Правові позиції Суду щодо забезпечення основопо-ложних принципів правового статусу людини і громадянина.</w:t>
      </w: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Забезпечення реалізації та захисту основних прав і свобод людини і громадянина у правових позиціях Суду.</w:t>
      </w: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Правові позиції Конституційного Суду України з пи-тань організації і функціонування Верховної Ради України та статусу народного депутата України.</w:t>
      </w: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Правові позиції Конституційного Суду України щодо функціонування інституту Президента України, Кабінету Мініс-трів України, судової влади та прокуратури.</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ЗА В Д А Н Н Я</w:t>
      </w:r>
    </w:p>
    <w:p w:rsidR="00447019" w:rsidRPr="00E0115F" w:rsidRDefault="00447019" w:rsidP="00447019">
      <w:pPr>
        <w:pStyle w:val="a4"/>
        <w:jc w:val="both"/>
        <w:rPr>
          <w:rFonts w:ascii="Times New Roman" w:eastAsia="Times New Roman" w:hAnsi="Times New Roman" w:cs="Times New Roman"/>
          <w:b/>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1. Президент України звернувся до Конституційного Суду України з поданням, в якому просив визнати неконститу-ційною ч. 3 ст. 13 Закону України “Про адвокатуру” в частині включення до атестаційної палати кваліфікаційно-дисциплінарних комісій адвокатури представника відділення Спілки адвокатів України. Президент мотивував своє прохання тим, що положен-ня Закону, яким визначено конкретну спілку, представники якої включаються до атестаційної палати, порушує конституційний принцип багатоманітності суспільного життя, оскільки закріп</w:t>
      </w:r>
      <w:bookmarkStart w:id="12" w:name="page27"/>
      <w:bookmarkEnd w:id="12"/>
      <w:r w:rsidRPr="00E0115F">
        <w:rPr>
          <w:rFonts w:ascii="Times New Roman" w:eastAsia="Times New Roman" w:hAnsi="Times New Roman" w:cs="Times New Roman"/>
          <w:sz w:val="20"/>
          <w:szCs w:val="20"/>
        </w:rPr>
        <w:t>лює виключний монопольний статус однієї зі спілок відповідних об’єднань громадян, а також ч. 5 ст. 36 Конституції України, згі-дно з якою усі об’єднання громадян є рівними перед законом. Більше того, із закону не зрозуміло представник якої саме Спіл-ки адвокатів має бути включений до атестаційної палати, оскіль-ки існує декілька громадських організацій із назвою “Спілка ад-вокатів України”.</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Яке рішення має ухвалити Конституційний Суд України? Проаналізуйте правові позиції Конституційного Суду України щодо правового статусу об’єднань громадян. Який спосіб залу-чення інститутів громадянського суспільства до здійснення владних повноважень, на вашу думку, відповідає Конституції України ?</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2. Громадянин К. звернувся до Конституційного Суду України з проханням дати тлумачення норми ч . 1 ст. 33 Консти-туції України, згідно з якою “кожному,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 Громадянин просить розтлумачити вказану норму у системному взаємозв’язку з ч. 1 ст. 6 Закону “Про свободу пере-сування та вільний вибір місця проживання в Україні”, де сказа-но: “Громадянин України, а також іноземець чи особа без грома-дянства, які перебувають в Україні на законних підставах, зо-бов’язані протягом десяти днів після прибуття до нового місця проживання зареєструвати місце проживання”. Громадянин просить Конституційний Суд відповісти на такі питання.</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lastRenderedPageBreak/>
        <w:t xml:space="preserve">   Чи є встановлений в законі обов’язок зареєструвати місце проживання обмеженням права на вільний вибір місця прожи-вання?Чим відрізняється інститут реєстрації від інституту прописки, який був визнаний неконституційним у рішенні Кон-ституційного Суду України від 14 лист. 2001 р. по справі № 1-31/2001 (справа щодо прописки). Чи не обмежує право осо-би на вільний вибір місця проживання зразок заяви, необхідної </w:t>
      </w:r>
      <w:bookmarkStart w:id="13" w:name="page28"/>
      <w:bookmarkEnd w:id="13"/>
      <w:r w:rsidRPr="00E0115F">
        <w:rPr>
          <w:rFonts w:ascii="Times New Roman" w:eastAsia="Times New Roman" w:hAnsi="Times New Roman" w:cs="Times New Roman"/>
          <w:i/>
          <w:sz w:val="20"/>
          <w:szCs w:val="20"/>
        </w:rPr>
        <w:t>для реєстрації місця проживання особи, що затверджений по-становою Кабінету Міністрів України від 28 лип. 2004 р. № 985, де передбачена графа “Згода власника/співвласників житла”.</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В якості обґрунтування неоднозначності застосування норм Конституції і закону громадянин навів два рішення: окру-жного адміністративного суду, який визнав протиправними дії органів внутрішніх справ, які відмовляли йому у реєстрації за місцем проживання у зв’язку з відсутністю згоди власника, а також рішення апеляційного адміністративного суду, який ви-знав дії органів внутрішніх справ правомірними. Яке рішення має ухвалити Конституційний Суд України?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 Президент України звернувся з поданням про визнан-ня неконституційним Закону України “Про імпічмент Президен-та України”, прийнятого 227 голосами народних депутатів. Пре-зидент мотивував своє подання тим, що за даними системи “Ра-да” за законопроект проголосував депутат Н., який був фізично відсутній в Україні, а також депутат К., який перебував на ста-ціонарному лікуванні.</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Чи має право народний депутат доручати іншому на-родному депутату голосувати за нього? Яке рішення, на вашу думку, має прийняти Конституційний Суд України в даній си-туації? Чи впливають процедурні порушення, допущені під час голосування, на можливість визнання закону неконституцій-ним? Відповідь обґрунтуйте з посиланням на правові позиції Конституційного Суду України.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4. До Конституційного Суду України з поданням звер-нулися 47 народних депутатів з метою визнати неконституцій-ною постанову Верховної Ради України, якою вона утворила тимчасову спеціальну комісію з питань моніторингу реалізації законодавства про вибори Президента України та зобов’язала долучити до роботи представників органів виконавчої влади. На-родні обранці вважають, що парламент вийшов за межі своїх по-вноважень.</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Яке рішення має прийняти Конституційний Суд Украї</w:t>
      </w:r>
      <w:bookmarkStart w:id="14" w:name="page29"/>
      <w:bookmarkEnd w:id="14"/>
      <w:r w:rsidRPr="00E0115F">
        <w:rPr>
          <w:rFonts w:ascii="Times New Roman" w:eastAsia="Times New Roman" w:hAnsi="Times New Roman" w:cs="Times New Roman"/>
          <w:i/>
          <w:sz w:val="20"/>
          <w:szCs w:val="20"/>
        </w:rPr>
        <w:t>ни? Проаналізуйте правові позиції органу конституційної юрисдикції щодо правового статусу комітетів, тимчасових спеціа-льних та слідчих комісій Верховної Ради України.</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К о н т р о л ь н і  з а п и т а н н я</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Яке місце в механізмі забезпечення прав людини зай-має Конституційний Суд України?</w:t>
      </w: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 чому полягає правова позиція Конституційного Суду України з питань забезпечення гарантій реалізації та захис-ту прав і свобод людини та громадянина?</w:t>
      </w: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Яка правова позиція Конституційного Суду України відносно недоторканності Президента України та процедури імпічменту?</w:t>
      </w: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Правова позиція Конституційного Суду України сто-совно формування Кабінету Міністрів України.</w:t>
      </w: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Позиція Конституційного Суду України відносно до-строкового припинення повноважень Верховної Ради України та порядку голосування на пленарних засіданнях.</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tabs>
          <w:tab w:val="left" w:pos="8505"/>
          <w:tab w:val="left" w:pos="8647"/>
        </w:tabs>
        <w:ind w:right="-142"/>
        <w:jc w:val="center"/>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b/>
          <w:i/>
          <w:sz w:val="20"/>
          <w:szCs w:val="20"/>
        </w:rPr>
        <w:t>ВИКОРИСТАНІ ДЖЕРЕЛА.</w:t>
      </w:r>
    </w:p>
    <w:p w:rsidR="00447019" w:rsidRPr="00E0115F" w:rsidRDefault="00447019" w:rsidP="00447019">
      <w:pPr>
        <w:pStyle w:val="a4"/>
        <w:jc w:val="both"/>
        <w:rPr>
          <w:rFonts w:ascii="Times New Roman" w:eastAsia="Times New Roman" w:hAnsi="Times New Roman" w:cs="Times New Roman"/>
          <w:b/>
          <w:i/>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1.Про Конституційний Суд України : Закон України від 13 липня 2017 р. № 2136 </w:t>
      </w:r>
      <w:r w:rsidRPr="00E0115F">
        <w:rPr>
          <w:rFonts w:ascii="Times New Roman" w:eastAsia="Times New Roman" w:hAnsi="Times New Roman" w:cs="Times New Roman"/>
          <w:sz w:val="20"/>
          <w:szCs w:val="20"/>
          <w:lang w:val="en-US"/>
        </w:rPr>
        <w:t>VIII</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2.Про внесення змін до Конституції України (щодо правосуддя) : Закон України від 2 червня 2016 р. № 1401-VIII [Електронний ресурс]. – Режим доступу : http://www.rada.gov.ua.</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4.Рішення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ресурс]. - Режим доступу : </w:t>
      </w:r>
      <w:hyperlink r:id="rId9" w:history="1">
        <w:r w:rsidRPr="00E0115F">
          <w:rPr>
            <w:rStyle w:val="a3"/>
            <w:rFonts w:ascii="Times New Roman" w:eastAsia="Times New Roman" w:hAnsi="Times New Roman" w:cs="Times New Roman"/>
            <w:sz w:val="20"/>
            <w:szCs w:val="20"/>
          </w:rPr>
          <w:t>http://www.ccu.gov/uk/doccatalog/list</w:t>
        </w:r>
      </w:hyperlink>
      <w:r w:rsidRPr="00E0115F">
        <w:rPr>
          <w:rFonts w:ascii="Times New Roman" w:eastAsia="Times New Roman" w:hAnsi="Times New Roman" w:cs="Times New Roman"/>
          <w:sz w:val="20"/>
          <w:szCs w:val="20"/>
        </w:rPr>
        <w:t>? currDir=22778.</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5. Матеріали Міжнародної науково-практичної конференції з питань запровадження конституційної скарги в Україні : збірка тез (м. Київ, 18 </w:t>
      </w:r>
      <w:r w:rsidRPr="00E0115F">
        <w:rPr>
          <w:rFonts w:ascii="Times New Roman" w:eastAsia="Times New Roman" w:hAnsi="Times New Roman" w:cs="Times New Roman"/>
          <w:sz w:val="20"/>
          <w:szCs w:val="20"/>
        </w:rPr>
        <w:lastRenderedPageBreak/>
        <w:t>грудня 2015 р. / Конституційний Суд України ; за заг. ред. Ю. В. Бауліна. – К. : ВАІТЕ, 2016. – 186 с.</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6. Тесленко М.В. Правовая охрана Конституции Украины // Под. ред. Б.С. Эбзеева. - Саратов, 2007. - 384с.</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7 Портнов А. Зміст конституційної юрисдикції: наукові погляди та їх відтворення у законодавстві // Право України. - 2008. - № 5. - С. 11.</w:t>
      </w:r>
    </w:p>
    <w:p w:rsidR="00447019" w:rsidRPr="00E0115F" w:rsidRDefault="00447019" w:rsidP="00447019">
      <w:pPr>
        <w:pStyle w:val="a4"/>
        <w:numPr>
          <w:ilvl w:val="0"/>
          <w:numId w:val="6"/>
        </w:numPr>
        <w:ind w:left="360" w:firstLine="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Про розвиток конституційної юстиції в Україні див, напр. : Кампо В. Деякі проблеми розвитку конституційної юстиції в Україні / В. Кампо // Право України. - 2010. - № 6. - С. 6069.</w:t>
      </w:r>
    </w:p>
    <w:p w:rsidR="00447019" w:rsidRPr="00E0115F" w:rsidRDefault="00447019" w:rsidP="00447019">
      <w:pPr>
        <w:pStyle w:val="a4"/>
        <w:numPr>
          <w:ilvl w:val="0"/>
          <w:numId w:val="6"/>
        </w:numPr>
        <w:ind w:left="360" w:firstLine="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Ткачук П., Ткачук А. Роль і місце Конституційного Суду України у захисті праві свобод людини // Вісник Конституційного Суду України, - 2010. - № 4. - С. 125.</w:t>
      </w:r>
    </w:p>
    <w:p w:rsidR="00447019" w:rsidRPr="00E0115F" w:rsidRDefault="00447019" w:rsidP="00447019">
      <w:pPr>
        <w:pStyle w:val="a4"/>
        <w:numPr>
          <w:ilvl w:val="0"/>
          <w:numId w:val="6"/>
        </w:numPr>
        <w:ind w:left="360" w:firstLine="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Боботов С. В. Конституционная юстиция: сравнительный анализ / С. В. Боботов. — М., 1994. — 127 с.</w:t>
      </w:r>
    </w:p>
    <w:p w:rsidR="00447019" w:rsidRPr="00E0115F" w:rsidRDefault="00447019" w:rsidP="00447019">
      <w:pPr>
        <w:pStyle w:val="a4"/>
        <w:numPr>
          <w:ilvl w:val="0"/>
          <w:numId w:val="6"/>
        </w:numPr>
        <w:ind w:left="360" w:firstLine="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Кампо В. Підконституційні акти та судовий контроль за ними / В.Кампо // Юридичний вісник України. - 2009. — № 31(734). - 17 серпня. — С. 11; 12. Савчин М. Конституційний контроль і розмежування конституційної та адміністративної юрисдикцій / М. Савчин // Юридичний вісник України. — 2009. — № 43(747). — 2430 жовтня. — С. 5 ;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12. Корнієнко М. Про підзаконні правові акти та судовий контроль за ними / М. Корнієнко // Юридичний вісник України. — 2009. — № 40 (744). — 39 жовтня. — С. 10 ; Ю.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13. Барабаш. Конституційний Суд versus адміністративні суди? Роздуми з приводу статті В. М. Кампо/ Ю. Барабаш // Юридичний вісник України. — 2009. — № 38 (742). — 1925 вересня. — С. 12.</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14. Євграфов П. Конституційна скарга — складова захисту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прав громадян // Закон і бізнес. — 2002. — № 36. — 5 жовтня. — С. 2. ;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15. Шевчук С. Інститут конституційної скарги в Україні : необхідність запровадження // Права людини в Україні: стан справи, проблеми, перспективи (Бка Міжнар. каф. ЮНЕСКО в НаУКМА). — К., 2003. — С. 2325 ;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16. Радзієвська В.В. Конституційна скарга як важлива форма захисту прав і свобод людини у Конституційному Суді України // Часопис Київського університету права. — 2009. — № 1. — С. 103107.</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17. Право громадян звертатися до Суду конкретизовано у Законі України «Про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Конституційний Суд України» від 16 жовтня 1996 р. № 422/96ВР // Відомості Верховної Ради України. — 1996. — № 49. — Ст. 272.</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18. Ткачук П., Ткачук А. Роль і місце Конституційного Суду України у захисті прав і свобод людини // Вісник Конституційного Суду України. — № 4/2010. — С. 118131.</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19. Кампо В. Конституційний Суд України на шляху до доктрини реального права / В. Кампо ; [Бесіду вів М. Сисоєнко] // Український юрист. — 2010. — № 78. -С. 4043.</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20. Теоретические и практические аспекты, связанные с индивидуальной кон</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ституционной жалобой, в европейской модели конституционного правосудия: материалы Междунар. научнопракт. конф. (1314 мая 2010 г.). — Минск, 2010. - С. 9094, 153,156, 165168.</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21. Юридична енциклопедія: в 6 т. / [наук. редкол. : Ю. С. Шемшученко та ін.] - К. : Укр. енцикл., 2001. — Т. 3 : К — М. — С. 274275, 277279.</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22. Кампо В. Деякі проблеми розвитку конституційної юстиції в Україні // Право України. — 2010. — № 6. — С. 65.</w:t>
      </w:r>
    </w:p>
    <w:p w:rsidR="00447019" w:rsidRPr="00E0115F" w:rsidRDefault="00447019" w:rsidP="00447019">
      <w:pPr>
        <w:pStyle w:val="a4"/>
        <w:ind w:left="360"/>
        <w:jc w:val="both"/>
        <w:rPr>
          <w:rFonts w:ascii="Times New Roman" w:eastAsia="Times New Roman" w:hAnsi="Times New Roman" w:cs="Times New Roman"/>
          <w:sz w:val="20"/>
          <w:szCs w:val="20"/>
        </w:rPr>
      </w:pPr>
    </w:p>
    <w:p w:rsidR="00352393" w:rsidRPr="00E0115F" w:rsidRDefault="00352393" w:rsidP="00352393">
      <w:pPr>
        <w:pStyle w:val="a4"/>
        <w:jc w:val="both"/>
        <w:rPr>
          <w:rFonts w:ascii="Times New Roman" w:hAnsi="Times New Roman" w:cs="Times New Roman"/>
          <w:b/>
          <w:sz w:val="20"/>
          <w:szCs w:val="20"/>
        </w:rPr>
      </w:pPr>
      <w:r w:rsidRPr="00E0115F">
        <w:rPr>
          <w:rFonts w:ascii="Times New Roman" w:hAnsi="Times New Roman" w:cs="Times New Roman"/>
          <w:b/>
          <w:sz w:val="20"/>
          <w:szCs w:val="20"/>
        </w:rPr>
        <w:t>Т е м а7 . Правові позиції Конституційного Суду України</w:t>
      </w:r>
    </w:p>
    <w:p w:rsidR="00352393" w:rsidRPr="00E0115F" w:rsidRDefault="00352393" w:rsidP="00352393">
      <w:pPr>
        <w:pStyle w:val="a4"/>
        <w:jc w:val="both"/>
        <w:rPr>
          <w:rFonts w:ascii="Times New Roman" w:hAnsi="Times New Roman" w:cs="Times New Roman"/>
          <w:b/>
          <w:sz w:val="20"/>
          <w:szCs w:val="20"/>
        </w:rPr>
      </w:pPr>
      <w:r w:rsidRPr="00E0115F">
        <w:rPr>
          <w:rFonts w:ascii="Times New Roman" w:hAnsi="Times New Roman" w:cs="Times New Roman"/>
          <w:b/>
          <w:sz w:val="20"/>
          <w:szCs w:val="20"/>
        </w:rPr>
        <w:t>з питань діяльності публічної влади</w:t>
      </w:r>
    </w:p>
    <w:p w:rsidR="00352393" w:rsidRPr="00E0115F" w:rsidRDefault="00352393" w:rsidP="00352393">
      <w:pPr>
        <w:pStyle w:val="a4"/>
        <w:jc w:val="both"/>
        <w:rPr>
          <w:rFonts w:ascii="Times New Roman" w:hAnsi="Times New Roman" w:cs="Times New Roman"/>
          <w:b/>
          <w:sz w:val="20"/>
          <w:szCs w:val="20"/>
        </w:rPr>
      </w:pPr>
    </w:p>
    <w:p w:rsidR="00352393" w:rsidRPr="00E0115F" w:rsidRDefault="00352393" w:rsidP="00352393">
      <w:pPr>
        <w:pStyle w:val="a4"/>
        <w:jc w:val="both"/>
        <w:rPr>
          <w:rFonts w:ascii="Times New Roman" w:hAnsi="Times New Roman" w:cs="Times New Roman"/>
          <w:b/>
          <w:sz w:val="20"/>
          <w:szCs w:val="20"/>
        </w:rPr>
      </w:pPr>
      <w:r w:rsidRPr="00E0115F">
        <w:rPr>
          <w:rFonts w:ascii="Times New Roman" w:hAnsi="Times New Roman" w:cs="Times New Roman"/>
          <w:b/>
          <w:sz w:val="20"/>
          <w:szCs w:val="20"/>
        </w:rPr>
        <w:t>П л а н</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 Правові позиції Конституційного Суду України з питань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організації та функціонування парламенту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 Правовий статус народного депутата України у право-</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вих позиціях Конституційного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 Правовий статус Президента України у правових пози-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ціях Конституційного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4. Правові позиції Конституційного Суду України з питань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організації та функціонування Кабінету Міністрів України, інших</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органів виконавчої влади.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5. Судова влада України у правових позиціях Конститу-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6. Правові позиції Конституційного Суду України з питань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організації та функціонування місцевого самоврядування в Україні.</w:t>
      </w:r>
    </w:p>
    <w:p w:rsidR="00352393" w:rsidRPr="00E0115F" w:rsidRDefault="00352393" w:rsidP="00352393">
      <w:pPr>
        <w:pStyle w:val="a4"/>
        <w:jc w:val="both"/>
        <w:rPr>
          <w:rFonts w:ascii="Times New Roman" w:hAnsi="Times New Roman" w:cs="Times New Roman"/>
          <w:sz w:val="20"/>
          <w:szCs w:val="20"/>
        </w:rPr>
      </w:pPr>
    </w:p>
    <w:p w:rsidR="00352393" w:rsidRPr="00E0115F" w:rsidRDefault="00352393" w:rsidP="00352393">
      <w:pPr>
        <w:pStyle w:val="a4"/>
        <w:jc w:val="both"/>
        <w:rPr>
          <w:rFonts w:ascii="Times New Roman" w:hAnsi="Times New Roman" w:cs="Times New Roman"/>
          <w:b/>
          <w:i/>
          <w:sz w:val="20"/>
          <w:szCs w:val="20"/>
        </w:rPr>
      </w:pPr>
      <w:r w:rsidRPr="00E0115F">
        <w:rPr>
          <w:rFonts w:ascii="Times New Roman" w:hAnsi="Times New Roman" w:cs="Times New Roman"/>
          <w:b/>
          <w:i/>
          <w:sz w:val="20"/>
          <w:szCs w:val="20"/>
        </w:rPr>
        <w:t>ЗАВДАННЯ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1.Перед розглядом Верховною Радою України проекту Закону України «Про Державний бюджет» на наступний рік народні депутати України від опозиції заблокували вхід до зали пленарних засідань і заявили, що не дозволять розглядати й голосувати цей проект у редакції, запропонованій Кабінетом Міністрів  України і попередньо підтриманій на засіданні лідерів </w:t>
      </w:r>
      <w:r w:rsidRPr="00E0115F">
        <w:rPr>
          <w:rFonts w:ascii="Times New Roman" w:hAnsi="Times New Roman" w:cs="Times New Roman"/>
          <w:sz w:val="20"/>
          <w:szCs w:val="20"/>
        </w:rPr>
        <w:lastRenderedPageBreak/>
        <w:t>парламентських фракцій, що входять до парламентської більшості. На терміновій нараді лідерів парламентських фракцій, що входять до</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Парламентської більшості, було ухвалене рішення провести засідання Верховної Ради України у Національному палаці мистецтв  «Україна».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 У засіданні парламенту, яке відбувалось у Національному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палаці мистецтв «Україна», взяли участь усі народні депутати, які  входять до парламентської більшості, і Верховна Рада більшістю у  226 голосів, попередньо ухваливши рішення про одноразове відхилення від процедури розгляду та прийняття законів, без обговорення ухвалила Закон України «Про Державний бюджет» на на-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ступний рік.</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 Група народних депутатів України від опозиції у кількості 57 осіб звернулася до Конституційного Суду України з кон-</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ституційним поданням про визнання цього Закону неконституційним у зв’язку з порушенням процедури його розгляду та ухвалення.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4. Підготуйте проект рішення Конституційного Суду 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5. До Конституційного Суду України з конституційним  поданням звернулися 47 народних депутатів з метою визнати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неконституційною постанову Верховної Ради України, якою вона утворила тимчасову спеціальну комісію з питань моніторингу реалізації законодавства про вибори Президента України та зобов’язала долучити до роботи представників органів виконавчої  влади. На думку народних обранців, моніторинг реалізації законодавства про вибори Президента України не належить до компетенції парламенту. Окрім того, зобов’язавши представників     органів виконав-чої влади до участі в роботі тимчасової спеціальної комісії, парламент вийшов за межі своїх повноважень.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6. Проаналізуйте правові позиції Конституційного Суду України щодо правового статусу комітетів, тимчасових спеці</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альних та слідчих комісій Верховної Ради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7. Підготуйте проект рішення Конституційного СудуУкраїни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8. Верховний Суд України звернувся до Конституційного Суду України з конституційним поданням, у якому просив </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здійснити офіційне тлумачення ч. 5 ст. 94 Конституції України у  системному зв’язку з частинами 2 та 3 ст. 57 Конституції України. Необхідність в офіційному тлумаченні суб’єкт права на конституційне подання обґрунтовував тим, що закони, прийняті  Верховною Радою України і підписані Президентом України  оприлюднюються в різних офіційних виданнях в різний час, а це  призводить до неоднозначності правозастосування. Для прикладу, Закон України “Про політичні партії в </w:t>
      </w:r>
      <w:r w:rsidRPr="00E0115F">
        <w:rPr>
          <w:rFonts w:ascii="Times New Roman" w:hAnsi="Times New Roman" w:cs="Times New Roman"/>
          <w:sz w:val="20"/>
          <w:szCs w:val="20"/>
        </w:rPr>
        <w:lastRenderedPageBreak/>
        <w:t>Україні” було опубліковано в Газеті “Урядовий кур’єр” 28.04.2001 р., в “Офіційному віснику України” – 11.05.2001 р., а в газеті “Голос України” –12.05.2001 р..</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9. З якого моменту набувають чинності закони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10. Які існують правові позиції Конституційного Суду Укра-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їни щодо часу набрання чинності законами?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11. Підготуйте проект рішення Конституційного Суду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у цій справі.</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12. Президент України застосував своє право “вето” до Закону України “Про імпічмент Президента України” та звернувся до Конституційного Суду України з конституційним поданням про визнання його неконституційним. Своє конституційне  подання Президент України, зокрема, обґрунтовував тим, що за  цей Закон було подано 230 голосів народних депутатів. Однак, за  даними системи “Рада”, за законопроект проголосували депутат</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Н., який був фізично відсутній в Україні, депутат К., який перебував на стаціонарному лікуванні, а також Д., Л. і С., яких за місяць до цього було призначено міністрами, однак на момент голосування за зазначений Закон вони своїх депутатських повноважень ще не припинили. А депутат М. за даними ДПС перебував за межами держави.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13. Чи має право народний депутат доручати іншому народному депутату голосувати за нього? Чи мали право народні  депутати, яких було призначено міністрами, голосувати на засіданні парламенту?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14. Чи впливають процедурні порушення, допущені під час</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голосування, на можливість застосування Президентом України   до такого закону права “вето”, та визнання його неконституційним?</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15. Підготуйте проект рішення Конституційного Суду 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16. До Конституційного Суду України надійшло звернен-</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ня Верховного Суду України, в якому він просив перевірити на  відповідність Конституції України положення статей 220 та 221  Закону України “Про Регламент Верховної Ради України”, від  повідно до яких обов’язковою передумовою розгляду Верховною Радою України питання щодо надання згоди на притягнення народного депутата України до кримінальної відповідальності,  затримання чи арешт є попереднє надання висновку комітету  Верховної Ради України. Однак, статтею 80 Конституції України отримання такого висновку комітету Верховної Ради України не передбачено.</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   При цьому, внаслідок недотримання Верховною Радою</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встановленої зазначеними статтями Закону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“Про Регламент Верховної Ради України” процедури притягнення народного депутата України до кримінальної відповідальності, затримання чи арешт (без висновку комітету Верховної Ради  України), адміністративні суди визнають </w:t>
      </w:r>
      <w:r w:rsidRPr="00E0115F">
        <w:rPr>
          <w:rFonts w:ascii="Times New Roman" w:hAnsi="Times New Roman" w:cs="Times New Roman"/>
          <w:sz w:val="20"/>
          <w:szCs w:val="20"/>
        </w:rPr>
        <w:lastRenderedPageBreak/>
        <w:t>затримання чи арешттаких народних депутатів незаконним та звільняють їх з-під варти.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17. Які правові позиції Конституційного Суду України щодо</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недоторканності народних депутатів України Вам відомі?</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18.Чи має юридичне значення порушення процедури надання  Верховною Радою України згоди на притягнення народного депутата України до кримінальної відповідальності, затримання чи арешт, закріпленої Законом України “Про Регламент Верховної Ради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19. Підготуйте проект рішення Конституційного Суду 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20. До Конституційного Суду України звернувся Президент України з проханням надати офіційне тлумачення положень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ч. 4 ст. 106 Конституції України, відповідно до якого “Акти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Президента України, видані в межах повноважень, передбаче-</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них пунктами 5, 18, 21 цієї статті, скріплюють підписами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Прем’єр-міністр України і міністр, відповідальний за акт та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його виконання”. Президент України просив розтлумачити, поперше, скріплення зазначених актів Президента України є правом, чи обов’язком Прем’єр-міністра України і міністра, відповідального за акт та його виконання, по-друге, які правові наслідки  матиме відмова Прем’єр-міністра України або міністра підписувати такий акт; по-третє, – з якого моменту набувають чинності  зазначені правові акти Президента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21. Яке юридичне значення має скріплення актів Президента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підписами Прем’єр-міністра України і міністра, відповідального за акт та його виконання?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22. Підготуйте висновок наукового консультанта судді-</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доповідача за цією справою.</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23. До Конституційного Суду України надійшло звернення 78 народних депутатів України, в якому вони просили перевірити на відповідність Конституції України Постанову Верховної  Ради України від 22 лютого 2014 р. “Про самоусунення Президента України від виконання конституційних повноважень та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призначення позачергових виборів Президента України”. У своєму зверненні народні депутати України зазначали, що Верховна  Рада України, ухваливши цю постанову, вийшла за межі своїх  конституційних повноважень, чим порушила ч. 2 ст. 6 та ч. 2 ст.19 Конституції України. Окрім того, серед підстав дострокового  припинення повноважень Президента України така підстава як  “самоусунення від виконання конституційних повноважень” відсутня.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23. Яке рішення має ухвалити Конституційний Суд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за результатами розгляду цього звернення?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lastRenderedPageBreak/>
        <w:t>24. Підготуйте проект рішення Конституційного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25.До Конституційного Суду України надійшло звернення Президента України щодо перевірки на відповідність Конституції України Закону України «Про позбавлення В. Януковича  звання Президента України», через його самоусунення від виконання своїх конституційних повноважень. У своєму зверненні Президент України зазначав, що відповідно до Конституції України звання Президента України зберігається за ним довічно,  якщо тільки Президент не був усунений з поста в порядку імпіч-</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менту. Однак, у даному випадку повноваження колишнього Президента України В. Януковича було припинено Верховною Радою України не внаслідок застосування до нього процедури імпічменту, в шляхом ухвалення Постанови від 22 лютого 2014 р.  “Про самоусунення Президента України від виконання конституційних повноважень та призначення позачергових виборів  Президента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26. Яке рішення має ухвалити Конституційний Суд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Підготуйте висновок наукового консультанта суддідопові-дача за цією справою.</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27. До Конституційного Суду України з конституційною</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скаргою звернувся громадянин К., який просив визнати неконституційним Декрет Кабінету Міністрів України “Про систему  валютного регулювання та валютного контролю” за порушення  норм якого НБУ застосував до нього фінансові санкції (за відкриття К. рахунку в італійському банку без отримання індивідуальної ліценції НБУ та внесення на нього 10 тис. євро). Окружний адміністративний суд, до якого К. оскаржив рішення НБУ,  відмовив у задоволенні адміністративного позову, мотивуючи  своє рішення тим, що НБУ діяв в межах повноважень, визначених Законом України “Про Національний банк України” та Декретом Кабінету Міністрів України “Про систему валютного ре-гулювання та валютного контролю”. Апеляційний адміністративний суд залишив рішення Окружного адміністративного суду  без змін.</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   У своїй конституційній скарзі К. зазначав, що відповідно </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до п.1) ч. 1 ст. 92 Конституції України, права та свободи людини  визначаються виключно законами України, а відповідно до ст. 75  Конституції України, єдиним органом законодавчої влади є Верховна Рада України. Оскільки Кабінет Міністрів України не є  органом законодавчої влади, Декрет Кабінету Міністрів України  має бути визнаний таким, що не відповідає Конституції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26. Підготуйте проект рішення Конституційного Суду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за результатами розгляду цієї конституційної скарги.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27. Верховна Рада України прийняла Закон України про внесення змін до низки Законів України «Щодо невідкладних  заходів з питань децентралізації </w:t>
      </w:r>
      <w:r w:rsidRPr="00E0115F">
        <w:rPr>
          <w:rFonts w:ascii="Times New Roman" w:hAnsi="Times New Roman" w:cs="Times New Roman"/>
          <w:sz w:val="20"/>
          <w:szCs w:val="20"/>
        </w:rPr>
        <w:lastRenderedPageBreak/>
        <w:t>влади», відповідно до якого з  метою розширення повноважень органів місцевого самоврядування, Кабінету Міністрів України надавалося право укладати  адміністративні договори з обласними радами про делегування  останнім частину повноважень центральних та місцевих органів</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Державної виконавчої влади.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28. Кабінет Міністрів України звернувся з конституційним</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поданням до Конституційного Суду України щодо визнання цього Закону таким, що не відповідає Конституції України (є неконституційним). В конституційному поданні, зокрема вказувалося  на невідповідність цього Закону ч. 2 ст. 6 та ч. 2 ст. 19 Конституції України, оскільки жодна норма Основного Закону України не  закріплює право органів публічної влади укладати між собою  адміністративні договори, тим більше – делегувати владні повноваження.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29. Які правові позиції Конституційного Суду України слід</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використати при розгляді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Підготуйте проект рішення Конституційного Суду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30. Верховний Суд України звернувся до Конституційного Суду України з конституційним поданням у якому просив</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здійснити офіційне тлумачення ст. 140 Конституції України у системному зв’язку з ч. 2 ст. 19 Конституції України та з урахуванням положень Європейсько Хартії місцевого самоврядування.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   Зокрема, суб’єкт права на конституційне подання просив</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роз’яснити, чи означає положення ст. 140, відповідно до якого  “Місцеве самоврядування є правом територіальної громади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 що територіальна громада, яка фактично є  об’єднанням громадян за територіальною ознакою, також обмежена Конституцією та законами України, чи це конституційне  положення, відповідно до ч. 2 ст. 19 Конституції України поширюється виключно на органи і посадових осіб місцевого самоврядування.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   Необхідність в офіційному тлумаченні Верховний Суд</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обґрунтовував тим, що в процесі розгляду судами правових спорів за участю територіальних громад виникає неоднозначність у правозастосуванні. Зокрема, частина судів вважає,  що жителі села, селища, міста не можуть бути зобов’язані роби-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ти те, що прямо не передбачено законодавством, оскільки це випливає з ч. 1 ст. 19 Конституції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31. Чим відрізняється загально-дозвільний та спеціально-</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дозвільний принципи (способи) правового регулювання?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lastRenderedPageBreak/>
        <w:t>32.Чи поширюється на об’єднання громадян принцип правового обмеження публічної влади, закріплений ч. 2 ст. 6 та ч. 2  ст. 19 КУ?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33. Підготуйте проект рішення Конституційного Суду України за результатами розгляду цього подання.</w:t>
      </w:r>
    </w:p>
    <w:p w:rsidR="00352393" w:rsidRPr="00E0115F" w:rsidRDefault="00352393" w:rsidP="00352393">
      <w:pPr>
        <w:pStyle w:val="a4"/>
        <w:jc w:val="both"/>
        <w:rPr>
          <w:rFonts w:ascii="Times New Roman" w:hAnsi="Times New Roman" w:cs="Times New Roman"/>
          <w:sz w:val="20"/>
          <w:szCs w:val="20"/>
        </w:rPr>
      </w:pP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К о н т р о л ь н і з а п и т а н н 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 Яку роль відіграє Конституційний Суд України в забезпеченні функціонування принципу поділу державної влади?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 Які правові позиції Конституційного Суду України стосуються питань формування, організації та діяльності Верховної Ради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 Які правові позиції Конституційного Суду України Стосуються дострокового припинення повноважень Верховної  Ради України та порядку голосування на пленарних засіданнях.</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4. Які правові позиції Конституційного Суду України стосуються правового статусу Президента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5. Які правові позиції Конституційного Суду України стосуються порядку формування Кабінету Міністрів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6. Які правові позиції Конституційного Суду України стосуються недоторканості народного депутата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7. Які правові позиції Конституційного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стосуються правового статусу судової влади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8. Які правові позиції Конституційного Суду України стосуються організації та функціонування місцевого самоврядування в Україні?</w:t>
      </w:r>
    </w:p>
    <w:p w:rsidR="00352393" w:rsidRPr="00E0115F" w:rsidRDefault="00352393" w:rsidP="00352393">
      <w:pPr>
        <w:pStyle w:val="a4"/>
        <w:jc w:val="both"/>
        <w:rPr>
          <w:rFonts w:ascii="Times New Roman" w:hAnsi="Times New Roman" w:cs="Times New Roman"/>
          <w:sz w:val="20"/>
          <w:szCs w:val="20"/>
        </w:rPr>
      </w:pPr>
    </w:p>
    <w:p w:rsidR="00352393" w:rsidRPr="00E0115F" w:rsidRDefault="00352393" w:rsidP="00352393">
      <w:pPr>
        <w:pStyle w:val="a4"/>
        <w:jc w:val="both"/>
        <w:rPr>
          <w:rFonts w:ascii="Times New Roman" w:hAnsi="Times New Roman" w:cs="Times New Roman"/>
          <w:b/>
          <w:i/>
          <w:sz w:val="20"/>
          <w:szCs w:val="20"/>
        </w:rPr>
      </w:pPr>
      <w:r w:rsidRPr="00E0115F">
        <w:rPr>
          <w:rFonts w:ascii="Times New Roman" w:hAnsi="Times New Roman" w:cs="Times New Roman"/>
          <w:b/>
          <w:i/>
          <w:sz w:val="20"/>
          <w:szCs w:val="20"/>
        </w:rPr>
        <w:t>С п и с о к л і т е р а т у р и.</w:t>
      </w:r>
    </w:p>
    <w:p w:rsidR="00352393" w:rsidRPr="00E0115F" w:rsidRDefault="00352393" w:rsidP="00352393">
      <w:pPr>
        <w:pStyle w:val="a4"/>
        <w:jc w:val="both"/>
        <w:rPr>
          <w:rFonts w:ascii="Times New Roman" w:hAnsi="Times New Roman" w:cs="Times New Roman"/>
          <w:b/>
          <w:i/>
          <w:sz w:val="20"/>
          <w:szCs w:val="20"/>
        </w:rPr>
      </w:pPr>
    </w:p>
    <w:p w:rsidR="00352393" w:rsidRPr="00E0115F" w:rsidRDefault="00352393" w:rsidP="00352393">
      <w:pPr>
        <w:pStyle w:val="a4"/>
        <w:jc w:val="both"/>
        <w:rPr>
          <w:rFonts w:ascii="Times New Roman" w:hAnsi="Times New Roman" w:cs="Times New Roman"/>
          <w:b/>
          <w:i/>
          <w:sz w:val="20"/>
          <w:szCs w:val="20"/>
        </w:rPr>
      </w:pPr>
    </w:p>
    <w:p w:rsidR="00352393" w:rsidRPr="00E0115F" w:rsidRDefault="00352393" w:rsidP="00352393">
      <w:pPr>
        <w:pStyle w:val="a4"/>
        <w:jc w:val="both"/>
        <w:rPr>
          <w:rFonts w:ascii="Times New Roman" w:eastAsia="Times New Roman" w:hAnsi="Times New Roman" w:cs="Times New Roman"/>
          <w:sz w:val="20"/>
          <w:szCs w:val="20"/>
        </w:rPr>
      </w:pPr>
    </w:p>
    <w:p w:rsidR="00352393" w:rsidRPr="00E0115F" w:rsidRDefault="00352393" w:rsidP="00447019">
      <w:pPr>
        <w:pStyle w:val="a4"/>
        <w:ind w:left="360"/>
        <w:jc w:val="both"/>
        <w:rPr>
          <w:rFonts w:ascii="Times New Roman" w:eastAsia="Times New Roman" w:hAnsi="Times New Roman" w:cs="Times New Roman"/>
          <w:sz w:val="20"/>
          <w:szCs w:val="20"/>
        </w:rPr>
      </w:pPr>
    </w:p>
    <w:p w:rsidR="00352393" w:rsidRPr="00E0115F" w:rsidRDefault="00352393" w:rsidP="00447019">
      <w:pPr>
        <w:pStyle w:val="a4"/>
        <w:ind w:left="360"/>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Т е м а 9. Рішення та правові позиції Конституційного Суду України</w:t>
      </w:r>
    </w:p>
    <w:p w:rsidR="00AE21A2" w:rsidRPr="00E0115F" w:rsidRDefault="00AE21A2" w:rsidP="00AE21A2">
      <w:pPr>
        <w:pStyle w:val="a4"/>
        <w:jc w:val="both"/>
        <w:rPr>
          <w:rFonts w:ascii="Times New Roman" w:eastAsia="Times New Roman" w:hAnsi="Times New Roman" w:cs="Times New Roman"/>
          <w:b/>
          <w:i/>
          <w:sz w:val="20"/>
          <w:szCs w:val="20"/>
        </w:rPr>
      </w:pPr>
    </w:p>
    <w:p w:rsidR="00AE21A2" w:rsidRPr="00E0115F" w:rsidRDefault="00AE21A2" w:rsidP="00AE21A2">
      <w:pPr>
        <w:spacing w:after="0"/>
        <w:jc w:val="both"/>
        <w:rPr>
          <w:rFonts w:ascii="Times New Roman" w:hAnsi="Times New Roman"/>
          <w:sz w:val="20"/>
          <w:szCs w:val="20"/>
        </w:rPr>
      </w:pPr>
      <w:r w:rsidRPr="00E0115F">
        <w:rPr>
          <w:rFonts w:ascii="Times New Roman" w:hAnsi="Times New Roman"/>
          <w:sz w:val="20"/>
          <w:szCs w:val="20"/>
        </w:rPr>
        <w:t xml:space="preserve">   Форми звернень до Конституційного Суду України : конституційне подання та конституційне звернення. Суб’єкти права на звернення до Конституційного Суду України. Відкликання конституційного подання (звернення).</w:t>
      </w:r>
    </w:p>
    <w:p w:rsidR="00AE21A2" w:rsidRPr="00E0115F" w:rsidRDefault="00AE21A2" w:rsidP="00AE21A2">
      <w:pPr>
        <w:spacing w:after="0"/>
        <w:jc w:val="both"/>
        <w:rPr>
          <w:rFonts w:ascii="Times New Roman" w:hAnsi="Times New Roman"/>
          <w:sz w:val="20"/>
          <w:szCs w:val="20"/>
        </w:rPr>
      </w:pPr>
      <w:r w:rsidRPr="00E0115F">
        <w:rPr>
          <w:rFonts w:ascii="Times New Roman" w:hAnsi="Times New Roman"/>
          <w:sz w:val="20"/>
          <w:szCs w:val="20"/>
        </w:rPr>
        <w:t xml:space="preserve">Стадії провадження в Конституційному Суді України. Види проваджень (усне та письмове). Відкриття конституційного провадження . Підстави відмови у відкритті провадження. Підготовка справи до судового розгляду. Форми діяльності Конституційного Суду України: засідання, пленарне засідання. </w:t>
      </w:r>
      <w:r w:rsidRPr="00E0115F">
        <w:rPr>
          <w:rFonts w:ascii="Times New Roman" w:hAnsi="Times New Roman"/>
          <w:sz w:val="20"/>
          <w:szCs w:val="20"/>
        </w:rPr>
        <w:lastRenderedPageBreak/>
        <w:t>Учасники конституційного провадження, їх права і обов’язки. Процедура розгляду конституційного подання (звернення) колегією суддів. Рішення, що ухвалюються колегією суддів . Порядок розгляду справи на пленарному засіданні Суду та винесення рішень. Окрема думка судді Конституційного Суду України.</w:t>
      </w:r>
    </w:p>
    <w:p w:rsidR="00AE21A2" w:rsidRPr="00E0115F" w:rsidRDefault="00AE21A2" w:rsidP="00AE21A2">
      <w:pPr>
        <w:spacing w:after="0"/>
        <w:jc w:val="both"/>
        <w:rPr>
          <w:rFonts w:ascii="Times New Roman" w:hAnsi="Times New Roman"/>
          <w:sz w:val="20"/>
          <w:szCs w:val="20"/>
        </w:rPr>
      </w:pPr>
    </w:p>
    <w:p w:rsidR="00AE21A2" w:rsidRPr="00E0115F" w:rsidRDefault="00AE21A2" w:rsidP="00AE21A2">
      <w:pPr>
        <w:spacing w:after="0"/>
        <w:jc w:val="both"/>
        <w:rPr>
          <w:rFonts w:ascii="Times New Roman" w:hAnsi="Times New Roman"/>
          <w:sz w:val="20"/>
          <w:szCs w:val="20"/>
        </w:rPr>
      </w:pPr>
      <w:r w:rsidRPr="00E0115F">
        <w:rPr>
          <w:rFonts w:ascii="Times New Roman" w:hAnsi="Times New Roman"/>
          <w:sz w:val="20"/>
          <w:szCs w:val="20"/>
        </w:rPr>
        <w:t xml:space="preserve">   Юридична сила рішень та висновків Конституційного Суду України. Верховенство рішень Конституційного Суду України як гарантія їх виконання. Остаточність, неоскаржуваність і обов’язковість рішень Конституційного Суду України. Перегляд рішень Конституційного Суду України за нововиявленими обставинами.</w:t>
      </w:r>
    </w:p>
    <w:p w:rsidR="00AE21A2" w:rsidRPr="00E0115F" w:rsidRDefault="00AE21A2" w:rsidP="00AE21A2">
      <w:pPr>
        <w:pStyle w:val="a4"/>
        <w:jc w:val="both"/>
        <w:rPr>
          <w:rFonts w:ascii="Times New Roman" w:eastAsia="Times New Roman" w:hAnsi="Times New Roman" w:cs="Times New Roman"/>
          <w:b/>
          <w:i/>
          <w:sz w:val="20"/>
          <w:szCs w:val="20"/>
        </w:rPr>
      </w:pPr>
    </w:p>
    <w:p w:rsidR="00AE21A2" w:rsidRPr="00E0115F" w:rsidRDefault="00AE21A2" w:rsidP="00AE21A2">
      <w:pPr>
        <w:pStyle w:val="a4"/>
        <w:jc w:val="both"/>
        <w:rPr>
          <w:rFonts w:ascii="Times New Roman" w:eastAsia="Times New Roman" w:hAnsi="Times New Roman" w:cs="Times New Roman"/>
          <w:b/>
          <w:i/>
          <w:sz w:val="20"/>
          <w:szCs w:val="20"/>
        </w:rPr>
      </w:pP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Поняття та види рішень Конституційного Суду України.</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Окрема думка судді Конституційного Суду України.</w:t>
      </w: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Остаточність, неоскаржуваність і обов’язковість рі-шень Конституційного Суду України. Їх перегляд за нововияв-ленними обставинами.</w:t>
      </w: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Правові позиції Конституційного Суду України: по-няття, види, юридична природа.</w:t>
      </w: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Вплив правових позицій Конституційного Суду України на правотворчу і правозастосовну діяльність в Україні.</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ЗА В Д А Н Н Я</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1. До Конституційного Суду України звернувся суб’єкт права на конституційне подання (66 народних депутатів Украї-ни) з клопотанням надати офіційне тлумачення відповідності Конституції України (конституційності) постанови Кабінету Мі-ністрів України “Про затвердження переліку платних послуг, які надаються в державних закладах охорони здоров’я та вищих ме-дичних закладах освіти” (справа про платні медичні послуги). Підставою для розгляду справи народні депутати України вва-жали практичну необхідність в офіційній інтерпретації положень ч. 3 ст. 49 Конституції України.</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Суб’ єкт права на конституційне подання зазначав у своє-му поданні, що до Переліку платних послуг фактично включено лікувально-медичну, профілактичну та інші види медичних по-слуг та допомоги, яка відповідно до </w:t>
      </w:r>
      <w:r w:rsidRPr="00E0115F">
        <w:rPr>
          <w:rFonts w:ascii="Times New Roman" w:eastAsia="Times New Roman" w:hAnsi="Times New Roman" w:cs="Times New Roman"/>
          <w:sz w:val="20"/>
          <w:szCs w:val="20"/>
        </w:rPr>
        <w:lastRenderedPageBreak/>
        <w:t>ч. 3 ст. 49 Конституції Укра-їни у таких закладах має надаватися безоплатно, у зв’язку з чим просив визнати цю Постанову неконституційною.</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Важливим аспектом прийнятого рішення Конституційного Суду України від 25 лист. 1988 р. № 15-рп/98 (справа про платні медичні послуги) був висновок, що поняття медичної допомоги,  </w:t>
      </w:r>
      <w:bookmarkStart w:id="15" w:name="page22"/>
      <w:bookmarkEnd w:id="15"/>
      <w:r w:rsidRPr="00E0115F">
        <w:rPr>
          <w:rFonts w:ascii="Times New Roman" w:eastAsia="Times New Roman" w:hAnsi="Times New Roman" w:cs="Times New Roman"/>
          <w:sz w:val="20"/>
          <w:szCs w:val="20"/>
        </w:rPr>
        <w:t>умови запровадження медичного страхування, у тому числі дер-жавного, формування і використання добровільних медичних фондів, а також порядок надання медичних послуг, які виходять за межі медичної допомоги, на платній основі у державних і ко-мунальних закладах охорони здоров’я та перелік таких послуг мають бути визначені законом.</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Визначте поняття та види рішень Конституційного Суду України? Які конституційно-правові вимоги встановлені до змісту рішень та висновків Конституційного Суду України? В чому полягають особливості правової природи рішень та виснов-ків Конституційного Суду України?</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2. Рішення Конституційного Суду України у справі за конституційним поданням 51 народного депутата України про офіційне тлумачення положень ст. 10 Конституції України щодо застосування державної мови органами державної влади, орга-нами місцевого самоврядування та використання її у навчально-му процесі в навчальних закладах України (справа про застосу-вання української мови) викликало неоднозначну реакцію у сус-пільстві – справа №1-6/99 № 10-рп/99 від 14 груд. 1999 р. Саме тому , відмежовуючись від офіційної інтерпретації ст. 10 Консти-туції України у Рішенні Конституційного Суду України щодо застосування державної мови органами державної влади, орга-нами місцевого самоврядування та використання її у навчально-му процесі в навчальних закладах України, висловив окрему думку суддя Конституційного Суду України О.М. Мироненко, рішуче скориставшись правом заперечення та застосувавши фо-</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рмулу non tollet usum.</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Чи дозволяє чинний Закон України “Про Конституційний Суд України” кожному судді Конституційного Суду України висловлювати окрему думку щодо його рішення , висновку? Ви-значте юридичну природу окремої думки? Які існують типи окремих думок суддів органів конституційної юрисдикції в інших державах? Чи може надаватися окремій думці судді органу конституційного контролю прецедентний характер?</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sz w:val="20"/>
          <w:szCs w:val="20"/>
        </w:rPr>
      </w:pPr>
      <w:bookmarkStart w:id="16" w:name="page23"/>
      <w:bookmarkEnd w:id="16"/>
      <w:r w:rsidRPr="00E0115F">
        <w:rPr>
          <w:rFonts w:ascii="Times New Roman" w:eastAsia="Times New Roman" w:hAnsi="Times New Roman" w:cs="Times New Roman"/>
          <w:sz w:val="20"/>
          <w:szCs w:val="20"/>
        </w:rPr>
        <w:t xml:space="preserve">   3. На пленарному засіданні Конституційного Суду України було розглянуто справу за конституційним поданням Президента України щодо відповідності Конституції України (конституційності) Постанови Верховної Ради України “Про чинність Закону України “Про Рахункову палату”, опубліковано-го в газеті “Голос України” 23 січ. 1998 р., а також щодо офіцій-ного тлумачення </w:t>
      </w:r>
      <w:r w:rsidRPr="00E0115F">
        <w:rPr>
          <w:rFonts w:ascii="Times New Roman" w:eastAsia="Times New Roman" w:hAnsi="Times New Roman" w:cs="Times New Roman"/>
          <w:sz w:val="20"/>
          <w:szCs w:val="20"/>
        </w:rPr>
        <w:lastRenderedPageBreak/>
        <w:t>положень ч. 2 (у конституційному поданні – ч. 3) ст. 150 Конституції України та ч. 2 ст. 70 Закону України “Про Конституційний Суд України” стосовно порядку виконан-ня рішень Конституційного Суду України у разі, якщо в цих рі-шеннях не визначено порядку їх виконання. Конституційний Суд України вирішив визнати неконституційною зазначену Постано-ву Верховної Ради України. Крім того, Конституційний Суд України зазначив, що рішення і висновки Конституційного Суду України є обов’язковими до виконання на території України, ос-таточними і не можуть бути оскаржені. У своєму виконанні вони не потребують додаткового підтвердження з боку будь-яких ор-ганів державної влади.</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На кого покладається обов’язок щодо забезпечення вико-нання рішень та додержання висновків Конституційного Суду України? Який існує порядок виконання рішень і висновків Кон-ституційного Суду України? Які наслідки тягне за собою неви-конання рішень та недодержання висновків Конституційного Суду України? Чи може Конституційний Суд України відкрити нове провадження у справі при виявленні нових обставин по справі? Чи передбачено законодавством право Конституційного Суду України переглядати рішення і висновки за власною ініціа-тивою? Чи допускається перегляд рішень органами конститу-ційного контролю у зарубіжних країнах і у яких випадках? Яка існує практика у зарубіжних країнах щодо перегляду прийнятих рішень органами конституційного контролю за нововиявленими обставинами або новими обставинами?</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4. У процесі практичної діяльності Конституційний Суд України формулює досить важливі правові позиції, а також звер-тається до інтерпретаційних висновків, викладених у попередніх </w:t>
      </w:r>
      <w:bookmarkStart w:id="17" w:name="page24"/>
      <w:bookmarkEnd w:id="17"/>
      <w:r w:rsidRPr="00E0115F">
        <w:rPr>
          <w:rFonts w:ascii="Times New Roman" w:eastAsia="Times New Roman" w:hAnsi="Times New Roman" w:cs="Times New Roman"/>
          <w:sz w:val="20"/>
          <w:szCs w:val="20"/>
        </w:rPr>
        <w:t>його рішеннях. Так, у рішенні Конституційного Суду України від 25.06.2008 р. № 12-рп/2008 у справі за конституційним по-данням 50 народних депутатів України щодо відповідності Кон-ституції України (конституційності ) положень ч. 5, 6 ст. 13 Зако-ну України “Про статус народного депутата України ”; ч. 4 ст. 61 Регламенту Верховної Ради України та офіційного тлумачення положень п. 6 ч. 2, 6 ст. 81; ч. 6 ст . 83 Конституції України; ч. 4 ст. 13 Закону України “Про статус народного депутата України” (справа про перебування народного депутата України у депутат - ській фракції) правові позиції містяться як у мотивувальній, так і в резолютивній частинах.</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Натомість у рішенні Конституційного Суду України від 26.02.2009 р. № 6-рп /2009 у справі за конституційним поданням Президента України щодо офіційного тлумачення положення п. 18 ч. 1 ст. 85 правова позиція міститься у мотивувальній час-тині рішення, а в резолютивній частині рішення, на її підставі, дається остаточний висновок. Ще одним прикладом розміщення правових позицій Конституційного Суду України у мотивуваль-ній частині його акта є рішення від 16.04.2009 р. № 7-рп/2009 у справі за конституційним </w:t>
      </w:r>
      <w:r w:rsidRPr="00E0115F">
        <w:rPr>
          <w:rFonts w:ascii="Times New Roman" w:eastAsia="Times New Roman" w:hAnsi="Times New Roman" w:cs="Times New Roman"/>
          <w:sz w:val="20"/>
          <w:szCs w:val="20"/>
        </w:rPr>
        <w:lastRenderedPageBreak/>
        <w:t>поданням Харківської міської ради щодо офіційного тлумачення положень ч. 2 ст. 19; ст. 144 Кон-ституції України, ст. 25; ч. 14 ст. 46; ч. 1, 10 ст. 59 Закону Украї-ни “Про місцеве самоврядування в Україні” (справа про скасу-вання актів органів місцевого самоврядування). Ухвала Консти-туційного Суду України від 15.07.2009 р. № 48-уп/2009 про при-пинення конституційного провадження у справі за конституцій-ним поданням 51 народного депутата України щодо відповіднос-ті Конституції України (конституційності) розпоряджень Прези-дента України про тимчасове виконання обов’язків голів місце-вих державних адміністрацій є прикладом “відмовної” ухвали з “позитивним” змістом і містить посилання на минулі правові по-зиції Конституційного Суду України.</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Визначте поняття “правової позиції” та дайте їх кла-сифікацію. Чи знайшов своє закріплення цей термін у законодав-стві України? В чому полягає юридична сила (природа) правових позицій Конституційного Суду України? В якому співвідношенні  </w:t>
      </w:r>
      <w:bookmarkStart w:id="18" w:name="page25"/>
      <w:bookmarkEnd w:id="18"/>
      <w:r w:rsidRPr="00E0115F">
        <w:rPr>
          <w:rFonts w:ascii="Times New Roman" w:eastAsia="Times New Roman" w:hAnsi="Times New Roman" w:cs="Times New Roman"/>
          <w:i/>
          <w:sz w:val="20"/>
          <w:szCs w:val="20"/>
        </w:rPr>
        <w:t>знаходяться поняття “рішення Конституційного Суду Украї-ни” та “правова позиція”? Яке місце у структурі рішень Кон-ституційного Суду України займають правові позиції?</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5. Конституційний Суд України, до повноважень якого віднесено лише визначення відповідності Конституції України окремих правових актів чи їх положень та тлумачення Консти-туції та законів України, не є уповноваженим суб’єктом право-творчості (крім передбаченого ч.2 ст.3 Закону України “Про Конституційний Суд України” повноваження приймати акти, що регламентують організацію його внутрішньої роботи). Заповнен-ня прогалин в законодавстві також не належить до його повно-важень, що неодноразово підкреслював сам Конституційний Суд України (зокрема, в Рішенні у справі про тлумачення Закону України “Про вибори народних депутатів України” від 25.03.1998 р. № 3-рп/98). Іноді на законодавчому рівні акти Кон-ституційного Суду України прирівнюються до “актів законодав-ства ” та до “нормативно-правових актів”, хоча сам Конституцій-ний Суд України в Рішенні у справі про тлумачення терміна “ за-конодавство” від 09.07.1998 р. № 12-рп/98 не відніс свої акти до системи законодавства України.</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Чи може Конституційний Суд України переглядати свої правові позиції? Як впливають правові позиції Конституційного Суду України на правотворчу та правозастосовну діяльність в Україні? Наведіть приклади з практики діяльності єдиного ор-гану конституційної юрисдикції щодо впливу правових позицій на правотворчу та правозастосовну діяльність в Україні.</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К о н т р о л ь н і  з а п и т а н н я</w:t>
      </w:r>
    </w:p>
    <w:p w:rsidR="00AE21A2" w:rsidRPr="00E0115F" w:rsidRDefault="00AE21A2" w:rsidP="00AE21A2">
      <w:pPr>
        <w:pStyle w:val="a4"/>
        <w:jc w:val="both"/>
        <w:rPr>
          <w:rFonts w:ascii="Times New Roman" w:eastAsia="Times New Roman" w:hAnsi="Times New Roman" w:cs="Times New Roman"/>
          <w:b/>
          <w:i/>
          <w:sz w:val="20"/>
          <w:szCs w:val="20"/>
        </w:rPr>
      </w:pP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Які види рішень може виносити Конституційний Суд  України?</w:t>
      </w: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 чому полягає відмінність окремої думки судді Кон-ституційного Суду України від окремої думки судді загальної юрисдикції?</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 яких випадках можливий перегляд Консти-туційним Судом України своїх рішень?</w:t>
      </w: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bookmarkStart w:id="19" w:name="page26"/>
      <w:bookmarkEnd w:id="19"/>
      <w:r w:rsidRPr="00E0115F">
        <w:rPr>
          <w:rFonts w:ascii="Times New Roman" w:eastAsia="Times New Roman" w:hAnsi="Times New Roman" w:cs="Times New Roman"/>
          <w:sz w:val="20"/>
          <w:szCs w:val="20"/>
        </w:rPr>
        <w:t>Яку юридичну природу мають правові позиції Кон-ституційного Суду України?</w:t>
      </w: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 впливають на правотворчу та правозастосовну дія-льність правові позиції 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p>
    <w:p w:rsidR="00AE21A2" w:rsidRPr="00E0115F" w:rsidRDefault="00AE21A2" w:rsidP="00447019">
      <w:pPr>
        <w:pStyle w:val="a4"/>
        <w:ind w:left="360"/>
        <w:jc w:val="both"/>
        <w:rPr>
          <w:rFonts w:ascii="Times New Roman" w:eastAsia="Times New Roman" w:hAnsi="Times New Roman" w:cs="Times New Roman"/>
          <w:sz w:val="20"/>
          <w:szCs w:val="20"/>
        </w:rPr>
      </w:pPr>
    </w:p>
    <w:p w:rsidR="00AE21A2" w:rsidRPr="00E0115F" w:rsidRDefault="00AE21A2" w:rsidP="00AE21A2">
      <w:pPr>
        <w:pStyle w:val="a4"/>
        <w:tabs>
          <w:tab w:val="left" w:pos="8505"/>
          <w:tab w:val="left" w:pos="8647"/>
        </w:tabs>
        <w:ind w:left="360" w:right="-142"/>
        <w:rPr>
          <w:rFonts w:ascii="Times New Roman" w:eastAsia="Times New Roman" w:hAnsi="Times New Roman" w:cs="Times New Roman"/>
          <w:b/>
          <w:sz w:val="20"/>
          <w:szCs w:val="20"/>
        </w:rPr>
      </w:pPr>
      <w:r w:rsidRPr="00E0115F">
        <w:rPr>
          <w:rFonts w:ascii="Times New Roman" w:eastAsia="Times New Roman" w:hAnsi="Times New Roman" w:cs="Times New Roman"/>
          <w:b/>
          <w:sz w:val="20"/>
          <w:szCs w:val="20"/>
        </w:rPr>
        <w:t>КАЗУСИ КОНСТИТУЦІЙНОГО ПРАВОСУДДЯ</w:t>
      </w:r>
    </w:p>
    <w:p w:rsidR="00AE21A2" w:rsidRPr="00E0115F" w:rsidRDefault="00AE21A2" w:rsidP="00AE21A2">
      <w:pPr>
        <w:pStyle w:val="a4"/>
        <w:tabs>
          <w:tab w:val="left" w:pos="8505"/>
          <w:tab w:val="left" w:pos="8647"/>
        </w:tabs>
        <w:ind w:left="360" w:right="-142"/>
        <w:rPr>
          <w:rFonts w:ascii="Times New Roman" w:eastAsia="Times New Roman" w:hAnsi="Times New Roman" w:cs="Times New Roman"/>
          <w:b/>
          <w:sz w:val="20"/>
          <w:szCs w:val="20"/>
        </w:rPr>
      </w:pPr>
      <w:r w:rsidRPr="00E0115F">
        <w:rPr>
          <w:rFonts w:ascii="Times New Roman" w:eastAsia="Times New Roman" w:hAnsi="Times New Roman" w:cs="Times New Roman"/>
          <w:b/>
          <w:sz w:val="20"/>
          <w:szCs w:val="20"/>
        </w:rPr>
        <w:t>ТА ЗАВДАННЯ ДЛЯ МОТИВОВАНИХ ВІДПОВІДЕЙ</w:t>
      </w:r>
    </w:p>
    <w:p w:rsidR="00AE21A2" w:rsidRPr="00E0115F" w:rsidRDefault="00AE21A2" w:rsidP="00AE21A2">
      <w:pPr>
        <w:pStyle w:val="a4"/>
        <w:tabs>
          <w:tab w:val="left" w:pos="8505"/>
          <w:tab w:val="left" w:pos="8647"/>
        </w:tabs>
        <w:ind w:left="360" w:right="-142"/>
        <w:jc w:val="center"/>
        <w:rPr>
          <w:rFonts w:ascii="Times New Roman" w:eastAsia="Times New Roman" w:hAnsi="Times New Roman" w:cs="Times New Roman"/>
          <w:b/>
          <w:sz w:val="20"/>
          <w:szCs w:val="20"/>
        </w:rPr>
      </w:pP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1.Громадянин Татарінцев В.М. порушив питання про офіційне тлумачення положень статті 47 Конституції України, статей 1,71 Житлового кодексу Української РСР, статті 223 Цивільного процесуального кодексу України, статті 310 Цивільного кодексу України. Крім того, автор звернення просив Конститу-</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ційний Суд України визнати рішення Дзержинського районного суду м. Харкова, рішення апеляційного суду Харківської області, ухвали Верховного Суду (відповідно 12.10.2005 р.; 13.12.2007 р.;</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 6.06.2008 р.) такими що не відповідають Конституції України, ЦПК України, ЖКУкраїнської РСР, ЦПКУкраїни, оскільки на його погляд, судами під час здійснення провадження у справі було порушено його конституційне право на житло. На підставі пп. 2, 4 ч. 1 ст. 45 Закону України "Про Конституційний Суд України" своєю Ухвалою Конституційний Суд України відмовив у відкритті конституційного провадження з причин невідповідності конституційного звернення вимогам, передбаченим Конституцією України та Закону України "Про Конституційний Суд  України" та непідвідомчості Конституційному Суду України питань, порушених у конституційному зверненні.</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3.</w:t>
      </w:r>
      <w:r w:rsidRPr="00E0115F">
        <w:rPr>
          <w:rFonts w:ascii="Times New Roman" w:eastAsia="Times New Roman" w:hAnsi="Times New Roman" w:cs="Times New Roman"/>
          <w:sz w:val="20"/>
          <w:szCs w:val="20"/>
        </w:rPr>
        <w:t xml:space="preserve"> Чи потрібна мотивація причин відмови?</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4.</w:t>
      </w:r>
      <w:r w:rsidRPr="00E0115F">
        <w:rPr>
          <w:rFonts w:ascii="Times New Roman" w:eastAsia="Times New Roman" w:hAnsi="Times New Roman" w:cs="Times New Roman"/>
          <w:sz w:val="20"/>
          <w:szCs w:val="20"/>
        </w:rPr>
        <w:t xml:space="preserve"> В яких випадках Конституційний Суд України приймає процесуальний акт про відмову у прийнятті звернення до  розгляду?</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5.</w:t>
      </w:r>
      <w:r w:rsidRPr="00E0115F">
        <w:rPr>
          <w:rFonts w:ascii="Times New Roman" w:eastAsia="Times New Roman" w:hAnsi="Times New Roman" w:cs="Times New Roman"/>
          <w:sz w:val="20"/>
          <w:szCs w:val="20"/>
        </w:rPr>
        <w:t>В якій організаційній формі конституційного судочинства  Конституційний Суд України має оформити відмову у відкритті  конституційного провадження?</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6.</w:t>
      </w:r>
      <w:r w:rsidRPr="00E0115F">
        <w:rPr>
          <w:rFonts w:ascii="Times New Roman" w:eastAsia="Times New Roman" w:hAnsi="Times New Roman" w:cs="Times New Roman"/>
          <w:sz w:val="20"/>
          <w:szCs w:val="20"/>
        </w:rPr>
        <w:t>В яких випадках Конституційний Суд України має оцінювати судову практику відносно порушення судами загальної  юрисдикції прав і свобод людини і громадянина?</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   </w:t>
      </w:r>
      <w:r w:rsidR="0050436F" w:rsidRPr="00E0115F">
        <w:rPr>
          <w:rFonts w:ascii="Times New Roman" w:eastAsia="Times New Roman" w:hAnsi="Times New Roman" w:cs="Times New Roman"/>
          <w:sz w:val="20"/>
          <w:szCs w:val="20"/>
        </w:rPr>
        <w:t>7.</w:t>
      </w:r>
      <w:r w:rsidRPr="00E0115F">
        <w:rPr>
          <w:rFonts w:ascii="Times New Roman" w:eastAsia="Times New Roman" w:hAnsi="Times New Roman" w:cs="Times New Roman"/>
          <w:sz w:val="20"/>
          <w:szCs w:val="20"/>
        </w:rPr>
        <w:t>До Конституційного Суду України звернулось Міністерство  внутрішніх справ за конституційним поданням щодо практичної  Конституційна юрисдикція і конституційне судочинство в Україні  необхідності у роз'ясненні положення ч. 2 ст. 28 Закону України   "Про статус депутатів місцевих рад", оскільки нечітке викладення  вказаної норми призводить до неоднозначного її застосування</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судами та іншими органами державної влади. Конституційний  Суд України застосував непередбачену Законом України "Про  Конституційний Суд України" організаційну форму судочинства  у вигляді "письмового" розгляду і на пленарному засіданні заслухавши судцю-доповідача, дослідивши матеріали справи (про  охорону трудових прав депутатів місцевих рад), прийшов до</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висновку, що положення ч. 2 ст. 28 Закону України "Про статус  депутатів місцевих рад" є такими, що не відповідають Конституції  України (є неконституційними). Рішення Конституційного Суду  України є обов'язковим до виконання на території України, остаточним і не може бути оскарженим.</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Див.: Рішення Конституційного Суду України у справі за  конституційним поданням Міністерства внутрішніх справ України щодо офіційного тлумачення положення ч. 2 ст. 28 Закону  України "Про статус депутатів місцевих Рад народних депутатів"  (справа про охорону трудових прав депутатів місцевих рад) від  26.03.2002 р. №6-рп/2002 / / Конституційний суд України: Рішення. Висновки 2001-2002/Відп. ред. П.Б. Євграфов,— К., 2002.—С. 220-225.</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8.</w:t>
      </w:r>
      <w:r w:rsidRPr="00E0115F">
        <w:rPr>
          <w:rFonts w:ascii="Times New Roman" w:eastAsia="Times New Roman" w:hAnsi="Times New Roman" w:cs="Times New Roman"/>
          <w:sz w:val="20"/>
          <w:szCs w:val="20"/>
        </w:rPr>
        <w:t>Чи існує та передбачена чинним законодавством така організаційна форма розгляду справ в порядку конституційного судочинства як "письмовий" розгляд справ?</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9.</w:t>
      </w:r>
      <w:r w:rsidRPr="00E0115F">
        <w:rPr>
          <w:rFonts w:ascii="Times New Roman" w:eastAsia="Times New Roman" w:hAnsi="Times New Roman" w:cs="Times New Roman"/>
          <w:sz w:val="20"/>
          <w:szCs w:val="20"/>
        </w:rPr>
        <w:t>Чим відрізняється оцінка конституційності нормативного  акта від офіційного тлумачення, якщо предмет конституційного  подання визначається суб'єктом права подання?</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10.</w:t>
      </w:r>
      <w:r w:rsidRPr="00E0115F">
        <w:rPr>
          <w:rFonts w:ascii="Times New Roman" w:eastAsia="Times New Roman" w:hAnsi="Times New Roman" w:cs="Times New Roman"/>
          <w:sz w:val="20"/>
          <w:szCs w:val="20"/>
        </w:rPr>
        <w:t xml:space="preserve"> Яким чином відбувається процедура розгляду матеріалів  справи, якщо судочинство проходить без залучення учасників,  заслуховування їх пояснень?</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Чи забезпечується у такий спосіб "письмовий" розгляд  справи Конституційним Судом України з дотриманням принци</w:t>
      </w:r>
      <w:r w:rsidR="00714F70" w:rsidRPr="00E0115F">
        <w:rPr>
          <w:rFonts w:ascii="Times New Roman" w:eastAsia="Times New Roman" w:hAnsi="Times New Roman" w:cs="Times New Roman"/>
          <w:sz w:val="20"/>
          <w:szCs w:val="20"/>
        </w:rPr>
        <w:t>пів.</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11</w:t>
      </w:r>
      <w:r w:rsidR="00AE21A2" w:rsidRPr="00E0115F">
        <w:rPr>
          <w:rFonts w:ascii="Times New Roman" w:eastAsia="Times New Roman" w:hAnsi="Times New Roman" w:cs="Times New Roman"/>
          <w:sz w:val="20"/>
          <w:szCs w:val="20"/>
        </w:rPr>
        <w:t>До Конституційного Суду України звернувся суб'єкт права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на конституційне подання — 45 народних депутатів України щодо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офіційного тлумачення положень ч. 1ст. 140 Конституції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(справа про об'єднання територіальних громад). Підставою для</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розгляду справи народні депутати України вважали практичну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необхідність в офіційній інтерпретації зазначених положень ст. 140</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Конституції 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12.</w:t>
      </w:r>
      <w:r w:rsidR="00AE21A2" w:rsidRPr="00E0115F">
        <w:rPr>
          <w:rFonts w:ascii="Times New Roman" w:eastAsia="Times New Roman" w:hAnsi="Times New Roman" w:cs="Times New Roman"/>
          <w:sz w:val="20"/>
          <w:szCs w:val="20"/>
        </w:rPr>
        <w:t>На пленарному засіданні відкритого судового розгляду після</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доповіді судді були заслуха</w:t>
      </w:r>
      <w:r w:rsidRPr="00E0115F">
        <w:rPr>
          <w:rFonts w:ascii="Times New Roman" w:eastAsia="Times New Roman" w:hAnsi="Times New Roman" w:cs="Times New Roman"/>
          <w:sz w:val="20"/>
          <w:szCs w:val="20"/>
        </w:rPr>
        <w:t>ні пояснення учасників конститу</w:t>
      </w:r>
      <w:r w:rsidR="00AE21A2" w:rsidRPr="00E0115F">
        <w:rPr>
          <w:rFonts w:ascii="Times New Roman" w:eastAsia="Times New Roman" w:hAnsi="Times New Roman" w:cs="Times New Roman"/>
          <w:sz w:val="20"/>
          <w:szCs w:val="20"/>
        </w:rPr>
        <w:t>ційного провадження (представника народних депутатів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 xml:space="preserve">Ірпінського міського голови, </w:t>
      </w:r>
      <w:r w:rsidR="00AE21A2" w:rsidRPr="00E0115F">
        <w:rPr>
          <w:rFonts w:ascii="Times New Roman" w:eastAsia="Times New Roman" w:hAnsi="Times New Roman" w:cs="Times New Roman"/>
          <w:sz w:val="20"/>
          <w:szCs w:val="20"/>
        </w:rPr>
        <w:lastRenderedPageBreak/>
        <w:t>Постійного представника Верховної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Ради України, Постійного представника Президента України та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інших залучених учасників ко</w:t>
      </w:r>
      <w:r w:rsidRPr="00E0115F">
        <w:rPr>
          <w:rFonts w:ascii="Times New Roman" w:eastAsia="Times New Roman" w:hAnsi="Times New Roman" w:cs="Times New Roman"/>
          <w:sz w:val="20"/>
          <w:szCs w:val="20"/>
        </w:rPr>
        <w:t>нституційного провадження). Кон</w:t>
      </w:r>
      <w:r w:rsidR="00AE21A2" w:rsidRPr="00E0115F">
        <w:rPr>
          <w:rFonts w:ascii="Times New Roman" w:eastAsia="Times New Roman" w:hAnsi="Times New Roman" w:cs="Times New Roman"/>
          <w:sz w:val="20"/>
          <w:szCs w:val="20"/>
        </w:rPr>
        <w:t>ституційний Суд України прийняв рішення, в якому була дана</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офіційна інтерпретація ч. 1ст. 140 Конституції України, зокрема,</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було визначено, що положення вказаної конституційної норми</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слід розуміти: в аспекті місцевог</w:t>
      </w:r>
      <w:r w:rsidR="00714F70" w:rsidRPr="00E0115F">
        <w:rPr>
          <w:rFonts w:ascii="Times New Roman" w:eastAsia="Times New Roman" w:hAnsi="Times New Roman" w:cs="Times New Roman"/>
          <w:sz w:val="20"/>
          <w:szCs w:val="20"/>
        </w:rPr>
        <w:t>о самовряд ування як права тери</w:t>
      </w:r>
      <w:r w:rsidRPr="00E0115F">
        <w:rPr>
          <w:rFonts w:ascii="Times New Roman" w:eastAsia="Times New Roman" w:hAnsi="Times New Roman" w:cs="Times New Roman"/>
          <w:sz w:val="20"/>
          <w:szCs w:val="20"/>
        </w:rPr>
        <w:t>торіальної громади вирішувати питання місцевого значення в</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межах Конституції та законів України, територіальної громади</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як жителів села селища, міста ч</w:t>
      </w:r>
      <w:r w:rsidR="00714F70" w:rsidRPr="00E0115F">
        <w:rPr>
          <w:rFonts w:ascii="Times New Roman" w:eastAsia="Times New Roman" w:hAnsi="Times New Roman" w:cs="Times New Roman"/>
          <w:sz w:val="20"/>
          <w:szCs w:val="20"/>
        </w:rPr>
        <w:t>и добровільного об'єднання жите</w:t>
      </w:r>
      <w:r w:rsidRPr="00E0115F">
        <w:rPr>
          <w:rFonts w:ascii="Times New Roman" w:eastAsia="Times New Roman" w:hAnsi="Times New Roman" w:cs="Times New Roman"/>
          <w:sz w:val="20"/>
          <w:szCs w:val="20"/>
        </w:rPr>
        <w:t>лів кількох сіл у сільську громаду. Конституційний Суд України</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підкреслив, що зазначені положення не встановлюють порядку</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об'єднання або роз'єднання територіальних громад.</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13.</w:t>
      </w:r>
      <w:r w:rsidR="00AE21A2" w:rsidRPr="00E0115F">
        <w:rPr>
          <w:rFonts w:ascii="Times New Roman" w:eastAsia="Times New Roman" w:hAnsi="Times New Roman" w:cs="Times New Roman"/>
          <w:sz w:val="20"/>
          <w:szCs w:val="20"/>
        </w:rPr>
        <w:t>Важливим аспектом вказаного Рішення Конституційного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Суду України був такий висново</w:t>
      </w:r>
      <w:r w:rsidRPr="00E0115F">
        <w:rPr>
          <w:rFonts w:ascii="Times New Roman" w:eastAsia="Times New Roman" w:hAnsi="Times New Roman" w:cs="Times New Roman"/>
          <w:sz w:val="20"/>
          <w:szCs w:val="20"/>
        </w:rPr>
        <w:t>к, що питання організації місце</w:t>
      </w:r>
      <w:r w:rsidR="00AE21A2" w:rsidRPr="00E0115F">
        <w:rPr>
          <w:rFonts w:ascii="Times New Roman" w:eastAsia="Times New Roman" w:hAnsi="Times New Roman" w:cs="Times New Roman"/>
          <w:sz w:val="20"/>
          <w:szCs w:val="20"/>
        </w:rPr>
        <w:t>вого самоврядування, які не врегульовані Конституцією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 xml:space="preserve">у тому числі умови та порядок </w:t>
      </w:r>
      <w:r w:rsidRPr="00E0115F">
        <w:rPr>
          <w:rFonts w:ascii="Times New Roman" w:eastAsia="Times New Roman" w:hAnsi="Times New Roman" w:cs="Times New Roman"/>
          <w:sz w:val="20"/>
          <w:szCs w:val="20"/>
        </w:rPr>
        <w:t>об'єднання або роз'єднання тери</w:t>
      </w:r>
      <w:r w:rsidR="00AE21A2" w:rsidRPr="00E0115F">
        <w:rPr>
          <w:rFonts w:ascii="Times New Roman" w:eastAsia="Times New Roman" w:hAnsi="Times New Roman" w:cs="Times New Roman"/>
          <w:sz w:val="20"/>
          <w:szCs w:val="20"/>
        </w:rPr>
        <w:t>торіальних громад сіл селищ, міст мають визначатися законом</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(ст. 146 Конституції 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14.</w:t>
      </w:r>
      <w:r w:rsidR="00AE21A2" w:rsidRPr="00E0115F">
        <w:rPr>
          <w:rFonts w:ascii="Times New Roman" w:eastAsia="Times New Roman" w:hAnsi="Times New Roman" w:cs="Times New Roman"/>
          <w:sz w:val="20"/>
          <w:szCs w:val="20"/>
        </w:rPr>
        <w:t>Конституційна юрисдикція і конституційне судочинство в Україні</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Див.: Рішення Конституційного Суду України у справі за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конституційним поданням 45 народних депутатів України щодо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офіційного тлумачення положень ч. 1ст. 140 Конституції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(справа про об'єднання територіальних громад) від 18.06.2002 р.</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№12-рп/2002.</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15.</w:t>
      </w:r>
      <w:r w:rsidR="00AE21A2" w:rsidRPr="00E0115F">
        <w:rPr>
          <w:rFonts w:ascii="Times New Roman" w:eastAsia="Times New Roman" w:hAnsi="Times New Roman" w:cs="Times New Roman"/>
          <w:sz w:val="20"/>
          <w:szCs w:val="20"/>
        </w:rPr>
        <w:t>В чому особливості п</w:t>
      </w:r>
      <w:r w:rsidRPr="00E0115F">
        <w:rPr>
          <w:rFonts w:ascii="Times New Roman" w:eastAsia="Times New Roman" w:hAnsi="Times New Roman" w:cs="Times New Roman"/>
          <w:sz w:val="20"/>
          <w:szCs w:val="20"/>
        </w:rPr>
        <w:t>равової природи рішень Конститу</w:t>
      </w:r>
      <w:r w:rsidR="00AE21A2" w:rsidRPr="00E0115F">
        <w:rPr>
          <w:rFonts w:ascii="Times New Roman" w:eastAsia="Times New Roman" w:hAnsi="Times New Roman" w:cs="Times New Roman"/>
          <w:sz w:val="20"/>
          <w:szCs w:val="20"/>
        </w:rPr>
        <w:t>ційного Суду України?</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Чи достатня для праворозуміння суб'єкта конституційного</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подання офіційна інтерпретація зазначених ним конституційних</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положень?</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16.</w:t>
      </w:r>
      <w:r w:rsidR="00AE21A2" w:rsidRPr="00E0115F">
        <w:rPr>
          <w:rFonts w:ascii="Times New Roman" w:eastAsia="Times New Roman" w:hAnsi="Times New Roman" w:cs="Times New Roman"/>
          <w:sz w:val="20"/>
          <w:szCs w:val="20"/>
        </w:rPr>
        <w:t>Чи можна розглядати правові позиції Конституційного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Суду України як особливий вид джерела права? В яких частинах</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(мотивувальній чи резолют</w:t>
      </w:r>
      <w:r w:rsidRPr="00E0115F">
        <w:rPr>
          <w:rFonts w:ascii="Times New Roman" w:eastAsia="Times New Roman" w:hAnsi="Times New Roman" w:cs="Times New Roman"/>
          <w:sz w:val="20"/>
          <w:szCs w:val="20"/>
        </w:rPr>
        <w:t>ивній) Конституційним Судом фор</w:t>
      </w:r>
      <w:r w:rsidR="00AE21A2" w:rsidRPr="00E0115F">
        <w:rPr>
          <w:rFonts w:ascii="Times New Roman" w:eastAsia="Times New Roman" w:hAnsi="Times New Roman" w:cs="Times New Roman"/>
          <w:sz w:val="20"/>
          <w:szCs w:val="20"/>
        </w:rPr>
        <w:t>мулюються (визначаються) правові позиції?</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17.</w:t>
      </w:r>
      <w:r w:rsidR="00AE21A2" w:rsidRPr="00E0115F">
        <w:rPr>
          <w:rFonts w:ascii="Times New Roman" w:eastAsia="Times New Roman" w:hAnsi="Times New Roman" w:cs="Times New Roman"/>
          <w:sz w:val="20"/>
          <w:szCs w:val="20"/>
        </w:rPr>
        <w:t>Чи дозволяє чинний Закон України "Про Конституційний</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 України" звертатися суб'єк</w:t>
      </w:r>
      <w:r w:rsidRPr="00E0115F">
        <w:rPr>
          <w:rFonts w:ascii="Times New Roman" w:eastAsia="Times New Roman" w:hAnsi="Times New Roman" w:cs="Times New Roman"/>
          <w:sz w:val="20"/>
          <w:szCs w:val="20"/>
        </w:rPr>
        <w:t>ту права на конституційне подан</w:t>
      </w:r>
      <w:r w:rsidR="00AE21A2" w:rsidRPr="00E0115F">
        <w:rPr>
          <w:rFonts w:ascii="Times New Roman" w:eastAsia="Times New Roman" w:hAnsi="Times New Roman" w:cs="Times New Roman"/>
          <w:sz w:val="20"/>
          <w:szCs w:val="20"/>
        </w:rPr>
        <w:t>ня чи конституційне звернення до Конституційного Суду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з клопотанням про роз'яснення рішення Конституційного Суду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18.</w:t>
      </w:r>
      <w:r w:rsidR="00AE21A2" w:rsidRPr="00E0115F">
        <w:rPr>
          <w:rFonts w:ascii="Times New Roman" w:eastAsia="Times New Roman" w:hAnsi="Times New Roman" w:cs="Times New Roman"/>
          <w:sz w:val="20"/>
          <w:szCs w:val="20"/>
        </w:rPr>
        <w:t>Чи має право Конституційний Суд України переглядати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(уточнювати) прийняті ним раніше рішення або висновки?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19.</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Яким чином має бути виконано прийняте Конституційним</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Судом рішення щодо офіційної інтерпретації норм Конституції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чи законів 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20.</w:t>
      </w:r>
      <w:r w:rsidR="00AE21A2" w:rsidRPr="00E0115F">
        <w:rPr>
          <w:rFonts w:ascii="Times New Roman" w:eastAsia="Times New Roman" w:hAnsi="Times New Roman" w:cs="Times New Roman"/>
          <w:sz w:val="20"/>
          <w:szCs w:val="20"/>
        </w:rPr>
        <w:t>До Конституційного Суду України звернулася Київська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міська рада депутатів з конс</w:t>
      </w:r>
      <w:r w:rsidRPr="00E0115F">
        <w:rPr>
          <w:rFonts w:ascii="Times New Roman" w:eastAsia="Times New Roman" w:hAnsi="Times New Roman" w:cs="Times New Roman"/>
          <w:sz w:val="20"/>
          <w:szCs w:val="20"/>
        </w:rPr>
        <w:t>титуційним поданням щодо офіцій</w:t>
      </w:r>
      <w:r w:rsidR="00AE21A2" w:rsidRPr="00E0115F">
        <w:rPr>
          <w:rFonts w:ascii="Times New Roman" w:eastAsia="Times New Roman" w:hAnsi="Times New Roman" w:cs="Times New Roman"/>
          <w:sz w:val="20"/>
          <w:szCs w:val="20"/>
        </w:rPr>
        <w:t xml:space="preserve">ного тлумачення положень </w:t>
      </w:r>
      <w:r w:rsidR="00AE21A2" w:rsidRPr="00E0115F">
        <w:rPr>
          <w:rFonts w:ascii="Times New Roman" w:eastAsia="Times New Roman" w:hAnsi="Times New Roman" w:cs="Times New Roman"/>
          <w:sz w:val="20"/>
          <w:szCs w:val="20"/>
        </w:rPr>
        <w:lastRenderedPageBreak/>
        <w:t>частин</w:t>
      </w:r>
      <w:r w:rsidRPr="00E0115F">
        <w:rPr>
          <w:rFonts w:ascii="Times New Roman" w:eastAsia="Times New Roman" w:hAnsi="Times New Roman" w:cs="Times New Roman"/>
          <w:sz w:val="20"/>
          <w:szCs w:val="20"/>
        </w:rPr>
        <w:t xml:space="preserve"> 1, 2,ст. 141 Конституції Украї</w:t>
      </w:r>
      <w:r w:rsidR="00AE21A2" w:rsidRPr="00E0115F">
        <w:rPr>
          <w:rFonts w:ascii="Times New Roman" w:eastAsia="Times New Roman" w:hAnsi="Times New Roman" w:cs="Times New Roman"/>
          <w:sz w:val="20"/>
          <w:szCs w:val="20"/>
        </w:rPr>
        <w:t>ни. У травні 2009 р. ця справа була розглянута на пленарному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засіданні Конституційного Суду України і після доповіді судді —Голови Конституційного Суду України, свої позиції виклали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учасники конституційного провадження: представник Київської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міської ради, Постійний представник Верховної Ради України 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IV. Казуси конституційного правосуддя та завдання для мотивованих відповідей</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Конституційному Суді Україн</w:t>
      </w:r>
      <w:r w:rsidRPr="00E0115F">
        <w:rPr>
          <w:rFonts w:ascii="Times New Roman" w:eastAsia="Times New Roman" w:hAnsi="Times New Roman" w:cs="Times New Roman"/>
          <w:sz w:val="20"/>
          <w:szCs w:val="20"/>
        </w:rPr>
        <w:t>и, Представник Президента Украї</w:t>
      </w:r>
      <w:r w:rsidR="00AE21A2" w:rsidRPr="00E0115F">
        <w:rPr>
          <w:rFonts w:ascii="Times New Roman" w:eastAsia="Times New Roman" w:hAnsi="Times New Roman" w:cs="Times New Roman"/>
          <w:sz w:val="20"/>
          <w:szCs w:val="20"/>
        </w:rPr>
        <w:t>ни у Конституційному Суді, нар</w:t>
      </w:r>
      <w:r w:rsidRPr="00E0115F">
        <w:rPr>
          <w:rFonts w:ascii="Times New Roman" w:eastAsia="Times New Roman" w:hAnsi="Times New Roman" w:cs="Times New Roman"/>
          <w:sz w:val="20"/>
          <w:szCs w:val="20"/>
        </w:rPr>
        <w:t>одні депутати України як учасни</w:t>
      </w:r>
      <w:r w:rsidR="00AE21A2" w:rsidRPr="00E0115F">
        <w:rPr>
          <w:rFonts w:ascii="Times New Roman" w:eastAsia="Times New Roman" w:hAnsi="Times New Roman" w:cs="Times New Roman"/>
          <w:sz w:val="20"/>
          <w:szCs w:val="20"/>
        </w:rPr>
        <w:t>ки провадження.</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21.</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Предметом конституційн</w:t>
      </w:r>
      <w:r w:rsidRPr="00E0115F">
        <w:rPr>
          <w:rFonts w:ascii="Times New Roman" w:eastAsia="Times New Roman" w:hAnsi="Times New Roman" w:cs="Times New Roman"/>
          <w:sz w:val="20"/>
          <w:szCs w:val="20"/>
        </w:rPr>
        <w:t>ого подання були визначені поло</w:t>
      </w:r>
      <w:r w:rsidR="00AE21A2" w:rsidRPr="00E0115F">
        <w:rPr>
          <w:rFonts w:ascii="Times New Roman" w:eastAsia="Times New Roman" w:hAnsi="Times New Roman" w:cs="Times New Roman"/>
          <w:sz w:val="20"/>
          <w:szCs w:val="20"/>
        </w:rPr>
        <w:t>ження Основного Закону України, в яких, на думку суб'єкта права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звернення, не вирізняються вибори до органів державної влади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та органів місцевого самовряду</w:t>
      </w:r>
      <w:r w:rsidRPr="00E0115F">
        <w:rPr>
          <w:rFonts w:ascii="Times New Roman" w:eastAsia="Times New Roman" w:hAnsi="Times New Roman" w:cs="Times New Roman"/>
          <w:sz w:val="20"/>
          <w:szCs w:val="20"/>
        </w:rPr>
        <w:t>вання в аспекті строків повнова</w:t>
      </w:r>
      <w:r w:rsidR="00AE21A2" w:rsidRPr="00E0115F">
        <w:rPr>
          <w:rFonts w:ascii="Times New Roman" w:eastAsia="Times New Roman" w:hAnsi="Times New Roman" w:cs="Times New Roman"/>
          <w:sz w:val="20"/>
          <w:szCs w:val="20"/>
        </w:rPr>
        <w:t xml:space="preserve">жень їх депутатів в залежності </w:t>
      </w:r>
      <w:r w:rsidRPr="00E0115F">
        <w:rPr>
          <w:rFonts w:ascii="Times New Roman" w:eastAsia="Times New Roman" w:hAnsi="Times New Roman" w:cs="Times New Roman"/>
          <w:sz w:val="20"/>
          <w:szCs w:val="20"/>
        </w:rPr>
        <w:t>від виду виборів і не встановлю</w:t>
      </w:r>
      <w:r w:rsidR="00AE21A2" w:rsidRPr="00E0115F">
        <w:rPr>
          <w:rFonts w:ascii="Times New Roman" w:eastAsia="Times New Roman" w:hAnsi="Times New Roman" w:cs="Times New Roman"/>
          <w:sz w:val="20"/>
          <w:szCs w:val="20"/>
        </w:rPr>
        <w:t>ються вимоги, щодо погодження в часі проведення виборів до</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Верховної Ради України та місцевих рад.</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22.</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Конституційний Суд України отримав наукові експертизи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від деяких юридичних вузів, зокрема, Національної юридичної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академії імені Ярослава Мудрого, а також пояснення від Голови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Верховної Ради України і Пре</w:t>
      </w:r>
      <w:r w:rsidRPr="00E0115F">
        <w:rPr>
          <w:rFonts w:ascii="Times New Roman" w:eastAsia="Times New Roman" w:hAnsi="Times New Roman" w:cs="Times New Roman"/>
          <w:sz w:val="20"/>
          <w:szCs w:val="20"/>
        </w:rPr>
        <w:t>зидента України, які мали проти</w:t>
      </w:r>
      <w:r w:rsidR="00AE21A2" w:rsidRPr="00E0115F">
        <w:rPr>
          <w:rFonts w:ascii="Times New Roman" w:eastAsia="Times New Roman" w:hAnsi="Times New Roman" w:cs="Times New Roman"/>
          <w:sz w:val="20"/>
          <w:szCs w:val="20"/>
        </w:rPr>
        <w:t>лежне праворозуміння предмета конституційного подання.</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23.</w:t>
      </w:r>
      <w:r w:rsidR="00AE21A2" w:rsidRPr="00E0115F">
        <w:rPr>
          <w:rFonts w:ascii="Times New Roman" w:eastAsia="Times New Roman" w:hAnsi="Times New Roman" w:cs="Times New Roman"/>
          <w:sz w:val="20"/>
          <w:szCs w:val="20"/>
        </w:rPr>
        <w:t>В прийнятому Рішенні від 04.06.2009 р. Конституційний Суд</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 розтлумачив положення ч.</w:t>
      </w:r>
      <w:r w:rsidRPr="00E0115F">
        <w:rPr>
          <w:rFonts w:ascii="Times New Roman" w:eastAsia="Times New Roman" w:hAnsi="Times New Roman" w:cs="Times New Roman"/>
          <w:sz w:val="20"/>
          <w:szCs w:val="20"/>
        </w:rPr>
        <w:t xml:space="preserve"> 1, 2 ст. 141 Конституції Украї</w:t>
      </w:r>
      <w:r w:rsidR="00AE21A2" w:rsidRPr="00E0115F">
        <w:rPr>
          <w:rFonts w:ascii="Times New Roman" w:eastAsia="Times New Roman" w:hAnsi="Times New Roman" w:cs="Times New Roman"/>
          <w:sz w:val="20"/>
          <w:szCs w:val="20"/>
        </w:rPr>
        <w:t>ни, визначивши, що при обранні депутатів сільської, селищної,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міської, районної та обласної ра</w:t>
      </w:r>
      <w:r w:rsidRPr="00E0115F">
        <w:rPr>
          <w:rFonts w:ascii="Times New Roman" w:eastAsia="Times New Roman" w:hAnsi="Times New Roman" w:cs="Times New Roman"/>
          <w:sz w:val="20"/>
          <w:szCs w:val="20"/>
        </w:rPr>
        <w:t>д та сільського селищного, місь</w:t>
      </w:r>
      <w:r w:rsidR="00AE21A2" w:rsidRPr="00E0115F">
        <w:rPr>
          <w:rFonts w:ascii="Times New Roman" w:eastAsia="Times New Roman" w:hAnsi="Times New Roman" w:cs="Times New Roman"/>
          <w:sz w:val="20"/>
          <w:szCs w:val="20"/>
        </w:rPr>
        <w:t>кого голови на передбачених К</w:t>
      </w:r>
      <w:r w:rsidRPr="00E0115F">
        <w:rPr>
          <w:rFonts w:ascii="Times New Roman" w:eastAsia="Times New Roman" w:hAnsi="Times New Roman" w:cs="Times New Roman"/>
          <w:sz w:val="20"/>
          <w:szCs w:val="20"/>
        </w:rPr>
        <w:t>онституцією чергових та позачер</w:t>
      </w:r>
      <w:r w:rsidR="00AE21A2" w:rsidRPr="00E0115F">
        <w:rPr>
          <w:rFonts w:ascii="Times New Roman" w:eastAsia="Times New Roman" w:hAnsi="Times New Roman" w:cs="Times New Roman"/>
          <w:sz w:val="20"/>
          <w:szCs w:val="20"/>
        </w:rPr>
        <w:t>гових виборах на зазначених осіб поширюється відповідно п'яти-</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річний та чотирирічний строки повноважень. Конституційний</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Суд України своїм Рішенням</w:t>
      </w:r>
      <w:r w:rsidR="00714F70" w:rsidRPr="00E0115F">
        <w:rPr>
          <w:rFonts w:ascii="Times New Roman" w:eastAsia="Times New Roman" w:hAnsi="Times New Roman" w:cs="Times New Roman"/>
          <w:sz w:val="20"/>
          <w:szCs w:val="20"/>
        </w:rPr>
        <w:t xml:space="preserve"> змінив існуючий порядок регулю</w:t>
      </w:r>
      <w:r w:rsidRPr="00E0115F">
        <w:rPr>
          <w:rFonts w:ascii="Times New Roman" w:eastAsia="Times New Roman" w:hAnsi="Times New Roman" w:cs="Times New Roman"/>
          <w:sz w:val="20"/>
          <w:szCs w:val="20"/>
        </w:rPr>
        <w:t>вання відносин щодо строків ви</w:t>
      </w:r>
      <w:r w:rsidR="00714F70" w:rsidRPr="00E0115F">
        <w:rPr>
          <w:rFonts w:ascii="Times New Roman" w:eastAsia="Times New Roman" w:hAnsi="Times New Roman" w:cs="Times New Roman"/>
          <w:sz w:val="20"/>
          <w:szCs w:val="20"/>
        </w:rPr>
        <w:t>борів до органів місцевого само</w:t>
      </w:r>
      <w:r w:rsidRPr="00E0115F">
        <w:rPr>
          <w:rFonts w:ascii="Times New Roman" w:eastAsia="Times New Roman" w:hAnsi="Times New Roman" w:cs="Times New Roman"/>
          <w:sz w:val="20"/>
          <w:szCs w:val="20"/>
        </w:rPr>
        <w:t>врядування, визначивши, що слід керуватися позицією, за якою</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встановлені однакові строки п</w:t>
      </w:r>
      <w:r w:rsidR="00714F70" w:rsidRPr="00E0115F">
        <w:rPr>
          <w:rFonts w:ascii="Times New Roman" w:eastAsia="Times New Roman" w:hAnsi="Times New Roman" w:cs="Times New Roman"/>
          <w:sz w:val="20"/>
          <w:szCs w:val="20"/>
        </w:rPr>
        <w:t>овноважень органів місцевого са</w:t>
      </w:r>
      <w:r w:rsidRPr="00E0115F">
        <w:rPr>
          <w:rFonts w:ascii="Times New Roman" w:eastAsia="Times New Roman" w:hAnsi="Times New Roman" w:cs="Times New Roman"/>
          <w:sz w:val="20"/>
          <w:szCs w:val="20"/>
        </w:rPr>
        <w:t>моврядування обраних на чергових та позачергових виборах.</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Обґрунтовуючи свої інші висновки Конституційний Суд</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 послався на в</w:t>
      </w:r>
      <w:r w:rsidR="0050436F" w:rsidRPr="00E0115F">
        <w:rPr>
          <w:rFonts w:ascii="Times New Roman" w:eastAsia="Times New Roman" w:hAnsi="Times New Roman" w:cs="Times New Roman"/>
          <w:sz w:val="20"/>
          <w:szCs w:val="20"/>
        </w:rPr>
        <w:t>24.</w:t>
      </w:r>
      <w:r w:rsidR="00AE21A2" w:rsidRPr="00E0115F">
        <w:rPr>
          <w:rFonts w:ascii="Times New Roman" w:eastAsia="Times New Roman" w:hAnsi="Times New Roman" w:cs="Times New Roman"/>
          <w:sz w:val="20"/>
          <w:szCs w:val="20"/>
        </w:rPr>
        <w:t>исловлену раніше правову позицію щодо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встановлення Конституцією та</w:t>
      </w:r>
      <w:r w:rsidRPr="00E0115F">
        <w:rPr>
          <w:rFonts w:ascii="Times New Roman" w:eastAsia="Times New Roman" w:hAnsi="Times New Roman" w:cs="Times New Roman"/>
          <w:sz w:val="20"/>
          <w:szCs w:val="20"/>
        </w:rPr>
        <w:t xml:space="preserve"> законами України однакових під</w:t>
      </w:r>
      <w:r w:rsidR="00AE21A2" w:rsidRPr="00E0115F">
        <w:rPr>
          <w:rFonts w:ascii="Times New Roman" w:eastAsia="Times New Roman" w:hAnsi="Times New Roman" w:cs="Times New Roman"/>
          <w:sz w:val="20"/>
          <w:szCs w:val="20"/>
        </w:rPr>
        <w:t xml:space="preserve">ходів до організації і діяльності </w:t>
      </w:r>
      <w:r w:rsidRPr="00E0115F">
        <w:rPr>
          <w:rFonts w:ascii="Times New Roman" w:eastAsia="Times New Roman" w:hAnsi="Times New Roman" w:cs="Times New Roman"/>
          <w:sz w:val="20"/>
          <w:szCs w:val="20"/>
        </w:rPr>
        <w:t>органів, які мають представниць</w:t>
      </w:r>
      <w:r w:rsidR="00AE21A2" w:rsidRPr="00E0115F">
        <w:rPr>
          <w:rFonts w:ascii="Times New Roman" w:eastAsia="Times New Roman" w:hAnsi="Times New Roman" w:cs="Times New Roman"/>
          <w:sz w:val="20"/>
          <w:szCs w:val="20"/>
        </w:rPr>
        <w:t>кий характер: Верховної Ради України, Верховної Ради АР Крим,</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місцевих рад.</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25.</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Конституційна юрисдикція і конституційне судочинство в Україні</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Див.: Рішення Конституційного Суду України у справі за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конституційним поданням Киї</w:t>
      </w:r>
      <w:r w:rsidRPr="00E0115F">
        <w:rPr>
          <w:rFonts w:ascii="Times New Roman" w:eastAsia="Times New Roman" w:hAnsi="Times New Roman" w:cs="Times New Roman"/>
          <w:sz w:val="20"/>
          <w:szCs w:val="20"/>
        </w:rPr>
        <w:t>вської міської ради щодо офіцій</w:t>
      </w:r>
      <w:r w:rsidR="00AE21A2" w:rsidRPr="00E0115F">
        <w:rPr>
          <w:rFonts w:ascii="Times New Roman" w:eastAsia="Times New Roman" w:hAnsi="Times New Roman" w:cs="Times New Roman"/>
          <w:sz w:val="20"/>
          <w:szCs w:val="20"/>
        </w:rPr>
        <w:t>ного тлумачення положень ч. 1,2 с. 141 Конституції України від</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04.06.2009 р. №13-рп/2009 / / Офіційний сайт Конституційного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Суду 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   </w:t>
      </w:r>
      <w:r w:rsidR="0050436F" w:rsidRPr="00E0115F">
        <w:rPr>
          <w:rFonts w:ascii="Times New Roman" w:eastAsia="Times New Roman" w:hAnsi="Times New Roman" w:cs="Times New Roman"/>
          <w:sz w:val="20"/>
          <w:szCs w:val="20"/>
        </w:rPr>
        <w:t>26.</w:t>
      </w:r>
      <w:r w:rsidR="00AE21A2" w:rsidRPr="00E0115F">
        <w:rPr>
          <w:rFonts w:ascii="Times New Roman" w:eastAsia="Times New Roman" w:hAnsi="Times New Roman" w:cs="Times New Roman"/>
          <w:sz w:val="20"/>
          <w:szCs w:val="20"/>
        </w:rPr>
        <w:t>Чи можна вважати правову позицію Конституційного Суду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 формулюванням через офіційне тлумачення нової норми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щодо строків повноважень органів місцевого самоврядування та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сільських, селищних, міських голів?</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27.</w:t>
      </w:r>
      <w:r w:rsidR="00AE21A2" w:rsidRPr="00E0115F">
        <w:rPr>
          <w:rFonts w:ascii="Times New Roman" w:eastAsia="Times New Roman" w:hAnsi="Times New Roman" w:cs="Times New Roman"/>
          <w:sz w:val="20"/>
          <w:szCs w:val="20"/>
        </w:rPr>
        <w:t>Чи правильно у вказаному Рішенні визначається тотожність</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строків проведе</w:t>
      </w:r>
      <w:r w:rsidRPr="00E0115F">
        <w:rPr>
          <w:rFonts w:ascii="Times New Roman" w:eastAsia="Times New Roman" w:hAnsi="Times New Roman" w:cs="Times New Roman"/>
          <w:sz w:val="20"/>
          <w:szCs w:val="20"/>
        </w:rPr>
        <w:t>-</w:t>
      </w:r>
      <w:r w:rsidR="00AE21A2" w:rsidRPr="00E0115F">
        <w:rPr>
          <w:rFonts w:ascii="Times New Roman" w:eastAsia="Times New Roman" w:hAnsi="Times New Roman" w:cs="Times New Roman"/>
          <w:sz w:val="20"/>
          <w:szCs w:val="20"/>
        </w:rPr>
        <w:t>ння виборів до органів місцевого самоврядування,</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із строками їх повноважень, в</w:t>
      </w:r>
      <w:r w:rsidRPr="00E0115F">
        <w:rPr>
          <w:rFonts w:ascii="Times New Roman" w:eastAsia="Times New Roman" w:hAnsi="Times New Roman" w:cs="Times New Roman"/>
          <w:sz w:val="20"/>
          <w:szCs w:val="20"/>
        </w:rPr>
        <w:t>ключаючи строки проведення поза</w:t>
      </w:r>
      <w:r w:rsidR="00AE21A2" w:rsidRPr="00E0115F">
        <w:rPr>
          <w:rFonts w:ascii="Times New Roman" w:eastAsia="Times New Roman" w:hAnsi="Times New Roman" w:cs="Times New Roman"/>
          <w:sz w:val="20"/>
          <w:szCs w:val="20"/>
        </w:rPr>
        <w:t>чергових і чергових виборів сільських, селищних, міських голів?</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28.</w:t>
      </w:r>
      <w:r w:rsidR="00AE21A2" w:rsidRPr="00E0115F">
        <w:rPr>
          <w:rFonts w:ascii="Times New Roman" w:eastAsia="Times New Roman" w:hAnsi="Times New Roman" w:cs="Times New Roman"/>
          <w:sz w:val="20"/>
          <w:szCs w:val="20"/>
        </w:rPr>
        <w:t>Чи можна вважати, що у та</w:t>
      </w:r>
      <w:r w:rsidRPr="00E0115F">
        <w:rPr>
          <w:rFonts w:ascii="Times New Roman" w:eastAsia="Times New Roman" w:hAnsi="Times New Roman" w:cs="Times New Roman"/>
          <w:sz w:val="20"/>
          <w:szCs w:val="20"/>
        </w:rPr>
        <w:t>кій офіційній інтерпретації Кон</w:t>
      </w:r>
      <w:r w:rsidR="00AE21A2" w:rsidRPr="00E0115F">
        <w:rPr>
          <w:rFonts w:ascii="Times New Roman" w:eastAsia="Times New Roman" w:hAnsi="Times New Roman" w:cs="Times New Roman"/>
          <w:sz w:val="20"/>
          <w:szCs w:val="20"/>
        </w:rPr>
        <w:t>ституційний Суд України, не врахував вимоги статей 147, 150,</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151, 152 Конституції Укр</w:t>
      </w:r>
      <w:r w:rsidRPr="00E0115F">
        <w:rPr>
          <w:rFonts w:ascii="Times New Roman" w:eastAsia="Times New Roman" w:hAnsi="Times New Roman" w:cs="Times New Roman"/>
          <w:sz w:val="20"/>
          <w:szCs w:val="20"/>
        </w:rPr>
        <w:t>аїни, розширив предмет конститу</w:t>
      </w:r>
      <w:r w:rsidR="00AE21A2" w:rsidRPr="00E0115F">
        <w:rPr>
          <w:rFonts w:ascii="Times New Roman" w:eastAsia="Times New Roman" w:hAnsi="Times New Roman" w:cs="Times New Roman"/>
          <w:sz w:val="20"/>
          <w:szCs w:val="20"/>
        </w:rPr>
        <w:t>ційного подання за власною ініціативою і таким чином вийшов</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за межі своєї компетенції?</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29.</w:t>
      </w:r>
      <w:r w:rsidR="00AE21A2" w:rsidRPr="00E0115F">
        <w:rPr>
          <w:rFonts w:ascii="Times New Roman" w:eastAsia="Times New Roman" w:hAnsi="Times New Roman" w:cs="Times New Roman"/>
          <w:sz w:val="20"/>
          <w:szCs w:val="20"/>
        </w:rPr>
        <w:t>Чи можна вважати конституційно обґрунтованою щодо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правомірності правову позицію Конституційного Суду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відносно визнання неконституційним положення ст. 2 Закону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 "Про порядок обчисленн</w:t>
      </w:r>
      <w:r w:rsidRPr="00E0115F">
        <w:rPr>
          <w:rFonts w:ascii="Times New Roman" w:eastAsia="Times New Roman" w:hAnsi="Times New Roman" w:cs="Times New Roman"/>
          <w:sz w:val="20"/>
          <w:szCs w:val="20"/>
        </w:rPr>
        <w:t>я скликань представницьких орга</w:t>
      </w:r>
      <w:r w:rsidR="00AE21A2" w:rsidRPr="00E0115F">
        <w:rPr>
          <w:rFonts w:ascii="Times New Roman" w:eastAsia="Times New Roman" w:hAnsi="Times New Roman" w:cs="Times New Roman"/>
          <w:sz w:val="20"/>
          <w:szCs w:val="20"/>
        </w:rPr>
        <w:t>нів місцевого самоврядування (рад)" від 24.06.2004 №1866-IV,</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оскільки питання щодо конституційності вказаного положення</w:t>
      </w:r>
      <w:r w:rsidR="00037527"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не було предметом судового д</w:t>
      </w:r>
      <w:r w:rsidRPr="00E0115F">
        <w:rPr>
          <w:rFonts w:ascii="Times New Roman" w:eastAsia="Times New Roman" w:hAnsi="Times New Roman" w:cs="Times New Roman"/>
          <w:sz w:val="20"/>
          <w:szCs w:val="20"/>
        </w:rPr>
        <w:t>ослідження і не містилося у кон</w:t>
      </w:r>
      <w:r w:rsidR="00AE21A2" w:rsidRPr="00E0115F">
        <w:rPr>
          <w:rFonts w:ascii="Times New Roman" w:eastAsia="Times New Roman" w:hAnsi="Times New Roman" w:cs="Times New Roman"/>
          <w:sz w:val="20"/>
          <w:szCs w:val="20"/>
        </w:rPr>
        <w:t>ституційному поданні, а тому по цьому питанню не відкривалося</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конституційне подання?</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p>
    <w:p w:rsidR="00AE21A2" w:rsidRPr="00E0115F" w:rsidRDefault="00AE21A2" w:rsidP="00AE21A2">
      <w:pPr>
        <w:pStyle w:val="a4"/>
        <w:rPr>
          <w:rFonts w:ascii="Times New Roman" w:eastAsia="Times New Roman" w:hAnsi="Times New Roman" w:cs="Times New Roman"/>
          <w:sz w:val="20"/>
          <w:szCs w:val="20"/>
        </w:rPr>
      </w:pPr>
    </w:p>
    <w:p w:rsidR="00AE21A2" w:rsidRPr="00E0115F" w:rsidRDefault="00AE21A2"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b/>
          <w:sz w:val="20"/>
          <w:szCs w:val="20"/>
        </w:rPr>
      </w:pPr>
      <w:r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b/>
          <w:sz w:val="20"/>
          <w:szCs w:val="20"/>
        </w:rPr>
        <w:t>Перелік  питань  для  самоконтролю.</w:t>
      </w:r>
    </w:p>
    <w:p w:rsidR="00447019" w:rsidRPr="00E0115F" w:rsidRDefault="00447019" w:rsidP="00447019">
      <w:pPr>
        <w:pStyle w:val="a4"/>
        <w:ind w:left="360"/>
        <w:jc w:val="both"/>
        <w:rPr>
          <w:rFonts w:ascii="Times New Roman" w:eastAsia="Times New Roman" w:hAnsi="Times New Roman" w:cs="Times New Roman"/>
          <w:b/>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 Конституційна юрисдикція як особливий вид застосування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конституційного правосуддя у сфері конституційно-правових від-</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носин (поняття, сутність, форми застосування).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 Конституційний контроль (поняття, сутність і форми реа-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лізації) Завдання охорони Конституції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 Система джерел права у здійсненні конституційного право-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суддя.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4. Становлення і розвиток інституту судового конституцій-</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ного контролю в Україні.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5. Статус Конституційного Суду України (функції, повно-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важення, верховенство у правозастосовчій практиці).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6. Структура Конституційного Суду України, організація йо-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го діяльності.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7. Політико-правові умови формування складу Конституцій-</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8. Статус Суддів Конституційного Суду України, організа-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ційно-правові форми реалізації їх компетенції.</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9. Статус постійних представників Верховної Ради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Президента України та Кабінету Міністрів України у Консти-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туційному Суді України (правове регулювання повноважень 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обов'язковість залучення до розгляду справ).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10. Вимоги, які встановлюються для кандидатів на посаду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Судді Конституційного Суду України, порядок звільнення Судді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Конституційного Суду України із займаної посади.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11. Гарантії незалежності Суддів Конституційного Суду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України та підстави припинення їх повноважень.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12. Обсяг і межі застосування конституційної юрисдикції сто-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совно конкретних справ і предмета їх розгляду.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13. Верховенство права і верховенство Конституції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 конституційному правосудді.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31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Конституційна юрисдикція і конституційне судочинство в Україні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14. Конституційне правосуддя і внутрішня політика держави.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15. Конституційні цінності і конституційні правовідносини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 мета вирішення справ у конституційному правосудді.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16. Критерії розмежування компетенції Конституційного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Суду України і судів загальної юрисдикції (предметна і проце-</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суальна підвідомчість).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17. Офіційне тлумачення Конституції і законів України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важлива сфера застосування конституційної юрисдикції.</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18. Види компетенційних спорів і конституційних конфлік-</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тів — особлива сфера у реалізації компетенції Конституційного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19. Поняття і види конституційного судочинства.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20. Принципи конституційного судочинства (об'єктивність,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повнота, гласність, доступність).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21. Стадії конституційного судочинства.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22. Суб'єкти права конституційних подань і конституційних</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звернень.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23. Проблема запровадження права громадян на "консти-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туційну скаргу" як конституційна гарантія забезпечення прав 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свобод людини і громадянина.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24. Процесуальні права суб'єктів права, які заявляють кло-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потання у конституційне правосудця.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25. Конституційне клопотання: поняття, зміст, вимоги до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його юридичних ознак.</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26. Конституційне звернення: поняття, зміст, порядок</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оформлення і подання до Суду.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27. Попередній розгляд конституційних клопотань, його мета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і процесуальне вирішення.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28. Форми розгляду у конституційному провадженні консти-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туційних подань і звернень і відповідність їх меті правосуддя.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29. Процесуальні права і обов'язки учасників конституцій-</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ного судочинства.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32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V. Питання, щодо тематики спецкурсу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30. Чи існує судове доказування, з'ясування обставин і зма-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гальність у конституційному судочинстві? Як реалізується в сфері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конституційної юрисдикції принцип "суд права, а не суд фактів"?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31. Сторони чи учасники конституційного судочинства: прин-</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ципи спеціалізації вимагають уточнення.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32. Зміст і види рішень і висновків Конституційного Суду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33. Правові позиції Конституційного Суду України. Специ-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фіка "відмовних актів" Конституційного Суду України з позитив-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ним рішенням.</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34. Конституційно-правові вимоги до рішень і висновків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35. Юридична сила рішень 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36. Верховенство (обов'язковість) рішень Конституційного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Суду України як гарантія їх виконання.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37. Окрема думка Судді Конституційного Суду України щодо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постановлених рішень і висновків.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38. Перегляд, роз'яснення, незмінюваність правових позицій</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прийнятих рішень конституційного правосуддя: реалії і перспек-</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тиви.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39. Остаточність, неоскаржуваність і обов'язковість рішень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40. Реалізація правової політики держави у рішеннях і вис-</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новках 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p>
    <w:p w:rsidR="00C5525A" w:rsidRPr="00E0115F" w:rsidRDefault="00C5525A">
      <w:pPr>
        <w:rPr>
          <w:sz w:val="20"/>
          <w:szCs w:val="20"/>
        </w:rPr>
      </w:pPr>
    </w:p>
    <w:sectPr w:rsidR="00C5525A" w:rsidRPr="00E0115F" w:rsidSect="00E0115F">
      <w:footerReference w:type="default" r:id="rId10"/>
      <w:pgSz w:w="8419" w:h="11906" w:orient="landscape"/>
      <w:pgMar w:top="851"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ABA" w:rsidRDefault="00747ABA" w:rsidP="00E0115F">
      <w:pPr>
        <w:spacing w:after="0" w:line="240" w:lineRule="auto"/>
      </w:pPr>
      <w:r>
        <w:separator/>
      </w:r>
    </w:p>
  </w:endnote>
  <w:endnote w:type="continuationSeparator" w:id="0">
    <w:p w:rsidR="00747ABA" w:rsidRDefault="00747ABA" w:rsidP="00E01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6534"/>
      <w:docPartObj>
        <w:docPartGallery w:val="Page Numbers (Bottom of Page)"/>
        <w:docPartUnique/>
      </w:docPartObj>
    </w:sdtPr>
    <w:sdtContent>
      <w:p w:rsidR="00E0115F" w:rsidRDefault="005373B3">
        <w:pPr>
          <w:pStyle w:val="a9"/>
          <w:jc w:val="center"/>
        </w:pPr>
        <w:fldSimple w:instr=" PAGE   \* MERGEFORMAT ">
          <w:r w:rsidR="001C1C7C">
            <w:rPr>
              <w:noProof/>
            </w:rPr>
            <w:t>2</w:t>
          </w:r>
        </w:fldSimple>
      </w:p>
    </w:sdtContent>
  </w:sdt>
  <w:p w:rsidR="00E0115F" w:rsidRDefault="00E0115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ABA" w:rsidRDefault="00747ABA" w:rsidP="00E0115F">
      <w:pPr>
        <w:spacing w:after="0" w:line="240" w:lineRule="auto"/>
      </w:pPr>
      <w:r>
        <w:separator/>
      </w:r>
    </w:p>
  </w:footnote>
  <w:footnote w:type="continuationSeparator" w:id="0">
    <w:p w:rsidR="00747ABA" w:rsidRDefault="00747ABA" w:rsidP="00E011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7F5"/>
    <w:multiLevelType w:val="hybridMultilevel"/>
    <w:tmpl w:val="90DCE13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1E72BC4"/>
    <w:multiLevelType w:val="hybridMultilevel"/>
    <w:tmpl w:val="6892FEAA"/>
    <w:lvl w:ilvl="0" w:tplc="56AA470E">
      <w:start w:val="19"/>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7F59A7"/>
    <w:multiLevelType w:val="hybridMultilevel"/>
    <w:tmpl w:val="316C86D8"/>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2C0F2A"/>
    <w:multiLevelType w:val="hybridMultilevel"/>
    <w:tmpl w:val="DD3E37FA"/>
    <w:lvl w:ilvl="0" w:tplc="6514235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5569AF"/>
    <w:multiLevelType w:val="hybridMultilevel"/>
    <w:tmpl w:val="4A2CC70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16B96EF8"/>
    <w:multiLevelType w:val="hybridMultilevel"/>
    <w:tmpl w:val="C480F1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7D913BA"/>
    <w:multiLevelType w:val="hybridMultilevel"/>
    <w:tmpl w:val="D8FAAE8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1B373BA1"/>
    <w:multiLevelType w:val="hybridMultilevel"/>
    <w:tmpl w:val="7D76B84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1B9E422D"/>
    <w:multiLevelType w:val="hybridMultilevel"/>
    <w:tmpl w:val="7F4CFAF8"/>
    <w:lvl w:ilvl="0" w:tplc="6514235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AE5407"/>
    <w:multiLevelType w:val="hybridMultilevel"/>
    <w:tmpl w:val="9DD0E09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288A6416"/>
    <w:multiLevelType w:val="hybridMultilevel"/>
    <w:tmpl w:val="D0D06CD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2F627341"/>
    <w:multiLevelType w:val="hybridMultilevel"/>
    <w:tmpl w:val="BF24400A"/>
    <w:lvl w:ilvl="0" w:tplc="44524FE8">
      <w:start w:val="1"/>
      <w:numFmt w:val="decimal"/>
      <w:lvlText w:val="%1."/>
      <w:lvlJc w:val="left"/>
      <w:pPr>
        <w:tabs>
          <w:tab w:val="num" w:pos="720"/>
        </w:tabs>
        <w:ind w:left="720" w:hanging="360"/>
      </w:pPr>
    </w:lvl>
    <w:lvl w:ilvl="1" w:tplc="1ABE2B46">
      <w:start w:val="1"/>
      <w:numFmt w:val="bullet"/>
      <w:lvlText w:val=""/>
      <w:lvlJc w:val="left"/>
      <w:pPr>
        <w:tabs>
          <w:tab w:val="num" w:pos="397"/>
        </w:tabs>
        <w:ind w:left="397" w:hanging="113"/>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7F85290"/>
    <w:multiLevelType w:val="hybridMultilevel"/>
    <w:tmpl w:val="2F043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2724E35"/>
    <w:multiLevelType w:val="hybridMultilevel"/>
    <w:tmpl w:val="13DE860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427F3D81"/>
    <w:multiLevelType w:val="hybridMultilevel"/>
    <w:tmpl w:val="72E09A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CE245ED"/>
    <w:multiLevelType w:val="hybridMultilevel"/>
    <w:tmpl w:val="CE74DFF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63459E8"/>
    <w:multiLevelType w:val="hybridMultilevel"/>
    <w:tmpl w:val="BA6A2912"/>
    <w:lvl w:ilvl="0" w:tplc="56AA470E">
      <w:start w:val="19"/>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D0725D0"/>
    <w:multiLevelType w:val="hybridMultilevel"/>
    <w:tmpl w:val="66FE8E8A"/>
    <w:lvl w:ilvl="0" w:tplc="0422000F">
      <w:start w:val="1"/>
      <w:numFmt w:val="decimal"/>
      <w:lvlText w:val="%1."/>
      <w:lvlJc w:val="left"/>
      <w:pPr>
        <w:ind w:left="720" w:hanging="360"/>
      </w:pPr>
    </w:lvl>
    <w:lvl w:ilvl="1" w:tplc="C88E9438">
      <w:start w:val="26"/>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FED4742"/>
    <w:multiLevelType w:val="hybridMultilevel"/>
    <w:tmpl w:val="E850D2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nsid w:val="60B14085"/>
    <w:multiLevelType w:val="hybridMultilevel"/>
    <w:tmpl w:val="542A21F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64FB2C83"/>
    <w:multiLevelType w:val="hybridMultilevel"/>
    <w:tmpl w:val="CCE03258"/>
    <w:lvl w:ilvl="0" w:tplc="EAD0D300">
      <w:start w:val="1"/>
      <w:numFmt w:val="bullet"/>
      <w:lvlText w:val=""/>
      <w:lvlJc w:val="left"/>
      <w:pPr>
        <w:tabs>
          <w:tab w:val="num" w:pos="284"/>
        </w:tabs>
        <w:ind w:left="0" w:firstLine="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F1F5804"/>
    <w:multiLevelType w:val="hybridMultilevel"/>
    <w:tmpl w:val="EA3CB9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717D15F4"/>
    <w:multiLevelType w:val="hybridMultilevel"/>
    <w:tmpl w:val="B5DA187C"/>
    <w:lvl w:ilvl="0" w:tplc="65142352">
      <w:start w:val="1"/>
      <w:numFmt w:val="decimal"/>
      <w:lvlText w:val="%1."/>
      <w:lvlJc w:val="left"/>
      <w:pPr>
        <w:ind w:left="720" w:hanging="360"/>
      </w:pPr>
      <w:rPr>
        <w:rFonts w:ascii="Times New Roman" w:eastAsia="Times New Roman"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nsid w:val="7DBE2A7C"/>
    <w:multiLevelType w:val="hybridMultilevel"/>
    <w:tmpl w:val="24682A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0"/>
  </w:num>
  <w:num w:numId="16">
    <w:abstractNumId w:val="12"/>
  </w:num>
  <w:num w:numId="17">
    <w:abstractNumId w:val="5"/>
  </w:num>
  <w:num w:numId="18">
    <w:abstractNumId w:val="23"/>
  </w:num>
  <w:num w:numId="19">
    <w:abstractNumId w:val="22"/>
  </w:num>
  <w:num w:numId="20">
    <w:abstractNumId w:val="1"/>
  </w:num>
  <w:num w:numId="21">
    <w:abstractNumId w:val="8"/>
  </w:num>
  <w:num w:numId="22">
    <w:abstractNumId w:val="16"/>
  </w:num>
  <w:num w:numId="23">
    <w:abstractNumId w:val="3"/>
  </w:num>
  <w:num w:numId="24">
    <w:abstractNumId w:val="20"/>
  </w:num>
  <w:num w:numId="25">
    <w:abstractNumId w:val="14"/>
  </w:num>
  <w:num w:numId="26">
    <w:abstractNumId w:val="17"/>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useFELayout/>
  </w:compat>
  <w:rsids>
    <w:rsidRoot w:val="00447019"/>
    <w:rsid w:val="00037527"/>
    <w:rsid w:val="000E69BA"/>
    <w:rsid w:val="00124909"/>
    <w:rsid w:val="00151396"/>
    <w:rsid w:val="001C1C7C"/>
    <w:rsid w:val="001D781B"/>
    <w:rsid w:val="002622F3"/>
    <w:rsid w:val="002661E0"/>
    <w:rsid w:val="002A2B9F"/>
    <w:rsid w:val="002C4EB7"/>
    <w:rsid w:val="002E145C"/>
    <w:rsid w:val="00352376"/>
    <w:rsid w:val="00352393"/>
    <w:rsid w:val="0038313E"/>
    <w:rsid w:val="00447019"/>
    <w:rsid w:val="00481006"/>
    <w:rsid w:val="0050436F"/>
    <w:rsid w:val="00534C81"/>
    <w:rsid w:val="005373B3"/>
    <w:rsid w:val="00560269"/>
    <w:rsid w:val="005B37C7"/>
    <w:rsid w:val="00714F70"/>
    <w:rsid w:val="00747ABA"/>
    <w:rsid w:val="00822991"/>
    <w:rsid w:val="0091754B"/>
    <w:rsid w:val="009647F7"/>
    <w:rsid w:val="009C1D0E"/>
    <w:rsid w:val="009F2A64"/>
    <w:rsid w:val="00A35329"/>
    <w:rsid w:val="00A82A54"/>
    <w:rsid w:val="00AE21A2"/>
    <w:rsid w:val="00B8173B"/>
    <w:rsid w:val="00C5525A"/>
    <w:rsid w:val="00D904E2"/>
    <w:rsid w:val="00DD1BAB"/>
    <w:rsid w:val="00E0115F"/>
    <w:rsid w:val="00E8616E"/>
    <w:rsid w:val="00EF3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1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7019"/>
    <w:rPr>
      <w:color w:val="0000FF" w:themeColor="hyperlink"/>
      <w:u w:val="single"/>
    </w:rPr>
  </w:style>
  <w:style w:type="paragraph" w:styleId="a4">
    <w:name w:val="No Spacing"/>
    <w:uiPriority w:val="1"/>
    <w:qFormat/>
    <w:rsid w:val="00447019"/>
    <w:pPr>
      <w:spacing w:after="0" w:line="240" w:lineRule="auto"/>
    </w:pPr>
  </w:style>
  <w:style w:type="paragraph" w:styleId="a5">
    <w:name w:val="Balloon Text"/>
    <w:basedOn w:val="a"/>
    <w:link w:val="a6"/>
    <w:uiPriority w:val="99"/>
    <w:semiHidden/>
    <w:unhideWhenUsed/>
    <w:rsid w:val="00E0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15F"/>
    <w:rPr>
      <w:rFonts w:ascii="Tahoma" w:hAnsi="Tahoma" w:cs="Tahoma"/>
      <w:sz w:val="16"/>
      <w:szCs w:val="16"/>
    </w:rPr>
  </w:style>
  <w:style w:type="paragraph" w:customStyle="1" w:styleId="Default">
    <w:name w:val="Default"/>
    <w:rsid w:val="00E0115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7">
    <w:name w:val="header"/>
    <w:basedOn w:val="a"/>
    <w:link w:val="a8"/>
    <w:uiPriority w:val="99"/>
    <w:semiHidden/>
    <w:unhideWhenUsed/>
    <w:rsid w:val="00E0115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0115F"/>
  </w:style>
  <w:style w:type="paragraph" w:styleId="a9">
    <w:name w:val="footer"/>
    <w:basedOn w:val="a"/>
    <w:link w:val="aa"/>
    <w:uiPriority w:val="99"/>
    <w:unhideWhenUsed/>
    <w:rsid w:val="00E011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115F"/>
  </w:style>
</w:styles>
</file>

<file path=word/webSettings.xml><?xml version="1.0" encoding="utf-8"?>
<w:webSettings xmlns:r="http://schemas.openxmlformats.org/officeDocument/2006/relationships" xmlns:w="http://schemas.openxmlformats.org/wordprocessingml/2006/main">
  <w:divs>
    <w:div w:id="5033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u.gov/uk/doccatalog/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2298-C622-4C23-A5B3-6D970498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17922</Words>
  <Characters>102156</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2018-01-17T13:41:00Z</cp:lastPrinted>
  <dcterms:created xsi:type="dcterms:W3CDTF">2018-09-27T12:45:00Z</dcterms:created>
  <dcterms:modified xsi:type="dcterms:W3CDTF">2018-09-27T12:45:00Z</dcterms:modified>
</cp:coreProperties>
</file>