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5B0" w:rsidRDefault="003E65B0" w:rsidP="003E65B0">
      <w:pPr>
        <w:pStyle w:val="a3"/>
        <w:spacing w:line="360" w:lineRule="auto"/>
        <w:ind w:firstLine="600"/>
        <w:jc w:val="center"/>
        <w:rPr>
          <w:b/>
          <w:caps/>
          <w:szCs w:val="28"/>
          <w:lang w:val="uk-UA"/>
        </w:rPr>
      </w:pPr>
      <w:r>
        <w:rPr>
          <w:noProof/>
          <w:color w:val="000000"/>
          <w:sz w:val="18"/>
          <w:szCs w:val="18"/>
        </w:rPr>
        <w:drawing>
          <wp:inline distT="0" distB="0" distL="0" distR="0" wp14:anchorId="55C1095B" wp14:editId="6990D860">
            <wp:extent cx="4267200" cy="1895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0" cy="1895475"/>
                    </a:xfrm>
                    <a:prstGeom prst="rect">
                      <a:avLst/>
                    </a:prstGeom>
                    <a:noFill/>
                    <a:ln>
                      <a:noFill/>
                    </a:ln>
                  </pic:spPr>
                </pic:pic>
              </a:graphicData>
            </a:graphic>
          </wp:inline>
        </w:drawing>
      </w:r>
    </w:p>
    <w:p w:rsidR="003E65B0" w:rsidRDefault="003E65B0" w:rsidP="003E65B0">
      <w:pPr>
        <w:pStyle w:val="a3"/>
        <w:spacing w:line="360" w:lineRule="auto"/>
        <w:ind w:firstLine="600"/>
        <w:jc w:val="center"/>
        <w:rPr>
          <w:b/>
          <w:caps/>
          <w:szCs w:val="28"/>
          <w:lang w:val="uk-UA"/>
        </w:rPr>
      </w:pPr>
    </w:p>
    <w:p w:rsidR="003E65B0" w:rsidRDefault="003E65B0" w:rsidP="003E65B0">
      <w:pPr>
        <w:pStyle w:val="a3"/>
        <w:spacing w:line="360" w:lineRule="auto"/>
        <w:ind w:firstLine="600"/>
        <w:jc w:val="center"/>
        <w:rPr>
          <w:b/>
          <w:caps/>
          <w:szCs w:val="28"/>
          <w:lang w:val="uk-UA"/>
        </w:rPr>
      </w:pPr>
    </w:p>
    <w:p w:rsidR="003E65B0" w:rsidRDefault="003E65B0" w:rsidP="003E65B0">
      <w:pPr>
        <w:pStyle w:val="a3"/>
        <w:spacing w:line="360" w:lineRule="auto"/>
        <w:ind w:firstLine="600"/>
        <w:jc w:val="center"/>
        <w:rPr>
          <w:b/>
          <w:caps/>
          <w:szCs w:val="28"/>
          <w:lang w:val="uk-UA"/>
        </w:rPr>
      </w:pPr>
    </w:p>
    <w:p w:rsidR="003E65B0" w:rsidRDefault="003E65B0" w:rsidP="003E65B0">
      <w:pPr>
        <w:pStyle w:val="a3"/>
        <w:spacing w:line="360" w:lineRule="auto"/>
        <w:ind w:firstLine="600"/>
        <w:jc w:val="center"/>
        <w:rPr>
          <w:b/>
          <w:caps/>
          <w:szCs w:val="28"/>
          <w:lang w:val="uk-UA"/>
        </w:rPr>
      </w:pPr>
    </w:p>
    <w:p w:rsidR="003E65B0" w:rsidRDefault="003E65B0" w:rsidP="003E65B0">
      <w:pPr>
        <w:pStyle w:val="Default"/>
        <w:jc w:val="center"/>
        <w:rPr>
          <w:b/>
          <w:bCs/>
          <w:sz w:val="28"/>
          <w:szCs w:val="28"/>
          <w:lang w:val="uk-UA"/>
        </w:rPr>
      </w:pPr>
      <w:r>
        <w:rPr>
          <w:b/>
          <w:bCs/>
          <w:sz w:val="28"/>
          <w:szCs w:val="28"/>
          <w:lang w:val="uk-UA"/>
        </w:rPr>
        <w:t>Грицан О.А.</w:t>
      </w:r>
    </w:p>
    <w:p w:rsidR="003E65B0" w:rsidRDefault="003E65B0" w:rsidP="003E65B0">
      <w:pPr>
        <w:pStyle w:val="Default"/>
        <w:jc w:val="center"/>
        <w:rPr>
          <w:lang w:val="uk-UA"/>
        </w:rPr>
      </w:pPr>
    </w:p>
    <w:p w:rsidR="003E65B0" w:rsidRDefault="003E65B0" w:rsidP="003E65B0">
      <w:pPr>
        <w:pStyle w:val="Default"/>
        <w:jc w:val="center"/>
        <w:rPr>
          <w:b/>
          <w:i/>
          <w:sz w:val="28"/>
          <w:szCs w:val="28"/>
          <w:lang w:val="uk-UA"/>
        </w:rPr>
      </w:pPr>
      <w:r>
        <w:rPr>
          <w:b/>
          <w:i/>
          <w:sz w:val="28"/>
          <w:szCs w:val="28"/>
          <w:lang w:val="uk-UA"/>
        </w:rPr>
        <w:t>ПАРЛАМЕНТСЬКЕ ПРАВО</w:t>
      </w:r>
    </w:p>
    <w:p w:rsidR="003E65B0" w:rsidRDefault="003E65B0" w:rsidP="003E65B0">
      <w:pPr>
        <w:pStyle w:val="Default"/>
        <w:jc w:val="center"/>
        <w:rPr>
          <w:b/>
          <w:i/>
          <w:sz w:val="28"/>
          <w:szCs w:val="28"/>
          <w:lang w:val="uk-UA"/>
        </w:rPr>
      </w:pPr>
    </w:p>
    <w:p w:rsidR="003E65B0" w:rsidRPr="00C24610" w:rsidRDefault="003E65B0" w:rsidP="003E65B0">
      <w:pPr>
        <w:pStyle w:val="Default"/>
        <w:jc w:val="center"/>
        <w:rPr>
          <w:b/>
          <w:bCs/>
          <w:i/>
          <w:iCs/>
          <w:sz w:val="28"/>
          <w:szCs w:val="28"/>
          <w:lang w:val="uk-UA"/>
        </w:rPr>
      </w:pPr>
      <w:r w:rsidRPr="00F134DB">
        <w:rPr>
          <w:b/>
          <w:bCs/>
          <w:i/>
          <w:iCs/>
          <w:sz w:val="28"/>
          <w:szCs w:val="28"/>
        </w:rPr>
        <w:t xml:space="preserve">методичні вказівки для </w:t>
      </w:r>
      <w:r>
        <w:rPr>
          <w:b/>
          <w:bCs/>
          <w:i/>
          <w:iCs/>
          <w:sz w:val="28"/>
          <w:szCs w:val="28"/>
          <w:lang w:val="uk-UA"/>
        </w:rPr>
        <w:t>самостійної роботи</w:t>
      </w:r>
    </w:p>
    <w:p w:rsidR="003E65B0" w:rsidRDefault="003E65B0" w:rsidP="003E65B0">
      <w:pPr>
        <w:pStyle w:val="Default"/>
        <w:jc w:val="center"/>
        <w:rPr>
          <w:b/>
          <w:bCs/>
          <w:i/>
          <w:iCs/>
          <w:sz w:val="28"/>
          <w:szCs w:val="28"/>
          <w:lang w:val="uk-UA"/>
        </w:rPr>
      </w:pPr>
      <w:r w:rsidRPr="00F134DB">
        <w:rPr>
          <w:b/>
          <w:bCs/>
          <w:i/>
          <w:iCs/>
          <w:sz w:val="28"/>
          <w:szCs w:val="28"/>
        </w:rPr>
        <w:t xml:space="preserve">студентів </w:t>
      </w:r>
      <w:r>
        <w:rPr>
          <w:b/>
          <w:bCs/>
          <w:i/>
          <w:iCs/>
          <w:sz w:val="28"/>
          <w:szCs w:val="28"/>
          <w:lang w:val="uk-UA"/>
        </w:rPr>
        <w:t xml:space="preserve">4 курсу </w:t>
      </w:r>
    </w:p>
    <w:p w:rsidR="003E65B0" w:rsidRPr="00E0115F" w:rsidRDefault="003E65B0" w:rsidP="003E65B0">
      <w:pPr>
        <w:pStyle w:val="Default"/>
        <w:jc w:val="center"/>
        <w:rPr>
          <w:sz w:val="28"/>
          <w:szCs w:val="28"/>
          <w:lang w:val="uk-UA"/>
        </w:rPr>
      </w:pPr>
      <w:r>
        <w:rPr>
          <w:b/>
          <w:bCs/>
          <w:i/>
          <w:iCs/>
          <w:sz w:val="28"/>
          <w:szCs w:val="28"/>
          <w:lang w:val="uk-UA"/>
        </w:rPr>
        <w:t>денної</w:t>
      </w:r>
      <w:r w:rsidRPr="00F134DB">
        <w:rPr>
          <w:b/>
          <w:bCs/>
          <w:i/>
          <w:iCs/>
          <w:sz w:val="28"/>
          <w:szCs w:val="28"/>
        </w:rPr>
        <w:t xml:space="preserve"> форми навчання</w:t>
      </w:r>
    </w:p>
    <w:p w:rsidR="003E65B0" w:rsidRPr="00F134DB" w:rsidRDefault="003E65B0" w:rsidP="003E65B0">
      <w:pPr>
        <w:spacing w:before="240" w:after="240"/>
        <w:jc w:val="center"/>
        <w:rPr>
          <w:i/>
          <w:iCs/>
          <w:szCs w:val="28"/>
        </w:rPr>
      </w:pPr>
    </w:p>
    <w:p w:rsidR="003E65B0" w:rsidRDefault="003E65B0" w:rsidP="003E65B0">
      <w:pPr>
        <w:pStyle w:val="ac"/>
        <w:jc w:val="center"/>
        <w:rPr>
          <w:rFonts w:ascii="Times New Roman" w:hAnsi="Times New Roman"/>
          <w:sz w:val="28"/>
          <w:szCs w:val="28"/>
        </w:rPr>
      </w:pPr>
    </w:p>
    <w:p w:rsidR="003E65B0" w:rsidRDefault="003E65B0" w:rsidP="003E65B0">
      <w:pPr>
        <w:pStyle w:val="ac"/>
        <w:jc w:val="center"/>
        <w:rPr>
          <w:rFonts w:ascii="Times New Roman" w:hAnsi="Times New Roman"/>
          <w:sz w:val="28"/>
          <w:szCs w:val="28"/>
        </w:rPr>
      </w:pPr>
    </w:p>
    <w:p w:rsidR="003E65B0" w:rsidRDefault="003E65B0" w:rsidP="003E65B0">
      <w:pPr>
        <w:pStyle w:val="ac"/>
        <w:jc w:val="center"/>
        <w:rPr>
          <w:rFonts w:ascii="Times New Roman" w:hAnsi="Times New Roman"/>
          <w:sz w:val="28"/>
          <w:szCs w:val="28"/>
        </w:rPr>
      </w:pPr>
    </w:p>
    <w:p w:rsidR="003E65B0" w:rsidRDefault="003E65B0" w:rsidP="003E65B0">
      <w:pPr>
        <w:pStyle w:val="ac"/>
        <w:jc w:val="center"/>
        <w:rPr>
          <w:rFonts w:ascii="Times New Roman" w:hAnsi="Times New Roman"/>
          <w:sz w:val="28"/>
          <w:szCs w:val="28"/>
        </w:rPr>
      </w:pPr>
    </w:p>
    <w:p w:rsidR="003E65B0" w:rsidRDefault="003E65B0" w:rsidP="003E65B0">
      <w:pPr>
        <w:pStyle w:val="ac"/>
        <w:jc w:val="center"/>
        <w:rPr>
          <w:rFonts w:ascii="Times New Roman" w:hAnsi="Times New Roman"/>
          <w:sz w:val="28"/>
          <w:szCs w:val="28"/>
        </w:rPr>
      </w:pPr>
    </w:p>
    <w:p w:rsidR="003E65B0" w:rsidRDefault="003E65B0" w:rsidP="003E65B0">
      <w:pPr>
        <w:pStyle w:val="ac"/>
        <w:jc w:val="center"/>
        <w:rPr>
          <w:rFonts w:ascii="Times New Roman" w:hAnsi="Times New Roman"/>
          <w:sz w:val="28"/>
          <w:szCs w:val="28"/>
        </w:rPr>
      </w:pPr>
    </w:p>
    <w:p w:rsidR="003E65B0" w:rsidRDefault="003E65B0" w:rsidP="003E65B0">
      <w:pPr>
        <w:pStyle w:val="ac"/>
        <w:jc w:val="center"/>
        <w:rPr>
          <w:rFonts w:ascii="Times New Roman" w:hAnsi="Times New Roman"/>
          <w:sz w:val="28"/>
          <w:szCs w:val="28"/>
        </w:rPr>
      </w:pPr>
    </w:p>
    <w:p w:rsidR="003E65B0" w:rsidRDefault="003E65B0" w:rsidP="003E65B0">
      <w:pPr>
        <w:pStyle w:val="ac"/>
        <w:jc w:val="center"/>
        <w:rPr>
          <w:rFonts w:ascii="Times New Roman" w:hAnsi="Times New Roman"/>
          <w:sz w:val="28"/>
          <w:szCs w:val="28"/>
        </w:rPr>
      </w:pPr>
    </w:p>
    <w:p w:rsidR="003E65B0" w:rsidRDefault="003E65B0" w:rsidP="003E65B0">
      <w:pPr>
        <w:pStyle w:val="ac"/>
        <w:jc w:val="center"/>
        <w:rPr>
          <w:rFonts w:ascii="Times New Roman" w:hAnsi="Times New Roman"/>
          <w:sz w:val="28"/>
          <w:szCs w:val="28"/>
        </w:rPr>
      </w:pPr>
    </w:p>
    <w:p w:rsidR="003E65B0" w:rsidRDefault="003E65B0" w:rsidP="003E65B0">
      <w:pPr>
        <w:pStyle w:val="ac"/>
        <w:jc w:val="center"/>
        <w:rPr>
          <w:rFonts w:ascii="Times New Roman" w:hAnsi="Times New Roman"/>
          <w:sz w:val="28"/>
          <w:szCs w:val="28"/>
        </w:rPr>
      </w:pPr>
    </w:p>
    <w:p w:rsidR="003E65B0" w:rsidRDefault="003E65B0" w:rsidP="003E65B0">
      <w:pPr>
        <w:pStyle w:val="ac"/>
        <w:jc w:val="center"/>
        <w:rPr>
          <w:rFonts w:ascii="Times New Roman" w:hAnsi="Times New Roman"/>
          <w:sz w:val="28"/>
          <w:szCs w:val="28"/>
        </w:rPr>
      </w:pPr>
    </w:p>
    <w:p w:rsidR="003E65B0" w:rsidRDefault="003E65B0" w:rsidP="003E65B0">
      <w:pPr>
        <w:pStyle w:val="ac"/>
        <w:jc w:val="center"/>
        <w:rPr>
          <w:rFonts w:ascii="Times New Roman" w:hAnsi="Times New Roman"/>
          <w:sz w:val="28"/>
          <w:szCs w:val="28"/>
        </w:rPr>
      </w:pPr>
    </w:p>
    <w:p w:rsidR="003E65B0" w:rsidRDefault="003E65B0" w:rsidP="003E65B0">
      <w:pPr>
        <w:pStyle w:val="ac"/>
        <w:jc w:val="center"/>
        <w:rPr>
          <w:rFonts w:ascii="Times New Roman" w:hAnsi="Times New Roman"/>
          <w:sz w:val="28"/>
          <w:szCs w:val="28"/>
        </w:rPr>
      </w:pPr>
    </w:p>
    <w:p w:rsidR="003E65B0" w:rsidRDefault="003E65B0" w:rsidP="003E65B0">
      <w:pPr>
        <w:pStyle w:val="ac"/>
        <w:jc w:val="center"/>
        <w:rPr>
          <w:rFonts w:ascii="Times New Roman" w:hAnsi="Times New Roman"/>
          <w:sz w:val="28"/>
          <w:szCs w:val="28"/>
        </w:rPr>
      </w:pPr>
    </w:p>
    <w:p w:rsidR="003E65B0" w:rsidRDefault="003E65B0" w:rsidP="003E65B0">
      <w:pPr>
        <w:pStyle w:val="ac"/>
        <w:jc w:val="center"/>
        <w:rPr>
          <w:rFonts w:ascii="Times New Roman" w:hAnsi="Times New Roman"/>
          <w:sz w:val="28"/>
          <w:szCs w:val="28"/>
        </w:rPr>
      </w:pPr>
    </w:p>
    <w:p w:rsidR="003E65B0" w:rsidRDefault="003E65B0" w:rsidP="003E65B0">
      <w:pPr>
        <w:pStyle w:val="ac"/>
        <w:jc w:val="center"/>
        <w:rPr>
          <w:rFonts w:ascii="Times New Roman" w:hAnsi="Times New Roman"/>
          <w:sz w:val="28"/>
          <w:szCs w:val="28"/>
        </w:rPr>
      </w:pPr>
    </w:p>
    <w:p w:rsidR="003E65B0" w:rsidRDefault="003E65B0" w:rsidP="003E65B0">
      <w:pPr>
        <w:pStyle w:val="ac"/>
        <w:rPr>
          <w:rFonts w:ascii="Times New Roman" w:hAnsi="Times New Roman"/>
          <w:sz w:val="28"/>
          <w:szCs w:val="28"/>
        </w:rPr>
      </w:pPr>
    </w:p>
    <w:p w:rsidR="003E65B0" w:rsidRPr="00C24610" w:rsidRDefault="003E65B0" w:rsidP="003E65B0">
      <w:pPr>
        <w:pStyle w:val="ac"/>
        <w:jc w:val="center"/>
        <w:rPr>
          <w:rFonts w:ascii="Times New Roman" w:hAnsi="Times New Roman"/>
          <w:sz w:val="28"/>
          <w:szCs w:val="28"/>
        </w:rPr>
      </w:pPr>
      <w:r w:rsidRPr="002F0F6B">
        <w:rPr>
          <w:rFonts w:ascii="Times New Roman" w:hAnsi="Times New Roman"/>
          <w:i/>
          <w:iCs/>
          <w:sz w:val="28"/>
          <w:szCs w:val="28"/>
        </w:rPr>
        <w:t>Івано-Франківськ, 2018</w:t>
      </w:r>
    </w:p>
    <w:p w:rsidR="003E65B0" w:rsidRDefault="003E65B0" w:rsidP="003E65B0">
      <w:pPr>
        <w:spacing w:after="200" w:line="276" w:lineRule="auto"/>
        <w:rPr>
          <w:color w:val="000000"/>
          <w:sz w:val="18"/>
          <w:szCs w:val="18"/>
        </w:rPr>
      </w:pPr>
      <w:r>
        <w:rPr>
          <w:color w:val="000000"/>
          <w:sz w:val="18"/>
          <w:szCs w:val="18"/>
        </w:rPr>
        <w:lastRenderedPageBreak/>
        <w:br w:type="page"/>
      </w:r>
    </w:p>
    <w:p w:rsidR="003E65B0" w:rsidRPr="00C24610" w:rsidRDefault="003E65B0" w:rsidP="003E65B0">
      <w:pPr>
        <w:spacing w:after="200" w:line="276" w:lineRule="auto"/>
        <w:rPr>
          <w:color w:val="000000"/>
          <w:sz w:val="18"/>
          <w:szCs w:val="18"/>
          <w:lang w:val="uk-UA"/>
        </w:rPr>
      </w:pPr>
    </w:p>
    <w:p w:rsidR="003E65B0" w:rsidRDefault="003E65B0" w:rsidP="003E65B0">
      <w:pPr>
        <w:rPr>
          <w:color w:val="000000"/>
        </w:rPr>
      </w:pPr>
    </w:p>
    <w:p w:rsidR="003E65B0" w:rsidRPr="009A7327" w:rsidRDefault="003E65B0" w:rsidP="003E65B0">
      <w:pPr>
        <w:jc w:val="center"/>
        <w:rPr>
          <w:color w:val="000000"/>
        </w:rPr>
      </w:pPr>
      <w:r w:rsidRPr="009A7327">
        <w:rPr>
          <w:color w:val="000000"/>
        </w:rPr>
        <w:t>Міністерство освіти і науки України</w:t>
      </w:r>
    </w:p>
    <w:p w:rsidR="003E65B0" w:rsidRPr="002F0F6B" w:rsidRDefault="003E65B0" w:rsidP="003E65B0">
      <w:pPr>
        <w:jc w:val="center"/>
        <w:rPr>
          <w:color w:val="000000"/>
          <w:lang w:val="uk-UA"/>
        </w:rPr>
      </w:pPr>
      <w:r>
        <w:rPr>
          <w:color w:val="000000"/>
          <w:lang w:val="uk-UA"/>
        </w:rPr>
        <w:t>ДВНЗ «</w:t>
      </w:r>
      <w:r w:rsidRPr="009A7327">
        <w:rPr>
          <w:color w:val="000000"/>
        </w:rPr>
        <w:t>Прикарпатський національний університет імені Василя Стефаника</w:t>
      </w:r>
      <w:r>
        <w:rPr>
          <w:color w:val="000000"/>
          <w:lang w:val="uk-UA"/>
        </w:rPr>
        <w:t>»</w:t>
      </w:r>
    </w:p>
    <w:p w:rsidR="003E65B0" w:rsidRPr="009A7327" w:rsidRDefault="003E65B0" w:rsidP="003E65B0">
      <w:pPr>
        <w:jc w:val="center"/>
        <w:rPr>
          <w:color w:val="000000"/>
        </w:rPr>
      </w:pPr>
      <w:r w:rsidRPr="009A7327">
        <w:rPr>
          <w:color w:val="000000"/>
        </w:rPr>
        <w:t>Навчально-науковий Юридичний інститут</w:t>
      </w:r>
    </w:p>
    <w:p w:rsidR="003E65B0" w:rsidRPr="009A7327" w:rsidRDefault="003E65B0" w:rsidP="003E65B0">
      <w:pPr>
        <w:jc w:val="center"/>
        <w:rPr>
          <w:color w:val="000000"/>
        </w:rPr>
      </w:pPr>
    </w:p>
    <w:p w:rsidR="003E65B0" w:rsidRPr="009A7327" w:rsidRDefault="003E65B0" w:rsidP="003E65B0">
      <w:pPr>
        <w:jc w:val="center"/>
        <w:rPr>
          <w:color w:val="000000"/>
        </w:rPr>
      </w:pPr>
    </w:p>
    <w:p w:rsidR="003E65B0" w:rsidRPr="009A7327" w:rsidRDefault="003E65B0" w:rsidP="003E65B0">
      <w:pPr>
        <w:jc w:val="center"/>
        <w:rPr>
          <w:color w:val="000000"/>
        </w:rPr>
      </w:pPr>
    </w:p>
    <w:p w:rsidR="003E65B0" w:rsidRDefault="003E65B0" w:rsidP="003E65B0">
      <w:pPr>
        <w:jc w:val="right"/>
        <w:rPr>
          <w:color w:val="000000"/>
        </w:rPr>
      </w:pPr>
      <w:r w:rsidRPr="009A7327">
        <w:rPr>
          <w:color w:val="000000"/>
        </w:rPr>
        <w:t xml:space="preserve">Кафедра конституційного, міжнародного </w:t>
      </w:r>
    </w:p>
    <w:p w:rsidR="003E65B0" w:rsidRPr="009A7327" w:rsidRDefault="003E65B0" w:rsidP="003E65B0">
      <w:pPr>
        <w:jc w:val="right"/>
        <w:rPr>
          <w:color w:val="000000"/>
        </w:rPr>
      </w:pPr>
      <w:r w:rsidRPr="009A7327">
        <w:rPr>
          <w:color w:val="000000"/>
        </w:rPr>
        <w:t xml:space="preserve">та </w:t>
      </w:r>
      <w:proofErr w:type="gramStart"/>
      <w:r w:rsidRPr="009A7327">
        <w:rPr>
          <w:color w:val="000000"/>
        </w:rPr>
        <w:t>адм</w:t>
      </w:r>
      <w:proofErr w:type="gramEnd"/>
      <w:r w:rsidRPr="009A7327">
        <w:rPr>
          <w:color w:val="000000"/>
        </w:rPr>
        <w:t>іністративного права</w:t>
      </w:r>
    </w:p>
    <w:p w:rsidR="003E65B0" w:rsidRPr="009A7327" w:rsidRDefault="003E65B0" w:rsidP="003E65B0">
      <w:pPr>
        <w:jc w:val="right"/>
        <w:rPr>
          <w:color w:val="000000"/>
        </w:rPr>
      </w:pPr>
    </w:p>
    <w:p w:rsidR="003E65B0" w:rsidRPr="009A7327" w:rsidRDefault="003E65B0" w:rsidP="003E65B0">
      <w:pPr>
        <w:jc w:val="center"/>
        <w:rPr>
          <w:color w:val="000000"/>
        </w:rPr>
      </w:pPr>
    </w:p>
    <w:p w:rsidR="003E65B0" w:rsidRDefault="003E65B0" w:rsidP="003E65B0">
      <w:pPr>
        <w:jc w:val="center"/>
        <w:rPr>
          <w:color w:val="000000"/>
          <w:lang w:val="uk-UA"/>
        </w:rPr>
      </w:pPr>
    </w:p>
    <w:p w:rsidR="003E65B0" w:rsidRDefault="003E65B0" w:rsidP="003E65B0">
      <w:pPr>
        <w:jc w:val="center"/>
        <w:rPr>
          <w:color w:val="000000"/>
          <w:lang w:val="uk-UA"/>
        </w:rPr>
      </w:pPr>
    </w:p>
    <w:p w:rsidR="003E65B0" w:rsidRDefault="003E65B0" w:rsidP="003E65B0">
      <w:pPr>
        <w:jc w:val="center"/>
        <w:rPr>
          <w:color w:val="000000"/>
          <w:lang w:val="uk-UA"/>
        </w:rPr>
      </w:pPr>
    </w:p>
    <w:p w:rsidR="003E65B0" w:rsidRDefault="003E65B0" w:rsidP="003E65B0">
      <w:pPr>
        <w:jc w:val="center"/>
        <w:rPr>
          <w:color w:val="000000"/>
          <w:lang w:val="uk-UA"/>
        </w:rPr>
      </w:pPr>
    </w:p>
    <w:p w:rsidR="003E65B0" w:rsidRDefault="003E65B0" w:rsidP="003E65B0">
      <w:pPr>
        <w:jc w:val="center"/>
        <w:rPr>
          <w:color w:val="000000"/>
          <w:lang w:val="uk-UA"/>
        </w:rPr>
      </w:pPr>
    </w:p>
    <w:p w:rsidR="003E65B0" w:rsidRPr="005269A0" w:rsidRDefault="003E65B0" w:rsidP="003E65B0">
      <w:pPr>
        <w:jc w:val="center"/>
        <w:rPr>
          <w:color w:val="000000"/>
          <w:lang w:val="uk-UA"/>
        </w:rPr>
      </w:pPr>
    </w:p>
    <w:p w:rsidR="003E65B0" w:rsidRPr="009A7327" w:rsidRDefault="003E65B0" w:rsidP="003E65B0">
      <w:pPr>
        <w:jc w:val="center"/>
        <w:rPr>
          <w:color w:val="000000"/>
        </w:rPr>
      </w:pPr>
    </w:p>
    <w:p w:rsidR="003E65B0" w:rsidRPr="009A7327" w:rsidRDefault="003E65B0" w:rsidP="003E65B0">
      <w:pPr>
        <w:jc w:val="center"/>
        <w:rPr>
          <w:color w:val="000000"/>
        </w:rPr>
      </w:pPr>
    </w:p>
    <w:p w:rsidR="003E65B0" w:rsidRDefault="003E65B0" w:rsidP="003E65B0">
      <w:pPr>
        <w:pStyle w:val="Default"/>
        <w:jc w:val="center"/>
        <w:rPr>
          <w:b/>
          <w:bCs/>
          <w:sz w:val="28"/>
          <w:szCs w:val="28"/>
          <w:lang w:val="uk-UA"/>
        </w:rPr>
      </w:pPr>
      <w:r>
        <w:rPr>
          <w:b/>
          <w:bCs/>
          <w:sz w:val="28"/>
          <w:szCs w:val="28"/>
          <w:lang w:val="uk-UA"/>
        </w:rPr>
        <w:t>Грицан О.А.</w:t>
      </w:r>
    </w:p>
    <w:p w:rsidR="003E65B0" w:rsidRDefault="003E65B0" w:rsidP="003E65B0">
      <w:pPr>
        <w:pStyle w:val="Default"/>
        <w:jc w:val="center"/>
        <w:rPr>
          <w:lang w:val="uk-UA"/>
        </w:rPr>
      </w:pPr>
    </w:p>
    <w:p w:rsidR="003E65B0" w:rsidRDefault="003E65B0" w:rsidP="003E65B0">
      <w:pPr>
        <w:pStyle w:val="Default"/>
        <w:jc w:val="center"/>
        <w:rPr>
          <w:b/>
          <w:i/>
          <w:sz w:val="28"/>
          <w:szCs w:val="28"/>
          <w:lang w:val="uk-UA"/>
        </w:rPr>
      </w:pPr>
      <w:r>
        <w:rPr>
          <w:b/>
          <w:i/>
          <w:sz w:val="28"/>
          <w:szCs w:val="28"/>
          <w:lang w:val="uk-UA"/>
        </w:rPr>
        <w:t>ПАРЛАМЕНТСЬКЕ ПРАВО</w:t>
      </w:r>
    </w:p>
    <w:p w:rsidR="003E65B0" w:rsidRDefault="003E65B0" w:rsidP="003E65B0">
      <w:pPr>
        <w:pStyle w:val="Default"/>
        <w:jc w:val="center"/>
        <w:rPr>
          <w:b/>
          <w:i/>
          <w:sz w:val="28"/>
          <w:szCs w:val="28"/>
          <w:lang w:val="uk-UA"/>
        </w:rPr>
      </w:pPr>
    </w:p>
    <w:p w:rsidR="003E65B0" w:rsidRPr="00C24610" w:rsidRDefault="003E65B0" w:rsidP="003E65B0">
      <w:pPr>
        <w:pStyle w:val="Default"/>
        <w:jc w:val="center"/>
        <w:rPr>
          <w:b/>
          <w:bCs/>
          <w:i/>
          <w:iCs/>
          <w:sz w:val="28"/>
          <w:szCs w:val="28"/>
          <w:lang w:val="uk-UA"/>
        </w:rPr>
      </w:pPr>
      <w:r w:rsidRPr="00F134DB">
        <w:rPr>
          <w:b/>
          <w:bCs/>
          <w:i/>
          <w:iCs/>
          <w:sz w:val="28"/>
          <w:szCs w:val="28"/>
        </w:rPr>
        <w:t xml:space="preserve">методичні вказівки для </w:t>
      </w:r>
      <w:r>
        <w:rPr>
          <w:b/>
          <w:bCs/>
          <w:i/>
          <w:iCs/>
          <w:sz w:val="28"/>
          <w:szCs w:val="28"/>
          <w:lang w:val="uk-UA"/>
        </w:rPr>
        <w:t>самостійної роботи</w:t>
      </w:r>
    </w:p>
    <w:p w:rsidR="003E65B0" w:rsidRDefault="003E65B0" w:rsidP="003E65B0">
      <w:pPr>
        <w:pStyle w:val="Default"/>
        <w:jc w:val="center"/>
        <w:rPr>
          <w:b/>
          <w:bCs/>
          <w:i/>
          <w:iCs/>
          <w:sz w:val="28"/>
          <w:szCs w:val="28"/>
          <w:lang w:val="uk-UA"/>
        </w:rPr>
      </w:pPr>
      <w:r w:rsidRPr="00F134DB">
        <w:rPr>
          <w:b/>
          <w:bCs/>
          <w:i/>
          <w:iCs/>
          <w:sz w:val="28"/>
          <w:szCs w:val="28"/>
        </w:rPr>
        <w:t xml:space="preserve">студентів </w:t>
      </w:r>
      <w:r>
        <w:rPr>
          <w:b/>
          <w:bCs/>
          <w:i/>
          <w:iCs/>
          <w:sz w:val="28"/>
          <w:szCs w:val="28"/>
          <w:lang w:val="uk-UA"/>
        </w:rPr>
        <w:t xml:space="preserve">4 курсу </w:t>
      </w:r>
    </w:p>
    <w:p w:rsidR="003E65B0" w:rsidRPr="00E0115F" w:rsidRDefault="003E65B0" w:rsidP="003E65B0">
      <w:pPr>
        <w:pStyle w:val="Default"/>
        <w:jc w:val="center"/>
        <w:rPr>
          <w:sz w:val="28"/>
          <w:szCs w:val="28"/>
          <w:lang w:val="uk-UA"/>
        </w:rPr>
      </w:pPr>
      <w:r>
        <w:rPr>
          <w:b/>
          <w:bCs/>
          <w:i/>
          <w:iCs/>
          <w:sz w:val="28"/>
          <w:szCs w:val="28"/>
          <w:lang w:val="uk-UA"/>
        </w:rPr>
        <w:t>денної</w:t>
      </w:r>
      <w:r w:rsidRPr="00F134DB">
        <w:rPr>
          <w:b/>
          <w:bCs/>
          <w:i/>
          <w:iCs/>
          <w:sz w:val="28"/>
          <w:szCs w:val="28"/>
        </w:rPr>
        <w:t xml:space="preserve"> форми навчання</w:t>
      </w:r>
    </w:p>
    <w:p w:rsidR="003E65B0" w:rsidRPr="009A7327" w:rsidRDefault="003E65B0" w:rsidP="003E65B0">
      <w:pPr>
        <w:jc w:val="center"/>
        <w:rPr>
          <w:color w:val="000000"/>
        </w:rPr>
      </w:pPr>
    </w:p>
    <w:p w:rsidR="003E65B0" w:rsidRPr="009A7327" w:rsidRDefault="003E65B0" w:rsidP="003E65B0">
      <w:pPr>
        <w:jc w:val="center"/>
        <w:rPr>
          <w:color w:val="000000"/>
        </w:rPr>
      </w:pPr>
    </w:p>
    <w:p w:rsidR="003E65B0" w:rsidRDefault="003E65B0" w:rsidP="003E65B0">
      <w:pPr>
        <w:jc w:val="center"/>
        <w:rPr>
          <w:color w:val="000000"/>
        </w:rPr>
      </w:pPr>
    </w:p>
    <w:p w:rsidR="003E65B0" w:rsidRDefault="003E65B0" w:rsidP="003E65B0">
      <w:pPr>
        <w:jc w:val="center"/>
        <w:rPr>
          <w:color w:val="000000"/>
        </w:rPr>
      </w:pPr>
    </w:p>
    <w:p w:rsidR="003E65B0" w:rsidRDefault="003E65B0" w:rsidP="003E65B0">
      <w:pPr>
        <w:jc w:val="center"/>
        <w:rPr>
          <w:color w:val="000000"/>
        </w:rPr>
      </w:pPr>
    </w:p>
    <w:p w:rsidR="003E65B0" w:rsidRDefault="003E65B0" w:rsidP="003E65B0">
      <w:pPr>
        <w:jc w:val="center"/>
        <w:rPr>
          <w:color w:val="000000"/>
        </w:rPr>
      </w:pPr>
    </w:p>
    <w:p w:rsidR="003E65B0" w:rsidRDefault="003E65B0" w:rsidP="003E65B0">
      <w:pPr>
        <w:jc w:val="center"/>
        <w:rPr>
          <w:color w:val="000000"/>
        </w:rPr>
      </w:pPr>
    </w:p>
    <w:p w:rsidR="003E65B0" w:rsidRDefault="003E65B0" w:rsidP="003E65B0">
      <w:pPr>
        <w:jc w:val="center"/>
        <w:rPr>
          <w:color w:val="000000"/>
        </w:rPr>
      </w:pPr>
    </w:p>
    <w:p w:rsidR="003E65B0" w:rsidRDefault="003E65B0" w:rsidP="003E65B0">
      <w:pPr>
        <w:jc w:val="center"/>
        <w:rPr>
          <w:color w:val="000000"/>
        </w:rPr>
      </w:pPr>
    </w:p>
    <w:p w:rsidR="003E65B0" w:rsidRDefault="003E65B0" w:rsidP="003E65B0">
      <w:pPr>
        <w:rPr>
          <w:color w:val="000000"/>
          <w:lang w:val="uk-UA"/>
        </w:rPr>
      </w:pPr>
    </w:p>
    <w:p w:rsidR="003E65B0" w:rsidRDefault="003E65B0" w:rsidP="003E65B0">
      <w:pPr>
        <w:jc w:val="center"/>
        <w:rPr>
          <w:color w:val="000000"/>
          <w:lang w:val="uk-UA"/>
        </w:rPr>
      </w:pPr>
    </w:p>
    <w:p w:rsidR="003E65B0" w:rsidRDefault="003E65B0" w:rsidP="003E65B0">
      <w:pPr>
        <w:jc w:val="center"/>
        <w:rPr>
          <w:color w:val="000000"/>
          <w:lang w:val="uk-UA"/>
        </w:rPr>
      </w:pPr>
    </w:p>
    <w:p w:rsidR="003E65B0" w:rsidRDefault="003E65B0" w:rsidP="003E65B0">
      <w:pPr>
        <w:jc w:val="center"/>
        <w:rPr>
          <w:color w:val="000000"/>
          <w:lang w:val="uk-UA"/>
        </w:rPr>
      </w:pPr>
    </w:p>
    <w:p w:rsidR="003E65B0" w:rsidRDefault="003E65B0" w:rsidP="003E65B0">
      <w:pPr>
        <w:jc w:val="center"/>
        <w:rPr>
          <w:color w:val="000000"/>
          <w:lang w:val="uk-UA"/>
        </w:rPr>
      </w:pPr>
    </w:p>
    <w:p w:rsidR="003E65B0" w:rsidRDefault="003E65B0" w:rsidP="003E65B0">
      <w:pPr>
        <w:jc w:val="center"/>
        <w:rPr>
          <w:color w:val="000000"/>
          <w:lang w:val="uk-UA"/>
        </w:rPr>
      </w:pPr>
    </w:p>
    <w:p w:rsidR="003E65B0" w:rsidRDefault="003E65B0" w:rsidP="003E65B0">
      <w:pPr>
        <w:jc w:val="center"/>
        <w:rPr>
          <w:color w:val="000000"/>
          <w:lang w:val="uk-UA"/>
        </w:rPr>
      </w:pPr>
    </w:p>
    <w:p w:rsidR="003E65B0" w:rsidRPr="00C24610" w:rsidRDefault="003E65B0" w:rsidP="003E65B0">
      <w:pPr>
        <w:rPr>
          <w:color w:val="000000"/>
          <w:lang w:val="uk-UA"/>
        </w:rPr>
      </w:pPr>
    </w:p>
    <w:p w:rsidR="003E65B0" w:rsidRPr="009A7327" w:rsidRDefault="003E65B0" w:rsidP="003E65B0">
      <w:pPr>
        <w:jc w:val="center"/>
        <w:rPr>
          <w:color w:val="000000"/>
        </w:rPr>
      </w:pPr>
      <w:r>
        <w:rPr>
          <w:color w:val="000000"/>
          <w:lang w:val="uk-UA"/>
        </w:rPr>
        <w:t>І</w:t>
      </w:r>
      <w:r w:rsidRPr="009A7327">
        <w:rPr>
          <w:color w:val="000000"/>
        </w:rPr>
        <w:t>вано-Франківськ – 201</w:t>
      </w:r>
      <w:r>
        <w:rPr>
          <w:color w:val="000000"/>
        </w:rPr>
        <w:t>8</w:t>
      </w:r>
    </w:p>
    <w:p w:rsidR="003E65B0" w:rsidRPr="009A7327" w:rsidRDefault="003E65B0" w:rsidP="003E65B0">
      <w:pPr>
        <w:rPr>
          <w:color w:val="000000"/>
          <w:sz w:val="18"/>
          <w:szCs w:val="18"/>
        </w:rPr>
      </w:pPr>
    </w:p>
    <w:p w:rsidR="003E65B0" w:rsidRPr="00776D74" w:rsidRDefault="003E65B0" w:rsidP="003E65B0">
      <w:pPr>
        <w:spacing w:after="200" w:line="276" w:lineRule="auto"/>
        <w:rPr>
          <w:color w:val="000000"/>
          <w:sz w:val="18"/>
          <w:szCs w:val="18"/>
          <w:lang w:val="uk-UA"/>
        </w:rPr>
      </w:pPr>
    </w:p>
    <w:p w:rsidR="003E65B0" w:rsidRPr="009A7327" w:rsidRDefault="003E65B0" w:rsidP="003E65B0">
      <w:pPr>
        <w:rPr>
          <w:color w:val="000000"/>
          <w:sz w:val="18"/>
          <w:szCs w:val="18"/>
        </w:rPr>
      </w:pPr>
    </w:p>
    <w:p w:rsidR="003E65B0" w:rsidRPr="009A7327" w:rsidRDefault="003E65B0" w:rsidP="003E65B0">
      <w:pPr>
        <w:rPr>
          <w:color w:val="000000"/>
          <w:sz w:val="18"/>
          <w:szCs w:val="18"/>
        </w:rPr>
      </w:pPr>
    </w:p>
    <w:p w:rsidR="003E65B0" w:rsidRDefault="003E65B0" w:rsidP="003E65B0">
      <w:pPr>
        <w:pStyle w:val="a5"/>
        <w:spacing w:after="0"/>
        <w:ind w:left="0"/>
        <w:rPr>
          <w:bCs/>
          <w:szCs w:val="28"/>
        </w:rPr>
      </w:pPr>
      <w:r>
        <w:rPr>
          <w:bCs/>
          <w:szCs w:val="28"/>
          <w:lang w:val="uk-UA"/>
        </w:rPr>
        <w:t xml:space="preserve">   </w:t>
      </w:r>
      <w:r>
        <w:rPr>
          <w:bCs/>
          <w:szCs w:val="28"/>
        </w:rPr>
        <w:t>ББК 67.9(4УКР)</w:t>
      </w:r>
    </w:p>
    <w:p w:rsidR="003E65B0" w:rsidRDefault="003E65B0" w:rsidP="003E65B0">
      <w:pPr>
        <w:pStyle w:val="a5"/>
        <w:spacing w:after="0"/>
        <w:ind w:left="284"/>
        <w:rPr>
          <w:bCs/>
          <w:szCs w:val="28"/>
        </w:rPr>
      </w:pPr>
      <w:r>
        <w:rPr>
          <w:bCs/>
          <w:szCs w:val="28"/>
        </w:rPr>
        <w:t>Г85</w:t>
      </w:r>
    </w:p>
    <w:p w:rsidR="003E65B0" w:rsidRDefault="003E65B0" w:rsidP="003E65B0">
      <w:pPr>
        <w:jc w:val="both"/>
        <w:rPr>
          <w:i/>
          <w:szCs w:val="28"/>
        </w:rPr>
      </w:pPr>
    </w:p>
    <w:p w:rsidR="003E65B0" w:rsidRDefault="003E65B0" w:rsidP="003E65B0">
      <w:pPr>
        <w:ind w:firstLine="513"/>
        <w:jc w:val="both"/>
        <w:rPr>
          <w:i/>
          <w:szCs w:val="28"/>
        </w:rPr>
      </w:pPr>
    </w:p>
    <w:p w:rsidR="003E65B0" w:rsidRDefault="003E65B0" w:rsidP="003E65B0">
      <w:pPr>
        <w:ind w:firstLine="513"/>
        <w:jc w:val="both"/>
        <w:rPr>
          <w:i/>
        </w:rPr>
      </w:pPr>
      <w:r>
        <w:rPr>
          <w:i/>
        </w:rPr>
        <w:t xml:space="preserve">Рекомендовано до друку Вченою радою </w:t>
      </w:r>
      <w:r>
        <w:rPr>
          <w:i/>
          <w:lang w:val="uk-UA"/>
        </w:rPr>
        <w:t xml:space="preserve">Навчально-наукового </w:t>
      </w:r>
      <w:r>
        <w:rPr>
          <w:i/>
        </w:rPr>
        <w:t xml:space="preserve">Юридичного інституту </w:t>
      </w:r>
      <w:r>
        <w:rPr>
          <w:i/>
          <w:lang w:val="uk-UA"/>
        </w:rPr>
        <w:t>ДВНЗ «</w:t>
      </w:r>
      <w:r>
        <w:rPr>
          <w:i/>
        </w:rPr>
        <w:t>Прикарпатськ</w:t>
      </w:r>
      <w:r>
        <w:rPr>
          <w:i/>
          <w:lang w:val="uk-UA"/>
        </w:rPr>
        <w:t xml:space="preserve">ий </w:t>
      </w:r>
      <w:r>
        <w:rPr>
          <w:i/>
        </w:rPr>
        <w:t>національн</w:t>
      </w:r>
      <w:r>
        <w:rPr>
          <w:i/>
          <w:lang w:val="uk-UA"/>
        </w:rPr>
        <w:t>ий</w:t>
      </w:r>
      <w:r>
        <w:rPr>
          <w:i/>
        </w:rPr>
        <w:t xml:space="preserve"> університет імені Василя Стефаника</w:t>
      </w:r>
      <w:r>
        <w:rPr>
          <w:i/>
          <w:lang w:val="uk-UA"/>
        </w:rPr>
        <w:t xml:space="preserve">» </w:t>
      </w:r>
      <w:r>
        <w:rPr>
          <w:i/>
        </w:rPr>
        <w:t xml:space="preserve"> (протокол №      від                             </w:t>
      </w:r>
      <w:r>
        <w:rPr>
          <w:i/>
          <w:lang w:val="uk-UA"/>
        </w:rPr>
        <w:t>2018</w:t>
      </w:r>
      <w:r>
        <w:rPr>
          <w:i/>
        </w:rPr>
        <w:t xml:space="preserve">  р.).</w:t>
      </w:r>
    </w:p>
    <w:p w:rsidR="003E65B0" w:rsidRDefault="003E65B0" w:rsidP="003E65B0">
      <w:pPr>
        <w:rPr>
          <w:color w:val="000000"/>
          <w:sz w:val="18"/>
          <w:szCs w:val="18"/>
        </w:rPr>
      </w:pPr>
    </w:p>
    <w:p w:rsidR="003E65B0" w:rsidRDefault="003E65B0" w:rsidP="003E65B0">
      <w:pPr>
        <w:rPr>
          <w:color w:val="000000"/>
          <w:sz w:val="18"/>
          <w:szCs w:val="18"/>
        </w:rPr>
      </w:pPr>
    </w:p>
    <w:p w:rsidR="003E65B0" w:rsidRDefault="003E65B0" w:rsidP="003E65B0">
      <w:pPr>
        <w:jc w:val="both"/>
        <w:rPr>
          <w:b/>
          <w:sz w:val="22"/>
          <w:szCs w:val="28"/>
        </w:rPr>
      </w:pPr>
    </w:p>
    <w:p w:rsidR="003E65B0" w:rsidRPr="002F0F6B" w:rsidRDefault="003E65B0" w:rsidP="003E65B0">
      <w:pPr>
        <w:pStyle w:val="5"/>
        <w:rPr>
          <w:rFonts w:ascii="Times New Roman" w:hAnsi="Times New Roman" w:cs="Times New Roman"/>
          <w:color w:val="auto"/>
          <w:sz w:val="24"/>
          <w:lang w:val="uk-UA"/>
        </w:rPr>
      </w:pPr>
      <w:r w:rsidRPr="002F0F6B">
        <w:rPr>
          <w:rFonts w:ascii="Times New Roman" w:hAnsi="Times New Roman" w:cs="Times New Roman"/>
          <w:color w:val="auto"/>
          <w:sz w:val="24"/>
        </w:rPr>
        <w:t xml:space="preserve">Рецензенти: </w:t>
      </w:r>
    </w:p>
    <w:p w:rsidR="003E65B0" w:rsidRPr="002F0F6B" w:rsidRDefault="003E65B0" w:rsidP="003E65B0">
      <w:pPr>
        <w:pStyle w:val="5"/>
        <w:rPr>
          <w:rFonts w:ascii="Times New Roman" w:hAnsi="Times New Roman" w:cs="Times New Roman"/>
          <w:color w:val="auto"/>
          <w:sz w:val="24"/>
        </w:rPr>
      </w:pPr>
      <w:r w:rsidRPr="002F0F6B">
        <w:rPr>
          <w:rFonts w:ascii="Times New Roman" w:hAnsi="Times New Roman" w:cs="Times New Roman"/>
          <w:color w:val="auto"/>
          <w:sz w:val="24"/>
          <w:lang w:val="uk-UA"/>
        </w:rPr>
        <w:t>Розвадовський В</w:t>
      </w:r>
      <w:r w:rsidRPr="002F0F6B">
        <w:rPr>
          <w:rFonts w:ascii="Times New Roman" w:hAnsi="Times New Roman" w:cs="Times New Roman"/>
          <w:color w:val="auto"/>
          <w:sz w:val="24"/>
        </w:rPr>
        <w:t>.</w:t>
      </w:r>
      <w:r w:rsidRPr="002F0F6B">
        <w:rPr>
          <w:rFonts w:ascii="Times New Roman" w:hAnsi="Times New Roman" w:cs="Times New Roman"/>
          <w:color w:val="auto"/>
          <w:sz w:val="24"/>
          <w:lang w:val="uk-UA"/>
        </w:rPr>
        <w:t>І.</w:t>
      </w:r>
      <w:r w:rsidRPr="002F0F6B">
        <w:rPr>
          <w:rFonts w:ascii="Times New Roman" w:hAnsi="Times New Roman" w:cs="Times New Roman"/>
          <w:color w:val="auto"/>
          <w:sz w:val="24"/>
        </w:rPr>
        <w:t xml:space="preserve">                                         </w:t>
      </w:r>
      <w:r w:rsidRPr="002F0F6B">
        <w:rPr>
          <w:rFonts w:ascii="Times New Roman" w:hAnsi="Times New Roman" w:cs="Times New Roman"/>
          <w:color w:val="auto"/>
          <w:sz w:val="24"/>
          <w:lang w:val="uk-UA"/>
        </w:rPr>
        <w:t>з</w:t>
      </w:r>
      <w:r w:rsidRPr="002F0F6B">
        <w:rPr>
          <w:rFonts w:ascii="Times New Roman" w:hAnsi="Times New Roman" w:cs="Times New Roman"/>
          <w:color w:val="auto"/>
          <w:sz w:val="24"/>
        </w:rPr>
        <w:t>авідувач кафедри конституційного,</w:t>
      </w:r>
    </w:p>
    <w:p w:rsidR="003E65B0" w:rsidRPr="002F0F6B" w:rsidRDefault="003E65B0" w:rsidP="003E65B0">
      <w:pPr>
        <w:pStyle w:val="5"/>
        <w:rPr>
          <w:rFonts w:ascii="Times New Roman" w:hAnsi="Times New Roman" w:cs="Times New Roman"/>
          <w:color w:val="auto"/>
          <w:sz w:val="24"/>
        </w:rPr>
      </w:pPr>
      <w:r w:rsidRPr="002F0F6B">
        <w:rPr>
          <w:rFonts w:ascii="Times New Roman" w:hAnsi="Times New Roman" w:cs="Times New Roman"/>
          <w:color w:val="auto"/>
          <w:sz w:val="24"/>
        </w:rPr>
        <w:t xml:space="preserve">                                                              </w:t>
      </w:r>
      <w:r w:rsidRPr="002F0F6B">
        <w:rPr>
          <w:rFonts w:ascii="Times New Roman" w:hAnsi="Times New Roman" w:cs="Times New Roman"/>
          <w:color w:val="auto"/>
          <w:sz w:val="24"/>
          <w:lang w:val="uk-UA"/>
        </w:rPr>
        <w:t xml:space="preserve">         </w:t>
      </w:r>
      <w:r w:rsidRPr="002F0F6B">
        <w:rPr>
          <w:rFonts w:ascii="Times New Roman" w:hAnsi="Times New Roman" w:cs="Times New Roman"/>
          <w:color w:val="auto"/>
          <w:sz w:val="24"/>
        </w:rPr>
        <w:t xml:space="preserve">  міжнародного та </w:t>
      </w:r>
      <w:proofErr w:type="gramStart"/>
      <w:r w:rsidRPr="002F0F6B">
        <w:rPr>
          <w:rFonts w:ascii="Times New Roman" w:hAnsi="Times New Roman" w:cs="Times New Roman"/>
          <w:color w:val="auto"/>
          <w:sz w:val="24"/>
        </w:rPr>
        <w:t>адм</w:t>
      </w:r>
      <w:proofErr w:type="gramEnd"/>
      <w:r w:rsidRPr="002F0F6B">
        <w:rPr>
          <w:rFonts w:ascii="Times New Roman" w:hAnsi="Times New Roman" w:cs="Times New Roman"/>
          <w:color w:val="auto"/>
          <w:sz w:val="24"/>
        </w:rPr>
        <w:t xml:space="preserve">іністративного права                  </w:t>
      </w:r>
    </w:p>
    <w:p w:rsidR="003E65B0" w:rsidRPr="002F0F6B" w:rsidRDefault="003E65B0" w:rsidP="003E65B0">
      <w:pPr>
        <w:pStyle w:val="5"/>
        <w:rPr>
          <w:rFonts w:ascii="Times New Roman" w:hAnsi="Times New Roman" w:cs="Times New Roman"/>
          <w:color w:val="auto"/>
          <w:sz w:val="24"/>
        </w:rPr>
      </w:pPr>
      <w:r w:rsidRPr="002F0F6B">
        <w:rPr>
          <w:rFonts w:ascii="Times New Roman" w:hAnsi="Times New Roman" w:cs="Times New Roman"/>
          <w:color w:val="auto"/>
          <w:sz w:val="24"/>
        </w:rPr>
        <w:t xml:space="preserve">                                                                        </w:t>
      </w:r>
      <w:r w:rsidRPr="002F0F6B">
        <w:rPr>
          <w:rFonts w:ascii="Times New Roman" w:hAnsi="Times New Roman" w:cs="Times New Roman"/>
          <w:color w:val="auto"/>
          <w:sz w:val="24"/>
          <w:lang w:val="uk-UA"/>
        </w:rPr>
        <w:t xml:space="preserve"> </w:t>
      </w:r>
      <w:r w:rsidRPr="002F0F6B">
        <w:rPr>
          <w:rFonts w:ascii="Times New Roman" w:hAnsi="Times New Roman" w:cs="Times New Roman"/>
          <w:color w:val="auto"/>
          <w:sz w:val="24"/>
        </w:rPr>
        <w:t>Прикарпатського національного</w:t>
      </w:r>
    </w:p>
    <w:p w:rsidR="003E65B0" w:rsidRPr="002F0F6B" w:rsidRDefault="003E65B0" w:rsidP="003E65B0">
      <w:pPr>
        <w:pStyle w:val="5"/>
        <w:rPr>
          <w:rFonts w:ascii="Times New Roman" w:hAnsi="Times New Roman" w:cs="Times New Roman"/>
          <w:color w:val="auto"/>
          <w:sz w:val="24"/>
        </w:rPr>
      </w:pPr>
      <w:r w:rsidRPr="002F0F6B">
        <w:rPr>
          <w:rFonts w:ascii="Times New Roman" w:hAnsi="Times New Roman" w:cs="Times New Roman"/>
          <w:color w:val="auto"/>
          <w:sz w:val="24"/>
        </w:rPr>
        <w:t xml:space="preserve">                                                              </w:t>
      </w:r>
      <w:r w:rsidRPr="002F0F6B">
        <w:rPr>
          <w:rFonts w:ascii="Times New Roman" w:hAnsi="Times New Roman" w:cs="Times New Roman"/>
          <w:color w:val="auto"/>
          <w:sz w:val="24"/>
          <w:lang w:val="uk-UA"/>
        </w:rPr>
        <w:t xml:space="preserve">         </w:t>
      </w:r>
      <w:r w:rsidRPr="002F0F6B">
        <w:rPr>
          <w:rFonts w:ascii="Times New Roman" w:hAnsi="Times New Roman" w:cs="Times New Roman"/>
          <w:color w:val="auto"/>
          <w:sz w:val="24"/>
        </w:rPr>
        <w:t xml:space="preserve">  університету імені Василя Стефаника, </w:t>
      </w:r>
    </w:p>
    <w:p w:rsidR="003E65B0" w:rsidRPr="002F0F6B" w:rsidRDefault="003E65B0" w:rsidP="003E65B0">
      <w:pPr>
        <w:pStyle w:val="5"/>
        <w:rPr>
          <w:rFonts w:ascii="Times New Roman" w:hAnsi="Times New Roman" w:cs="Times New Roman"/>
          <w:color w:val="auto"/>
          <w:sz w:val="24"/>
        </w:rPr>
      </w:pPr>
      <w:r w:rsidRPr="002F0F6B">
        <w:rPr>
          <w:rFonts w:ascii="Times New Roman" w:hAnsi="Times New Roman" w:cs="Times New Roman"/>
          <w:color w:val="auto"/>
          <w:sz w:val="24"/>
        </w:rPr>
        <w:t xml:space="preserve">                                                                      </w:t>
      </w:r>
      <w:r w:rsidRPr="002F0F6B">
        <w:rPr>
          <w:rFonts w:ascii="Times New Roman" w:hAnsi="Times New Roman" w:cs="Times New Roman"/>
          <w:color w:val="auto"/>
          <w:sz w:val="24"/>
          <w:lang w:val="uk-UA"/>
        </w:rPr>
        <w:t xml:space="preserve">  </w:t>
      </w:r>
      <w:r w:rsidRPr="002F0F6B">
        <w:rPr>
          <w:rFonts w:ascii="Times New Roman" w:hAnsi="Times New Roman" w:cs="Times New Roman"/>
          <w:color w:val="auto"/>
          <w:sz w:val="24"/>
        </w:rPr>
        <w:t xml:space="preserve"> кандидат юридичних наук, доцент </w:t>
      </w:r>
    </w:p>
    <w:p w:rsidR="003E65B0" w:rsidRPr="002F0F6B" w:rsidRDefault="003E65B0" w:rsidP="003E65B0">
      <w:pPr>
        <w:pStyle w:val="5"/>
        <w:rPr>
          <w:rFonts w:ascii="Times New Roman" w:hAnsi="Times New Roman" w:cs="Times New Roman"/>
          <w:color w:val="auto"/>
          <w:sz w:val="24"/>
        </w:rPr>
      </w:pPr>
    </w:p>
    <w:p w:rsidR="003E65B0" w:rsidRPr="002F0F6B" w:rsidRDefault="003E65B0" w:rsidP="003E65B0">
      <w:pPr>
        <w:pStyle w:val="5"/>
        <w:rPr>
          <w:rFonts w:ascii="Times New Roman" w:hAnsi="Times New Roman" w:cs="Times New Roman"/>
          <w:color w:val="auto"/>
          <w:sz w:val="24"/>
          <w:lang w:val="uk-UA"/>
        </w:rPr>
      </w:pPr>
      <w:r w:rsidRPr="002F0F6B">
        <w:rPr>
          <w:rFonts w:ascii="Times New Roman" w:hAnsi="Times New Roman" w:cs="Times New Roman"/>
          <w:color w:val="auto"/>
          <w:sz w:val="24"/>
          <w:lang w:val="uk-UA"/>
        </w:rPr>
        <w:t xml:space="preserve">Зозуляк О.І.     </w:t>
      </w:r>
      <w:r w:rsidRPr="002F0F6B">
        <w:rPr>
          <w:rFonts w:ascii="Times New Roman" w:hAnsi="Times New Roman" w:cs="Times New Roman"/>
          <w:color w:val="auto"/>
          <w:sz w:val="24"/>
        </w:rPr>
        <w:t xml:space="preserve">                                       </w:t>
      </w:r>
      <w:r w:rsidRPr="002F0F6B">
        <w:rPr>
          <w:rFonts w:ascii="Times New Roman" w:hAnsi="Times New Roman" w:cs="Times New Roman"/>
          <w:color w:val="auto"/>
          <w:sz w:val="24"/>
          <w:lang w:val="uk-UA"/>
        </w:rPr>
        <w:t xml:space="preserve">     </w:t>
      </w:r>
      <w:r w:rsidRPr="002F0F6B">
        <w:rPr>
          <w:rFonts w:ascii="Times New Roman" w:hAnsi="Times New Roman" w:cs="Times New Roman"/>
          <w:color w:val="auto"/>
          <w:sz w:val="24"/>
        </w:rPr>
        <w:t xml:space="preserve"> </w:t>
      </w:r>
      <w:r>
        <w:rPr>
          <w:rFonts w:ascii="Times New Roman" w:hAnsi="Times New Roman" w:cs="Times New Roman"/>
          <w:color w:val="auto"/>
          <w:sz w:val="24"/>
          <w:lang w:val="uk-UA"/>
        </w:rPr>
        <w:t xml:space="preserve"> </w:t>
      </w:r>
      <w:r w:rsidRPr="002F0F6B">
        <w:rPr>
          <w:rFonts w:ascii="Times New Roman" w:hAnsi="Times New Roman" w:cs="Times New Roman"/>
          <w:color w:val="auto"/>
          <w:sz w:val="24"/>
        </w:rPr>
        <w:t xml:space="preserve">доктор юридичних наук, </w:t>
      </w:r>
      <w:r w:rsidRPr="002F0F6B">
        <w:rPr>
          <w:rFonts w:ascii="Times New Roman" w:hAnsi="Times New Roman" w:cs="Times New Roman"/>
          <w:color w:val="auto"/>
          <w:sz w:val="24"/>
          <w:lang w:val="uk-UA"/>
        </w:rPr>
        <w:t>доцент</w:t>
      </w:r>
    </w:p>
    <w:p w:rsidR="003E65B0" w:rsidRPr="002F0F6B" w:rsidRDefault="003E65B0" w:rsidP="003E65B0">
      <w:pPr>
        <w:pStyle w:val="5"/>
        <w:rPr>
          <w:rFonts w:ascii="Times New Roman" w:hAnsi="Times New Roman" w:cs="Times New Roman"/>
          <w:color w:val="auto"/>
          <w:sz w:val="24"/>
          <w:lang w:val="uk-UA"/>
        </w:rPr>
      </w:pPr>
      <w:r w:rsidRPr="002F0F6B">
        <w:rPr>
          <w:rFonts w:ascii="Times New Roman" w:hAnsi="Times New Roman" w:cs="Times New Roman"/>
          <w:color w:val="auto"/>
          <w:sz w:val="24"/>
          <w:lang w:val="uk-UA"/>
        </w:rPr>
        <w:t xml:space="preserve">                                                                        кафедри цивільного права</w:t>
      </w:r>
    </w:p>
    <w:p w:rsidR="003E65B0" w:rsidRPr="002F0F6B" w:rsidRDefault="003E65B0" w:rsidP="003E65B0">
      <w:pPr>
        <w:pStyle w:val="5"/>
        <w:rPr>
          <w:rFonts w:ascii="Times New Roman" w:hAnsi="Times New Roman" w:cs="Times New Roman"/>
          <w:color w:val="auto"/>
          <w:sz w:val="24"/>
          <w:lang w:val="uk-UA"/>
        </w:rPr>
      </w:pPr>
      <w:r w:rsidRPr="002F0F6B">
        <w:rPr>
          <w:rFonts w:ascii="Times New Roman" w:hAnsi="Times New Roman" w:cs="Times New Roman"/>
          <w:color w:val="auto"/>
          <w:sz w:val="24"/>
          <w:lang w:val="uk-UA"/>
        </w:rPr>
        <w:t xml:space="preserve">                                                                        Прикарпатського національного</w:t>
      </w:r>
    </w:p>
    <w:p w:rsidR="003E65B0" w:rsidRPr="002F0F6B" w:rsidRDefault="003E65B0" w:rsidP="003E65B0">
      <w:pPr>
        <w:pStyle w:val="5"/>
        <w:rPr>
          <w:rFonts w:ascii="Times New Roman" w:hAnsi="Times New Roman" w:cs="Times New Roman"/>
          <w:color w:val="auto"/>
          <w:sz w:val="24"/>
          <w:lang w:val="uk-UA"/>
        </w:rPr>
      </w:pPr>
      <w:r w:rsidRPr="002F0F6B">
        <w:rPr>
          <w:rFonts w:ascii="Times New Roman" w:hAnsi="Times New Roman" w:cs="Times New Roman"/>
          <w:color w:val="auto"/>
          <w:sz w:val="24"/>
          <w:lang w:val="uk-UA"/>
        </w:rPr>
        <w:t xml:space="preserve">                                                                        університету імені Василя Стефаника</w:t>
      </w:r>
    </w:p>
    <w:p w:rsidR="003E65B0" w:rsidRDefault="003E65B0" w:rsidP="003E65B0">
      <w:pPr>
        <w:ind w:hanging="284"/>
        <w:jc w:val="both"/>
        <w:rPr>
          <w:sz w:val="26"/>
          <w:szCs w:val="26"/>
          <w:lang w:val="uk-UA"/>
        </w:rPr>
      </w:pPr>
    </w:p>
    <w:p w:rsidR="003E65B0" w:rsidRDefault="003E65B0" w:rsidP="003E65B0">
      <w:pPr>
        <w:pStyle w:val="a7"/>
        <w:ind w:firstLine="561"/>
        <w:jc w:val="center"/>
        <w:rPr>
          <w:b/>
          <w:sz w:val="32"/>
          <w:szCs w:val="32"/>
        </w:rPr>
      </w:pPr>
    </w:p>
    <w:p w:rsidR="003E65B0" w:rsidRDefault="003E65B0" w:rsidP="003E65B0">
      <w:pPr>
        <w:jc w:val="both"/>
        <w:rPr>
          <w:color w:val="000000"/>
          <w:sz w:val="22"/>
          <w:szCs w:val="28"/>
          <w:lang w:val="uk-UA"/>
        </w:rPr>
      </w:pPr>
      <w:r>
        <w:rPr>
          <w:b/>
          <w:szCs w:val="28"/>
          <w:lang w:val="uk-UA"/>
        </w:rPr>
        <w:t xml:space="preserve"> Грицан О.А. Парламентське право: </w:t>
      </w:r>
      <w:r>
        <w:rPr>
          <w:szCs w:val="28"/>
          <w:lang w:val="uk-UA"/>
        </w:rPr>
        <w:t xml:space="preserve">Методичні вказівки для самостійної роботи для студентів денної форми навчання, спеціальність 081 право / Ольга Анатоліївна Грицан. – </w:t>
      </w:r>
      <w:r>
        <w:rPr>
          <w:color w:val="000000"/>
          <w:szCs w:val="28"/>
          <w:lang w:val="uk-UA"/>
        </w:rPr>
        <w:t xml:space="preserve">Івано-Франківськ: Юридичний інститут Прикарпатського національного університету імені Василя Стефаника, 2018. </w:t>
      </w:r>
    </w:p>
    <w:p w:rsidR="003E65B0" w:rsidRDefault="003E65B0" w:rsidP="003E65B0">
      <w:pPr>
        <w:jc w:val="both"/>
        <w:rPr>
          <w:color w:val="000000"/>
          <w:szCs w:val="28"/>
          <w:lang w:val="uk-UA"/>
        </w:rPr>
      </w:pPr>
    </w:p>
    <w:p w:rsidR="003E65B0" w:rsidRDefault="003E65B0" w:rsidP="003E65B0">
      <w:pPr>
        <w:jc w:val="both"/>
        <w:rPr>
          <w:color w:val="000000"/>
          <w:szCs w:val="28"/>
          <w:lang w:val="uk-UA"/>
        </w:rPr>
      </w:pPr>
    </w:p>
    <w:p w:rsidR="003E65B0" w:rsidRPr="00360CD1" w:rsidRDefault="003E65B0" w:rsidP="003E65B0">
      <w:pPr>
        <w:ind w:firstLine="567"/>
        <w:jc w:val="both"/>
        <w:rPr>
          <w:szCs w:val="22"/>
          <w:lang w:val="uk-UA"/>
        </w:rPr>
      </w:pPr>
      <w:r>
        <w:rPr>
          <w:color w:val="000000"/>
          <w:lang w:val="uk-UA"/>
        </w:rPr>
        <w:t xml:space="preserve">Методичні вказівки розроблені на основі навчального плану </w:t>
      </w:r>
      <w:r>
        <w:rPr>
          <w:lang w:val="uk-UA"/>
        </w:rPr>
        <w:t>Юридичного інституту Прикарпатського національного університету імені Василя Стефаника і призначені для самостійної роботи з курсу «</w:t>
      </w:r>
      <w:r>
        <w:rPr>
          <w:szCs w:val="28"/>
          <w:lang w:val="uk-UA"/>
        </w:rPr>
        <w:t>Парламентське право</w:t>
      </w:r>
      <w:r>
        <w:rPr>
          <w:lang w:val="uk-UA"/>
        </w:rPr>
        <w:t xml:space="preserve">». </w:t>
      </w:r>
      <w:r w:rsidRPr="00360CD1">
        <w:rPr>
          <w:lang w:val="uk-UA"/>
        </w:rPr>
        <w:t xml:space="preserve">У вказівках викладені: програма курсу, питання </w:t>
      </w:r>
      <w:r w:rsidR="00360CD1">
        <w:rPr>
          <w:lang w:val="uk-UA"/>
        </w:rPr>
        <w:t xml:space="preserve">і завдання </w:t>
      </w:r>
      <w:r w:rsidRPr="00360CD1">
        <w:rPr>
          <w:lang w:val="uk-UA"/>
        </w:rPr>
        <w:t xml:space="preserve">для </w:t>
      </w:r>
      <w:r w:rsidR="00360CD1">
        <w:rPr>
          <w:lang w:val="uk-UA"/>
        </w:rPr>
        <w:t>самостійного опрацювання</w:t>
      </w:r>
      <w:r w:rsidRPr="00360CD1">
        <w:rPr>
          <w:lang w:val="uk-UA"/>
        </w:rPr>
        <w:t>, короткі методичні рекомендації щодо підготовки кожної теми семінарського заняття, список нормативно-правових актів, навчальної та наукової літератури до кожної із тем.</w:t>
      </w:r>
    </w:p>
    <w:p w:rsidR="003E65B0" w:rsidRDefault="003E65B0" w:rsidP="003E65B0">
      <w:pPr>
        <w:autoSpaceDE w:val="0"/>
        <w:autoSpaceDN w:val="0"/>
        <w:adjustRightInd w:val="0"/>
        <w:ind w:firstLine="567"/>
        <w:jc w:val="center"/>
        <w:rPr>
          <w:b/>
          <w:lang w:val="uk-UA"/>
        </w:rPr>
      </w:pPr>
    </w:p>
    <w:p w:rsidR="003E65B0" w:rsidRDefault="003E65B0" w:rsidP="003E65B0">
      <w:pPr>
        <w:autoSpaceDE w:val="0"/>
        <w:autoSpaceDN w:val="0"/>
        <w:adjustRightInd w:val="0"/>
        <w:ind w:firstLine="567"/>
        <w:jc w:val="center"/>
        <w:rPr>
          <w:b/>
          <w:lang w:val="uk-UA"/>
        </w:rPr>
      </w:pPr>
    </w:p>
    <w:p w:rsidR="003E65B0" w:rsidRDefault="003E65B0" w:rsidP="003E65B0">
      <w:pPr>
        <w:autoSpaceDE w:val="0"/>
        <w:autoSpaceDN w:val="0"/>
        <w:adjustRightInd w:val="0"/>
        <w:ind w:firstLine="567"/>
        <w:jc w:val="center"/>
        <w:rPr>
          <w:b/>
          <w:lang w:val="uk-UA"/>
        </w:rPr>
      </w:pPr>
    </w:p>
    <w:p w:rsidR="003E65B0" w:rsidRDefault="003E65B0" w:rsidP="003E65B0">
      <w:pPr>
        <w:autoSpaceDE w:val="0"/>
        <w:autoSpaceDN w:val="0"/>
        <w:adjustRightInd w:val="0"/>
        <w:ind w:firstLine="567"/>
        <w:jc w:val="center"/>
        <w:rPr>
          <w:b/>
          <w:lang w:val="uk-UA"/>
        </w:rPr>
      </w:pPr>
      <w:r>
        <w:rPr>
          <w:b/>
          <w:lang w:val="uk-UA"/>
        </w:rPr>
        <w:t>ВСТУП</w:t>
      </w:r>
    </w:p>
    <w:p w:rsidR="003E65B0" w:rsidRDefault="003E65B0" w:rsidP="003E65B0">
      <w:pPr>
        <w:autoSpaceDE w:val="0"/>
        <w:autoSpaceDN w:val="0"/>
        <w:adjustRightInd w:val="0"/>
        <w:ind w:firstLine="567"/>
        <w:jc w:val="both"/>
        <w:rPr>
          <w:lang w:val="uk-UA"/>
        </w:rPr>
      </w:pPr>
    </w:p>
    <w:p w:rsidR="003E65B0" w:rsidRDefault="003E65B0" w:rsidP="003E65B0">
      <w:pPr>
        <w:autoSpaceDE w:val="0"/>
        <w:autoSpaceDN w:val="0"/>
        <w:adjustRightInd w:val="0"/>
        <w:ind w:firstLine="567"/>
        <w:jc w:val="both"/>
        <w:rPr>
          <w:lang w:val="uk-UA"/>
        </w:rPr>
      </w:pPr>
      <w:r>
        <w:rPr>
          <w:lang w:val="uk-UA"/>
        </w:rPr>
        <w:t>Парламент має найбільший вплив на формування  основних напрямків політики як всередині держави, так і в її зовнішніх зносинах, встановлює загальнообов’язкові правила поведінки шляхом видання законів, визначає економічний рівень життя населення, а також виступає від імені усього народу, який його обрав. Згідно з теорією розподілу влад, парламент, з наданою йому законодавчою владою, не вважається найвищим органом держави, однак є першим серед рівних.</w:t>
      </w:r>
    </w:p>
    <w:p w:rsidR="003E65B0" w:rsidRDefault="003E65B0" w:rsidP="003E65B0">
      <w:pPr>
        <w:ind w:firstLine="540"/>
        <w:jc w:val="both"/>
        <w:rPr>
          <w:szCs w:val="28"/>
        </w:rPr>
      </w:pPr>
      <w:r w:rsidRPr="0074280C">
        <w:rPr>
          <w:b/>
          <w:bCs/>
          <w:szCs w:val="28"/>
        </w:rPr>
        <w:t>Предметом</w:t>
      </w:r>
      <w:r>
        <w:rPr>
          <w:szCs w:val="28"/>
        </w:rPr>
        <w:t xml:space="preserve"> вивчення</w:t>
      </w:r>
      <w:r w:rsidRPr="0074280C">
        <w:rPr>
          <w:szCs w:val="28"/>
        </w:rPr>
        <w:t xml:space="preserve"> навчальної дисципліни</w:t>
      </w:r>
      <w:proofErr w:type="gramStart"/>
      <w:r w:rsidRPr="0074280C">
        <w:rPr>
          <w:szCs w:val="28"/>
        </w:rPr>
        <w:t xml:space="preserve"> є</w:t>
      </w:r>
      <w:r>
        <w:rPr>
          <w:szCs w:val="28"/>
        </w:rPr>
        <w:t>:</w:t>
      </w:r>
      <w:proofErr w:type="gramEnd"/>
    </w:p>
    <w:p w:rsidR="003E65B0" w:rsidRPr="00D1207D" w:rsidRDefault="003E65B0" w:rsidP="003E65B0">
      <w:pPr>
        <w:numPr>
          <w:ilvl w:val="0"/>
          <w:numId w:val="26"/>
        </w:numPr>
        <w:ind w:left="0" w:firstLine="567"/>
        <w:jc w:val="both"/>
        <w:rPr>
          <w:i/>
          <w:szCs w:val="28"/>
        </w:rPr>
      </w:pPr>
      <w:r w:rsidRPr="00D1207D">
        <w:rPr>
          <w:rStyle w:val="ab"/>
          <w:color w:val="000000"/>
          <w:szCs w:val="28"/>
        </w:rPr>
        <w:t>змі</w:t>
      </w:r>
      <w:proofErr w:type="gramStart"/>
      <w:r w:rsidRPr="00D1207D">
        <w:rPr>
          <w:rStyle w:val="ab"/>
          <w:color w:val="000000"/>
          <w:szCs w:val="28"/>
        </w:rPr>
        <w:t>ст</w:t>
      </w:r>
      <w:proofErr w:type="gramEnd"/>
      <w:r w:rsidRPr="00D1207D">
        <w:rPr>
          <w:rStyle w:val="ab"/>
          <w:color w:val="000000"/>
          <w:szCs w:val="28"/>
        </w:rPr>
        <w:t xml:space="preserve"> </w:t>
      </w:r>
      <w:r>
        <w:rPr>
          <w:rStyle w:val="ab"/>
          <w:color w:val="000000"/>
          <w:szCs w:val="28"/>
        </w:rPr>
        <w:t>інституту</w:t>
      </w:r>
      <w:r w:rsidRPr="00D1207D">
        <w:rPr>
          <w:rStyle w:val="ab"/>
          <w:color w:val="000000"/>
          <w:szCs w:val="28"/>
        </w:rPr>
        <w:t xml:space="preserve"> </w:t>
      </w:r>
      <w:r>
        <w:rPr>
          <w:rStyle w:val="ab"/>
          <w:color w:val="000000"/>
          <w:szCs w:val="28"/>
        </w:rPr>
        <w:t>парламентського права України</w:t>
      </w:r>
      <w:r w:rsidRPr="00D1207D">
        <w:rPr>
          <w:rStyle w:val="ab"/>
          <w:color w:val="000000"/>
          <w:szCs w:val="28"/>
        </w:rPr>
        <w:t xml:space="preserve">, </w:t>
      </w:r>
      <w:r>
        <w:rPr>
          <w:rStyle w:val="ab"/>
          <w:color w:val="000000"/>
          <w:szCs w:val="28"/>
        </w:rPr>
        <w:t>його</w:t>
      </w:r>
      <w:r w:rsidRPr="00D1207D">
        <w:rPr>
          <w:rStyle w:val="ab"/>
          <w:color w:val="000000"/>
          <w:szCs w:val="28"/>
        </w:rPr>
        <w:t xml:space="preserve"> окремих нор</w:t>
      </w:r>
      <w:r>
        <w:rPr>
          <w:rStyle w:val="ab"/>
          <w:color w:val="000000"/>
          <w:szCs w:val="28"/>
        </w:rPr>
        <w:t>м</w:t>
      </w:r>
      <w:r w:rsidRPr="00D1207D">
        <w:rPr>
          <w:i/>
          <w:color w:val="000000"/>
          <w:szCs w:val="28"/>
        </w:rPr>
        <w:t>;</w:t>
      </w:r>
    </w:p>
    <w:p w:rsidR="003E65B0" w:rsidRPr="00D1207D" w:rsidRDefault="003E65B0" w:rsidP="003E65B0">
      <w:pPr>
        <w:numPr>
          <w:ilvl w:val="0"/>
          <w:numId w:val="26"/>
        </w:numPr>
        <w:ind w:left="0" w:firstLine="567"/>
        <w:jc w:val="both"/>
        <w:rPr>
          <w:i/>
          <w:szCs w:val="28"/>
        </w:rPr>
      </w:pPr>
      <w:r w:rsidRPr="00D1207D">
        <w:rPr>
          <w:rStyle w:val="ab"/>
          <w:color w:val="000000"/>
          <w:szCs w:val="28"/>
        </w:rPr>
        <w:t xml:space="preserve">практика реалізації норм </w:t>
      </w:r>
      <w:r>
        <w:rPr>
          <w:rStyle w:val="ab"/>
          <w:color w:val="000000"/>
          <w:szCs w:val="28"/>
        </w:rPr>
        <w:t>парламентського права України</w:t>
      </w:r>
      <w:r w:rsidRPr="00D1207D">
        <w:rPr>
          <w:i/>
          <w:color w:val="000000"/>
          <w:szCs w:val="28"/>
        </w:rPr>
        <w:t xml:space="preserve">; </w:t>
      </w:r>
    </w:p>
    <w:p w:rsidR="003E65B0" w:rsidRPr="002F0F6B" w:rsidRDefault="003E65B0" w:rsidP="003E65B0">
      <w:pPr>
        <w:numPr>
          <w:ilvl w:val="0"/>
          <w:numId w:val="26"/>
        </w:numPr>
        <w:ind w:left="0" w:firstLine="567"/>
        <w:jc w:val="both"/>
        <w:rPr>
          <w:i/>
          <w:szCs w:val="28"/>
        </w:rPr>
      </w:pPr>
      <w:r>
        <w:rPr>
          <w:rStyle w:val="ab"/>
          <w:color w:val="000000"/>
          <w:szCs w:val="28"/>
        </w:rPr>
        <w:t xml:space="preserve">законодавча процедура і розгляд Верховною Радою України питань </w:t>
      </w:r>
      <w:proofErr w:type="gramStart"/>
      <w:r>
        <w:rPr>
          <w:rStyle w:val="ab"/>
          <w:color w:val="000000"/>
          <w:szCs w:val="28"/>
        </w:rPr>
        <w:t>за</w:t>
      </w:r>
      <w:proofErr w:type="gramEnd"/>
      <w:r>
        <w:rPr>
          <w:rStyle w:val="ab"/>
          <w:color w:val="000000"/>
          <w:szCs w:val="28"/>
        </w:rPr>
        <w:t xml:space="preserve"> </w:t>
      </w:r>
      <w:proofErr w:type="gramStart"/>
      <w:r>
        <w:rPr>
          <w:rStyle w:val="ab"/>
          <w:color w:val="000000"/>
          <w:szCs w:val="28"/>
        </w:rPr>
        <w:t>спец</w:t>
      </w:r>
      <w:proofErr w:type="gramEnd"/>
      <w:r>
        <w:rPr>
          <w:rStyle w:val="ab"/>
          <w:color w:val="000000"/>
          <w:szCs w:val="28"/>
        </w:rPr>
        <w:t>іальними процедурами</w:t>
      </w:r>
      <w:r w:rsidRPr="00D1207D">
        <w:rPr>
          <w:i/>
          <w:color w:val="000000"/>
          <w:szCs w:val="28"/>
        </w:rPr>
        <w:t>.</w:t>
      </w:r>
      <w:r w:rsidRPr="00D1207D">
        <w:rPr>
          <w:bCs/>
          <w:i/>
          <w:szCs w:val="28"/>
        </w:rPr>
        <w:t xml:space="preserve"> </w:t>
      </w:r>
    </w:p>
    <w:p w:rsidR="003E65B0" w:rsidRPr="009D3ED0" w:rsidRDefault="003E65B0" w:rsidP="003E65B0">
      <w:pPr>
        <w:ind w:left="567"/>
        <w:jc w:val="both"/>
        <w:rPr>
          <w:i/>
          <w:szCs w:val="28"/>
        </w:rPr>
      </w:pPr>
    </w:p>
    <w:p w:rsidR="003E65B0" w:rsidRPr="0074280C" w:rsidRDefault="003E65B0" w:rsidP="003E65B0">
      <w:pPr>
        <w:ind w:firstLine="540"/>
        <w:jc w:val="both"/>
        <w:rPr>
          <w:szCs w:val="28"/>
        </w:rPr>
      </w:pPr>
      <w:r w:rsidRPr="0074280C">
        <w:rPr>
          <w:szCs w:val="28"/>
        </w:rPr>
        <w:t>Згідно з вимогами освітньо-професійної програми студенти повинні:</w:t>
      </w:r>
    </w:p>
    <w:p w:rsidR="003E65B0" w:rsidRPr="0074280C" w:rsidRDefault="003E65B0" w:rsidP="003E65B0">
      <w:pPr>
        <w:ind w:firstLine="540"/>
        <w:jc w:val="both"/>
        <w:rPr>
          <w:b/>
          <w:bCs/>
          <w:i/>
          <w:iCs/>
          <w:szCs w:val="28"/>
        </w:rPr>
      </w:pPr>
      <w:r w:rsidRPr="0074280C">
        <w:rPr>
          <w:b/>
          <w:bCs/>
          <w:i/>
          <w:iCs/>
          <w:szCs w:val="28"/>
        </w:rPr>
        <w:t>знати</w:t>
      </w:r>
      <w:proofErr w:type="gramStart"/>
      <w:r w:rsidRPr="0074280C">
        <w:rPr>
          <w:b/>
          <w:bCs/>
          <w:i/>
          <w:iCs/>
          <w:szCs w:val="28"/>
        </w:rPr>
        <w:t xml:space="preserve"> :</w:t>
      </w:r>
      <w:proofErr w:type="gramEnd"/>
    </w:p>
    <w:p w:rsidR="003E65B0" w:rsidRPr="0002219A" w:rsidRDefault="003E65B0" w:rsidP="003E65B0">
      <w:pPr>
        <w:pStyle w:val="a9"/>
        <w:numPr>
          <w:ilvl w:val="0"/>
          <w:numId w:val="1"/>
        </w:numPr>
        <w:ind w:left="0" w:firstLine="0"/>
        <w:jc w:val="both"/>
        <w:rPr>
          <w:szCs w:val="28"/>
        </w:rPr>
      </w:pPr>
      <w:r>
        <w:rPr>
          <w:szCs w:val="28"/>
        </w:rPr>
        <w:t xml:space="preserve">теоретичні </w:t>
      </w:r>
      <w:proofErr w:type="gramStart"/>
      <w:r>
        <w:rPr>
          <w:szCs w:val="28"/>
        </w:rPr>
        <w:t>п</w:t>
      </w:r>
      <w:proofErr w:type="gramEnd"/>
      <w:r>
        <w:rPr>
          <w:szCs w:val="28"/>
        </w:rPr>
        <w:t>ідходи щодо сутності парламентського права як підгалузі конституційного права;</w:t>
      </w:r>
    </w:p>
    <w:p w:rsidR="003E65B0" w:rsidRPr="0002219A" w:rsidRDefault="003E65B0" w:rsidP="003E65B0">
      <w:pPr>
        <w:pStyle w:val="a9"/>
        <w:numPr>
          <w:ilvl w:val="0"/>
          <w:numId w:val="1"/>
        </w:numPr>
        <w:ind w:left="0" w:firstLine="0"/>
        <w:jc w:val="both"/>
        <w:rPr>
          <w:szCs w:val="28"/>
        </w:rPr>
      </w:pPr>
      <w:r w:rsidRPr="0002219A">
        <w:rPr>
          <w:szCs w:val="28"/>
        </w:rPr>
        <w:t>особливості правово</w:t>
      </w:r>
      <w:r>
        <w:rPr>
          <w:szCs w:val="28"/>
        </w:rPr>
        <w:t>го, насамперед</w:t>
      </w:r>
      <w:r w:rsidRPr="0002219A">
        <w:rPr>
          <w:szCs w:val="28"/>
        </w:rPr>
        <w:t>, конституційно-правового регулювання парламентської діяльності</w:t>
      </w:r>
      <w:r>
        <w:rPr>
          <w:szCs w:val="28"/>
        </w:rPr>
        <w:t>;</w:t>
      </w:r>
      <w:r w:rsidRPr="0002219A">
        <w:rPr>
          <w:szCs w:val="28"/>
        </w:rPr>
        <w:t xml:space="preserve"> </w:t>
      </w:r>
    </w:p>
    <w:p w:rsidR="003E65B0" w:rsidRPr="0002219A" w:rsidRDefault="003E65B0" w:rsidP="003E65B0">
      <w:pPr>
        <w:pStyle w:val="a9"/>
        <w:numPr>
          <w:ilvl w:val="0"/>
          <w:numId w:val="1"/>
        </w:numPr>
        <w:ind w:left="0" w:firstLine="0"/>
        <w:jc w:val="both"/>
        <w:rPr>
          <w:szCs w:val="28"/>
        </w:rPr>
      </w:pPr>
      <w:r>
        <w:rPr>
          <w:szCs w:val="28"/>
        </w:rPr>
        <w:t xml:space="preserve">структуру та </w:t>
      </w:r>
      <w:r w:rsidRPr="0002219A">
        <w:rPr>
          <w:szCs w:val="28"/>
        </w:rPr>
        <w:t xml:space="preserve">порядок діяльності </w:t>
      </w:r>
      <w:r>
        <w:rPr>
          <w:szCs w:val="28"/>
        </w:rPr>
        <w:t>Верховно</w:t>
      </w:r>
      <w:proofErr w:type="gramStart"/>
      <w:r>
        <w:rPr>
          <w:szCs w:val="28"/>
        </w:rPr>
        <w:t>ї Р</w:t>
      </w:r>
      <w:proofErr w:type="gramEnd"/>
      <w:r>
        <w:rPr>
          <w:szCs w:val="28"/>
        </w:rPr>
        <w:t>ади України;</w:t>
      </w:r>
    </w:p>
    <w:p w:rsidR="003E65B0" w:rsidRDefault="003E65B0" w:rsidP="003E65B0">
      <w:pPr>
        <w:pStyle w:val="a9"/>
        <w:numPr>
          <w:ilvl w:val="0"/>
          <w:numId w:val="1"/>
        </w:numPr>
        <w:ind w:left="0" w:firstLine="0"/>
        <w:jc w:val="both"/>
        <w:rPr>
          <w:szCs w:val="28"/>
        </w:rPr>
      </w:pPr>
      <w:r>
        <w:rPr>
          <w:szCs w:val="28"/>
        </w:rPr>
        <w:t>стадії законодавчого процесу;</w:t>
      </w:r>
    </w:p>
    <w:p w:rsidR="003E65B0" w:rsidRPr="0002219A" w:rsidRDefault="003E65B0" w:rsidP="003E65B0">
      <w:pPr>
        <w:pStyle w:val="a9"/>
        <w:numPr>
          <w:ilvl w:val="0"/>
          <w:numId w:val="1"/>
        </w:numPr>
        <w:ind w:left="0" w:firstLine="0"/>
        <w:jc w:val="both"/>
        <w:rPr>
          <w:szCs w:val="28"/>
        </w:rPr>
      </w:pPr>
      <w:r>
        <w:rPr>
          <w:szCs w:val="28"/>
        </w:rPr>
        <w:t xml:space="preserve">особливості розгляду Верховною Радою України питань </w:t>
      </w:r>
      <w:proofErr w:type="gramStart"/>
      <w:r>
        <w:rPr>
          <w:szCs w:val="28"/>
        </w:rPr>
        <w:t>за</w:t>
      </w:r>
      <w:proofErr w:type="gramEnd"/>
      <w:r>
        <w:rPr>
          <w:szCs w:val="28"/>
        </w:rPr>
        <w:t xml:space="preserve"> </w:t>
      </w:r>
      <w:proofErr w:type="gramStart"/>
      <w:r>
        <w:rPr>
          <w:szCs w:val="28"/>
        </w:rPr>
        <w:t>спец</w:t>
      </w:r>
      <w:proofErr w:type="gramEnd"/>
      <w:r>
        <w:rPr>
          <w:szCs w:val="28"/>
        </w:rPr>
        <w:t>іальними процедурами.</w:t>
      </w:r>
    </w:p>
    <w:p w:rsidR="003E65B0" w:rsidRDefault="003E65B0" w:rsidP="003E65B0">
      <w:pPr>
        <w:ind w:firstLine="540"/>
        <w:jc w:val="both"/>
      </w:pPr>
    </w:p>
    <w:p w:rsidR="003E65B0" w:rsidRPr="0074280C" w:rsidRDefault="003E65B0" w:rsidP="003E65B0">
      <w:pPr>
        <w:ind w:firstLine="540"/>
        <w:jc w:val="both"/>
        <w:rPr>
          <w:szCs w:val="28"/>
        </w:rPr>
      </w:pPr>
      <w:r w:rsidRPr="0074280C">
        <w:rPr>
          <w:b/>
          <w:bCs/>
          <w:i/>
          <w:iCs/>
          <w:szCs w:val="28"/>
        </w:rPr>
        <w:t>вміти</w:t>
      </w:r>
      <w:proofErr w:type="gramStart"/>
      <w:r w:rsidRPr="0074280C">
        <w:rPr>
          <w:szCs w:val="28"/>
        </w:rPr>
        <w:t xml:space="preserve"> :</w:t>
      </w:r>
      <w:proofErr w:type="gramEnd"/>
    </w:p>
    <w:p w:rsidR="003E65B0" w:rsidRPr="00B74C0F" w:rsidRDefault="003E65B0" w:rsidP="003E65B0">
      <w:pPr>
        <w:pStyle w:val="a3"/>
        <w:numPr>
          <w:ilvl w:val="0"/>
          <w:numId w:val="2"/>
        </w:numPr>
        <w:tabs>
          <w:tab w:val="left" w:pos="0"/>
        </w:tabs>
        <w:spacing w:after="0"/>
        <w:ind w:left="0" w:firstLine="0"/>
        <w:jc w:val="both"/>
        <w:rPr>
          <w:szCs w:val="28"/>
        </w:rPr>
      </w:pPr>
      <w:r w:rsidRPr="00B74C0F">
        <w:rPr>
          <w:szCs w:val="28"/>
        </w:rPr>
        <w:t>правильно формулювати юридичні поняття і категорії;</w:t>
      </w:r>
    </w:p>
    <w:p w:rsidR="003E65B0" w:rsidRPr="0002219A" w:rsidRDefault="003E65B0" w:rsidP="003E65B0">
      <w:pPr>
        <w:pStyle w:val="a9"/>
        <w:numPr>
          <w:ilvl w:val="0"/>
          <w:numId w:val="2"/>
        </w:numPr>
        <w:ind w:left="0" w:firstLine="0"/>
        <w:jc w:val="both"/>
        <w:rPr>
          <w:szCs w:val="28"/>
        </w:rPr>
      </w:pPr>
      <w:r w:rsidRPr="0002219A">
        <w:rPr>
          <w:szCs w:val="28"/>
        </w:rPr>
        <w:t>самостійно проводити правовий аналіз норм парламентського права;</w:t>
      </w:r>
    </w:p>
    <w:p w:rsidR="003E65B0" w:rsidRPr="0002219A" w:rsidRDefault="003E65B0" w:rsidP="003E65B0">
      <w:pPr>
        <w:pStyle w:val="a9"/>
        <w:numPr>
          <w:ilvl w:val="0"/>
          <w:numId w:val="2"/>
        </w:numPr>
        <w:ind w:left="0" w:firstLine="0"/>
        <w:jc w:val="both"/>
        <w:rPr>
          <w:szCs w:val="28"/>
        </w:rPr>
      </w:pPr>
      <w:r w:rsidRPr="0002219A">
        <w:rPr>
          <w:szCs w:val="28"/>
        </w:rPr>
        <w:t xml:space="preserve">робити висновки про застосування на практиці </w:t>
      </w:r>
      <w:proofErr w:type="gramStart"/>
      <w:r w:rsidRPr="0002219A">
        <w:rPr>
          <w:szCs w:val="28"/>
        </w:rPr>
        <w:t>р</w:t>
      </w:r>
      <w:proofErr w:type="gramEnd"/>
      <w:r w:rsidRPr="0002219A">
        <w:rPr>
          <w:szCs w:val="28"/>
        </w:rPr>
        <w:t>ізних норм парламентського права;</w:t>
      </w:r>
    </w:p>
    <w:p w:rsidR="003E65B0" w:rsidRPr="0002219A" w:rsidRDefault="003E65B0" w:rsidP="003E65B0">
      <w:pPr>
        <w:pStyle w:val="a9"/>
        <w:numPr>
          <w:ilvl w:val="0"/>
          <w:numId w:val="2"/>
        </w:numPr>
        <w:ind w:left="0" w:firstLine="0"/>
        <w:jc w:val="both"/>
        <w:rPr>
          <w:szCs w:val="28"/>
        </w:rPr>
      </w:pPr>
      <w:r w:rsidRPr="0002219A">
        <w:rPr>
          <w:szCs w:val="28"/>
        </w:rPr>
        <w:t>тлумачити джерела парламентського права України</w:t>
      </w:r>
      <w:r>
        <w:rPr>
          <w:szCs w:val="28"/>
        </w:rPr>
        <w:t>, передусім – Закону України «Про Регламент Верховно</w:t>
      </w:r>
      <w:proofErr w:type="gramStart"/>
      <w:r>
        <w:rPr>
          <w:szCs w:val="28"/>
        </w:rPr>
        <w:t>ї Р</w:t>
      </w:r>
      <w:proofErr w:type="gramEnd"/>
      <w:r>
        <w:rPr>
          <w:szCs w:val="28"/>
        </w:rPr>
        <w:t>ади України»</w:t>
      </w:r>
      <w:r w:rsidRPr="0002219A">
        <w:rPr>
          <w:szCs w:val="28"/>
        </w:rPr>
        <w:t>.</w:t>
      </w:r>
    </w:p>
    <w:p w:rsidR="003E65B0" w:rsidRDefault="003E65B0" w:rsidP="003E65B0">
      <w:pPr>
        <w:spacing w:after="200" w:line="276" w:lineRule="auto"/>
        <w:rPr>
          <w:b/>
          <w:bCs/>
          <w:szCs w:val="28"/>
          <w:lang w:val="uk-UA"/>
        </w:rPr>
      </w:pPr>
      <w:r>
        <w:rPr>
          <w:b/>
          <w:bCs/>
          <w:szCs w:val="28"/>
          <w:lang w:val="uk-UA"/>
        </w:rPr>
        <w:br w:type="page"/>
      </w:r>
    </w:p>
    <w:p w:rsidR="003E65B0" w:rsidRDefault="003E65B0" w:rsidP="003E65B0">
      <w:pPr>
        <w:ind w:firstLine="540"/>
        <w:jc w:val="center"/>
        <w:rPr>
          <w:szCs w:val="28"/>
        </w:rPr>
      </w:pPr>
      <w:r>
        <w:rPr>
          <w:b/>
          <w:bCs/>
          <w:szCs w:val="28"/>
          <w:lang w:val="uk-UA"/>
        </w:rPr>
        <w:lastRenderedPageBreak/>
        <w:t>Зміст</w:t>
      </w:r>
      <w:r>
        <w:rPr>
          <w:szCs w:val="28"/>
          <w:lang w:val="uk-UA"/>
        </w:rPr>
        <w:t xml:space="preserve"> </w:t>
      </w:r>
      <w:r>
        <w:rPr>
          <w:b/>
          <w:szCs w:val="28"/>
        </w:rPr>
        <w:t>навчальної</w:t>
      </w:r>
      <w:r>
        <w:rPr>
          <w:b/>
          <w:bCs/>
          <w:szCs w:val="28"/>
        </w:rPr>
        <w:t xml:space="preserve"> дисципліни</w:t>
      </w:r>
    </w:p>
    <w:p w:rsidR="003E65B0" w:rsidRDefault="003E65B0" w:rsidP="003E65B0">
      <w:pPr>
        <w:ind w:right="-230"/>
        <w:rPr>
          <w:b/>
          <w:szCs w:val="28"/>
          <w:lang w:val="uk-UA"/>
        </w:rPr>
      </w:pPr>
    </w:p>
    <w:p w:rsidR="003E65B0" w:rsidRDefault="003E65B0" w:rsidP="003E65B0">
      <w:pPr>
        <w:ind w:right="-230"/>
        <w:jc w:val="center"/>
        <w:rPr>
          <w:b/>
          <w:szCs w:val="28"/>
        </w:rPr>
      </w:pPr>
      <w:r w:rsidRPr="00761272">
        <w:rPr>
          <w:b/>
          <w:szCs w:val="28"/>
        </w:rPr>
        <w:t xml:space="preserve">Змістовий модуль 1 «Загальні </w:t>
      </w:r>
      <w:r>
        <w:rPr>
          <w:b/>
          <w:szCs w:val="28"/>
        </w:rPr>
        <w:t>положення</w:t>
      </w:r>
      <w:r w:rsidRPr="00761272">
        <w:rPr>
          <w:b/>
          <w:szCs w:val="28"/>
        </w:rPr>
        <w:t xml:space="preserve"> парламентського права України</w:t>
      </w:r>
      <w:r>
        <w:rPr>
          <w:b/>
          <w:szCs w:val="28"/>
        </w:rPr>
        <w:t>»</w:t>
      </w:r>
    </w:p>
    <w:p w:rsidR="003E65B0" w:rsidRPr="00761272" w:rsidRDefault="003E65B0" w:rsidP="003E65B0">
      <w:pPr>
        <w:ind w:right="-230"/>
        <w:jc w:val="center"/>
        <w:rPr>
          <w:b/>
          <w:szCs w:val="28"/>
        </w:rPr>
      </w:pPr>
    </w:p>
    <w:p w:rsidR="003E65B0" w:rsidRPr="008B3465" w:rsidRDefault="003E65B0" w:rsidP="003E65B0">
      <w:pPr>
        <w:autoSpaceDE w:val="0"/>
        <w:autoSpaceDN w:val="0"/>
        <w:adjustRightInd w:val="0"/>
        <w:jc w:val="center"/>
        <w:rPr>
          <w:rFonts w:eastAsia="TimesNewRoman"/>
          <w:b/>
          <w:szCs w:val="28"/>
        </w:rPr>
      </w:pPr>
      <w:r w:rsidRPr="00DE73B1">
        <w:rPr>
          <w:rFonts w:eastAsia="TimesNewRoman"/>
          <w:b/>
          <w:szCs w:val="28"/>
        </w:rPr>
        <w:t xml:space="preserve">Тема 1. </w:t>
      </w:r>
      <w:r w:rsidRPr="000D7015">
        <w:rPr>
          <w:rFonts w:eastAsia="TimesNewRoman"/>
          <w:b/>
          <w:szCs w:val="28"/>
        </w:rPr>
        <w:t>Поняття та змі</w:t>
      </w:r>
      <w:proofErr w:type="gramStart"/>
      <w:r w:rsidRPr="000D7015">
        <w:rPr>
          <w:rFonts w:eastAsia="TimesNewRoman"/>
          <w:b/>
          <w:szCs w:val="28"/>
        </w:rPr>
        <w:t>ст</w:t>
      </w:r>
      <w:proofErr w:type="gramEnd"/>
      <w:r w:rsidRPr="000D7015">
        <w:rPr>
          <w:rFonts w:eastAsia="TimesNewRoman"/>
          <w:b/>
          <w:szCs w:val="28"/>
        </w:rPr>
        <w:t xml:space="preserve"> парламентського</w:t>
      </w:r>
      <w:r w:rsidRPr="00DE73B1">
        <w:rPr>
          <w:rFonts w:eastAsia="TimesNewRoman"/>
          <w:b/>
          <w:szCs w:val="28"/>
        </w:rPr>
        <w:t xml:space="preserve"> права України</w:t>
      </w:r>
    </w:p>
    <w:p w:rsidR="003E65B0" w:rsidRPr="00DE73B1" w:rsidRDefault="003E65B0" w:rsidP="003E65B0">
      <w:pPr>
        <w:ind w:firstLine="567"/>
        <w:jc w:val="both"/>
        <w:rPr>
          <w:szCs w:val="28"/>
        </w:rPr>
      </w:pPr>
      <w:r w:rsidRPr="00DE73B1">
        <w:rPr>
          <w:szCs w:val="28"/>
        </w:rPr>
        <w:t xml:space="preserve">Парламентське право як </w:t>
      </w:r>
      <w:r>
        <w:rPr>
          <w:szCs w:val="28"/>
        </w:rPr>
        <w:t>інститут конституційного права</w:t>
      </w:r>
      <w:r w:rsidRPr="00DE73B1">
        <w:rPr>
          <w:szCs w:val="28"/>
        </w:rPr>
        <w:t xml:space="preserve">. </w:t>
      </w:r>
      <w:r>
        <w:rPr>
          <w:szCs w:val="28"/>
        </w:rPr>
        <w:t>П</w:t>
      </w:r>
      <w:r w:rsidRPr="00DE73B1">
        <w:rPr>
          <w:szCs w:val="28"/>
        </w:rPr>
        <w:t xml:space="preserve">редмет і </w:t>
      </w:r>
      <w:r>
        <w:rPr>
          <w:szCs w:val="28"/>
        </w:rPr>
        <w:t>метод парламентського права</w:t>
      </w:r>
      <w:r w:rsidRPr="00DE73B1">
        <w:rPr>
          <w:szCs w:val="28"/>
        </w:rPr>
        <w:t xml:space="preserve">. Місце парламентського права </w:t>
      </w:r>
      <w:proofErr w:type="gramStart"/>
      <w:r w:rsidRPr="00DE73B1">
        <w:rPr>
          <w:szCs w:val="28"/>
        </w:rPr>
        <w:t>в</w:t>
      </w:r>
      <w:proofErr w:type="gramEnd"/>
      <w:r w:rsidRPr="00DE73B1">
        <w:rPr>
          <w:szCs w:val="28"/>
        </w:rPr>
        <w:t xml:space="preserve"> </w:t>
      </w:r>
      <w:proofErr w:type="gramStart"/>
      <w:r w:rsidRPr="00DE73B1">
        <w:rPr>
          <w:szCs w:val="28"/>
        </w:rPr>
        <w:t>систем</w:t>
      </w:r>
      <w:proofErr w:type="gramEnd"/>
      <w:r w:rsidRPr="00DE73B1">
        <w:rPr>
          <w:szCs w:val="28"/>
        </w:rPr>
        <w:t>і конс</w:t>
      </w:r>
      <w:r>
        <w:rPr>
          <w:szCs w:val="28"/>
        </w:rPr>
        <w:t>титуційного права</w:t>
      </w:r>
      <w:r w:rsidRPr="00DE73B1">
        <w:rPr>
          <w:szCs w:val="28"/>
        </w:rPr>
        <w:t xml:space="preserve">. Призначення </w:t>
      </w:r>
      <w:r>
        <w:rPr>
          <w:szCs w:val="28"/>
        </w:rPr>
        <w:t>і функції парламентського права</w:t>
      </w:r>
      <w:r w:rsidRPr="00DE73B1">
        <w:rPr>
          <w:szCs w:val="28"/>
        </w:rPr>
        <w:t>.</w:t>
      </w:r>
      <w:r>
        <w:rPr>
          <w:szCs w:val="28"/>
        </w:rPr>
        <w:t xml:space="preserve"> </w:t>
      </w:r>
      <w:r w:rsidRPr="00DE73B1">
        <w:rPr>
          <w:szCs w:val="28"/>
        </w:rPr>
        <w:t>Взаємодія парламентського права т</w:t>
      </w:r>
      <w:r>
        <w:rPr>
          <w:szCs w:val="28"/>
        </w:rPr>
        <w:t xml:space="preserve">а інших </w:t>
      </w:r>
      <w:proofErr w:type="gramStart"/>
      <w:r>
        <w:rPr>
          <w:szCs w:val="28"/>
        </w:rPr>
        <w:t>п</w:t>
      </w:r>
      <w:proofErr w:type="gramEnd"/>
      <w:r>
        <w:rPr>
          <w:szCs w:val="28"/>
        </w:rPr>
        <w:t>ідгалузей</w:t>
      </w:r>
      <w:r w:rsidRPr="00DE73B1">
        <w:rPr>
          <w:szCs w:val="28"/>
        </w:rPr>
        <w:t>, і</w:t>
      </w:r>
      <w:r w:rsidR="00360CD1">
        <w:rPr>
          <w:szCs w:val="28"/>
        </w:rPr>
        <w:t>нститутів конституційного права</w:t>
      </w:r>
      <w:bookmarkStart w:id="0" w:name="_GoBack"/>
      <w:bookmarkEnd w:id="0"/>
      <w:r w:rsidRPr="00DE73B1">
        <w:rPr>
          <w:szCs w:val="28"/>
        </w:rPr>
        <w:t>. Система парламентсь</w:t>
      </w:r>
      <w:r>
        <w:rPr>
          <w:szCs w:val="28"/>
        </w:rPr>
        <w:t>кого права</w:t>
      </w:r>
      <w:r w:rsidRPr="00DE73B1">
        <w:rPr>
          <w:szCs w:val="28"/>
        </w:rPr>
        <w:t xml:space="preserve">. </w:t>
      </w:r>
      <w:r>
        <w:rPr>
          <w:szCs w:val="28"/>
        </w:rPr>
        <w:t>П</w:t>
      </w:r>
      <w:r w:rsidRPr="00DE73B1">
        <w:rPr>
          <w:szCs w:val="28"/>
        </w:rPr>
        <w:t xml:space="preserve">роблема виділення загальної та особливої частини в парламентському </w:t>
      </w:r>
      <w:r>
        <w:rPr>
          <w:szCs w:val="28"/>
        </w:rPr>
        <w:t>праві</w:t>
      </w:r>
      <w:r w:rsidRPr="00DE73B1">
        <w:rPr>
          <w:szCs w:val="28"/>
        </w:rPr>
        <w:t>. Матеріальне і п</w:t>
      </w:r>
      <w:r>
        <w:rPr>
          <w:szCs w:val="28"/>
        </w:rPr>
        <w:t>роцесуальне парламентське право</w:t>
      </w:r>
      <w:r w:rsidRPr="00DE73B1">
        <w:rPr>
          <w:szCs w:val="28"/>
        </w:rPr>
        <w:t>. Взаємовідносини норм парламентського права з нормами інших галузей права.</w:t>
      </w:r>
    </w:p>
    <w:p w:rsidR="003E65B0" w:rsidRPr="00DE73B1" w:rsidRDefault="003E65B0" w:rsidP="003E65B0">
      <w:pPr>
        <w:ind w:firstLine="567"/>
        <w:jc w:val="both"/>
        <w:rPr>
          <w:szCs w:val="28"/>
        </w:rPr>
      </w:pPr>
      <w:r w:rsidRPr="00DE73B1">
        <w:rPr>
          <w:szCs w:val="28"/>
        </w:rPr>
        <w:t xml:space="preserve">Джерела парламентського права як </w:t>
      </w:r>
      <w:proofErr w:type="gramStart"/>
      <w:r w:rsidRPr="00DE73B1">
        <w:rPr>
          <w:szCs w:val="28"/>
        </w:rPr>
        <w:t>п</w:t>
      </w:r>
      <w:proofErr w:type="gramEnd"/>
      <w:r w:rsidRPr="00DE73B1">
        <w:rPr>
          <w:szCs w:val="28"/>
        </w:rPr>
        <w:t>ідгалузі конституційного права .</w:t>
      </w:r>
    </w:p>
    <w:p w:rsidR="003E65B0" w:rsidRDefault="003E65B0" w:rsidP="003E65B0">
      <w:pPr>
        <w:ind w:firstLine="567"/>
        <w:jc w:val="both"/>
        <w:rPr>
          <w:szCs w:val="28"/>
        </w:rPr>
      </w:pPr>
      <w:r w:rsidRPr="00DE73B1">
        <w:rPr>
          <w:szCs w:val="28"/>
        </w:rPr>
        <w:t>Парламентськ</w:t>
      </w:r>
      <w:r>
        <w:rPr>
          <w:szCs w:val="28"/>
        </w:rPr>
        <w:t>е</w:t>
      </w:r>
      <w:r w:rsidRPr="00DE73B1">
        <w:rPr>
          <w:szCs w:val="28"/>
        </w:rPr>
        <w:t xml:space="preserve"> зако</w:t>
      </w:r>
      <w:r>
        <w:rPr>
          <w:szCs w:val="28"/>
        </w:rPr>
        <w:t>нодавство: поняття та структура</w:t>
      </w:r>
      <w:r w:rsidRPr="00DE73B1">
        <w:rPr>
          <w:szCs w:val="28"/>
        </w:rPr>
        <w:t xml:space="preserve">. Конституція </w:t>
      </w:r>
      <w:r>
        <w:rPr>
          <w:szCs w:val="28"/>
        </w:rPr>
        <w:t>України</w:t>
      </w:r>
      <w:r w:rsidRPr="00DE73B1">
        <w:rPr>
          <w:szCs w:val="28"/>
        </w:rPr>
        <w:t xml:space="preserve">. Закони та </w:t>
      </w:r>
      <w:proofErr w:type="gramStart"/>
      <w:r w:rsidRPr="00DE73B1">
        <w:rPr>
          <w:szCs w:val="28"/>
        </w:rPr>
        <w:t>п</w:t>
      </w:r>
      <w:proofErr w:type="gramEnd"/>
      <w:r w:rsidRPr="00DE73B1">
        <w:rPr>
          <w:szCs w:val="28"/>
        </w:rPr>
        <w:t>ідзаконні акти.</w:t>
      </w:r>
      <w:r>
        <w:rPr>
          <w:szCs w:val="28"/>
        </w:rPr>
        <w:t xml:space="preserve"> </w:t>
      </w:r>
      <w:proofErr w:type="gramStart"/>
      <w:r w:rsidRPr="00DE73B1">
        <w:rPr>
          <w:szCs w:val="28"/>
        </w:rPr>
        <w:t>Р</w:t>
      </w:r>
      <w:proofErr w:type="gramEnd"/>
      <w:r w:rsidRPr="00DE73B1">
        <w:rPr>
          <w:szCs w:val="28"/>
        </w:rPr>
        <w:t xml:space="preserve">ішення </w:t>
      </w:r>
      <w:r>
        <w:rPr>
          <w:szCs w:val="28"/>
        </w:rPr>
        <w:t>Конституційного Суду України</w:t>
      </w:r>
      <w:r w:rsidRPr="00DE73B1">
        <w:rPr>
          <w:szCs w:val="28"/>
        </w:rPr>
        <w:t>.</w:t>
      </w:r>
      <w:r>
        <w:rPr>
          <w:szCs w:val="28"/>
        </w:rPr>
        <w:t xml:space="preserve"> </w:t>
      </w:r>
      <w:r w:rsidRPr="00DE73B1">
        <w:rPr>
          <w:szCs w:val="28"/>
        </w:rPr>
        <w:t>Систематизац</w:t>
      </w:r>
      <w:r w:rsidR="00360CD1">
        <w:rPr>
          <w:szCs w:val="28"/>
        </w:rPr>
        <w:t>ія джерел парламентського права</w:t>
      </w:r>
      <w:r w:rsidRPr="00DE73B1">
        <w:rPr>
          <w:szCs w:val="28"/>
        </w:rPr>
        <w:t>.</w:t>
      </w:r>
    </w:p>
    <w:p w:rsidR="003E65B0" w:rsidRPr="00DE73B1" w:rsidRDefault="003E65B0" w:rsidP="003E65B0">
      <w:pPr>
        <w:ind w:firstLine="567"/>
        <w:jc w:val="both"/>
        <w:rPr>
          <w:szCs w:val="28"/>
        </w:rPr>
      </w:pPr>
      <w:r>
        <w:rPr>
          <w:szCs w:val="28"/>
        </w:rPr>
        <w:t>Парламентське право як наука</w:t>
      </w:r>
      <w:r w:rsidRPr="00DE73B1">
        <w:rPr>
          <w:szCs w:val="28"/>
        </w:rPr>
        <w:t>. Предмет і ме</w:t>
      </w:r>
      <w:r>
        <w:rPr>
          <w:szCs w:val="28"/>
        </w:rPr>
        <w:t>тод науки парламентського права</w:t>
      </w:r>
      <w:r w:rsidRPr="00DE73B1">
        <w:rPr>
          <w:szCs w:val="28"/>
        </w:rPr>
        <w:t xml:space="preserve">. </w:t>
      </w:r>
      <w:r>
        <w:rPr>
          <w:szCs w:val="28"/>
        </w:rPr>
        <w:t>Д</w:t>
      </w:r>
      <w:r w:rsidRPr="00DE73B1">
        <w:rPr>
          <w:szCs w:val="28"/>
        </w:rPr>
        <w:t>жерела науки</w:t>
      </w:r>
      <w:r>
        <w:rPr>
          <w:szCs w:val="28"/>
        </w:rPr>
        <w:t xml:space="preserve"> </w:t>
      </w:r>
      <w:r w:rsidRPr="00DE73B1">
        <w:rPr>
          <w:szCs w:val="28"/>
        </w:rPr>
        <w:t>парла</w:t>
      </w:r>
      <w:r w:rsidR="00360CD1">
        <w:rPr>
          <w:szCs w:val="28"/>
        </w:rPr>
        <w:t>ментського права</w:t>
      </w:r>
      <w:r w:rsidRPr="00DE73B1">
        <w:rPr>
          <w:szCs w:val="28"/>
        </w:rPr>
        <w:t>. Сист</w:t>
      </w:r>
      <w:r>
        <w:rPr>
          <w:szCs w:val="28"/>
        </w:rPr>
        <w:t>ема науки парламентського права</w:t>
      </w:r>
      <w:r w:rsidRPr="00DE73B1">
        <w:rPr>
          <w:szCs w:val="28"/>
        </w:rPr>
        <w:t xml:space="preserve">. </w:t>
      </w:r>
    </w:p>
    <w:p w:rsidR="003E65B0" w:rsidRDefault="003E65B0" w:rsidP="003E65B0">
      <w:pPr>
        <w:ind w:right="-230" w:firstLine="567"/>
        <w:jc w:val="both"/>
        <w:rPr>
          <w:szCs w:val="28"/>
        </w:rPr>
      </w:pPr>
      <w:r w:rsidRPr="00DE73B1">
        <w:rPr>
          <w:szCs w:val="28"/>
        </w:rPr>
        <w:t>Парламентське право як навчальна</w:t>
      </w:r>
      <w:r>
        <w:rPr>
          <w:szCs w:val="28"/>
        </w:rPr>
        <w:t xml:space="preserve"> дисциплі</w:t>
      </w:r>
      <w:proofErr w:type="gramStart"/>
      <w:r>
        <w:rPr>
          <w:szCs w:val="28"/>
        </w:rPr>
        <w:t>на</w:t>
      </w:r>
      <w:proofErr w:type="gramEnd"/>
      <w:r w:rsidRPr="00DE73B1">
        <w:rPr>
          <w:szCs w:val="28"/>
        </w:rPr>
        <w:t>.</w:t>
      </w:r>
    </w:p>
    <w:p w:rsidR="003E65B0" w:rsidRDefault="003E65B0" w:rsidP="003E65B0">
      <w:pPr>
        <w:ind w:right="-230" w:firstLine="567"/>
        <w:jc w:val="both"/>
        <w:rPr>
          <w:szCs w:val="28"/>
        </w:rPr>
      </w:pPr>
    </w:p>
    <w:p w:rsidR="003E65B0" w:rsidRPr="008B3465" w:rsidRDefault="003E65B0" w:rsidP="003E65B0">
      <w:pPr>
        <w:autoSpaceDE w:val="0"/>
        <w:autoSpaceDN w:val="0"/>
        <w:adjustRightInd w:val="0"/>
        <w:jc w:val="center"/>
        <w:rPr>
          <w:rFonts w:eastAsia="TimesNewRoman"/>
          <w:b/>
          <w:szCs w:val="28"/>
        </w:rPr>
      </w:pPr>
      <w:r w:rsidRPr="008B3465">
        <w:rPr>
          <w:rFonts w:eastAsia="TimesNewRoman"/>
          <w:b/>
          <w:szCs w:val="28"/>
        </w:rPr>
        <w:t xml:space="preserve">Тема </w:t>
      </w:r>
      <w:r>
        <w:rPr>
          <w:rFonts w:eastAsia="TimesNewRoman"/>
          <w:b/>
          <w:szCs w:val="28"/>
        </w:rPr>
        <w:t xml:space="preserve">2. </w:t>
      </w:r>
      <w:r w:rsidRPr="008B3465">
        <w:rPr>
          <w:rFonts w:eastAsia="TimesNewRoman"/>
          <w:b/>
          <w:szCs w:val="28"/>
        </w:rPr>
        <w:t>Верховна Рада – Парламент України</w:t>
      </w:r>
    </w:p>
    <w:p w:rsidR="003E65B0" w:rsidRDefault="003E65B0" w:rsidP="003E65B0">
      <w:pPr>
        <w:ind w:firstLine="540"/>
        <w:jc w:val="both"/>
      </w:pPr>
      <w:r w:rsidRPr="003B0579">
        <w:rPr>
          <w:szCs w:val="28"/>
        </w:rPr>
        <w:t>Конституційний склад і структура Верховно</w:t>
      </w:r>
      <w:proofErr w:type="gramStart"/>
      <w:r w:rsidRPr="003B0579">
        <w:rPr>
          <w:szCs w:val="28"/>
        </w:rPr>
        <w:t>ї Р</w:t>
      </w:r>
      <w:proofErr w:type="gramEnd"/>
      <w:r w:rsidRPr="003B0579">
        <w:rPr>
          <w:szCs w:val="28"/>
        </w:rPr>
        <w:t xml:space="preserve">ади України. </w:t>
      </w:r>
      <w:r>
        <w:rPr>
          <w:szCs w:val="28"/>
        </w:rPr>
        <w:t>С</w:t>
      </w:r>
      <w:r w:rsidRPr="003B0579">
        <w:rPr>
          <w:szCs w:val="28"/>
        </w:rPr>
        <w:t>трок повноважень, дострокове припинення повноважень Верховно</w:t>
      </w:r>
      <w:proofErr w:type="gramStart"/>
      <w:r w:rsidRPr="003B0579">
        <w:rPr>
          <w:szCs w:val="28"/>
        </w:rPr>
        <w:t>ї Р</w:t>
      </w:r>
      <w:proofErr w:type="gramEnd"/>
      <w:r w:rsidRPr="003B0579">
        <w:rPr>
          <w:szCs w:val="28"/>
        </w:rPr>
        <w:t>ади України.</w:t>
      </w:r>
    </w:p>
    <w:p w:rsidR="003E65B0" w:rsidRDefault="003E65B0" w:rsidP="003E65B0">
      <w:pPr>
        <w:ind w:firstLine="540"/>
        <w:jc w:val="both"/>
        <w:rPr>
          <w:szCs w:val="28"/>
        </w:rPr>
      </w:pPr>
      <w:r w:rsidRPr="003B0579">
        <w:rPr>
          <w:szCs w:val="28"/>
        </w:rPr>
        <w:t>Органи та керівні посадові особи Верховно</w:t>
      </w:r>
      <w:proofErr w:type="gramStart"/>
      <w:r w:rsidRPr="003B0579">
        <w:rPr>
          <w:szCs w:val="28"/>
        </w:rPr>
        <w:t>ї Р</w:t>
      </w:r>
      <w:proofErr w:type="gramEnd"/>
      <w:r w:rsidRPr="003B0579">
        <w:rPr>
          <w:szCs w:val="28"/>
        </w:rPr>
        <w:t xml:space="preserve">ади України. Комітети, депутатські групи та фракції парламенту. </w:t>
      </w:r>
      <w:r w:rsidRPr="0075154E">
        <w:rPr>
          <w:szCs w:val="28"/>
        </w:rPr>
        <w:t>Парламентська більш</w:t>
      </w:r>
      <w:r>
        <w:rPr>
          <w:szCs w:val="28"/>
        </w:rPr>
        <w:t xml:space="preserve">ість і парламентська опозиція. </w:t>
      </w:r>
    </w:p>
    <w:p w:rsidR="003E65B0" w:rsidRDefault="003E65B0" w:rsidP="003E65B0">
      <w:pPr>
        <w:ind w:firstLine="540"/>
        <w:jc w:val="both"/>
        <w:rPr>
          <w:szCs w:val="28"/>
        </w:rPr>
      </w:pPr>
      <w:r w:rsidRPr="003B0579">
        <w:rPr>
          <w:szCs w:val="28"/>
        </w:rPr>
        <w:t xml:space="preserve">Тимчасові спеціальні і тимчасові слідчі </w:t>
      </w:r>
      <w:r>
        <w:rPr>
          <w:szCs w:val="28"/>
        </w:rPr>
        <w:t>комісії Верховно</w:t>
      </w:r>
      <w:proofErr w:type="gramStart"/>
      <w:r>
        <w:rPr>
          <w:szCs w:val="28"/>
        </w:rPr>
        <w:t>ї Р</w:t>
      </w:r>
      <w:proofErr w:type="gramEnd"/>
      <w:r>
        <w:rPr>
          <w:szCs w:val="28"/>
        </w:rPr>
        <w:t>ади України.</w:t>
      </w:r>
    </w:p>
    <w:p w:rsidR="003E65B0" w:rsidRPr="007153C1" w:rsidRDefault="003E65B0" w:rsidP="003E65B0">
      <w:pPr>
        <w:pStyle w:val="a7"/>
        <w:spacing w:after="0"/>
        <w:ind w:firstLine="560"/>
        <w:jc w:val="both"/>
        <w:rPr>
          <w:sz w:val="28"/>
          <w:szCs w:val="28"/>
          <w:lang w:eastAsia="uk-UA"/>
        </w:rPr>
      </w:pPr>
      <w:r w:rsidRPr="007153C1">
        <w:rPr>
          <w:sz w:val="28"/>
          <w:szCs w:val="28"/>
        </w:rPr>
        <w:t xml:space="preserve">Порядок роботи Верховної Ради України. Сесія Верховної </w:t>
      </w:r>
      <w:r w:rsidRPr="007153C1">
        <w:rPr>
          <w:sz w:val="28"/>
          <w:szCs w:val="28"/>
          <w:lang w:eastAsia="uk-UA"/>
        </w:rPr>
        <w:t>Ради України. Порядок скликання і проведення сесій Верховної</w:t>
      </w:r>
      <w:r w:rsidRPr="007153C1">
        <w:rPr>
          <w:sz w:val="28"/>
          <w:szCs w:val="28"/>
        </w:rPr>
        <w:t xml:space="preserve"> </w:t>
      </w:r>
      <w:r w:rsidRPr="007153C1">
        <w:rPr>
          <w:sz w:val="28"/>
          <w:szCs w:val="28"/>
          <w:lang w:eastAsia="uk-UA"/>
        </w:rPr>
        <w:t>Ради України. Порядок розгляду питань на пленарних засіданнях</w:t>
      </w:r>
      <w:r w:rsidRPr="007153C1">
        <w:rPr>
          <w:sz w:val="28"/>
          <w:szCs w:val="28"/>
        </w:rPr>
        <w:t xml:space="preserve"> </w:t>
      </w:r>
      <w:r w:rsidRPr="007153C1">
        <w:rPr>
          <w:sz w:val="28"/>
          <w:szCs w:val="28"/>
          <w:lang w:eastAsia="uk-UA"/>
        </w:rPr>
        <w:t>Верховної Ради України. Голосування у Верховній Раді України. Правова регламентація організації роботи Верховної Ради</w:t>
      </w:r>
      <w:r w:rsidRPr="007153C1">
        <w:rPr>
          <w:sz w:val="28"/>
          <w:szCs w:val="28"/>
        </w:rPr>
        <w:t xml:space="preserve"> </w:t>
      </w:r>
      <w:r w:rsidRPr="007153C1">
        <w:rPr>
          <w:sz w:val="28"/>
          <w:szCs w:val="28"/>
          <w:lang w:eastAsia="uk-UA"/>
        </w:rPr>
        <w:t xml:space="preserve">України. Законодавство про Регламент Верховної Ради України. </w:t>
      </w:r>
    </w:p>
    <w:p w:rsidR="003E65B0" w:rsidRPr="00C2096C" w:rsidRDefault="003E65B0" w:rsidP="003E65B0">
      <w:pPr>
        <w:ind w:firstLine="540"/>
        <w:jc w:val="both"/>
        <w:rPr>
          <w:szCs w:val="28"/>
        </w:rPr>
      </w:pPr>
      <w:r>
        <w:rPr>
          <w:szCs w:val="28"/>
          <w:lang w:eastAsia="uk-UA"/>
        </w:rPr>
        <w:t>А</w:t>
      </w:r>
      <w:r w:rsidRPr="007153C1">
        <w:rPr>
          <w:szCs w:val="28"/>
          <w:lang w:eastAsia="uk-UA"/>
        </w:rPr>
        <w:t>парат Верховно</w:t>
      </w:r>
      <w:proofErr w:type="gramStart"/>
      <w:r w:rsidRPr="007153C1">
        <w:rPr>
          <w:szCs w:val="28"/>
          <w:lang w:eastAsia="uk-UA"/>
        </w:rPr>
        <w:t>ї Р</w:t>
      </w:r>
      <w:proofErr w:type="gramEnd"/>
      <w:r w:rsidRPr="007153C1">
        <w:rPr>
          <w:szCs w:val="28"/>
          <w:lang w:eastAsia="uk-UA"/>
        </w:rPr>
        <w:t>ади.</w:t>
      </w:r>
    </w:p>
    <w:p w:rsidR="003E65B0" w:rsidRDefault="003E65B0" w:rsidP="003E65B0">
      <w:pPr>
        <w:ind w:firstLine="540"/>
        <w:jc w:val="both"/>
        <w:rPr>
          <w:szCs w:val="28"/>
        </w:rPr>
      </w:pPr>
    </w:p>
    <w:p w:rsidR="003E65B0" w:rsidRDefault="003E65B0" w:rsidP="003E65B0">
      <w:pPr>
        <w:ind w:firstLine="540"/>
        <w:jc w:val="center"/>
        <w:rPr>
          <w:b/>
          <w:szCs w:val="28"/>
        </w:rPr>
      </w:pPr>
      <w:r w:rsidRPr="00761272">
        <w:rPr>
          <w:b/>
          <w:szCs w:val="28"/>
        </w:rPr>
        <w:t>Змістовий модуль 2 «Парламентські процедури»</w:t>
      </w:r>
    </w:p>
    <w:p w:rsidR="003E65B0" w:rsidRPr="00761272" w:rsidRDefault="003E65B0" w:rsidP="003E65B0">
      <w:pPr>
        <w:ind w:firstLine="540"/>
        <w:jc w:val="center"/>
        <w:rPr>
          <w:b/>
          <w:szCs w:val="28"/>
        </w:rPr>
      </w:pPr>
    </w:p>
    <w:p w:rsidR="003E65B0" w:rsidRPr="006A71D2" w:rsidRDefault="003E65B0" w:rsidP="003E65B0">
      <w:pPr>
        <w:jc w:val="center"/>
        <w:rPr>
          <w:b/>
          <w:szCs w:val="28"/>
        </w:rPr>
      </w:pPr>
      <w:r w:rsidRPr="008B3465">
        <w:rPr>
          <w:b/>
          <w:szCs w:val="28"/>
        </w:rPr>
        <w:t xml:space="preserve">Тема </w:t>
      </w:r>
      <w:r>
        <w:rPr>
          <w:b/>
          <w:szCs w:val="28"/>
        </w:rPr>
        <w:t>1</w:t>
      </w:r>
      <w:r w:rsidRPr="008B3465">
        <w:rPr>
          <w:b/>
          <w:szCs w:val="28"/>
        </w:rPr>
        <w:t xml:space="preserve">. </w:t>
      </w:r>
      <w:r>
        <w:rPr>
          <w:b/>
          <w:szCs w:val="28"/>
        </w:rPr>
        <w:t>За</w:t>
      </w:r>
      <w:r w:rsidRPr="008B3465">
        <w:rPr>
          <w:b/>
          <w:szCs w:val="28"/>
        </w:rPr>
        <w:t>конодавч</w:t>
      </w:r>
      <w:r>
        <w:rPr>
          <w:b/>
          <w:szCs w:val="28"/>
        </w:rPr>
        <w:t>а процедура у Верховній Раді України</w:t>
      </w:r>
    </w:p>
    <w:p w:rsidR="003E65B0" w:rsidRPr="009E6929" w:rsidRDefault="003E65B0" w:rsidP="003E65B0">
      <w:pPr>
        <w:ind w:firstLine="567"/>
        <w:jc w:val="both"/>
        <w:rPr>
          <w:szCs w:val="28"/>
        </w:rPr>
      </w:pPr>
      <w:r w:rsidRPr="009E6929">
        <w:rPr>
          <w:szCs w:val="28"/>
        </w:rPr>
        <w:t>Поняття та види парламентських процедур. Законодавчі, установчі та контрольні парламентські процедури.</w:t>
      </w:r>
    </w:p>
    <w:p w:rsidR="003E65B0" w:rsidRPr="009E6929" w:rsidRDefault="003E65B0" w:rsidP="003E65B0">
      <w:pPr>
        <w:ind w:firstLine="567"/>
        <w:jc w:val="both"/>
        <w:rPr>
          <w:szCs w:val="28"/>
        </w:rPr>
      </w:pPr>
      <w:r w:rsidRPr="009E6929">
        <w:rPr>
          <w:szCs w:val="28"/>
        </w:rPr>
        <w:t>Законодавч</w:t>
      </w:r>
      <w:r>
        <w:rPr>
          <w:szCs w:val="28"/>
        </w:rPr>
        <w:t>а</w:t>
      </w:r>
      <w:r w:rsidRPr="009E6929">
        <w:rPr>
          <w:szCs w:val="28"/>
        </w:rPr>
        <w:t xml:space="preserve"> проц</w:t>
      </w:r>
      <w:r>
        <w:rPr>
          <w:szCs w:val="28"/>
        </w:rPr>
        <w:t>едура</w:t>
      </w:r>
      <w:r w:rsidRPr="009E6929">
        <w:rPr>
          <w:szCs w:val="28"/>
        </w:rPr>
        <w:t xml:space="preserve"> як вид юридично</w:t>
      </w:r>
      <w:r>
        <w:rPr>
          <w:szCs w:val="28"/>
        </w:rPr>
        <w:t>ї</w:t>
      </w:r>
      <w:r w:rsidRPr="009E6929">
        <w:rPr>
          <w:szCs w:val="28"/>
        </w:rPr>
        <w:t xml:space="preserve"> проце</w:t>
      </w:r>
      <w:r>
        <w:rPr>
          <w:szCs w:val="28"/>
        </w:rPr>
        <w:t>дури</w:t>
      </w:r>
      <w:r w:rsidRPr="009E6929">
        <w:rPr>
          <w:szCs w:val="28"/>
        </w:rPr>
        <w:t>. Критерії поділу законодавчо</w:t>
      </w:r>
      <w:r>
        <w:rPr>
          <w:szCs w:val="28"/>
        </w:rPr>
        <w:t>ї</w:t>
      </w:r>
      <w:r w:rsidRPr="009E6929">
        <w:rPr>
          <w:szCs w:val="28"/>
        </w:rPr>
        <w:t xml:space="preserve"> проце</w:t>
      </w:r>
      <w:r>
        <w:rPr>
          <w:szCs w:val="28"/>
        </w:rPr>
        <w:t>дури</w:t>
      </w:r>
      <w:r w:rsidRPr="009E6929">
        <w:rPr>
          <w:szCs w:val="28"/>
        </w:rPr>
        <w:t xml:space="preserve"> </w:t>
      </w:r>
      <w:proofErr w:type="gramStart"/>
      <w:r w:rsidRPr="009E6929">
        <w:rPr>
          <w:szCs w:val="28"/>
        </w:rPr>
        <w:t>на</w:t>
      </w:r>
      <w:proofErr w:type="gramEnd"/>
      <w:r w:rsidRPr="009E6929">
        <w:rPr>
          <w:szCs w:val="28"/>
        </w:rPr>
        <w:t xml:space="preserve"> стадії. Стадії законодавчо</w:t>
      </w:r>
      <w:r>
        <w:rPr>
          <w:szCs w:val="28"/>
        </w:rPr>
        <w:t>ї</w:t>
      </w:r>
      <w:r w:rsidRPr="009E6929">
        <w:rPr>
          <w:szCs w:val="28"/>
        </w:rPr>
        <w:t xml:space="preserve"> проце</w:t>
      </w:r>
      <w:r>
        <w:rPr>
          <w:szCs w:val="28"/>
        </w:rPr>
        <w:t xml:space="preserve">дури: поняття і </w:t>
      </w:r>
      <w:r>
        <w:rPr>
          <w:szCs w:val="28"/>
        </w:rPr>
        <w:lastRenderedPageBreak/>
        <w:t>система. Обов</w:t>
      </w:r>
      <w:r w:rsidRPr="00AD32C3">
        <w:rPr>
          <w:szCs w:val="28"/>
        </w:rPr>
        <w:t>’</w:t>
      </w:r>
      <w:r w:rsidRPr="009E6929">
        <w:rPr>
          <w:szCs w:val="28"/>
        </w:rPr>
        <w:t>язкові і факультативні стадії законодавчо</w:t>
      </w:r>
      <w:r>
        <w:rPr>
          <w:szCs w:val="28"/>
        </w:rPr>
        <w:t>ї</w:t>
      </w:r>
      <w:r w:rsidRPr="009E6929">
        <w:rPr>
          <w:szCs w:val="28"/>
        </w:rPr>
        <w:t xml:space="preserve"> проце</w:t>
      </w:r>
      <w:r>
        <w:rPr>
          <w:szCs w:val="28"/>
        </w:rPr>
        <w:t>дури</w:t>
      </w:r>
      <w:r w:rsidRPr="009E6929">
        <w:rPr>
          <w:szCs w:val="28"/>
        </w:rPr>
        <w:t>. Поді</w:t>
      </w:r>
      <w:proofErr w:type="gramStart"/>
      <w:r w:rsidRPr="009E6929">
        <w:rPr>
          <w:szCs w:val="28"/>
        </w:rPr>
        <w:t>л</w:t>
      </w:r>
      <w:proofErr w:type="gramEnd"/>
      <w:r w:rsidRPr="009E6929">
        <w:rPr>
          <w:szCs w:val="28"/>
        </w:rPr>
        <w:t xml:space="preserve"> стадій законодавчо</w:t>
      </w:r>
      <w:r>
        <w:rPr>
          <w:szCs w:val="28"/>
        </w:rPr>
        <w:t>ї</w:t>
      </w:r>
      <w:r w:rsidRPr="009E6929">
        <w:rPr>
          <w:szCs w:val="28"/>
        </w:rPr>
        <w:t xml:space="preserve"> проце</w:t>
      </w:r>
      <w:r>
        <w:rPr>
          <w:szCs w:val="28"/>
        </w:rPr>
        <w:t>дури</w:t>
      </w:r>
      <w:r w:rsidRPr="009E6929">
        <w:rPr>
          <w:szCs w:val="28"/>
        </w:rPr>
        <w:t xml:space="preserve"> на етапи. </w:t>
      </w:r>
    </w:p>
    <w:p w:rsidR="003E65B0" w:rsidRDefault="003E65B0" w:rsidP="003E65B0">
      <w:pPr>
        <w:ind w:firstLine="567"/>
        <w:jc w:val="both"/>
        <w:rPr>
          <w:szCs w:val="28"/>
        </w:rPr>
      </w:pPr>
      <w:r w:rsidRPr="009E6929">
        <w:rPr>
          <w:szCs w:val="28"/>
        </w:rPr>
        <w:t>Об’єднання стадій законодавч</w:t>
      </w:r>
      <w:r>
        <w:rPr>
          <w:szCs w:val="28"/>
        </w:rPr>
        <w:t>ої</w:t>
      </w:r>
      <w:r w:rsidRPr="009E6929">
        <w:rPr>
          <w:szCs w:val="28"/>
        </w:rPr>
        <w:t xml:space="preserve"> проце</w:t>
      </w:r>
      <w:r>
        <w:rPr>
          <w:szCs w:val="28"/>
        </w:rPr>
        <w:t>дури</w:t>
      </w:r>
      <w:r w:rsidRPr="009E6929">
        <w:rPr>
          <w:szCs w:val="28"/>
        </w:rPr>
        <w:t xml:space="preserve"> в цикли. Законодавчий процес і законодавчі процедури. Загальна характеристика руху законопроектів (законів) </w:t>
      </w:r>
      <w:proofErr w:type="gramStart"/>
      <w:r w:rsidRPr="009E6929">
        <w:rPr>
          <w:szCs w:val="28"/>
        </w:rPr>
        <w:t>за</w:t>
      </w:r>
      <w:proofErr w:type="gramEnd"/>
      <w:r w:rsidRPr="009E6929">
        <w:rPr>
          <w:szCs w:val="28"/>
        </w:rPr>
        <w:t xml:space="preserve"> стадіями законодавчого процесу. </w:t>
      </w:r>
    </w:p>
    <w:p w:rsidR="003E65B0" w:rsidRDefault="003E65B0" w:rsidP="003E65B0">
      <w:pPr>
        <w:ind w:firstLine="567"/>
        <w:jc w:val="both"/>
        <w:rPr>
          <w:szCs w:val="28"/>
        </w:rPr>
      </w:pPr>
      <w:r>
        <w:rPr>
          <w:szCs w:val="28"/>
        </w:rPr>
        <w:t xml:space="preserve">Внесення та відкликання законопроектів. </w:t>
      </w:r>
      <w:r w:rsidRPr="009E6929">
        <w:rPr>
          <w:szCs w:val="28"/>
        </w:rPr>
        <w:t xml:space="preserve">Поняття законодавчої ініціативи. </w:t>
      </w:r>
      <w:r>
        <w:rPr>
          <w:szCs w:val="28"/>
        </w:rPr>
        <w:t xml:space="preserve">Оформлення та реєстрація законопроектів, супровідні документи </w:t>
      </w:r>
      <w:proofErr w:type="gramStart"/>
      <w:r>
        <w:rPr>
          <w:szCs w:val="28"/>
        </w:rPr>
        <w:t>до</w:t>
      </w:r>
      <w:proofErr w:type="gramEnd"/>
      <w:r>
        <w:rPr>
          <w:szCs w:val="28"/>
        </w:rPr>
        <w:t xml:space="preserve"> законопроектів. Справа законопроекту. Альтернативні законопроекти. Визнання законопроектів </w:t>
      </w:r>
      <w:proofErr w:type="gramStart"/>
      <w:r>
        <w:rPr>
          <w:szCs w:val="28"/>
        </w:rPr>
        <w:t>в</w:t>
      </w:r>
      <w:proofErr w:type="gramEnd"/>
      <w:r>
        <w:rPr>
          <w:szCs w:val="28"/>
        </w:rPr>
        <w:t>ідкликаними та відхиленими.</w:t>
      </w:r>
    </w:p>
    <w:p w:rsidR="003E65B0" w:rsidRDefault="003E65B0" w:rsidP="003E65B0">
      <w:pPr>
        <w:ind w:firstLine="567"/>
        <w:jc w:val="both"/>
        <w:rPr>
          <w:szCs w:val="28"/>
        </w:rPr>
      </w:pPr>
      <w:r w:rsidRPr="009E6929">
        <w:rPr>
          <w:szCs w:val="28"/>
        </w:rPr>
        <w:t>Перше читання з</w:t>
      </w:r>
      <w:r>
        <w:rPr>
          <w:szCs w:val="28"/>
        </w:rPr>
        <w:t>аконопроекту: особливості</w:t>
      </w:r>
      <w:r w:rsidRPr="009E6929">
        <w:rPr>
          <w:szCs w:val="28"/>
        </w:rPr>
        <w:t>.</w:t>
      </w:r>
      <w:r w:rsidRPr="00343411">
        <w:rPr>
          <w:szCs w:val="28"/>
        </w:rPr>
        <w:t xml:space="preserve"> </w:t>
      </w:r>
      <w:proofErr w:type="gramStart"/>
      <w:r>
        <w:rPr>
          <w:szCs w:val="28"/>
        </w:rPr>
        <w:t>Р</w:t>
      </w:r>
      <w:proofErr w:type="gramEnd"/>
      <w:r>
        <w:rPr>
          <w:szCs w:val="28"/>
        </w:rPr>
        <w:t>ішення за результатами першого читання законопроектів. Повторне перше читання.</w:t>
      </w:r>
    </w:p>
    <w:p w:rsidR="003E65B0" w:rsidRDefault="003E65B0" w:rsidP="003E65B0">
      <w:pPr>
        <w:ind w:firstLine="567"/>
        <w:jc w:val="both"/>
        <w:rPr>
          <w:rStyle w:val="rvts0"/>
          <w:szCs w:val="28"/>
        </w:rPr>
      </w:pPr>
      <w:proofErr w:type="gramStart"/>
      <w:r>
        <w:rPr>
          <w:szCs w:val="28"/>
        </w:rPr>
        <w:t>Друге</w:t>
      </w:r>
      <w:proofErr w:type="gramEnd"/>
      <w:r>
        <w:rPr>
          <w:szCs w:val="28"/>
        </w:rPr>
        <w:t xml:space="preserve"> читання законопроекту. </w:t>
      </w:r>
      <w:r w:rsidRPr="00277105">
        <w:rPr>
          <w:rStyle w:val="rvts0"/>
          <w:szCs w:val="28"/>
        </w:rPr>
        <w:t>Змі</w:t>
      </w:r>
      <w:proofErr w:type="gramStart"/>
      <w:r w:rsidRPr="00277105">
        <w:rPr>
          <w:rStyle w:val="rvts0"/>
          <w:szCs w:val="28"/>
        </w:rPr>
        <w:t>ст</w:t>
      </w:r>
      <w:proofErr w:type="gramEnd"/>
      <w:r w:rsidRPr="00277105">
        <w:rPr>
          <w:rStyle w:val="rvts0"/>
          <w:szCs w:val="28"/>
        </w:rPr>
        <w:t xml:space="preserve"> порівняльної таблиці законопроекту, підготовленого до другого читання. Порядок обговорення законопроектів при розгляді в другому читанні.</w:t>
      </w:r>
      <w:r w:rsidRPr="00277105">
        <w:rPr>
          <w:rStyle w:val="10"/>
          <w:szCs w:val="28"/>
        </w:rPr>
        <w:t xml:space="preserve"> </w:t>
      </w:r>
      <w:r w:rsidRPr="00277105">
        <w:rPr>
          <w:rStyle w:val="rvts0"/>
          <w:szCs w:val="28"/>
        </w:rPr>
        <w:t>Особливості голосування при розгляді законопроектів у другому читанні.</w:t>
      </w:r>
      <w:r w:rsidRPr="00277105">
        <w:rPr>
          <w:rStyle w:val="10"/>
          <w:szCs w:val="28"/>
        </w:rPr>
        <w:t xml:space="preserve"> </w:t>
      </w:r>
      <w:proofErr w:type="gramStart"/>
      <w:r w:rsidRPr="00277105">
        <w:rPr>
          <w:rStyle w:val="rvts0"/>
          <w:szCs w:val="28"/>
        </w:rPr>
        <w:t>Р</w:t>
      </w:r>
      <w:proofErr w:type="gramEnd"/>
      <w:r w:rsidRPr="00277105">
        <w:rPr>
          <w:rStyle w:val="rvts0"/>
          <w:szCs w:val="28"/>
        </w:rPr>
        <w:t>ішення за результатами розгляду законопроекту в другому читанні.</w:t>
      </w:r>
      <w:r w:rsidRPr="00277105">
        <w:rPr>
          <w:rStyle w:val="10"/>
          <w:szCs w:val="28"/>
        </w:rPr>
        <w:t xml:space="preserve"> </w:t>
      </w:r>
      <w:r w:rsidRPr="00277105">
        <w:rPr>
          <w:rStyle w:val="rvts0"/>
          <w:szCs w:val="28"/>
        </w:rPr>
        <w:t>Розгляд законопроектів у повторному другому читанні.</w:t>
      </w:r>
    </w:p>
    <w:p w:rsidR="003E65B0" w:rsidRPr="00277105" w:rsidRDefault="003E65B0" w:rsidP="003E65B0">
      <w:pPr>
        <w:ind w:firstLine="567"/>
        <w:jc w:val="both"/>
        <w:rPr>
          <w:szCs w:val="28"/>
        </w:rPr>
      </w:pPr>
      <w:r>
        <w:rPr>
          <w:rStyle w:val="rvts0"/>
          <w:szCs w:val="28"/>
        </w:rPr>
        <w:t xml:space="preserve">Третє читання законопроекту. </w:t>
      </w:r>
      <w:r w:rsidRPr="00277105">
        <w:rPr>
          <w:rStyle w:val="rvts0"/>
          <w:szCs w:val="28"/>
        </w:rPr>
        <w:t xml:space="preserve">Супровідні документи, що подаються до законопроектів, </w:t>
      </w:r>
      <w:proofErr w:type="gramStart"/>
      <w:r w:rsidRPr="00277105">
        <w:rPr>
          <w:rStyle w:val="rvts0"/>
          <w:szCs w:val="28"/>
        </w:rPr>
        <w:t>п</w:t>
      </w:r>
      <w:proofErr w:type="gramEnd"/>
      <w:r w:rsidRPr="00277105">
        <w:rPr>
          <w:rStyle w:val="rvts0"/>
          <w:szCs w:val="28"/>
        </w:rPr>
        <w:t>ідготовлених до третього читання</w:t>
      </w:r>
      <w:r>
        <w:rPr>
          <w:rStyle w:val="rvts0"/>
          <w:szCs w:val="28"/>
        </w:rPr>
        <w:t>.</w:t>
      </w:r>
      <w:r w:rsidRPr="00277105">
        <w:rPr>
          <w:rStyle w:val="10"/>
        </w:rPr>
        <w:t xml:space="preserve"> </w:t>
      </w:r>
      <w:proofErr w:type="gramStart"/>
      <w:r w:rsidRPr="00277105">
        <w:rPr>
          <w:rStyle w:val="rvts0"/>
          <w:szCs w:val="28"/>
        </w:rPr>
        <w:t>Р</w:t>
      </w:r>
      <w:proofErr w:type="gramEnd"/>
      <w:r w:rsidRPr="00277105">
        <w:rPr>
          <w:rStyle w:val="rvts0"/>
          <w:szCs w:val="28"/>
        </w:rPr>
        <w:t>ішення за результатами розгляду законопроектів у третьому читанні.</w:t>
      </w:r>
    </w:p>
    <w:p w:rsidR="003E65B0" w:rsidRPr="009E6929" w:rsidRDefault="003E65B0" w:rsidP="003E65B0">
      <w:pPr>
        <w:ind w:firstLine="567"/>
        <w:jc w:val="both"/>
        <w:rPr>
          <w:szCs w:val="28"/>
        </w:rPr>
      </w:pPr>
      <w:r>
        <w:rPr>
          <w:szCs w:val="28"/>
        </w:rPr>
        <w:t>П</w:t>
      </w:r>
      <w:r w:rsidRPr="009E6929">
        <w:rPr>
          <w:szCs w:val="28"/>
        </w:rPr>
        <w:t>рийняття законопроекту. Промульгація законопроекту. Право вето та вимоги щодо його подолання.</w:t>
      </w:r>
      <w:r>
        <w:rPr>
          <w:szCs w:val="28"/>
        </w:rPr>
        <w:t xml:space="preserve"> </w:t>
      </w:r>
      <w:r w:rsidRPr="009E6929">
        <w:rPr>
          <w:szCs w:val="28"/>
        </w:rPr>
        <w:t>Зворотний рух законопроектів (законів). Опублікування та набрання чинності законі</w:t>
      </w:r>
      <w:proofErr w:type="gramStart"/>
      <w:r w:rsidRPr="009E6929">
        <w:rPr>
          <w:szCs w:val="28"/>
        </w:rPr>
        <w:t>в</w:t>
      </w:r>
      <w:proofErr w:type="gramEnd"/>
      <w:r w:rsidRPr="009E6929">
        <w:rPr>
          <w:szCs w:val="28"/>
        </w:rPr>
        <w:t>.</w:t>
      </w:r>
    </w:p>
    <w:p w:rsidR="003E65B0" w:rsidRPr="009E6929" w:rsidRDefault="003E65B0" w:rsidP="003E65B0">
      <w:pPr>
        <w:ind w:firstLine="540"/>
        <w:jc w:val="both"/>
        <w:rPr>
          <w:szCs w:val="28"/>
        </w:rPr>
      </w:pPr>
    </w:p>
    <w:p w:rsidR="003E65B0" w:rsidRDefault="003E65B0" w:rsidP="003E65B0">
      <w:pPr>
        <w:jc w:val="center"/>
        <w:rPr>
          <w:b/>
          <w:szCs w:val="28"/>
        </w:rPr>
      </w:pPr>
      <w:r>
        <w:rPr>
          <w:b/>
          <w:szCs w:val="28"/>
        </w:rPr>
        <w:t>Тема 2. Розгляд Верховною Радою України законопроекті</w:t>
      </w:r>
      <w:proofErr w:type="gramStart"/>
      <w:r>
        <w:rPr>
          <w:b/>
          <w:szCs w:val="28"/>
        </w:rPr>
        <w:t>в</w:t>
      </w:r>
      <w:proofErr w:type="gramEnd"/>
      <w:r>
        <w:rPr>
          <w:b/>
          <w:szCs w:val="28"/>
        </w:rPr>
        <w:t xml:space="preserve"> про внесення змін до Конституції України</w:t>
      </w:r>
    </w:p>
    <w:p w:rsidR="003E65B0" w:rsidRPr="00BF7A51" w:rsidRDefault="003E65B0" w:rsidP="003E65B0">
      <w:pPr>
        <w:ind w:firstLine="709"/>
        <w:jc w:val="both"/>
        <w:rPr>
          <w:rStyle w:val="rvts0"/>
          <w:szCs w:val="28"/>
        </w:rPr>
      </w:pPr>
      <w:r w:rsidRPr="00BF7A51">
        <w:rPr>
          <w:rStyle w:val="rvts0"/>
          <w:szCs w:val="28"/>
        </w:rPr>
        <w:t>Законодавство про порядок внесення Верховною Радою змін до Конституції України. Порядок подання до Верховно</w:t>
      </w:r>
      <w:proofErr w:type="gramStart"/>
      <w:r w:rsidRPr="00BF7A51">
        <w:rPr>
          <w:rStyle w:val="rvts0"/>
          <w:szCs w:val="28"/>
        </w:rPr>
        <w:t>ї Р</w:t>
      </w:r>
      <w:proofErr w:type="gramEnd"/>
      <w:r w:rsidRPr="00BF7A51">
        <w:rPr>
          <w:rStyle w:val="rvts0"/>
          <w:szCs w:val="28"/>
        </w:rPr>
        <w:t>ади законопроектів про внесення змін до Конституції України, пропозицій та поправок до них. Відкликання законопроекті</w:t>
      </w:r>
      <w:proofErr w:type="gramStart"/>
      <w:r w:rsidRPr="00BF7A51">
        <w:rPr>
          <w:rStyle w:val="rvts0"/>
          <w:szCs w:val="28"/>
        </w:rPr>
        <w:t>в</w:t>
      </w:r>
      <w:proofErr w:type="gramEnd"/>
      <w:r w:rsidRPr="00BF7A51">
        <w:rPr>
          <w:rStyle w:val="rvts0"/>
          <w:szCs w:val="28"/>
        </w:rPr>
        <w:t xml:space="preserve"> про внесення змін до Конституції України, пропозицій, поправок до них. Підготовка до розгляду питання про включення законопроекту про внесення змін до Конституції України до порядку денного сесії Верховно</w:t>
      </w:r>
      <w:proofErr w:type="gramStart"/>
      <w:r w:rsidRPr="00BF7A51">
        <w:rPr>
          <w:rStyle w:val="rvts0"/>
          <w:szCs w:val="28"/>
        </w:rPr>
        <w:t>ї Р</w:t>
      </w:r>
      <w:proofErr w:type="gramEnd"/>
      <w:r w:rsidRPr="00BF7A51">
        <w:rPr>
          <w:rStyle w:val="rvts0"/>
          <w:szCs w:val="28"/>
        </w:rPr>
        <w:t>ади та про порядок продовження роботи над ним. Розгляд Верховною Радою питання про включення законопроекту про внесення змін до Конституції України до порядку денного сесії Верховно</w:t>
      </w:r>
      <w:proofErr w:type="gramStart"/>
      <w:r w:rsidRPr="00BF7A51">
        <w:rPr>
          <w:rStyle w:val="rvts0"/>
          <w:szCs w:val="28"/>
        </w:rPr>
        <w:t>ї Р</w:t>
      </w:r>
      <w:proofErr w:type="gramEnd"/>
      <w:r w:rsidRPr="00BF7A51">
        <w:rPr>
          <w:rStyle w:val="rvts0"/>
          <w:szCs w:val="28"/>
        </w:rPr>
        <w:t>ади та про порядок продовження роботи над ним.</w:t>
      </w:r>
    </w:p>
    <w:p w:rsidR="003E65B0" w:rsidRPr="00BF7A51" w:rsidRDefault="003E65B0" w:rsidP="003E65B0">
      <w:pPr>
        <w:ind w:firstLine="709"/>
        <w:jc w:val="both"/>
        <w:rPr>
          <w:rStyle w:val="rvts0"/>
          <w:szCs w:val="28"/>
        </w:rPr>
      </w:pPr>
      <w:proofErr w:type="gramStart"/>
      <w:r w:rsidRPr="00BF7A51">
        <w:rPr>
          <w:rStyle w:val="rvts0"/>
          <w:szCs w:val="28"/>
        </w:rPr>
        <w:t>П</w:t>
      </w:r>
      <w:proofErr w:type="gramEnd"/>
      <w:r w:rsidRPr="00BF7A51">
        <w:rPr>
          <w:rStyle w:val="rvts0"/>
          <w:szCs w:val="28"/>
        </w:rPr>
        <w:t>ідготовка законопроекту про внесення змін до Конституції України до попереднього схвалення або прийняття його Верховною Радою</w:t>
      </w:r>
      <w:r>
        <w:rPr>
          <w:rStyle w:val="rvts0"/>
          <w:szCs w:val="28"/>
        </w:rPr>
        <w:t xml:space="preserve">. </w:t>
      </w:r>
      <w:r w:rsidRPr="00BF7A51">
        <w:rPr>
          <w:rStyle w:val="rvts0"/>
          <w:szCs w:val="28"/>
        </w:rPr>
        <w:t>Звернення Верховно</w:t>
      </w:r>
      <w:proofErr w:type="gramStart"/>
      <w:r w:rsidRPr="00BF7A51">
        <w:rPr>
          <w:rStyle w:val="rvts0"/>
          <w:szCs w:val="28"/>
        </w:rPr>
        <w:t>ї Р</w:t>
      </w:r>
      <w:proofErr w:type="gramEnd"/>
      <w:r w:rsidRPr="00BF7A51">
        <w:rPr>
          <w:rStyle w:val="rvts0"/>
          <w:szCs w:val="28"/>
        </w:rPr>
        <w:t xml:space="preserve">ади до Конституційного Суду України про надання висновку Конституційним Судом України щодо відповідності законопроекту про внесення змін до Конституції України вимогам статей 157 і 158 Конституції України. </w:t>
      </w:r>
    </w:p>
    <w:p w:rsidR="003E65B0" w:rsidRPr="00BF7A51" w:rsidRDefault="003E65B0" w:rsidP="003E65B0">
      <w:pPr>
        <w:ind w:firstLine="709"/>
        <w:jc w:val="both"/>
        <w:rPr>
          <w:szCs w:val="28"/>
        </w:rPr>
      </w:pPr>
      <w:r w:rsidRPr="00BF7A51">
        <w:rPr>
          <w:rStyle w:val="rvts0"/>
          <w:szCs w:val="28"/>
        </w:rPr>
        <w:t>Попереднє схвалення, прийняття Верховною Радою законопроекту про внесення змін до Конституції України, який за висновком Конституційного Суду України відповідає вимогам статей 157, 158 Конституції України</w:t>
      </w:r>
      <w:r>
        <w:rPr>
          <w:rStyle w:val="rvts0"/>
          <w:szCs w:val="28"/>
        </w:rPr>
        <w:t xml:space="preserve">. </w:t>
      </w:r>
      <w:r w:rsidRPr="00BF7A51">
        <w:rPr>
          <w:rStyle w:val="rvts0"/>
          <w:szCs w:val="28"/>
        </w:rPr>
        <w:lastRenderedPageBreak/>
        <w:t xml:space="preserve">Внесення та розгляд у головному комітеті пропозицій та поправок </w:t>
      </w:r>
      <w:proofErr w:type="gramStart"/>
      <w:r w:rsidRPr="00BF7A51">
        <w:rPr>
          <w:rStyle w:val="rvts0"/>
          <w:szCs w:val="28"/>
        </w:rPr>
        <w:t>до</w:t>
      </w:r>
      <w:proofErr w:type="gramEnd"/>
      <w:r w:rsidRPr="00BF7A51">
        <w:rPr>
          <w:rStyle w:val="rvts0"/>
          <w:szCs w:val="28"/>
        </w:rPr>
        <w:t xml:space="preserve"> законопроекту про внесення змін до Конституції України.</w:t>
      </w:r>
      <w:r>
        <w:rPr>
          <w:rStyle w:val="rvts0"/>
          <w:szCs w:val="28"/>
        </w:rPr>
        <w:t xml:space="preserve"> </w:t>
      </w:r>
      <w:r w:rsidRPr="00BF7A51">
        <w:rPr>
          <w:rStyle w:val="rvts0"/>
          <w:szCs w:val="28"/>
        </w:rPr>
        <w:t xml:space="preserve">Розгляд Верховною Радою пропозицій, поправок </w:t>
      </w:r>
      <w:proofErr w:type="gramStart"/>
      <w:r w:rsidRPr="00BF7A51">
        <w:rPr>
          <w:rStyle w:val="rvts0"/>
          <w:szCs w:val="28"/>
        </w:rPr>
        <w:t>до</w:t>
      </w:r>
      <w:proofErr w:type="gramEnd"/>
      <w:r w:rsidRPr="00BF7A51">
        <w:rPr>
          <w:rStyle w:val="rvts0"/>
          <w:szCs w:val="28"/>
        </w:rPr>
        <w:t xml:space="preserve"> законопроекту про внесення змін до Конституції України.</w:t>
      </w:r>
    </w:p>
    <w:p w:rsidR="003E65B0" w:rsidRDefault="003E65B0" w:rsidP="003E65B0">
      <w:pPr>
        <w:jc w:val="center"/>
        <w:rPr>
          <w:b/>
          <w:szCs w:val="28"/>
        </w:rPr>
      </w:pPr>
    </w:p>
    <w:p w:rsidR="003E65B0" w:rsidRPr="001F1801" w:rsidRDefault="003E65B0" w:rsidP="003E65B0">
      <w:pPr>
        <w:jc w:val="center"/>
        <w:rPr>
          <w:b/>
          <w:szCs w:val="28"/>
        </w:rPr>
      </w:pPr>
      <w:r>
        <w:rPr>
          <w:b/>
          <w:szCs w:val="28"/>
        </w:rPr>
        <w:t xml:space="preserve">Тема 3. Процедура </w:t>
      </w:r>
      <w:r w:rsidRPr="001F1801">
        <w:rPr>
          <w:rStyle w:val="rvts0"/>
          <w:b/>
          <w:szCs w:val="28"/>
        </w:rPr>
        <w:t>дострокового припинення повноважень Президента України у зв'язку з неспроможністю виконання ним своїх повноважень за станом здоров'я</w:t>
      </w:r>
      <w:r>
        <w:rPr>
          <w:rStyle w:val="rvts0"/>
          <w:b/>
          <w:szCs w:val="28"/>
        </w:rPr>
        <w:t xml:space="preserve">, а також усунення з поста </w:t>
      </w:r>
      <w:proofErr w:type="gramStart"/>
      <w:r>
        <w:rPr>
          <w:rStyle w:val="rvts0"/>
          <w:b/>
          <w:szCs w:val="28"/>
        </w:rPr>
        <w:t>в</w:t>
      </w:r>
      <w:proofErr w:type="gramEnd"/>
      <w:r>
        <w:rPr>
          <w:rStyle w:val="rvts0"/>
          <w:b/>
          <w:szCs w:val="28"/>
        </w:rPr>
        <w:t xml:space="preserve"> порядку імпічменту</w:t>
      </w:r>
    </w:p>
    <w:p w:rsidR="003E65B0" w:rsidRPr="001F1801" w:rsidRDefault="003E65B0" w:rsidP="003E65B0">
      <w:pPr>
        <w:ind w:firstLine="567"/>
        <w:jc w:val="both"/>
        <w:rPr>
          <w:rStyle w:val="rvts0"/>
          <w:szCs w:val="28"/>
        </w:rPr>
      </w:pPr>
      <w:r w:rsidRPr="001F1801">
        <w:rPr>
          <w:rStyle w:val="rvts0"/>
          <w:szCs w:val="28"/>
        </w:rPr>
        <w:t xml:space="preserve">Порядок дострокового припинення повноважень Президента України у зв'язку з неспроможністю виконання ним своїх повноважень за станом здоров'я. </w:t>
      </w:r>
    </w:p>
    <w:p w:rsidR="003E65B0" w:rsidRPr="001466DF" w:rsidRDefault="003E65B0" w:rsidP="003E65B0">
      <w:pPr>
        <w:ind w:firstLine="567"/>
        <w:jc w:val="both"/>
        <w:rPr>
          <w:szCs w:val="28"/>
        </w:rPr>
      </w:pPr>
      <w:r w:rsidRPr="001F1801">
        <w:rPr>
          <w:rStyle w:val="rvts0"/>
          <w:szCs w:val="28"/>
        </w:rPr>
        <w:t>Правові засади усунення Президента України з поста в порядку імпічменту.</w:t>
      </w:r>
      <w:r w:rsidRPr="001F1801">
        <w:rPr>
          <w:rStyle w:val="10"/>
          <w:szCs w:val="28"/>
        </w:rPr>
        <w:t xml:space="preserve"> </w:t>
      </w:r>
      <w:r w:rsidRPr="001F1801">
        <w:rPr>
          <w:rStyle w:val="rvts0"/>
          <w:szCs w:val="28"/>
        </w:rPr>
        <w:t xml:space="preserve">Ініціювання питання про усунення Президента України з поста </w:t>
      </w:r>
      <w:proofErr w:type="gramStart"/>
      <w:r w:rsidRPr="001F1801">
        <w:rPr>
          <w:rStyle w:val="rvts0"/>
          <w:szCs w:val="28"/>
        </w:rPr>
        <w:t>в</w:t>
      </w:r>
      <w:proofErr w:type="gramEnd"/>
      <w:r w:rsidRPr="001F1801">
        <w:rPr>
          <w:rStyle w:val="rvts0"/>
          <w:szCs w:val="28"/>
        </w:rPr>
        <w:t xml:space="preserve"> порядку імпічменту.</w:t>
      </w:r>
      <w:r w:rsidRPr="001F1801">
        <w:rPr>
          <w:rStyle w:val="10"/>
          <w:szCs w:val="28"/>
        </w:rPr>
        <w:t xml:space="preserve"> </w:t>
      </w:r>
      <w:r w:rsidRPr="001F1801">
        <w:rPr>
          <w:rStyle w:val="rvts0"/>
          <w:szCs w:val="28"/>
        </w:rPr>
        <w:t xml:space="preserve">Порядок утворення </w:t>
      </w:r>
      <w:proofErr w:type="gramStart"/>
      <w:r w:rsidRPr="001F1801">
        <w:rPr>
          <w:rStyle w:val="rvts0"/>
          <w:szCs w:val="28"/>
        </w:rPr>
        <w:t>спец</w:t>
      </w:r>
      <w:proofErr w:type="gramEnd"/>
      <w:r w:rsidRPr="001F1801">
        <w:rPr>
          <w:rStyle w:val="rvts0"/>
          <w:szCs w:val="28"/>
        </w:rPr>
        <w:t>іальної тимчасової слідчої комісії, обрання спеціального прокурора та спеціальних слідчих.</w:t>
      </w:r>
      <w:r w:rsidRPr="001F1801">
        <w:rPr>
          <w:rStyle w:val="10"/>
          <w:szCs w:val="28"/>
        </w:rPr>
        <w:t xml:space="preserve"> </w:t>
      </w:r>
      <w:r w:rsidRPr="002F0F6B">
        <w:rPr>
          <w:rStyle w:val="rvts0"/>
          <w:szCs w:val="28"/>
          <w:lang w:val="uk-UA"/>
        </w:rPr>
        <w:t>Висновки і пропозиції спеціальної тимчасової слідчої комісії.</w:t>
      </w:r>
      <w:r w:rsidRPr="001F1801">
        <w:rPr>
          <w:rStyle w:val="10"/>
        </w:rPr>
        <w:t xml:space="preserve"> </w:t>
      </w:r>
      <w:r w:rsidRPr="002F0F6B">
        <w:rPr>
          <w:rStyle w:val="rvts0"/>
          <w:szCs w:val="28"/>
          <w:lang w:val="uk-UA"/>
        </w:rPr>
        <w:t xml:space="preserve">Обговорення висновків і пропозицій спеціальної тимчасової слідчої комісії. </w:t>
      </w:r>
      <w:r w:rsidRPr="001466DF">
        <w:rPr>
          <w:rStyle w:val="rvts0"/>
          <w:szCs w:val="28"/>
        </w:rPr>
        <w:t xml:space="preserve">Порядок заслуховування </w:t>
      </w:r>
      <w:proofErr w:type="gramStart"/>
      <w:r w:rsidRPr="001466DF">
        <w:rPr>
          <w:rStyle w:val="rvts0"/>
          <w:szCs w:val="28"/>
        </w:rPr>
        <w:t>св</w:t>
      </w:r>
      <w:proofErr w:type="gramEnd"/>
      <w:r w:rsidRPr="001466DF">
        <w:rPr>
          <w:rStyle w:val="rvts0"/>
          <w:szCs w:val="28"/>
        </w:rPr>
        <w:t>ідків та експертів. Заслуховування заключного слова.</w:t>
      </w:r>
    </w:p>
    <w:p w:rsidR="003E65B0" w:rsidRDefault="003E65B0" w:rsidP="003E65B0">
      <w:pPr>
        <w:ind w:firstLine="567"/>
        <w:jc w:val="both"/>
        <w:rPr>
          <w:b/>
          <w:szCs w:val="28"/>
        </w:rPr>
      </w:pPr>
      <w:r w:rsidRPr="001466DF">
        <w:rPr>
          <w:rStyle w:val="rvts0"/>
          <w:szCs w:val="28"/>
        </w:rPr>
        <w:t>Вимоги до проекту постанови Верховно</w:t>
      </w:r>
      <w:proofErr w:type="gramStart"/>
      <w:r w:rsidRPr="001466DF">
        <w:rPr>
          <w:rStyle w:val="rvts0"/>
          <w:szCs w:val="28"/>
        </w:rPr>
        <w:t>ї Р</w:t>
      </w:r>
      <w:proofErr w:type="gramEnd"/>
      <w:r w:rsidRPr="001466DF">
        <w:rPr>
          <w:rStyle w:val="rvts0"/>
          <w:szCs w:val="28"/>
        </w:rPr>
        <w:t>ади України про звинувачення Президента України.</w:t>
      </w:r>
      <w:r w:rsidRPr="001466DF">
        <w:rPr>
          <w:rStyle w:val="10"/>
          <w:szCs w:val="28"/>
        </w:rPr>
        <w:t xml:space="preserve"> </w:t>
      </w:r>
      <w:r w:rsidRPr="001466DF">
        <w:rPr>
          <w:rStyle w:val="rvts0"/>
          <w:szCs w:val="28"/>
        </w:rPr>
        <w:t xml:space="preserve">Порядок прийняття </w:t>
      </w:r>
      <w:proofErr w:type="gramStart"/>
      <w:r w:rsidRPr="001466DF">
        <w:rPr>
          <w:rStyle w:val="rvts0"/>
          <w:szCs w:val="28"/>
        </w:rPr>
        <w:t>р</w:t>
      </w:r>
      <w:proofErr w:type="gramEnd"/>
      <w:r w:rsidRPr="001466DF">
        <w:rPr>
          <w:rStyle w:val="rvts0"/>
          <w:szCs w:val="28"/>
        </w:rPr>
        <w:t xml:space="preserve">ішення про звинувачення Президента України. Розгляд Верховною Радою висновків Конституційного Суду України та </w:t>
      </w:r>
      <w:proofErr w:type="gramStart"/>
      <w:r w:rsidRPr="001466DF">
        <w:rPr>
          <w:rStyle w:val="rvts0"/>
          <w:szCs w:val="28"/>
        </w:rPr>
        <w:t>Верховного</w:t>
      </w:r>
      <w:proofErr w:type="gramEnd"/>
      <w:r w:rsidRPr="001466DF">
        <w:rPr>
          <w:rStyle w:val="rvts0"/>
          <w:szCs w:val="28"/>
        </w:rPr>
        <w:t xml:space="preserve"> Суду. Прийняття </w:t>
      </w:r>
      <w:proofErr w:type="gramStart"/>
      <w:r w:rsidRPr="001466DF">
        <w:rPr>
          <w:rStyle w:val="rvts0"/>
          <w:szCs w:val="28"/>
        </w:rPr>
        <w:t>р</w:t>
      </w:r>
      <w:proofErr w:type="gramEnd"/>
      <w:r w:rsidRPr="001466DF">
        <w:rPr>
          <w:rStyle w:val="rvts0"/>
          <w:szCs w:val="28"/>
        </w:rPr>
        <w:t xml:space="preserve">ішення про усунення Президента України з поста в порядку імпічменту. Наслідки неприйняття Верховною Радою </w:t>
      </w:r>
      <w:proofErr w:type="gramStart"/>
      <w:r w:rsidRPr="001466DF">
        <w:rPr>
          <w:rStyle w:val="rvts0"/>
          <w:szCs w:val="28"/>
        </w:rPr>
        <w:t>р</w:t>
      </w:r>
      <w:proofErr w:type="gramEnd"/>
      <w:r w:rsidRPr="001466DF">
        <w:rPr>
          <w:rStyle w:val="rvts0"/>
          <w:szCs w:val="28"/>
        </w:rPr>
        <w:t>ішення про усунення Президента України з поста в порядку імпічменту.</w:t>
      </w:r>
    </w:p>
    <w:p w:rsidR="003E65B0" w:rsidRDefault="003E65B0" w:rsidP="003E65B0">
      <w:pPr>
        <w:jc w:val="center"/>
        <w:rPr>
          <w:b/>
          <w:szCs w:val="28"/>
        </w:rPr>
      </w:pPr>
    </w:p>
    <w:p w:rsidR="003E65B0" w:rsidRPr="00343CFD" w:rsidRDefault="003E65B0" w:rsidP="003E65B0">
      <w:pPr>
        <w:jc w:val="center"/>
        <w:rPr>
          <w:rStyle w:val="rvts0"/>
          <w:b/>
          <w:szCs w:val="28"/>
        </w:rPr>
      </w:pPr>
      <w:r>
        <w:rPr>
          <w:b/>
          <w:szCs w:val="28"/>
        </w:rPr>
        <w:t xml:space="preserve">Тема 4. Процедура </w:t>
      </w:r>
      <w:r w:rsidRPr="00343CFD">
        <w:rPr>
          <w:rStyle w:val="rvts0"/>
          <w:b/>
          <w:szCs w:val="28"/>
        </w:rPr>
        <w:t>надання згоди на притягнення до кримінальної відповідальності, затримання чи арешт народного депутата України, дострокового припинення повноважень народного депутата України</w:t>
      </w:r>
    </w:p>
    <w:p w:rsidR="003E65B0" w:rsidRDefault="003E65B0" w:rsidP="003E65B0">
      <w:pPr>
        <w:jc w:val="center"/>
        <w:rPr>
          <w:rStyle w:val="rvts0"/>
        </w:rPr>
      </w:pPr>
    </w:p>
    <w:p w:rsidR="003E65B0" w:rsidRPr="00343CFD" w:rsidRDefault="003E65B0" w:rsidP="003E65B0">
      <w:pPr>
        <w:ind w:firstLine="709"/>
        <w:jc w:val="both"/>
        <w:rPr>
          <w:rStyle w:val="rvts0"/>
          <w:szCs w:val="28"/>
        </w:rPr>
      </w:pPr>
      <w:r w:rsidRPr="00343CFD">
        <w:rPr>
          <w:rStyle w:val="rvts0"/>
          <w:szCs w:val="28"/>
        </w:rPr>
        <w:t xml:space="preserve">Подання про надання згоди на притягнення до кримінальної відповідальності, затримання чи арешт. Надання письмового пояснення народних депутатів. Висновок комітету щодо надання згоди Верховною Радою на притягнення до кримінальної відповідальності, затримання чи арешт. Розгляд Верховною Радою України питання про надання згоди на притягнення до кримінальної відповідальності, затримання чи арешт. </w:t>
      </w:r>
    </w:p>
    <w:p w:rsidR="003E65B0" w:rsidRPr="00343CFD" w:rsidRDefault="003E65B0" w:rsidP="003E65B0">
      <w:pPr>
        <w:ind w:firstLine="709"/>
        <w:jc w:val="both"/>
        <w:rPr>
          <w:rStyle w:val="rvts0"/>
          <w:szCs w:val="28"/>
        </w:rPr>
      </w:pPr>
      <w:r w:rsidRPr="00343CFD">
        <w:rPr>
          <w:rStyle w:val="rvts0"/>
          <w:szCs w:val="28"/>
        </w:rPr>
        <w:t xml:space="preserve">Розгляд питання про дострокове припинення повноважень народного депутата. Невиконання народним депутатом вимог закону щодо несумісності депутатського мандата. </w:t>
      </w:r>
    </w:p>
    <w:p w:rsidR="003E65B0" w:rsidRDefault="003E65B0" w:rsidP="003E65B0">
      <w:pPr>
        <w:jc w:val="center"/>
        <w:rPr>
          <w:b/>
          <w:szCs w:val="28"/>
        </w:rPr>
      </w:pPr>
    </w:p>
    <w:p w:rsidR="003E65B0" w:rsidRDefault="003E65B0" w:rsidP="003E65B0">
      <w:pPr>
        <w:jc w:val="center"/>
        <w:rPr>
          <w:b/>
          <w:szCs w:val="28"/>
        </w:rPr>
      </w:pPr>
      <w:r>
        <w:rPr>
          <w:b/>
          <w:szCs w:val="28"/>
        </w:rPr>
        <w:t>Тема 5. Розгляд питань, пов’язаних з парламентським контролем за діяльністю Кабінету Міні</w:t>
      </w:r>
      <w:proofErr w:type="gramStart"/>
      <w:r>
        <w:rPr>
          <w:b/>
          <w:szCs w:val="28"/>
        </w:rPr>
        <w:t>стр</w:t>
      </w:r>
      <w:proofErr w:type="gramEnd"/>
      <w:r>
        <w:rPr>
          <w:b/>
          <w:szCs w:val="28"/>
        </w:rPr>
        <w:t xml:space="preserve">ів України. Парламентські слухання. </w:t>
      </w:r>
    </w:p>
    <w:p w:rsidR="003E65B0" w:rsidRDefault="003E65B0" w:rsidP="003E65B0">
      <w:pPr>
        <w:jc w:val="center"/>
        <w:rPr>
          <w:b/>
          <w:szCs w:val="28"/>
        </w:rPr>
      </w:pPr>
    </w:p>
    <w:p w:rsidR="003E65B0" w:rsidRPr="00B120A6" w:rsidRDefault="003E65B0" w:rsidP="003E65B0">
      <w:pPr>
        <w:ind w:firstLine="709"/>
        <w:jc w:val="both"/>
        <w:rPr>
          <w:rStyle w:val="rvts0"/>
          <w:szCs w:val="28"/>
        </w:rPr>
      </w:pPr>
      <w:r w:rsidRPr="00B120A6">
        <w:rPr>
          <w:rStyle w:val="rvts0"/>
          <w:szCs w:val="28"/>
        </w:rPr>
        <w:t>Розгляд питання про схвалення Програми діяльності Кабінету Міні</w:t>
      </w:r>
      <w:proofErr w:type="gramStart"/>
      <w:r w:rsidRPr="00B120A6">
        <w:rPr>
          <w:rStyle w:val="rvts0"/>
          <w:szCs w:val="28"/>
        </w:rPr>
        <w:t>стр</w:t>
      </w:r>
      <w:proofErr w:type="gramEnd"/>
      <w:r w:rsidRPr="00B120A6">
        <w:rPr>
          <w:rStyle w:val="rvts0"/>
          <w:szCs w:val="28"/>
        </w:rPr>
        <w:t>ів України</w:t>
      </w:r>
      <w:r>
        <w:rPr>
          <w:rStyle w:val="rvts0"/>
          <w:szCs w:val="28"/>
        </w:rPr>
        <w:t>.</w:t>
      </w:r>
    </w:p>
    <w:p w:rsidR="003E65B0" w:rsidRPr="00B120A6" w:rsidRDefault="003E65B0" w:rsidP="003E65B0">
      <w:pPr>
        <w:ind w:firstLine="709"/>
        <w:jc w:val="both"/>
        <w:rPr>
          <w:rStyle w:val="rvts0"/>
          <w:szCs w:val="28"/>
        </w:rPr>
      </w:pPr>
      <w:r w:rsidRPr="00B120A6">
        <w:rPr>
          <w:rStyle w:val="rvts0"/>
          <w:szCs w:val="28"/>
        </w:rPr>
        <w:lastRenderedPageBreak/>
        <w:t xml:space="preserve">Організація проведення </w:t>
      </w:r>
      <w:r>
        <w:rPr>
          <w:rStyle w:val="rvts0"/>
          <w:szCs w:val="28"/>
        </w:rPr>
        <w:t>«</w:t>
      </w:r>
      <w:r w:rsidRPr="00B120A6">
        <w:rPr>
          <w:rStyle w:val="rvts0"/>
          <w:szCs w:val="28"/>
        </w:rPr>
        <w:t xml:space="preserve">години запитань </w:t>
      </w:r>
      <w:proofErr w:type="gramStart"/>
      <w:r w:rsidRPr="00B120A6">
        <w:rPr>
          <w:rStyle w:val="rvts0"/>
          <w:szCs w:val="28"/>
        </w:rPr>
        <w:t>до</w:t>
      </w:r>
      <w:proofErr w:type="gramEnd"/>
      <w:r w:rsidRPr="00B120A6">
        <w:rPr>
          <w:rStyle w:val="rvts0"/>
          <w:szCs w:val="28"/>
        </w:rPr>
        <w:t xml:space="preserve"> Уряду</w:t>
      </w:r>
      <w:r>
        <w:rPr>
          <w:rStyle w:val="rvts0"/>
          <w:szCs w:val="28"/>
        </w:rPr>
        <w:t>»</w:t>
      </w:r>
      <w:r w:rsidRPr="00B120A6">
        <w:rPr>
          <w:rStyle w:val="rvts0"/>
          <w:szCs w:val="28"/>
        </w:rPr>
        <w:t xml:space="preserve">. Проведення </w:t>
      </w:r>
      <w:r>
        <w:rPr>
          <w:rStyle w:val="rvts0"/>
          <w:szCs w:val="28"/>
        </w:rPr>
        <w:t>«</w:t>
      </w:r>
      <w:r w:rsidRPr="00B120A6">
        <w:rPr>
          <w:rStyle w:val="rvts0"/>
          <w:szCs w:val="28"/>
        </w:rPr>
        <w:t xml:space="preserve">години запитань </w:t>
      </w:r>
      <w:proofErr w:type="gramStart"/>
      <w:r w:rsidRPr="00B120A6">
        <w:rPr>
          <w:rStyle w:val="rvts0"/>
          <w:szCs w:val="28"/>
        </w:rPr>
        <w:t>до</w:t>
      </w:r>
      <w:proofErr w:type="gramEnd"/>
      <w:r w:rsidRPr="00B120A6">
        <w:rPr>
          <w:rStyle w:val="rvts0"/>
          <w:szCs w:val="28"/>
        </w:rPr>
        <w:t xml:space="preserve"> Уряду</w:t>
      </w:r>
      <w:r>
        <w:rPr>
          <w:rStyle w:val="rvts0"/>
          <w:szCs w:val="28"/>
        </w:rPr>
        <w:t>»</w:t>
      </w:r>
      <w:r w:rsidRPr="00B120A6">
        <w:rPr>
          <w:rStyle w:val="rvts0"/>
          <w:szCs w:val="28"/>
        </w:rPr>
        <w:t xml:space="preserve">. </w:t>
      </w:r>
    </w:p>
    <w:p w:rsidR="003E65B0" w:rsidRPr="00B120A6" w:rsidRDefault="003E65B0" w:rsidP="003E65B0">
      <w:pPr>
        <w:ind w:firstLine="709"/>
        <w:jc w:val="both"/>
        <w:rPr>
          <w:rStyle w:val="rvts0"/>
          <w:szCs w:val="28"/>
        </w:rPr>
      </w:pPr>
      <w:proofErr w:type="gramStart"/>
      <w:r w:rsidRPr="00B120A6">
        <w:rPr>
          <w:rStyle w:val="rvts0"/>
          <w:szCs w:val="28"/>
        </w:rPr>
        <w:t>П</w:t>
      </w:r>
      <w:proofErr w:type="gramEnd"/>
      <w:r w:rsidRPr="00B120A6">
        <w:rPr>
          <w:rStyle w:val="rvts0"/>
          <w:szCs w:val="28"/>
        </w:rPr>
        <w:t>ідготовка до розгляду Верховною Радою питання про відповідальність Кабінету Міністрів України</w:t>
      </w:r>
      <w:r>
        <w:rPr>
          <w:rStyle w:val="rvts0"/>
          <w:szCs w:val="28"/>
        </w:rPr>
        <w:t xml:space="preserve">. </w:t>
      </w:r>
      <w:r w:rsidRPr="00B120A6">
        <w:rPr>
          <w:rStyle w:val="rvts0"/>
          <w:szCs w:val="28"/>
        </w:rPr>
        <w:t>Розгляд Верховною Радою питання про відповідальність Кабінету Міні</w:t>
      </w:r>
      <w:proofErr w:type="gramStart"/>
      <w:r w:rsidRPr="00B120A6">
        <w:rPr>
          <w:rStyle w:val="rvts0"/>
          <w:szCs w:val="28"/>
        </w:rPr>
        <w:t>стр</w:t>
      </w:r>
      <w:proofErr w:type="gramEnd"/>
      <w:r w:rsidRPr="00B120A6">
        <w:rPr>
          <w:rStyle w:val="rvts0"/>
          <w:szCs w:val="28"/>
        </w:rPr>
        <w:t>ів України.</w:t>
      </w:r>
    </w:p>
    <w:p w:rsidR="003E65B0" w:rsidRPr="00B120A6" w:rsidRDefault="003E65B0" w:rsidP="003E65B0">
      <w:pPr>
        <w:ind w:firstLine="709"/>
        <w:jc w:val="both"/>
        <w:rPr>
          <w:rStyle w:val="rvts0"/>
          <w:szCs w:val="28"/>
        </w:rPr>
      </w:pPr>
      <w:r w:rsidRPr="00B120A6">
        <w:rPr>
          <w:rStyle w:val="rvts0"/>
          <w:szCs w:val="28"/>
        </w:rPr>
        <w:t>Періодичність проведення парламентських слухань.</w:t>
      </w:r>
      <w:r w:rsidRPr="00B120A6">
        <w:rPr>
          <w:rStyle w:val="10"/>
          <w:szCs w:val="28"/>
        </w:rPr>
        <w:t xml:space="preserve"> </w:t>
      </w:r>
      <w:r w:rsidRPr="00B120A6">
        <w:rPr>
          <w:rStyle w:val="rvts0"/>
          <w:szCs w:val="28"/>
        </w:rPr>
        <w:t xml:space="preserve">Ініціювання парламентських слухань та визначення дати їх проведення. </w:t>
      </w:r>
      <w:proofErr w:type="gramStart"/>
      <w:r w:rsidRPr="00B120A6">
        <w:rPr>
          <w:rStyle w:val="rvts0"/>
          <w:szCs w:val="28"/>
        </w:rPr>
        <w:t>П</w:t>
      </w:r>
      <w:proofErr w:type="gramEnd"/>
      <w:r w:rsidRPr="00B120A6">
        <w:rPr>
          <w:rStyle w:val="rvts0"/>
          <w:szCs w:val="28"/>
        </w:rPr>
        <w:t xml:space="preserve">ідготовка до проведення парламентських слухань. </w:t>
      </w:r>
    </w:p>
    <w:p w:rsidR="003E65B0" w:rsidRPr="00B120A6" w:rsidRDefault="003E65B0" w:rsidP="003E65B0">
      <w:pPr>
        <w:ind w:firstLine="709"/>
        <w:jc w:val="both"/>
        <w:rPr>
          <w:rStyle w:val="rvts0"/>
          <w:szCs w:val="28"/>
        </w:rPr>
      </w:pPr>
      <w:r w:rsidRPr="00B120A6">
        <w:rPr>
          <w:rStyle w:val="rvts0"/>
          <w:szCs w:val="28"/>
        </w:rPr>
        <w:t>Загальні положення щодо порядку проведення парламентських слухань.</w:t>
      </w:r>
    </w:p>
    <w:p w:rsidR="003E65B0" w:rsidRDefault="003E65B0" w:rsidP="003E65B0">
      <w:pPr>
        <w:ind w:firstLine="720"/>
        <w:jc w:val="both"/>
        <w:rPr>
          <w:szCs w:val="28"/>
        </w:rPr>
      </w:pPr>
      <w:r>
        <w:rPr>
          <w:szCs w:val="28"/>
        </w:rPr>
        <w:br w:type="page"/>
      </w:r>
    </w:p>
    <w:p w:rsidR="003E65B0" w:rsidRPr="00B9130D" w:rsidRDefault="003E65B0" w:rsidP="003E65B0">
      <w:pPr>
        <w:autoSpaceDE w:val="0"/>
        <w:autoSpaceDN w:val="0"/>
        <w:adjustRightInd w:val="0"/>
        <w:jc w:val="center"/>
        <w:rPr>
          <w:rFonts w:eastAsia="TimesNewRoman"/>
          <w:b/>
          <w:szCs w:val="28"/>
          <w:lang w:val="uk-UA"/>
        </w:rPr>
      </w:pPr>
      <w:r>
        <w:rPr>
          <w:b/>
          <w:szCs w:val="28"/>
        </w:rPr>
        <w:lastRenderedPageBreak/>
        <w:t xml:space="preserve">ІІ </w:t>
      </w:r>
      <w:r>
        <w:rPr>
          <w:b/>
          <w:szCs w:val="28"/>
          <w:lang w:val="uk-UA"/>
        </w:rPr>
        <w:t>ЗАДАННЯ ДЛЯ САМОСТІЙНОЇ РОБОТИ</w:t>
      </w:r>
      <w:r w:rsidRPr="00DE73B1">
        <w:rPr>
          <w:rFonts w:eastAsia="TimesNewRoman"/>
          <w:b/>
          <w:szCs w:val="28"/>
        </w:rPr>
        <w:t xml:space="preserve"> </w:t>
      </w:r>
    </w:p>
    <w:p w:rsidR="003E65B0" w:rsidRDefault="003E65B0" w:rsidP="003E65B0">
      <w:pPr>
        <w:autoSpaceDE w:val="0"/>
        <w:autoSpaceDN w:val="0"/>
        <w:adjustRightInd w:val="0"/>
        <w:jc w:val="center"/>
        <w:rPr>
          <w:rFonts w:eastAsia="TimesNewRoman"/>
          <w:b/>
          <w:szCs w:val="28"/>
          <w:lang w:val="uk-UA"/>
        </w:rPr>
      </w:pPr>
    </w:p>
    <w:p w:rsidR="003E65B0" w:rsidRDefault="003E65B0" w:rsidP="003E65B0">
      <w:pPr>
        <w:ind w:right="-230"/>
        <w:jc w:val="center"/>
        <w:rPr>
          <w:b/>
          <w:szCs w:val="28"/>
          <w:lang w:val="uk-UA"/>
        </w:rPr>
      </w:pPr>
      <w:r>
        <w:rPr>
          <w:b/>
          <w:szCs w:val="28"/>
        </w:rPr>
        <w:t xml:space="preserve">Змістовий модуль 1 </w:t>
      </w:r>
    </w:p>
    <w:p w:rsidR="003E65B0" w:rsidRDefault="003E65B0" w:rsidP="003E65B0">
      <w:pPr>
        <w:ind w:right="-230"/>
        <w:jc w:val="center"/>
        <w:rPr>
          <w:b/>
          <w:szCs w:val="28"/>
        </w:rPr>
      </w:pPr>
      <w:r>
        <w:rPr>
          <w:b/>
          <w:szCs w:val="28"/>
        </w:rPr>
        <w:t>«Загальні положення парламентського права України»</w:t>
      </w:r>
    </w:p>
    <w:p w:rsidR="003E65B0" w:rsidRDefault="003E65B0" w:rsidP="003E65B0">
      <w:pPr>
        <w:autoSpaceDE w:val="0"/>
        <w:autoSpaceDN w:val="0"/>
        <w:adjustRightInd w:val="0"/>
        <w:jc w:val="center"/>
        <w:rPr>
          <w:rFonts w:eastAsia="TimesNewRoman"/>
          <w:b/>
          <w:szCs w:val="28"/>
        </w:rPr>
      </w:pPr>
    </w:p>
    <w:p w:rsidR="003E65B0" w:rsidRDefault="003E65B0" w:rsidP="003E65B0">
      <w:pPr>
        <w:autoSpaceDE w:val="0"/>
        <w:autoSpaceDN w:val="0"/>
        <w:adjustRightInd w:val="0"/>
        <w:jc w:val="center"/>
        <w:rPr>
          <w:rFonts w:eastAsia="TimesNewRoman"/>
          <w:b/>
          <w:szCs w:val="28"/>
          <w:lang w:val="uk-UA"/>
        </w:rPr>
      </w:pPr>
      <w:r>
        <w:rPr>
          <w:rFonts w:eastAsia="TimesNewRoman"/>
          <w:b/>
          <w:szCs w:val="28"/>
        </w:rPr>
        <w:t xml:space="preserve">Тема </w:t>
      </w:r>
      <w:r>
        <w:rPr>
          <w:rFonts w:eastAsia="TimesNewRoman"/>
          <w:b/>
          <w:szCs w:val="28"/>
          <w:lang w:val="uk-UA"/>
        </w:rPr>
        <w:t>1</w:t>
      </w:r>
      <w:r>
        <w:rPr>
          <w:rFonts w:eastAsia="TimesNewRoman"/>
          <w:b/>
          <w:szCs w:val="28"/>
        </w:rPr>
        <w:t xml:space="preserve">. </w:t>
      </w:r>
      <w:r>
        <w:rPr>
          <w:rFonts w:eastAsia="TimesNewRoman"/>
          <w:b/>
          <w:szCs w:val="28"/>
          <w:lang w:val="uk-UA"/>
        </w:rPr>
        <w:t>Поняття та зміст</w:t>
      </w:r>
      <w:r w:rsidRPr="00DE73B1">
        <w:rPr>
          <w:rFonts w:eastAsia="TimesNewRoman"/>
          <w:b/>
          <w:szCs w:val="28"/>
        </w:rPr>
        <w:t xml:space="preserve"> парламентського права України</w:t>
      </w:r>
    </w:p>
    <w:p w:rsidR="003E65B0" w:rsidRPr="00502694" w:rsidRDefault="003E65B0" w:rsidP="003E65B0">
      <w:pPr>
        <w:autoSpaceDE w:val="0"/>
        <w:autoSpaceDN w:val="0"/>
        <w:adjustRightInd w:val="0"/>
        <w:jc w:val="center"/>
        <w:rPr>
          <w:rFonts w:eastAsia="TimesNewRoman"/>
          <w:b/>
          <w:szCs w:val="28"/>
          <w:lang w:val="uk-UA"/>
        </w:rPr>
      </w:pPr>
    </w:p>
    <w:p w:rsidR="003E65B0" w:rsidRDefault="003E65B0" w:rsidP="003E65B0">
      <w:pPr>
        <w:shd w:val="clear" w:color="auto" w:fill="FFFFFF"/>
        <w:jc w:val="both"/>
        <w:rPr>
          <w:b/>
          <w:szCs w:val="28"/>
          <w:lang w:val="uk-UA"/>
        </w:rPr>
      </w:pPr>
      <w:r>
        <w:rPr>
          <w:b/>
          <w:szCs w:val="28"/>
          <w:lang w:val="uk-UA"/>
        </w:rPr>
        <w:t>Завдання для опрацювання</w:t>
      </w:r>
      <w:r w:rsidRPr="007D3088">
        <w:rPr>
          <w:b/>
          <w:szCs w:val="28"/>
        </w:rPr>
        <w:t>:</w:t>
      </w:r>
    </w:p>
    <w:p w:rsidR="003E65B0" w:rsidRPr="00C16E18" w:rsidRDefault="003E65B0" w:rsidP="003E65B0">
      <w:pPr>
        <w:shd w:val="clear" w:color="auto" w:fill="FFFFFF"/>
        <w:jc w:val="both"/>
        <w:rPr>
          <w:b/>
          <w:szCs w:val="28"/>
          <w:lang w:val="uk-UA"/>
        </w:rPr>
      </w:pPr>
    </w:p>
    <w:p w:rsidR="003E65B0" w:rsidRPr="0094751E" w:rsidRDefault="003E65B0" w:rsidP="003E65B0">
      <w:pPr>
        <w:shd w:val="clear" w:color="auto" w:fill="FFFFFF"/>
        <w:jc w:val="both"/>
        <w:rPr>
          <w:szCs w:val="28"/>
        </w:rPr>
      </w:pPr>
      <w:r w:rsidRPr="00C16E18">
        <w:rPr>
          <w:szCs w:val="28"/>
          <w:lang w:val="uk-UA"/>
        </w:rPr>
        <w:t>1. Письмове опрацювання питання: «Місце парламентського права у системі права».</w:t>
      </w:r>
    </w:p>
    <w:p w:rsidR="003E65B0" w:rsidRPr="00F43315" w:rsidRDefault="003E65B0" w:rsidP="003E65B0">
      <w:pPr>
        <w:shd w:val="clear" w:color="auto" w:fill="FFFFFF"/>
        <w:jc w:val="both"/>
        <w:rPr>
          <w:szCs w:val="28"/>
        </w:rPr>
      </w:pPr>
      <w:r w:rsidRPr="00F43315">
        <w:rPr>
          <w:szCs w:val="28"/>
        </w:rPr>
        <w:t>2. Дайте власне визначення парламентського права.</w:t>
      </w:r>
    </w:p>
    <w:p w:rsidR="003E65B0" w:rsidRDefault="003E65B0" w:rsidP="003E65B0">
      <w:pPr>
        <w:autoSpaceDE w:val="0"/>
        <w:autoSpaceDN w:val="0"/>
        <w:adjustRightInd w:val="0"/>
        <w:jc w:val="both"/>
        <w:rPr>
          <w:rFonts w:eastAsia="TimesNewRoman"/>
          <w:szCs w:val="28"/>
          <w:lang w:val="uk-UA"/>
        </w:rPr>
      </w:pPr>
      <w:r>
        <w:rPr>
          <w:rFonts w:eastAsia="TimesNewRoman"/>
          <w:szCs w:val="28"/>
          <w:lang w:val="uk-UA"/>
        </w:rPr>
        <w:t>3.Опрацювання питань до семінарського заняття.</w:t>
      </w:r>
    </w:p>
    <w:p w:rsidR="003E65B0" w:rsidRDefault="003E65B0" w:rsidP="003E65B0">
      <w:pPr>
        <w:ind w:right="-230"/>
        <w:jc w:val="both"/>
        <w:rPr>
          <w:szCs w:val="28"/>
          <w:lang w:val="uk-UA"/>
        </w:rPr>
      </w:pPr>
    </w:p>
    <w:p w:rsidR="003E65B0" w:rsidRDefault="003E65B0" w:rsidP="003E65B0">
      <w:pPr>
        <w:pStyle w:val="a3"/>
        <w:tabs>
          <w:tab w:val="left" w:pos="284"/>
        </w:tabs>
        <w:suppressAutoHyphens/>
        <w:rPr>
          <w:b/>
          <w:noProof/>
          <w:kern w:val="20"/>
          <w:szCs w:val="28"/>
          <w:lang w:val="uk-UA"/>
        </w:rPr>
      </w:pPr>
      <w:r w:rsidRPr="00BE2BB9">
        <w:rPr>
          <w:b/>
          <w:noProof/>
          <w:kern w:val="20"/>
          <w:szCs w:val="28"/>
          <w:lang w:val="uk-UA"/>
        </w:rPr>
        <w:t>Методичні вказівки:</w:t>
      </w:r>
    </w:p>
    <w:p w:rsidR="003E65B0" w:rsidRPr="00AC2324" w:rsidRDefault="003E65B0" w:rsidP="003E65B0">
      <w:pPr>
        <w:pStyle w:val="Style7"/>
        <w:widowControl/>
        <w:spacing w:line="240" w:lineRule="auto"/>
        <w:ind w:firstLine="567"/>
        <w:rPr>
          <w:rStyle w:val="FontStyle11"/>
          <w:sz w:val="28"/>
          <w:szCs w:val="28"/>
          <w:lang w:val="uk-UA" w:eastAsia="uk-UA"/>
        </w:rPr>
      </w:pPr>
      <w:r>
        <w:rPr>
          <w:rStyle w:val="FontStyle11"/>
          <w:sz w:val="28"/>
          <w:szCs w:val="28"/>
          <w:lang w:val="uk-UA" w:eastAsia="uk-UA"/>
        </w:rPr>
        <w:t>При виконанні першого завдання студентам необхідно звернути увагу, що о</w:t>
      </w:r>
      <w:r w:rsidRPr="00AC2324">
        <w:rPr>
          <w:rStyle w:val="FontStyle11"/>
          <w:sz w:val="28"/>
          <w:szCs w:val="28"/>
          <w:lang w:val="uk-UA" w:eastAsia="uk-UA"/>
        </w:rPr>
        <w:t>станнім часом політики і вчені приділяють все більше уваги пар</w:t>
      </w:r>
      <w:r w:rsidRPr="00AC2324">
        <w:rPr>
          <w:rStyle w:val="FontStyle11"/>
          <w:sz w:val="28"/>
          <w:szCs w:val="28"/>
          <w:lang w:val="uk-UA" w:eastAsia="uk-UA"/>
        </w:rPr>
        <w:softHyphen/>
        <w:t>ламентському праву, що дійсно дозволяє говорити про нього вже не як про інститут, а як про самостійну галу</w:t>
      </w:r>
      <w:r>
        <w:rPr>
          <w:rStyle w:val="FontStyle11"/>
          <w:sz w:val="28"/>
          <w:szCs w:val="28"/>
          <w:lang w:val="uk-UA" w:eastAsia="uk-UA"/>
        </w:rPr>
        <w:t>зь чи, як мінімум, як про підга</w:t>
      </w:r>
      <w:r w:rsidRPr="00AC2324">
        <w:rPr>
          <w:rStyle w:val="FontStyle11"/>
          <w:sz w:val="28"/>
          <w:szCs w:val="28"/>
          <w:lang w:val="uk-UA" w:eastAsia="uk-UA"/>
        </w:rPr>
        <w:t>лузь конституційного права (поряд із виборчим правом).</w:t>
      </w:r>
    </w:p>
    <w:p w:rsidR="003E65B0" w:rsidRPr="00AC2324" w:rsidRDefault="003E65B0" w:rsidP="003E65B0">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Тим не менш, питання про існування такої галузі права як парла</w:t>
      </w:r>
      <w:r w:rsidRPr="00AC2324">
        <w:rPr>
          <w:rStyle w:val="FontStyle11"/>
          <w:sz w:val="28"/>
          <w:szCs w:val="28"/>
          <w:lang w:val="uk-UA" w:eastAsia="uk-UA"/>
        </w:rPr>
        <w:softHyphen/>
        <w:t>ментське право, залишається вельми дискусійним, і чимало дослідни</w:t>
      </w:r>
      <w:r w:rsidRPr="00AC2324">
        <w:rPr>
          <w:rStyle w:val="FontStyle11"/>
          <w:sz w:val="28"/>
          <w:szCs w:val="28"/>
          <w:lang w:val="uk-UA" w:eastAsia="uk-UA"/>
        </w:rPr>
        <w:softHyphen/>
        <w:t>ків розглядають проблеми українського і взагалі парламентаризму в рамках конституційного права України і зарубіжних країн.</w:t>
      </w:r>
    </w:p>
    <w:p w:rsidR="003E65B0" w:rsidRPr="00AC2324" w:rsidRDefault="003E65B0" w:rsidP="003E65B0">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 xml:space="preserve">Безумовно, парламентське право має певну специфіку предмету і методі правового регулювання </w:t>
      </w:r>
      <w:r>
        <w:rPr>
          <w:rStyle w:val="FontStyle11"/>
          <w:sz w:val="28"/>
          <w:szCs w:val="28"/>
          <w:lang w:val="uk-UA" w:eastAsia="uk-UA"/>
        </w:rPr>
        <w:t>-</w:t>
      </w:r>
      <w:r w:rsidRPr="00AC2324">
        <w:rPr>
          <w:rStyle w:val="FontStyle11"/>
          <w:sz w:val="28"/>
          <w:szCs w:val="28"/>
          <w:lang w:eastAsia="uk-UA"/>
        </w:rPr>
        <w:t xml:space="preserve"> </w:t>
      </w:r>
      <w:r w:rsidRPr="00AC2324">
        <w:rPr>
          <w:rStyle w:val="FontStyle11"/>
          <w:sz w:val="28"/>
          <w:szCs w:val="28"/>
          <w:lang w:val="uk-UA" w:eastAsia="uk-UA"/>
        </w:rPr>
        <w:t>основних критеріїв, що використо</w:t>
      </w:r>
      <w:r w:rsidRPr="00AC2324">
        <w:rPr>
          <w:rStyle w:val="FontStyle11"/>
          <w:sz w:val="28"/>
          <w:szCs w:val="28"/>
          <w:lang w:val="uk-UA" w:eastAsia="uk-UA"/>
        </w:rPr>
        <w:softHyphen/>
        <w:t>вуються при побудові системи права.</w:t>
      </w:r>
    </w:p>
    <w:p w:rsidR="003E65B0" w:rsidRPr="00AC2324" w:rsidRDefault="003E65B0" w:rsidP="003E65B0">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Парламентське право регулює організаційні, процесуальні відно</w:t>
      </w:r>
      <w:r w:rsidRPr="00AC2324">
        <w:rPr>
          <w:rStyle w:val="FontStyle11"/>
          <w:sz w:val="28"/>
          <w:szCs w:val="28"/>
          <w:lang w:val="uk-UA" w:eastAsia="uk-UA"/>
        </w:rPr>
        <w:softHyphen/>
        <w:t xml:space="preserve">сини. Якщо для конституційного права в цілому характерні методи, засновані на владно-імперативних засадах, то для парламентського </w:t>
      </w:r>
      <w:r>
        <w:rPr>
          <w:rStyle w:val="FontStyle11"/>
          <w:sz w:val="28"/>
          <w:szCs w:val="28"/>
          <w:lang w:val="uk-UA" w:eastAsia="uk-UA"/>
        </w:rPr>
        <w:t>-</w:t>
      </w:r>
      <w:r w:rsidRPr="00AC2324">
        <w:rPr>
          <w:rStyle w:val="FontStyle11"/>
          <w:sz w:val="28"/>
          <w:szCs w:val="28"/>
          <w:lang w:eastAsia="uk-UA"/>
        </w:rPr>
        <w:t xml:space="preserve"> </w:t>
      </w:r>
      <w:r w:rsidRPr="00AC2324">
        <w:rPr>
          <w:rStyle w:val="FontStyle11"/>
          <w:sz w:val="28"/>
          <w:szCs w:val="28"/>
          <w:lang w:val="uk-UA" w:eastAsia="uk-UA"/>
        </w:rPr>
        <w:t>перш за все на засадах координації і узгодження.</w:t>
      </w:r>
    </w:p>
    <w:p w:rsidR="003E65B0" w:rsidRPr="00AC2324" w:rsidRDefault="003E65B0" w:rsidP="003E65B0">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Статус парламентського права в системі національного права до кінця чітко невизначений, можливо, тому, що в теорії права виділяють декілька структурних елементів галузі: інститути, підгалузі, суб</w:t>
      </w:r>
      <w:r>
        <w:rPr>
          <w:rStyle w:val="FontStyle11"/>
          <w:sz w:val="28"/>
          <w:szCs w:val="28"/>
          <w:lang w:val="uk-UA" w:eastAsia="uk-UA"/>
        </w:rPr>
        <w:t>інсти</w:t>
      </w:r>
      <w:r w:rsidRPr="00AC2324">
        <w:rPr>
          <w:rStyle w:val="FontStyle11"/>
          <w:sz w:val="28"/>
          <w:szCs w:val="28"/>
          <w:lang w:val="uk-UA" w:eastAsia="uk-UA"/>
        </w:rPr>
        <w:t>тути, підінститути тощо.</w:t>
      </w:r>
    </w:p>
    <w:p w:rsidR="003E65B0" w:rsidRPr="00AC2324" w:rsidRDefault="003E65B0" w:rsidP="003E65B0">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На нашу думку, частина парламентського права, та, яка стосується організації роботи парламенту та його процедур, серед яких головним, безумовно, є законодавчий процес, належить до сфери дії галузі кон</w:t>
      </w:r>
      <w:r w:rsidRPr="00AC2324">
        <w:rPr>
          <w:rStyle w:val="FontStyle11"/>
          <w:sz w:val="28"/>
          <w:szCs w:val="28"/>
          <w:lang w:val="uk-UA" w:eastAsia="uk-UA"/>
        </w:rPr>
        <w:softHyphen/>
        <w:t>ституційно-процесуального права, а та частина, яка стосується функ</w:t>
      </w:r>
      <w:r w:rsidRPr="00AC2324">
        <w:rPr>
          <w:rStyle w:val="FontStyle11"/>
          <w:sz w:val="28"/>
          <w:szCs w:val="28"/>
          <w:lang w:val="uk-UA" w:eastAsia="uk-UA"/>
        </w:rPr>
        <w:softHyphen/>
        <w:t>цій і повноважень парламенту, його структурної та функціональної ор</w:t>
      </w:r>
      <w:r w:rsidRPr="00AC2324">
        <w:rPr>
          <w:rStyle w:val="FontStyle11"/>
          <w:sz w:val="28"/>
          <w:szCs w:val="28"/>
          <w:lang w:val="uk-UA" w:eastAsia="uk-UA"/>
        </w:rPr>
        <w:softHyphen/>
        <w:t xml:space="preserve">ганізації, </w:t>
      </w:r>
      <w:r>
        <w:rPr>
          <w:rStyle w:val="FontStyle11"/>
          <w:sz w:val="28"/>
          <w:szCs w:val="28"/>
          <w:lang w:val="uk-UA" w:eastAsia="uk-UA"/>
        </w:rPr>
        <w:t>-</w:t>
      </w:r>
      <w:r w:rsidRPr="00AC2324">
        <w:rPr>
          <w:rStyle w:val="FontStyle11"/>
          <w:sz w:val="28"/>
          <w:szCs w:val="28"/>
          <w:lang w:eastAsia="uk-UA"/>
        </w:rPr>
        <w:t xml:space="preserve"> </w:t>
      </w:r>
      <w:r w:rsidRPr="00AC2324">
        <w:rPr>
          <w:rStyle w:val="FontStyle11"/>
          <w:sz w:val="28"/>
          <w:szCs w:val="28"/>
          <w:lang w:val="uk-UA" w:eastAsia="uk-UA"/>
        </w:rPr>
        <w:t xml:space="preserve">до галузі конституційного права України. Саме це дозволяє на сучасному етапі говорити не тільки про парламентське право, але й навіть про парламентське матеріальне і парламентське процесуальне право. Система </w:t>
      </w:r>
      <w:r w:rsidRPr="00AC2324">
        <w:rPr>
          <w:rStyle w:val="FontStyle11"/>
          <w:sz w:val="28"/>
          <w:szCs w:val="28"/>
          <w:lang w:val="uk-UA" w:eastAsia="uk-UA"/>
        </w:rPr>
        <w:lastRenderedPageBreak/>
        <w:t>загальної теорії парламентаризму і парламентського права складається з трьох основних блоків: теоретичного, інституційного та динамічного.</w:t>
      </w:r>
    </w:p>
    <w:p w:rsidR="003E65B0" w:rsidRPr="00AC2324" w:rsidRDefault="003E65B0" w:rsidP="003E65B0">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Перший блок включає в себе загальну характеристику парламента</w:t>
      </w:r>
      <w:r w:rsidRPr="00AC2324">
        <w:rPr>
          <w:rStyle w:val="FontStyle11"/>
          <w:sz w:val="28"/>
          <w:szCs w:val="28"/>
          <w:lang w:val="uk-UA" w:eastAsia="uk-UA"/>
        </w:rPr>
        <w:softHyphen/>
        <w:t>ризму, його теоретичне обґрунтування як ідеї, місце в системі консти</w:t>
      </w:r>
      <w:r w:rsidRPr="00AC2324">
        <w:rPr>
          <w:rStyle w:val="FontStyle11"/>
          <w:sz w:val="28"/>
          <w:szCs w:val="28"/>
          <w:lang w:val="uk-UA" w:eastAsia="uk-UA"/>
        </w:rPr>
        <w:softHyphen/>
        <w:t>туційно-правових категорій, характеристику парламентського права, історичного розвитку парламентаризму і його сучасного стану, історії ідей парламентаризму і парламентського права тощо. Це своєрідна за</w:t>
      </w:r>
      <w:r w:rsidRPr="00AC2324">
        <w:rPr>
          <w:rStyle w:val="FontStyle11"/>
          <w:sz w:val="28"/>
          <w:szCs w:val="28"/>
          <w:lang w:val="uk-UA" w:eastAsia="uk-UA"/>
        </w:rPr>
        <w:softHyphen/>
        <w:t>гальна частина теорії парламентаризму і парламентського права, особ</w:t>
      </w:r>
      <w:r w:rsidRPr="00AC2324">
        <w:rPr>
          <w:rStyle w:val="FontStyle11"/>
          <w:sz w:val="28"/>
          <w:szCs w:val="28"/>
          <w:lang w:val="uk-UA" w:eastAsia="uk-UA"/>
        </w:rPr>
        <w:softHyphen/>
        <w:t xml:space="preserve">ливу частину </w:t>
      </w:r>
      <w:r>
        <w:rPr>
          <w:rStyle w:val="FontStyle11"/>
          <w:sz w:val="28"/>
          <w:szCs w:val="28"/>
          <w:lang w:val="uk-UA" w:eastAsia="uk-UA"/>
        </w:rPr>
        <w:t>-</w:t>
      </w:r>
      <w:r w:rsidRPr="00AC2324">
        <w:rPr>
          <w:rStyle w:val="FontStyle11"/>
          <w:sz w:val="28"/>
          <w:szCs w:val="28"/>
          <w:lang w:eastAsia="uk-UA"/>
        </w:rPr>
        <w:t xml:space="preserve"> </w:t>
      </w:r>
      <w:r w:rsidRPr="00AC2324">
        <w:rPr>
          <w:rStyle w:val="FontStyle11"/>
          <w:sz w:val="28"/>
          <w:szCs w:val="28"/>
          <w:lang w:val="uk-UA" w:eastAsia="uk-UA"/>
        </w:rPr>
        <w:t xml:space="preserve">питання організації і діяльності парламенту </w:t>
      </w:r>
      <w:r>
        <w:rPr>
          <w:rStyle w:val="FontStyle11"/>
          <w:sz w:val="28"/>
          <w:szCs w:val="28"/>
          <w:lang w:val="uk-UA" w:eastAsia="uk-UA"/>
        </w:rPr>
        <w:t>-</w:t>
      </w:r>
      <w:r w:rsidRPr="00AC2324">
        <w:rPr>
          <w:rStyle w:val="FontStyle11"/>
          <w:sz w:val="28"/>
          <w:szCs w:val="28"/>
          <w:lang w:eastAsia="uk-UA"/>
        </w:rPr>
        <w:t xml:space="preserve"> </w:t>
      </w:r>
      <w:r w:rsidRPr="00AC2324">
        <w:rPr>
          <w:rStyle w:val="FontStyle11"/>
          <w:sz w:val="28"/>
          <w:szCs w:val="28"/>
          <w:lang w:val="uk-UA" w:eastAsia="uk-UA"/>
        </w:rPr>
        <w:t>скла</w:t>
      </w:r>
      <w:r w:rsidRPr="00AC2324">
        <w:rPr>
          <w:rStyle w:val="FontStyle11"/>
          <w:sz w:val="28"/>
          <w:szCs w:val="28"/>
          <w:lang w:val="uk-UA" w:eastAsia="uk-UA"/>
        </w:rPr>
        <w:softHyphen/>
        <w:t>дають два наступні блоки.</w:t>
      </w:r>
    </w:p>
    <w:p w:rsidR="003E65B0" w:rsidRPr="00AC2324" w:rsidRDefault="003E65B0" w:rsidP="003E65B0">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Інституційний (статичний) блок об'єднує проблематику правового статусу, функцій, компетенції, структури, порядку формування, внут</w:t>
      </w:r>
      <w:r w:rsidRPr="00AC2324">
        <w:rPr>
          <w:rStyle w:val="FontStyle11"/>
          <w:sz w:val="28"/>
          <w:szCs w:val="28"/>
          <w:lang w:val="uk-UA" w:eastAsia="uk-UA"/>
        </w:rPr>
        <w:softHyphen/>
        <w:t>рішньої організації палат, статусу парламентаря. Він знаходить розви</w:t>
      </w:r>
      <w:r w:rsidRPr="00AC2324">
        <w:rPr>
          <w:rStyle w:val="FontStyle11"/>
          <w:sz w:val="28"/>
          <w:szCs w:val="28"/>
          <w:lang w:val="uk-UA" w:eastAsia="uk-UA"/>
        </w:rPr>
        <w:softHyphen/>
        <w:t>ток в різних аспектах діяльності парламенту (динамічний блок): по</w:t>
      </w:r>
      <w:r w:rsidRPr="00AC2324">
        <w:rPr>
          <w:rStyle w:val="FontStyle11"/>
          <w:sz w:val="28"/>
          <w:szCs w:val="28"/>
          <w:lang w:val="uk-UA" w:eastAsia="uk-UA"/>
        </w:rPr>
        <w:softHyphen/>
        <w:t>рядку його роботи, законодавчому процесі, у взаємодії і взаємо</w:t>
      </w:r>
      <w:r w:rsidRPr="00AC2324">
        <w:rPr>
          <w:rStyle w:val="FontStyle11"/>
          <w:sz w:val="28"/>
          <w:szCs w:val="28"/>
          <w:lang w:val="uk-UA" w:eastAsia="uk-UA"/>
        </w:rPr>
        <w:softHyphen/>
        <w:t>відносинах з іншими органами влади, у міжпарламентському співро</w:t>
      </w:r>
      <w:r w:rsidRPr="00AC2324">
        <w:rPr>
          <w:rStyle w:val="FontStyle11"/>
          <w:sz w:val="28"/>
          <w:szCs w:val="28"/>
          <w:lang w:val="uk-UA" w:eastAsia="uk-UA"/>
        </w:rPr>
        <w:softHyphen/>
        <w:t>бітництві, організаційно-правовому і технічному забезпеченя діяль</w:t>
      </w:r>
      <w:r w:rsidRPr="00AC2324">
        <w:rPr>
          <w:rStyle w:val="FontStyle11"/>
          <w:sz w:val="28"/>
          <w:szCs w:val="28"/>
          <w:lang w:val="uk-UA" w:eastAsia="uk-UA"/>
        </w:rPr>
        <w:softHyphen/>
        <w:t>ності органів і складових частин парламенту.</w:t>
      </w:r>
    </w:p>
    <w:p w:rsidR="003E65B0" w:rsidRPr="00AC2324" w:rsidRDefault="003E65B0" w:rsidP="003E65B0">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З цієї причини до предмету парламентського права включаються дві умовно відокремлені групи суспільних відносин. Одну з них можна визначити як сутнісні відносини (матеріального характеру), через які виявляється роль і призначення парламенту, тобто це, передусім, від</w:t>
      </w:r>
      <w:r w:rsidRPr="00AC2324">
        <w:rPr>
          <w:rStyle w:val="FontStyle11"/>
          <w:sz w:val="28"/>
          <w:szCs w:val="28"/>
          <w:lang w:val="uk-UA" w:eastAsia="uk-UA"/>
        </w:rPr>
        <w:softHyphen/>
        <w:t xml:space="preserve">носини між парламентом як представницьким і законодавчим органом і народом як джерелом влади, а також відносини міжінституційного характеру, покликані визначити місце парламенту в системі розподілу влад. Друга група відносин </w:t>
      </w:r>
      <w:r>
        <w:rPr>
          <w:rStyle w:val="FontStyle11"/>
          <w:sz w:val="28"/>
          <w:szCs w:val="28"/>
          <w:lang w:val="uk-UA" w:eastAsia="uk-UA"/>
        </w:rPr>
        <w:t>-</w:t>
      </w:r>
      <w:r w:rsidRPr="00AC2324">
        <w:rPr>
          <w:rStyle w:val="FontStyle11"/>
          <w:sz w:val="28"/>
          <w:szCs w:val="28"/>
          <w:lang w:val="uk-UA" w:eastAsia="uk-UA"/>
        </w:rPr>
        <w:t xml:space="preserve"> це організаційні, процедурно-проце</w:t>
      </w:r>
      <w:r w:rsidRPr="00AC2324">
        <w:rPr>
          <w:rStyle w:val="FontStyle11"/>
          <w:sz w:val="28"/>
          <w:szCs w:val="28"/>
          <w:lang w:val="uk-UA" w:eastAsia="uk-UA"/>
        </w:rPr>
        <w:softHyphen/>
        <w:t>суальні відносини: парламентські процедури, парламентський, законо</w:t>
      </w:r>
      <w:r w:rsidRPr="00AC2324">
        <w:rPr>
          <w:rStyle w:val="FontStyle11"/>
          <w:sz w:val="28"/>
          <w:szCs w:val="28"/>
          <w:lang w:val="uk-UA" w:eastAsia="uk-UA"/>
        </w:rPr>
        <w:softHyphen/>
        <w:t>давчий і бюджетний процес, тобто те коло відносин, які можна визна</w:t>
      </w:r>
      <w:r w:rsidRPr="00AC2324">
        <w:rPr>
          <w:rStyle w:val="FontStyle11"/>
          <w:sz w:val="28"/>
          <w:szCs w:val="28"/>
          <w:lang w:val="uk-UA" w:eastAsia="uk-UA"/>
        </w:rPr>
        <w:softHyphen/>
        <w:t>чити як власне парламентські.</w:t>
      </w:r>
    </w:p>
    <w:p w:rsidR="003E65B0" w:rsidRDefault="003E65B0" w:rsidP="003E65B0">
      <w:pPr>
        <w:pStyle w:val="Style7"/>
        <w:widowControl/>
        <w:spacing w:line="240" w:lineRule="auto"/>
        <w:ind w:firstLine="567"/>
        <w:rPr>
          <w:rStyle w:val="FontStyle11"/>
          <w:sz w:val="28"/>
          <w:szCs w:val="28"/>
          <w:lang w:val="uk-UA" w:eastAsia="uk-UA"/>
        </w:rPr>
      </w:pPr>
      <w:r w:rsidRPr="00AC2324">
        <w:rPr>
          <w:rStyle w:val="FontStyle11"/>
          <w:sz w:val="28"/>
          <w:szCs w:val="28"/>
          <w:lang w:val="uk-UA" w:eastAsia="uk-UA"/>
        </w:rPr>
        <w:t>Існує і така думка, що предмет парламентського права і набір його специфічних методів не дозволяють структурувати його в межах кон</w:t>
      </w:r>
      <w:r w:rsidRPr="00AC2324">
        <w:rPr>
          <w:rStyle w:val="FontStyle11"/>
          <w:sz w:val="28"/>
          <w:szCs w:val="28"/>
          <w:lang w:val="uk-UA" w:eastAsia="uk-UA"/>
        </w:rPr>
        <w:softHyphen/>
        <w:t>ституційного права як підгалузь. Така позиція базується на тому, що підгалуззю ми називаємо засади конституційного ладу, основи право</w:t>
      </w:r>
      <w:r w:rsidRPr="00AC2324">
        <w:rPr>
          <w:rStyle w:val="FontStyle11"/>
          <w:sz w:val="28"/>
          <w:szCs w:val="28"/>
          <w:lang w:val="uk-UA" w:eastAsia="uk-UA"/>
        </w:rPr>
        <w:softHyphen/>
        <w:t>вого статусу людини і громадянина, систему державної влади і систе</w:t>
      </w:r>
      <w:r w:rsidRPr="00AC2324">
        <w:rPr>
          <w:rStyle w:val="FontStyle11"/>
          <w:sz w:val="28"/>
          <w:szCs w:val="28"/>
          <w:lang w:val="uk-UA" w:eastAsia="uk-UA"/>
        </w:rPr>
        <w:softHyphen/>
        <w:t>му місцевого самоврядування тощо. Таким чином, можна визначити парламентське право як структурний елемент конституційного права, а саме як інститут підгалузі системи організації державної влади. А відтак, якщо не виходити за межі загальновизнаних точок зору на структуру конституційного права як сукупність інститутів, цілком до</w:t>
      </w:r>
      <w:r w:rsidRPr="00AC2324">
        <w:rPr>
          <w:rStyle w:val="FontStyle11"/>
          <w:sz w:val="28"/>
          <w:szCs w:val="28"/>
          <w:lang w:val="uk-UA" w:eastAsia="uk-UA"/>
        </w:rPr>
        <w:softHyphen/>
        <w:t>пустимо визначити парламентське право як підінститут інституту сис</w:t>
      </w:r>
      <w:r w:rsidRPr="00AC2324">
        <w:rPr>
          <w:rStyle w:val="FontStyle11"/>
          <w:sz w:val="28"/>
          <w:szCs w:val="28"/>
          <w:lang w:val="uk-UA" w:eastAsia="uk-UA"/>
        </w:rPr>
        <w:softHyphen/>
        <w:t>теми державної влади, а це суттєво обмежує його роль у системі пра</w:t>
      </w:r>
      <w:r w:rsidRPr="00AC2324">
        <w:rPr>
          <w:rStyle w:val="FontStyle11"/>
          <w:sz w:val="28"/>
          <w:szCs w:val="28"/>
          <w:lang w:val="uk-UA" w:eastAsia="uk-UA"/>
        </w:rPr>
        <w:softHyphen/>
        <w:t>вового регулювання суспільних відносин і не вписується в площину політико-правової організації, за якої парламент відіграє найголовнішу</w:t>
      </w:r>
    </w:p>
    <w:p w:rsidR="003E65B0" w:rsidRPr="00A351F2" w:rsidRDefault="003E65B0" w:rsidP="003E65B0">
      <w:pPr>
        <w:pStyle w:val="Style7"/>
        <w:widowControl/>
        <w:spacing w:line="240" w:lineRule="auto"/>
        <w:ind w:firstLine="567"/>
        <w:rPr>
          <w:rFonts w:ascii="Times New Roman" w:hAnsi="Times New Roman"/>
          <w:sz w:val="28"/>
          <w:szCs w:val="28"/>
          <w:lang w:val="uk-UA" w:eastAsia="uk-UA"/>
        </w:rPr>
      </w:pPr>
    </w:p>
    <w:p w:rsidR="003E65B0" w:rsidRPr="003E65B0" w:rsidRDefault="003E65B0" w:rsidP="003E65B0">
      <w:pPr>
        <w:shd w:val="clear" w:color="auto" w:fill="FFFFFF"/>
        <w:ind w:firstLine="567"/>
        <w:jc w:val="both"/>
        <w:rPr>
          <w:rStyle w:val="aa"/>
          <w:sz w:val="28"/>
          <w:szCs w:val="28"/>
          <w:lang w:val="uk-UA" w:eastAsia="uk-UA"/>
        </w:rPr>
      </w:pPr>
      <w:r w:rsidRPr="003E65B0">
        <w:rPr>
          <w:rStyle w:val="aa"/>
          <w:sz w:val="28"/>
          <w:szCs w:val="28"/>
          <w:lang w:val="uk-UA" w:eastAsia="uk-UA"/>
        </w:rPr>
        <w:t>Виконання другого завдання передбачає опрацювання визначень, поданих у рекомендованій до теми літературі.</w:t>
      </w:r>
    </w:p>
    <w:p w:rsidR="003E65B0" w:rsidRPr="003E65B0" w:rsidRDefault="003E65B0" w:rsidP="003E65B0">
      <w:pPr>
        <w:shd w:val="clear" w:color="auto" w:fill="FFFFFF"/>
        <w:ind w:firstLine="567"/>
        <w:jc w:val="both"/>
        <w:rPr>
          <w:rStyle w:val="aa"/>
          <w:sz w:val="28"/>
          <w:szCs w:val="28"/>
          <w:lang w:val="uk-UA" w:eastAsia="uk-UA"/>
        </w:rPr>
      </w:pPr>
    </w:p>
    <w:p w:rsidR="003E65B0" w:rsidRPr="003E65B0" w:rsidRDefault="003E65B0" w:rsidP="003E65B0">
      <w:pPr>
        <w:shd w:val="clear" w:color="auto" w:fill="FFFFFF"/>
        <w:ind w:firstLine="567"/>
        <w:jc w:val="both"/>
        <w:rPr>
          <w:szCs w:val="28"/>
          <w:lang w:val="uk-UA"/>
        </w:rPr>
      </w:pPr>
      <w:r w:rsidRPr="003E65B0">
        <w:rPr>
          <w:rStyle w:val="aa"/>
          <w:sz w:val="28"/>
          <w:szCs w:val="28"/>
          <w:lang w:val="uk-UA" w:eastAsia="uk-UA"/>
        </w:rPr>
        <w:lastRenderedPageBreak/>
        <w:t>Виконання третього завдання передбачає опрацювання питань, викладених у Методичних вказівках до підготовки семінарських занять з курсу «Парламентське право» до відповідної теми.</w:t>
      </w:r>
    </w:p>
    <w:p w:rsidR="003E65B0" w:rsidRPr="00C16E18" w:rsidRDefault="003E65B0" w:rsidP="003E65B0">
      <w:pPr>
        <w:jc w:val="both"/>
        <w:rPr>
          <w:lang w:val="uk-UA"/>
        </w:rPr>
      </w:pPr>
    </w:p>
    <w:p w:rsidR="003E65B0" w:rsidRDefault="003E65B0" w:rsidP="003E65B0">
      <w:pPr>
        <w:ind w:right="-230"/>
        <w:jc w:val="both"/>
        <w:rPr>
          <w:rFonts w:eastAsia="PetersburgC"/>
          <w:b/>
          <w:szCs w:val="28"/>
          <w:lang w:val="uk-UA"/>
        </w:rPr>
      </w:pPr>
      <w:proofErr w:type="gramStart"/>
      <w:r w:rsidRPr="00EF3FA4">
        <w:rPr>
          <w:rFonts w:eastAsia="PetersburgC"/>
          <w:b/>
          <w:szCs w:val="28"/>
        </w:rPr>
        <w:t>Рекомендована</w:t>
      </w:r>
      <w:proofErr w:type="gramEnd"/>
      <w:r w:rsidRPr="00EF3FA4">
        <w:rPr>
          <w:rFonts w:eastAsia="PetersburgC"/>
          <w:b/>
          <w:szCs w:val="28"/>
        </w:rPr>
        <w:t xml:space="preserve"> література до теми:</w:t>
      </w:r>
    </w:p>
    <w:p w:rsidR="003E65B0" w:rsidRPr="006A1B07" w:rsidRDefault="003E65B0" w:rsidP="003E65B0">
      <w:pPr>
        <w:jc w:val="both"/>
        <w:rPr>
          <w:lang w:val="en-US"/>
        </w:rPr>
      </w:pPr>
    </w:p>
    <w:p w:rsidR="003E65B0" w:rsidRDefault="003E65B0" w:rsidP="003E65B0">
      <w:pPr>
        <w:numPr>
          <w:ilvl w:val="0"/>
          <w:numId w:val="27"/>
        </w:numPr>
        <w:tabs>
          <w:tab w:val="clear" w:pos="720"/>
        </w:tabs>
        <w:ind w:left="0" w:firstLine="0"/>
        <w:jc w:val="both"/>
        <w:rPr>
          <w:lang w:val="uk-UA"/>
        </w:rPr>
      </w:pPr>
      <w:r>
        <w:rPr>
          <w:lang w:val="uk-UA"/>
        </w:rPr>
        <w:t xml:space="preserve">Выстропова А.В. Парламентское право России. Учебное пособие. – Волгоград: Издательство Волгоградского государственного университета, 2001. – 87 с. </w:t>
      </w:r>
    </w:p>
    <w:p w:rsidR="003E65B0" w:rsidRDefault="003E65B0" w:rsidP="003E65B0">
      <w:pPr>
        <w:numPr>
          <w:ilvl w:val="0"/>
          <w:numId w:val="27"/>
        </w:numPr>
        <w:tabs>
          <w:tab w:val="clear" w:pos="720"/>
          <w:tab w:val="num" w:pos="0"/>
        </w:tabs>
        <w:ind w:left="0" w:firstLine="0"/>
        <w:jc w:val="both"/>
        <w:rPr>
          <w:lang w:val="uk-UA"/>
        </w:rPr>
      </w:pPr>
      <w:r w:rsidRPr="00E073FE">
        <w:rPr>
          <w:lang w:val="uk-UA"/>
        </w:rPr>
        <w:t>Олуйко В.М. Парламентське право України: проблеми теорії та практики. – К.: Юрінком Інтер, 2004. – 216 с.</w:t>
      </w:r>
    </w:p>
    <w:p w:rsidR="003E65B0" w:rsidRPr="006A1B07" w:rsidRDefault="003E65B0" w:rsidP="003E65B0">
      <w:pPr>
        <w:numPr>
          <w:ilvl w:val="0"/>
          <w:numId w:val="27"/>
        </w:numPr>
        <w:tabs>
          <w:tab w:val="clear" w:pos="720"/>
          <w:tab w:val="num" w:pos="0"/>
        </w:tabs>
        <w:ind w:left="0" w:firstLine="0"/>
        <w:jc w:val="both"/>
        <w:rPr>
          <w:lang w:val="uk-UA"/>
        </w:rPr>
      </w:pPr>
      <w:r>
        <w:rPr>
          <w:lang w:val="uk-UA"/>
        </w:rPr>
        <w:t>Теліпко В.Є. Парламентське право. Академічний курс. Підручник./ В.Є. Теліпко. – К.: Центр учбової літератури, 2011. – 664 с.</w:t>
      </w:r>
    </w:p>
    <w:p w:rsidR="003E65B0" w:rsidRPr="003E65B0" w:rsidRDefault="003E65B0" w:rsidP="003E65B0">
      <w:pPr>
        <w:ind w:right="-230"/>
        <w:jc w:val="both"/>
        <w:rPr>
          <w:szCs w:val="28"/>
          <w:lang w:val="uk-UA"/>
        </w:rPr>
      </w:pPr>
    </w:p>
    <w:p w:rsidR="003E65B0" w:rsidRDefault="003E65B0" w:rsidP="003E65B0">
      <w:pPr>
        <w:autoSpaceDE w:val="0"/>
        <w:autoSpaceDN w:val="0"/>
        <w:adjustRightInd w:val="0"/>
        <w:ind w:firstLine="567"/>
        <w:jc w:val="both"/>
        <w:rPr>
          <w:rFonts w:eastAsia="TimesNewRoman"/>
          <w:szCs w:val="28"/>
          <w:lang w:val="uk-UA"/>
        </w:rPr>
      </w:pPr>
    </w:p>
    <w:p w:rsidR="003E65B0" w:rsidRDefault="003E65B0" w:rsidP="003E65B0">
      <w:pPr>
        <w:autoSpaceDE w:val="0"/>
        <w:autoSpaceDN w:val="0"/>
        <w:adjustRightInd w:val="0"/>
        <w:ind w:firstLine="567"/>
        <w:jc w:val="center"/>
        <w:rPr>
          <w:rFonts w:eastAsia="TimesNewRoman"/>
          <w:b/>
          <w:szCs w:val="28"/>
          <w:lang w:val="uk-UA"/>
        </w:rPr>
      </w:pPr>
      <w:r w:rsidRPr="008B3465">
        <w:rPr>
          <w:rFonts w:eastAsia="TimesNewRoman"/>
          <w:b/>
          <w:szCs w:val="28"/>
        </w:rPr>
        <w:t>Тема 4. Верховна Рада – Парламент України</w:t>
      </w:r>
    </w:p>
    <w:p w:rsidR="003E65B0" w:rsidRPr="00214356" w:rsidRDefault="003E65B0" w:rsidP="003E65B0">
      <w:pPr>
        <w:autoSpaceDE w:val="0"/>
        <w:autoSpaceDN w:val="0"/>
        <w:adjustRightInd w:val="0"/>
        <w:ind w:firstLine="567"/>
        <w:jc w:val="center"/>
        <w:rPr>
          <w:rFonts w:eastAsia="TimesNewRoman"/>
          <w:b/>
          <w:szCs w:val="28"/>
          <w:lang w:val="uk-UA"/>
        </w:rPr>
      </w:pPr>
    </w:p>
    <w:p w:rsidR="003E65B0" w:rsidRDefault="003E65B0" w:rsidP="003E65B0">
      <w:pPr>
        <w:shd w:val="clear" w:color="auto" w:fill="FFFFFF"/>
        <w:jc w:val="both"/>
        <w:rPr>
          <w:b/>
          <w:szCs w:val="28"/>
          <w:lang w:val="uk-UA"/>
        </w:rPr>
      </w:pPr>
      <w:r>
        <w:rPr>
          <w:b/>
          <w:szCs w:val="28"/>
          <w:lang w:val="uk-UA"/>
        </w:rPr>
        <w:t>Завдання для опрацювання</w:t>
      </w:r>
      <w:r w:rsidRPr="007D3088">
        <w:rPr>
          <w:b/>
          <w:szCs w:val="28"/>
        </w:rPr>
        <w:t>:</w:t>
      </w:r>
    </w:p>
    <w:p w:rsidR="003E65B0" w:rsidRPr="00C8403F" w:rsidRDefault="003E65B0" w:rsidP="003E65B0">
      <w:pPr>
        <w:shd w:val="clear" w:color="auto" w:fill="FFFFFF"/>
        <w:jc w:val="both"/>
        <w:rPr>
          <w:b/>
          <w:szCs w:val="28"/>
          <w:lang w:val="uk-UA"/>
        </w:rPr>
      </w:pPr>
    </w:p>
    <w:p w:rsidR="003E65B0" w:rsidRDefault="003E65B0" w:rsidP="003E65B0">
      <w:pPr>
        <w:jc w:val="both"/>
        <w:rPr>
          <w:szCs w:val="28"/>
          <w:lang w:val="uk-UA" w:eastAsia="uk-UA"/>
        </w:rPr>
      </w:pPr>
      <w:r>
        <w:rPr>
          <w:szCs w:val="28"/>
          <w:lang w:val="uk-UA" w:eastAsia="uk-UA"/>
        </w:rPr>
        <w:t>1. Зобразіть схематично структуру Верховної Ради України.</w:t>
      </w:r>
    </w:p>
    <w:p w:rsidR="003E65B0" w:rsidRDefault="003E65B0" w:rsidP="003E65B0">
      <w:pPr>
        <w:jc w:val="both"/>
        <w:rPr>
          <w:rFonts w:eastAsia="TimesNewRoman"/>
          <w:szCs w:val="28"/>
          <w:lang w:val="uk-UA"/>
        </w:rPr>
      </w:pPr>
      <w:r>
        <w:rPr>
          <w:szCs w:val="28"/>
          <w:lang w:val="uk-UA" w:eastAsia="uk-UA"/>
        </w:rPr>
        <w:t xml:space="preserve">2. </w:t>
      </w:r>
      <w:r>
        <w:rPr>
          <w:rFonts w:eastAsia="TimesNewRoman"/>
          <w:szCs w:val="28"/>
          <w:lang w:val="uk-UA"/>
        </w:rPr>
        <w:t>Опрацювання питань до семінарського заняття.</w:t>
      </w:r>
    </w:p>
    <w:p w:rsidR="003E65B0" w:rsidRPr="00404E3A" w:rsidRDefault="003E65B0" w:rsidP="003E65B0">
      <w:pPr>
        <w:jc w:val="both"/>
        <w:rPr>
          <w:szCs w:val="28"/>
          <w:lang w:val="uk-UA" w:eastAsia="uk-UA"/>
        </w:rPr>
      </w:pPr>
    </w:p>
    <w:p w:rsidR="003E65B0" w:rsidRDefault="003E65B0" w:rsidP="003E65B0">
      <w:pPr>
        <w:pStyle w:val="a3"/>
        <w:tabs>
          <w:tab w:val="left" w:pos="284"/>
        </w:tabs>
        <w:suppressAutoHyphens/>
        <w:rPr>
          <w:b/>
          <w:noProof/>
          <w:kern w:val="20"/>
          <w:szCs w:val="28"/>
          <w:lang w:val="uk-UA"/>
        </w:rPr>
      </w:pPr>
      <w:r w:rsidRPr="00E21B7F">
        <w:rPr>
          <w:b/>
          <w:noProof/>
          <w:kern w:val="20"/>
          <w:szCs w:val="28"/>
        </w:rPr>
        <w:t>Методичні вказівки:</w:t>
      </w:r>
    </w:p>
    <w:p w:rsidR="003E65B0" w:rsidRPr="003E65B0" w:rsidRDefault="003E65B0" w:rsidP="003E65B0">
      <w:pPr>
        <w:pStyle w:val="a3"/>
        <w:tabs>
          <w:tab w:val="left" w:pos="284"/>
        </w:tabs>
        <w:suppressAutoHyphens/>
        <w:rPr>
          <w:rStyle w:val="6"/>
          <w:i w:val="0"/>
          <w:color w:val="000000"/>
          <w:sz w:val="28"/>
          <w:szCs w:val="28"/>
          <w:lang w:eastAsia="uk-UA"/>
        </w:rPr>
      </w:pPr>
      <w:r w:rsidRPr="00C8403F">
        <w:rPr>
          <w:rStyle w:val="6"/>
          <w:color w:val="000000"/>
          <w:sz w:val="28"/>
          <w:szCs w:val="28"/>
          <w:lang w:eastAsia="uk-UA"/>
        </w:rPr>
        <w:t xml:space="preserve">1. </w:t>
      </w:r>
      <w:r w:rsidRPr="003E65B0">
        <w:rPr>
          <w:rStyle w:val="6"/>
          <w:i w:val="0"/>
          <w:color w:val="000000"/>
          <w:sz w:val="28"/>
          <w:szCs w:val="28"/>
          <w:lang w:eastAsia="uk-UA"/>
        </w:rPr>
        <w:t>Виконання першого завдання передбачає зображення схеми такого типу (на зразок):</w:t>
      </w:r>
    </w:p>
    <w:p w:rsidR="003E65B0" w:rsidRPr="003E65B0" w:rsidRDefault="003E65B0" w:rsidP="003E65B0">
      <w:pPr>
        <w:pStyle w:val="a3"/>
        <w:tabs>
          <w:tab w:val="left" w:pos="284"/>
        </w:tabs>
        <w:suppressAutoHyphens/>
        <w:rPr>
          <w:rStyle w:val="6"/>
          <w:b/>
          <w:color w:val="000000"/>
          <w:sz w:val="28"/>
          <w:szCs w:val="28"/>
          <w:lang w:eastAsia="uk-UA"/>
        </w:rPr>
      </w:pPr>
      <w:r>
        <w:rPr>
          <w:b/>
          <w:noProof/>
          <w:kern w:val="20"/>
          <w:szCs w:val="28"/>
        </w:rPr>
        <w:lastRenderedPageBreak/>
        <mc:AlternateContent>
          <mc:Choice Requires="wpc">
            <w:drawing>
              <wp:anchor distT="0" distB="0" distL="114300" distR="114300" simplePos="0" relativeHeight="251658240" behindDoc="1" locked="0" layoutInCell="1" allowOverlap="1">
                <wp:simplePos x="0" y="0"/>
                <wp:positionH relativeFrom="column">
                  <wp:posOffset>-61595</wp:posOffset>
                </wp:positionH>
                <wp:positionV relativeFrom="paragraph">
                  <wp:posOffset>336550</wp:posOffset>
                </wp:positionV>
                <wp:extent cx="6124575" cy="5501005"/>
                <wp:effectExtent l="0" t="8890" r="9525" b="0"/>
                <wp:wrapSquare wrapText="bothSides"/>
                <wp:docPr id="23" name="Полотно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4"/>
                        <wps:cNvSpPr txBox="1">
                          <a:spLocks noChangeArrowheads="1"/>
                        </wps:cNvSpPr>
                        <wps:spPr bwMode="auto">
                          <a:xfrm>
                            <a:off x="116764" y="0"/>
                            <a:ext cx="2375340" cy="643491"/>
                          </a:xfrm>
                          <a:prstGeom prst="rect">
                            <a:avLst/>
                          </a:prstGeom>
                          <a:solidFill>
                            <a:srgbClr val="FFFFFF"/>
                          </a:solidFill>
                          <a:ln w="9525">
                            <a:solidFill>
                              <a:srgbClr val="000000"/>
                            </a:solidFill>
                            <a:miter lim="800000"/>
                            <a:headEnd/>
                            <a:tailEnd/>
                          </a:ln>
                        </wps:spPr>
                        <wps:txbx>
                          <w:txbxContent>
                            <w:p w:rsidR="003E65B0" w:rsidRPr="007352FA" w:rsidRDefault="003E65B0" w:rsidP="003E65B0">
                              <w:pPr>
                                <w:jc w:val="center"/>
                                <w:rPr>
                                  <w:szCs w:val="28"/>
                                </w:rPr>
                              </w:pPr>
                              <w:r w:rsidRPr="007352FA">
                                <w:rPr>
                                  <w:szCs w:val="28"/>
                                </w:rPr>
                                <w:t>Уповноважений Верховно</w:t>
                              </w:r>
                              <w:proofErr w:type="gramStart"/>
                              <w:r w:rsidRPr="007352FA">
                                <w:rPr>
                                  <w:szCs w:val="28"/>
                                </w:rPr>
                                <w:t>ї Р</w:t>
                              </w:r>
                              <w:proofErr w:type="gramEnd"/>
                              <w:r w:rsidRPr="007352FA">
                                <w:rPr>
                                  <w:szCs w:val="28"/>
                                </w:rPr>
                                <w:t>ади України з прав людини</w:t>
                              </w: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2966831" y="57576"/>
                            <a:ext cx="986103" cy="700220"/>
                          </a:xfrm>
                          <a:prstGeom prst="rect">
                            <a:avLst/>
                          </a:prstGeom>
                          <a:solidFill>
                            <a:srgbClr val="FFFFFF"/>
                          </a:solidFill>
                          <a:ln w="9525">
                            <a:solidFill>
                              <a:srgbClr val="000000"/>
                            </a:solidFill>
                            <a:miter lim="800000"/>
                            <a:headEnd/>
                            <a:tailEnd/>
                          </a:ln>
                        </wps:spPr>
                        <wps:txbx>
                          <w:txbxContent>
                            <w:p w:rsidR="003E65B0" w:rsidRPr="007352FA" w:rsidRDefault="003E65B0" w:rsidP="003E65B0">
                              <w:pPr>
                                <w:jc w:val="center"/>
                                <w:rPr>
                                  <w:szCs w:val="28"/>
                                </w:rPr>
                              </w:pPr>
                              <w:r w:rsidRPr="007352FA">
                                <w:rPr>
                                  <w:szCs w:val="28"/>
                                </w:rPr>
                                <w:t>Рахункова палата</w:t>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4154074" y="57576"/>
                            <a:ext cx="1970501" cy="814525"/>
                          </a:xfrm>
                          <a:prstGeom prst="rect">
                            <a:avLst/>
                          </a:prstGeom>
                          <a:solidFill>
                            <a:srgbClr val="FFFFFF"/>
                          </a:solidFill>
                          <a:ln w="9525">
                            <a:solidFill>
                              <a:srgbClr val="000000"/>
                            </a:solidFill>
                            <a:miter lim="800000"/>
                            <a:headEnd/>
                            <a:tailEnd/>
                          </a:ln>
                        </wps:spPr>
                        <wps:txbx>
                          <w:txbxContent>
                            <w:p w:rsidR="003E65B0" w:rsidRDefault="003E65B0" w:rsidP="003E65B0">
                              <w:pPr>
                                <w:jc w:val="center"/>
                              </w:pPr>
                              <w:r>
                                <w:t xml:space="preserve">Газета ВР </w:t>
                              </w:r>
                            </w:p>
                            <w:p w:rsidR="003E65B0" w:rsidRDefault="003E65B0" w:rsidP="003E65B0">
                              <w:pPr>
                                <w:jc w:val="center"/>
                              </w:pPr>
                              <w:r>
                                <w:t>«Голос України»</w:t>
                              </w:r>
                            </w:p>
                            <w:p w:rsidR="003E65B0" w:rsidRDefault="003E65B0" w:rsidP="003E65B0">
                              <w:pPr>
                                <w:jc w:val="center"/>
                              </w:pPr>
                              <w:r>
                                <w:t>«Урядовий кур’є</w:t>
                              </w:r>
                              <w:proofErr w:type="gramStart"/>
                              <w:r>
                                <w:t>р</w:t>
                              </w:r>
                              <w:proofErr w:type="gramEnd"/>
                              <w:r>
                                <w:t>»</w:t>
                              </w: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116764" y="872100"/>
                            <a:ext cx="1662823" cy="1533372"/>
                          </a:xfrm>
                          <a:prstGeom prst="rect">
                            <a:avLst/>
                          </a:prstGeom>
                          <a:solidFill>
                            <a:srgbClr val="FFFFFF"/>
                          </a:solidFill>
                          <a:ln w="9525">
                            <a:solidFill>
                              <a:srgbClr val="000000"/>
                            </a:solidFill>
                            <a:miter lim="800000"/>
                            <a:headEnd/>
                            <a:tailEnd/>
                          </a:ln>
                        </wps:spPr>
                        <wps:txbx>
                          <w:txbxContent>
                            <w:p w:rsidR="003E65B0" w:rsidRPr="007352FA" w:rsidRDefault="003E65B0" w:rsidP="003E65B0">
                              <w:pPr>
                                <w:jc w:val="center"/>
                                <w:rPr>
                                  <w:sz w:val="24"/>
                                </w:rPr>
                              </w:pPr>
                              <w:r w:rsidRPr="007352FA">
                                <w:rPr>
                                  <w:sz w:val="24"/>
                                </w:rPr>
                                <w:t>ПОСТІЙНІ КОМІТЕТИ</w:t>
                              </w:r>
                            </w:p>
                            <w:p w:rsidR="003E65B0" w:rsidRPr="007352FA" w:rsidRDefault="003E65B0" w:rsidP="003E65B0">
                              <w:pPr>
                                <w:jc w:val="center"/>
                                <w:rPr>
                                  <w:b/>
                                  <w:i/>
                                  <w:lang w:val="uk-UA"/>
                                </w:rPr>
                              </w:pPr>
                              <w:r w:rsidRPr="007352FA">
                                <w:rPr>
                                  <w:sz w:val="24"/>
                                </w:rPr>
                                <w:t>Здійснюють законопроектну роботу, готують і попереднь</w:t>
                              </w:r>
                              <w:r>
                                <w:rPr>
                                  <w:sz w:val="24"/>
                                </w:rPr>
                                <w:t>о розглядають питання</w:t>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2135845" y="986405"/>
                            <a:ext cx="1899760" cy="1419068"/>
                          </a:xfrm>
                          <a:prstGeom prst="rect">
                            <a:avLst/>
                          </a:prstGeom>
                          <a:solidFill>
                            <a:srgbClr val="FFFFFF"/>
                          </a:solidFill>
                          <a:ln w="9525">
                            <a:solidFill>
                              <a:srgbClr val="000000"/>
                            </a:solidFill>
                            <a:miter lim="800000"/>
                            <a:headEnd/>
                            <a:tailEnd/>
                          </a:ln>
                        </wps:spPr>
                        <wps:txbx>
                          <w:txbxContent>
                            <w:p w:rsidR="003E65B0" w:rsidRPr="007352FA" w:rsidRDefault="003E65B0" w:rsidP="003E65B0">
                              <w:pPr>
                                <w:jc w:val="center"/>
                                <w:rPr>
                                  <w:b/>
                                </w:rPr>
                              </w:pPr>
                              <w:r w:rsidRPr="007352FA">
                                <w:rPr>
                                  <w:b/>
                                </w:rPr>
                                <w:t>ВЕРХОВНА РАДА УКРАЇНИ</w:t>
                              </w:r>
                            </w:p>
                            <w:p w:rsidR="003E65B0" w:rsidRPr="007352FA" w:rsidRDefault="003E65B0" w:rsidP="003E65B0">
                              <w:pPr>
                                <w:jc w:val="center"/>
                                <w:rPr>
                                  <w:b/>
                                  <w:i/>
                                </w:rPr>
                              </w:pPr>
                              <w:r w:rsidRPr="007352FA">
                                <w:rPr>
                                  <w:b/>
                                  <w:i/>
                                </w:rPr>
                                <w:t>Єдиний орган законодавчої влади</w:t>
                              </w:r>
                            </w:p>
                            <w:p w:rsidR="003E65B0" w:rsidRPr="007352FA" w:rsidRDefault="003E65B0" w:rsidP="003E65B0">
                              <w:pPr>
                                <w:jc w:val="center"/>
                                <w:rPr>
                                  <w:b/>
                                  <w:i/>
                                </w:rPr>
                              </w:pPr>
                              <w:r w:rsidRPr="007352FA">
                                <w:rPr>
                                  <w:b/>
                                  <w:i/>
                                </w:rPr>
                                <w:t>450 народних депутаті</w:t>
                              </w:r>
                              <w:proofErr w:type="gramStart"/>
                              <w:r w:rsidRPr="007352FA">
                                <w:rPr>
                                  <w:b/>
                                  <w:i/>
                                </w:rPr>
                                <w:t>в</w:t>
                              </w:r>
                              <w:proofErr w:type="gramEnd"/>
                            </w:p>
                            <w:p w:rsidR="003E65B0" w:rsidRPr="00A91CD4" w:rsidRDefault="003E65B0" w:rsidP="003E65B0">
                              <w:pPr>
                                <w:jc w:val="center"/>
                                <w:rPr>
                                  <w:i/>
                                </w:rPr>
                              </w:pP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4154074" y="1066841"/>
                            <a:ext cx="1970501" cy="1224327"/>
                          </a:xfrm>
                          <a:prstGeom prst="rect">
                            <a:avLst/>
                          </a:prstGeom>
                          <a:solidFill>
                            <a:srgbClr val="FFFFFF"/>
                          </a:solidFill>
                          <a:ln w="9525">
                            <a:solidFill>
                              <a:srgbClr val="000000"/>
                            </a:solidFill>
                            <a:miter lim="800000"/>
                            <a:headEnd/>
                            <a:tailEnd/>
                          </a:ln>
                        </wps:spPr>
                        <wps:txbx>
                          <w:txbxContent>
                            <w:p w:rsidR="003E65B0" w:rsidRDefault="003E65B0" w:rsidP="003E65B0">
                              <w:pPr>
                                <w:jc w:val="center"/>
                              </w:pPr>
                              <w:r>
                                <w:t>АПАРАТ</w:t>
                              </w:r>
                            </w:p>
                            <w:p w:rsidR="003E65B0" w:rsidRDefault="003E65B0" w:rsidP="003E65B0">
                              <w:pPr>
                                <w:jc w:val="center"/>
                              </w:pPr>
                              <w:r w:rsidRPr="007352FA">
                                <w:rPr>
                                  <w:sz w:val="24"/>
                                </w:rPr>
                                <w:t>(інститут законодавства, видавництво ВРУ, управління справами,</w:t>
                              </w:r>
                              <w:r>
                                <w:t xml:space="preserve"> </w:t>
                              </w:r>
                              <w:r w:rsidRPr="007352FA">
                                <w:rPr>
                                  <w:sz w:val="24"/>
                                </w:rPr>
                                <w:t>секретаріат)</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116764" y="2586666"/>
                            <a:ext cx="1662823" cy="685826"/>
                          </a:xfrm>
                          <a:prstGeom prst="rect">
                            <a:avLst/>
                          </a:prstGeom>
                          <a:solidFill>
                            <a:srgbClr val="FFFFFF"/>
                          </a:solidFill>
                          <a:ln w="9525">
                            <a:solidFill>
                              <a:srgbClr val="000000"/>
                            </a:solidFill>
                            <a:miter lim="800000"/>
                            <a:headEnd/>
                            <a:tailEnd/>
                          </a:ln>
                        </wps:spPr>
                        <wps:txbx>
                          <w:txbxContent>
                            <w:p w:rsidR="003E65B0" w:rsidRDefault="003E65B0" w:rsidP="003E65B0">
                              <w:pPr>
                                <w:jc w:val="center"/>
                              </w:pPr>
                              <w:r>
                                <w:t>ТИМЧАСОВІ СПЕЦІАЛЬНІ КОМІ</w:t>
                              </w:r>
                              <w:proofErr w:type="gramStart"/>
                              <w:r>
                                <w:t>С</w:t>
                              </w:r>
                              <w:proofErr w:type="gramEnd"/>
                              <w:r>
                                <w:t>ІЇ</w:t>
                              </w:r>
                            </w:p>
                            <w:p w:rsidR="003E65B0" w:rsidRDefault="003E65B0" w:rsidP="003E65B0">
                              <w:pPr>
                                <w:jc w:val="center"/>
                              </w:pPr>
                              <w:r>
                                <w:t xml:space="preserve">Для </w:t>
                              </w:r>
                              <w:proofErr w:type="gramStart"/>
                              <w:r>
                                <w:t>п</w:t>
                              </w:r>
                              <w:proofErr w:type="gramEnd"/>
                              <w:r>
                                <w:t>ідготовки і попереднього розгляду питань</w:t>
                              </w: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2492104" y="2929579"/>
                            <a:ext cx="1175312" cy="1086315"/>
                          </a:xfrm>
                          <a:prstGeom prst="rect">
                            <a:avLst/>
                          </a:prstGeom>
                          <a:solidFill>
                            <a:srgbClr val="FFFFFF"/>
                          </a:solidFill>
                          <a:ln w="9525">
                            <a:solidFill>
                              <a:srgbClr val="000000"/>
                            </a:solidFill>
                            <a:miter lim="800000"/>
                            <a:headEnd/>
                            <a:tailEnd/>
                          </a:ln>
                        </wps:spPr>
                        <wps:txbx>
                          <w:txbxContent>
                            <w:p w:rsidR="003E65B0" w:rsidRPr="007352FA" w:rsidRDefault="003E65B0" w:rsidP="003E65B0">
                              <w:pPr>
                                <w:jc w:val="center"/>
                                <w:rPr>
                                  <w:sz w:val="24"/>
                                </w:rPr>
                              </w:pPr>
                              <w:r w:rsidRPr="007352FA">
                                <w:rPr>
                                  <w:sz w:val="24"/>
                                </w:rPr>
                                <w:t xml:space="preserve">ГОЛОВА ВЕРХОВНОЇ </w:t>
                              </w:r>
                              <w:proofErr w:type="gramStart"/>
                              <w:r w:rsidRPr="007352FA">
                                <w:rPr>
                                  <w:sz w:val="24"/>
                                </w:rPr>
                                <w:t>РАДИ</w:t>
                              </w:r>
                              <w:proofErr w:type="gramEnd"/>
                            </w:p>
                          </w:txbxContent>
                        </wps:txbx>
                        <wps:bodyPr rot="0" vert="horz" wrap="square" lIns="91440" tIns="45720" rIns="91440" bIns="45720" anchor="t" anchorCtr="0" upright="1">
                          <a:noAutofit/>
                        </wps:bodyPr>
                      </wps:wsp>
                      <wps:wsp>
                        <wps:cNvPr id="12" name="Text Box 12"/>
                        <wps:cNvSpPr txBox="1">
                          <a:spLocks noChangeArrowheads="1"/>
                        </wps:cNvSpPr>
                        <wps:spPr bwMode="auto">
                          <a:xfrm>
                            <a:off x="4273395" y="2929579"/>
                            <a:ext cx="1661971" cy="1761981"/>
                          </a:xfrm>
                          <a:prstGeom prst="rect">
                            <a:avLst/>
                          </a:prstGeom>
                          <a:solidFill>
                            <a:srgbClr val="FFFFFF"/>
                          </a:solidFill>
                          <a:ln w="9525">
                            <a:solidFill>
                              <a:srgbClr val="000000"/>
                            </a:solidFill>
                            <a:miter lim="800000"/>
                            <a:headEnd/>
                            <a:tailEnd/>
                          </a:ln>
                        </wps:spPr>
                        <wps:txbx>
                          <w:txbxContent>
                            <w:p w:rsidR="003E65B0" w:rsidRDefault="003E65B0" w:rsidP="003E65B0">
                              <w:pPr>
                                <w:jc w:val="center"/>
                              </w:pPr>
                              <w:r>
                                <w:t>Перший заступник голови ВР</w:t>
                              </w:r>
                            </w:p>
                            <w:p w:rsidR="003E65B0" w:rsidRDefault="00360CD1" w:rsidP="003E65B0">
                              <w:pPr>
                                <w:jc w:val="center"/>
                              </w:pPr>
                              <w:r>
                                <w:pict>
                                  <v:rect id="_x0000_i1025" style="width:0;height:1.5pt" o:hralign="center" o:hrstd="t" o:hr="t" fillcolor="#aca899" stroked="f"/>
                                </w:pict>
                              </w:r>
                            </w:p>
                            <w:p w:rsidR="003E65B0" w:rsidRDefault="003E65B0" w:rsidP="003E65B0">
                              <w:pPr>
                                <w:jc w:val="center"/>
                              </w:pPr>
                              <w:r>
                                <w:t>Заступник голови ВР</w:t>
                              </w:r>
                            </w:p>
                          </w:txbxContent>
                        </wps:txbx>
                        <wps:bodyPr rot="0" vert="horz" wrap="square" lIns="91440" tIns="45720" rIns="91440" bIns="45720" anchor="t" anchorCtr="0" upright="1">
                          <a:noAutofit/>
                        </wps:bodyPr>
                      </wps:wsp>
                      <wps:wsp>
                        <wps:cNvPr id="13" name="Text Box 13"/>
                        <wps:cNvSpPr txBox="1">
                          <a:spLocks noChangeArrowheads="1"/>
                        </wps:cNvSpPr>
                        <wps:spPr bwMode="auto">
                          <a:xfrm>
                            <a:off x="116764" y="3501101"/>
                            <a:ext cx="2019081" cy="1400441"/>
                          </a:xfrm>
                          <a:prstGeom prst="rect">
                            <a:avLst/>
                          </a:prstGeom>
                          <a:solidFill>
                            <a:srgbClr val="FFFFFF"/>
                          </a:solidFill>
                          <a:ln w="9525">
                            <a:solidFill>
                              <a:srgbClr val="000000"/>
                            </a:solidFill>
                            <a:miter lim="800000"/>
                            <a:headEnd/>
                            <a:tailEnd/>
                          </a:ln>
                        </wps:spPr>
                        <wps:txbx>
                          <w:txbxContent>
                            <w:p w:rsidR="003E65B0" w:rsidRDefault="003E65B0" w:rsidP="003E65B0">
                              <w:pPr>
                                <w:jc w:val="center"/>
                              </w:pPr>
                              <w:r>
                                <w:t>ТИМЧАСОВІ СЛІДЧІ КОМІ</w:t>
                              </w:r>
                              <w:proofErr w:type="gramStart"/>
                              <w:r>
                                <w:t>С</w:t>
                              </w:r>
                              <w:proofErr w:type="gramEnd"/>
                              <w:r>
                                <w:t>ІЇ</w:t>
                              </w:r>
                            </w:p>
                            <w:p w:rsidR="003E65B0" w:rsidRDefault="003E65B0" w:rsidP="003E65B0">
                              <w:pPr>
                                <w:jc w:val="center"/>
                              </w:pPr>
                              <w:r>
                                <w:t>Для проведення розслідування з питань, що становлять суспільний інтерес</w:t>
                              </w:r>
                            </w:p>
                          </w:txbxContent>
                        </wps:txbx>
                        <wps:bodyPr rot="0" vert="horz" wrap="square" lIns="91440" tIns="45720" rIns="91440" bIns="45720" anchor="t" anchorCtr="0" upright="1">
                          <a:noAutofit/>
                        </wps:bodyPr>
                      </wps:wsp>
                      <wps:wsp>
                        <wps:cNvPr id="14" name="AutoShape 14"/>
                        <wps:cNvCnPr>
                          <a:cxnSpLocks noChangeShapeType="1"/>
                          <a:stCxn id="8" idx="0"/>
                          <a:endCxn id="2" idx="2"/>
                        </wps:cNvCnPr>
                        <wps:spPr bwMode="auto">
                          <a:xfrm rot="5400000" flipH="1">
                            <a:off x="2023623" y="-75274"/>
                            <a:ext cx="342913" cy="1781292"/>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5" name="AutoShape 15"/>
                        <wps:cNvCnPr>
                          <a:cxnSpLocks noChangeShapeType="1"/>
                          <a:stCxn id="8" idx="0"/>
                          <a:endCxn id="6" idx="2"/>
                        </wps:cNvCnPr>
                        <wps:spPr bwMode="auto">
                          <a:xfrm rot="16200000">
                            <a:off x="4055586" y="-97334"/>
                            <a:ext cx="114304" cy="2053173"/>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6" name="AutoShape 16"/>
                        <wps:cNvCnPr>
                          <a:cxnSpLocks noChangeShapeType="1"/>
                          <a:stCxn id="8" idx="0"/>
                          <a:endCxn id="5" idx="2"/>
                        </wps:cNvCnPr>
                        <wps:spPr bwMode="auto">
                          <a:xfrm rot="16200000">
                            <a:off x="3159352" y="684599"/>
                            <a:ext cx="228609" cy="374156"/>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7" name="AutoShape 17"/>
                        <wps:cNvCnPr>
                          <a:cxnSpLocks noChangeShapeType="1"/>
                          <a:stCxn id="8" idx="1"/>
                          <a:endCxn id="7" idx="3"/>
                        </wps:cNvCnPr>
                        <wps:spPr bwMode="auto">
                          <a:xfrm rot="10800000">
                            <a:off x="1779587" y="1639210"/>
                            <a:ext cx="356258" cy="56729"/>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8" name="AutoShape 18"/>
                        <wps:cNvCnPr>
                          <a:cxnSpLocks noChangeShapeType="1"/>
                          <a:stCxn id="8" idx="3"/>
                          <a:endCxn id="9" idx="1"/>
                        </wps:cNvCnPr>
                        <wps:spPr bwMode="auto">
                          <a:xfrm flipV="1">
                            <a:off x="4035606" y="1679005"/>
                            <a:ext cx="118469" cy="16934"/>
                          </a:xfrm>
                          <a:prstGeom prst="bentConnector3">
                            <a:avLst>
                              <a:gd name="adj1" fmla="val 4973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AutoShape 19"/>
                        <wps:cNvCnPr>
                          <a:cxnSpLocks noChangeShapeType="1"/>
                          <a:stCxn id="8" idx="1"/>
                          <a:endCxn id="10" idx="3"/>
                        </wps:cNvCnPr>
                        <wps:spPr bwMode="auto">
                          <a:xfrm rot="10800000" flipV="1">
                            <a:off x="1779587" y="1695939"/>
                            <a:ext cx="356258" cy="1233641"/>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0" name="AutoShape 20"/>
                        <wps:cNvCnPr>
                          <a:cxnSpLocks noChangeShapeType="1"/>
                          <a:stCxn id="8" idx="1"/>
                          <a:endCxn id="13" idx="3"/>
                        </wps:cNvCnPr>
                        <wps:spPr bwMode="auto">
                          <a:xfrm rot="10800000" flipH="1" flipV="1">
                            <a:off x="2135845" y="1695939"/>
                            <a:ext cx="852" cy="2506230"/>
                          </a:xfrm>
                          <a:prstGeom prst="bentConnector5">
                            <a:avLst>
                              <a:gd name="adj1" fmla="val -36000000"/>
                              <a:gd name="adj2" fmla="val 50176"/>
                              <a:gd name="adj3" fmla="val 360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1" name="AutoShape 21"/>
                        <wps:cNvCnPr>
                          <a:cxnSpLocks noChangeShapeType="1"/>
                          <a:stCxn id="9" idx="1"/>
                          <a:endCxn id="12" idx="0"/>
                        </wps:cNvCnPr>
                        <wps:spPr bwMode="auto">
                          <a:xfrm rot="10800000" flipH="1" flipV="1">
                            <a:off x="4154074" y="1679005"/>
                            <a:ext cx="950306" cy="1250575"/>
                          </a:xfrm>
                          <a:prstGeom prst="bentConnector4">
                            <a:avLst>
                              <a:gd name="adj1" fmla="val -24046"/>
                              <a:gd name="adj2" fmla="val 7446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2" name="AutoShape 22"/>
                        <wps:cNvCnPr>
                          <a:cxnSpLocks noChangeShapeType="1"/>
                          <a:stCxn id="8" idx="2"/>
                          <a:endCxn id="11" idx="0"/>
                        </wps:cNvCnPr>
                        <wps:spPr bwMode="auto">
                          <a:xfrm flipH="1">
                            <a:off x="3079333" y="2405473"/>
                            <a:ext cx="6818" cy="52410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Полотно 23" o:spid="_x0000_s1026" editas="canvas" style="position:absolute;margin-left:-4.85pt;margin-top:26.5pt;width:482.25pt;height:433.15pt;z-index:-251658240" coordsize="61245,5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cOGYQcAAJo7AAAOAAAAZHJzL2Uyb0RvYy54bWzsW11zozYUfe9M/wPDu9eSEAI863S2zqbt&#10;zPZjZrd9lw22aTG4QGKnnf73Hkkg449sdjfZZCYmD4kxRAjpHN17zxGvv9uuMucmKau0yMcufUVc&#10;J8lnRZzmi7H7+4erQeg6VS3zWGZFnozd26Ryv7v49pvXm/UoYcWyyOKkdNBIXo0267G7rOv1aDis&#10;ZstkJatXxTrJcXJelCtZ47BcDONSbtD6KhsyQsRwU5TxuixmSVXh20tz0r3Q7c/nyaz+dT6vktrJ&#10;xi76Vuvfpf49Vb+HF6/laFHK9TKdNd2QX9CLlUxz3NQ2dSlr6VyX6VFTq3RWFlUxr1/NitWwmM/T&#10;WaKfAU9DycHTTGR+Iyv9MDOMTttBfHrEdqcL1e+8uEqzDKMxROsj9Z36u8H8JPhys8bsVGs7T9XD&#10;7v9+KdeJfqxqNPvl5rfSSeOxy1wnlytg5EOyrZ3vi63D1fSoe+Oi92tcVm/xNWCmh7pavytmf1VO&#10;XkyWMl8kb8qy2CwTGaN3VP0nHsX+q2mnUo1MNz8XMW4jr+tCN7Sdlys1BpgNR7VORSC469xafKj+&#10;zHCGeYHvccBohnOCezwy95Gjtol1WdU/JMXKUR/Gbgn86VvIm3dVrbokR+0l6o5VkaWxGnh9UC6m&#10;k6x0biSweqV/9FMcXJblzmbsRj7zzSjc2QTRP6eaWKU1SJelq7Eb2ovkSI3d2zxGN+WolmlmPqPL&#10;Wd4Mpho/M5L1drptJmdaxLcY1rIw5MJigA/LovzHdTYg1tit/r6WZeI62U85piaiXA1hrQ+4HzAc&#10;lN0z0+4Zmc/Q1NitXcd8nNSGvdfrMl0scScDhrx4g+mcp3qQ1bybXjX9BnafCMT+EYj9ZwExi4QI&#10;PapR7Ad+IFQv5KhFchQKSjwD5IAQhkkw6DxLIOvlR1N5h5wez3pUxBGeNZI6K+vTLMqc+pwEZlU+&#10;gWcaBcQngLtamUPK1ep47oBm7cLTL9CdLCM4AnTQjtNzZRlhwChpUtF2gaZCsJA1KzT1Pc8L9Hwi&#10;Gp/vEu21M9UjuoNoVFgHeXPYjtOTIppRzw85EiAswcgvONFL8C7noGEUBaLJnimnERG6o2cNaVvi&#10;9JDuQDo6gnT0LJDuZh2UIKPmOkvsYLqbd1DGuMd0ODlrTNuKp8d0B9MUK9/BOo2vmhr6SRfqjsDB&#10;/FDgR3WjA+pu7iFCP2T6grPGtK16ekx3MY2K6xDTto5+UkwzHiGJNvUhi1jkBzpidEBNod1RaIyq&#10;QqQkFB7tS0Rb+vSo7qL6WIkGcJ5jpeYs8LzIpNSnUS0EpI9G96ABDsKzlqS1ZmXLnx7VXVRDTDhc&#10;q21B/aRrdSf/8CDaUeh2e/kHnLCIAMdmqeaEcJN2n3UCYgugHtRdUCPiG1Ar+0f7ig61NTVQPcmV&#10;YyVHs23+/sAv1Fd/uF3DCmwAWNWTbd4sIfgDx69V5fK4PYPYoM8YNa7Rwc1d1MHdDqMxFKBiqx/X&#10;mWfp+sfWvWqcR0aYJ5TohxRlEPgMevceMTzOItpqgkFIERLUBXfzYprk9aTIc9iQRentnEg1Iou4&#10;GTkZ/wmuzVcZjG94j46vO2ja1b7lkW1pzWJlDT6LG6nzOliqbdmirfZ/IxK9Dd+GfMCZeDvg5PJy&#10;8OZqwgfiCsnfpXc5mVzS/9QoUD5apnGc5Mp7bW1/yj/N1W42IBjD3hr/dkyG+63rwYOq2/7VndbO&#10;9M5MNZRWI64g9HRmJTLgY/bY6v1rsAd20kPYQwX2fCj6qHlvSAOd0UcVa0gTIV86IA2l3FOFgcr7&#10;GUENEOio15PG7E/pSXPn9pvT21SotUQ7IcfKA1+DNGDpY5MGxW/k+YhlIAVUTT86qJYZCwWBCqtI&#10;4wWQQe9RgPpA0wcavQHvDs5Y17XDGSs+PJwzbQGxS9NwQ80Zs9Z/dpoGgego0NAgiPwQDYMTVHhK&#10;bzpIz3wBPdWQxhcB05zq40wfZ+7Z5nkHZ6yv2+GMlTYezhnNDOTRO85gvdecMQrS53BGFTN/HBQz&#10;nHi+ICYvw47KiBz5wTTkookxVEQmb3tkunAkhOZx5KivZY53Hr+gWsZ6xh26WNHk4XQ5DjHK0HuU&#10;GKO1gEP67EebCOnaQYoGdtloQ5nniftEsj5H63O0j+Roah/2oZRmtgXvRYIvltJOEAhS1uMRSItp&#10;J6nU3ZiEQHNMpVBVQlof8An0N53WfWIgMpvwm9DyEVFt4AmdUDYpY1d8w7274htcHJNWdq/BSO2u&#10;6TaFbvZx7SXHNWYt9l1cw3cQCx9Gy71kby8NVCa5pqXhwd5t1MF9EretnXYa90la7m2uOpUgRj7x&#10;VAKpHXvmE+z7/gy5m3+i3D1gnPATlNujZcC53azY8+1F8w3zfhQGu+7/Ax0l3dQ+38DwL+TbKRPJ&#10;I0GE7eJapgC0fW70bu2Y6LfYREhbkYJxSu7Zr1jVpVQvWlkbybxvpUlgPKLuC23WBXkUZ6gsrpvX&#10;0T76app+tJdsBul3MvE+pvaQmpdV1Rum3WNtHu1eqb34HwAA//8DAFBLAwQUAAYACAAAACEA349N&#10;zNwAAAAJAQAADwAAAGRycy9kb3ducmV2LnhtbEyPwU7DMBBE70j8g7VI3FonlEIT4lSoCCEOPVD6&#10;AY69JBH2OordJv17lhPcdjSj2XnVdvZOnHGMfSAF+TIDgWSC7alVcPx8XWxAxKTJahcIFVwwwra+&#10;vqp0acNEH3g+pFZwCcVSK+hSGkopo+nQ67gMAxJ7X2H0OrEcW2lHPXG5d/Iuyx6k1z3xh04PuOvQ&#10;fB9OXsGANl1cbhBf9tnUoHl73zlS6vZmfn4CkXBOf2H4nc/ToeZNTTiRjcIpWBSPnFSwXjES+8X6&#10;nlEaPvJiBbKu5H+C+gcAAP//AwBQSwECLQAUAAYACAAAACEAtoM4kv4AAADhAQAAEwAAAAAAAAAA&#10;AAAAAAAAAAAAW0NvbnRlbnRfVHlwZXNdLnhtbFBLAQItABQABgAIAAAAIQA4/SH/1gAAAJQBAAAL&#10;AAAAAAAAAAAAAAAAAC8BAABfcmVscy8ucmVsc1BLAQItABQABgAIAAAAIQBhWcOGYQcAAJo7AAAO&#10;AAAAAAAAAAAAAAAAAC4CAABkcnMvZTJvRG9jLnhtbFBLAQItABQABgAIAAAAIQDfj03M3AAAAAkB&#10;AAAPAAAAAAAAAAAAAAAAALsJAABkcnMvZG93bnJldi54bWxQSwUGAAAAAAQABADzAAAAx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45;height:55010;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167;width:23754;height:6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3E65B0" w:rsidRPr="007352FA" w:rsidRDefault="003E65B0" w:rsidP="003E65B0">
                        <w:pPr>
                          <w:jc w:val="center"/>
                          <w:rPr>
                            <w:szCs w:val="28"/>
                          </w:rPr>
                        </w:pPr>
                        <w:r w:rsidRPr="007352FA">
                          <w:rPr>
                            <w:szCs w:val="28"/>
                          </w:rPr>
                          <w:t>Уповноважений Верховно</w:t>
                        </w:r>
                        <w:proofErr w:type="gramStart"/>
                        <w:r w:rsidRPr="007352FA">
                          <w:rPr>
                            <w:szCs w:val="28"/>
                          </w:rPr>
                          <w:t>ї Р</w:t>
                        </w:r>
                        <w:proofErr w:type="gramEnd"/>
                        <w:r w:rsidRPr="007352FA">
                          <w:rPr>
                            <w:szCs w:val="28"/>
                          </w:rPr>
                          <w:t>ади України з прав людини</w:t>
                        </w:r>
                      </w:p>
                    </w:txbxContent>
                  </v:textbox>
                </v:shape>
                <v:shape id="Text Box 5" o:spid="_x0000_s1029" type="#_x0000_t202" style="position:absolute;left:29668;top:575;width:9861;height:7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3E65B0" w:rsidRPr="007352FA" w:rsidRDefault="003E65B0" w:rsidP="003E65B0">
                        <w:pPr>
                          <w:jc w:val="center"/>
                          <w:rPr>
                            <w:szCs w:val="28"/>
                          </w:rPr>
                        </w:pPr>
                        <w:r w:rsidRPr="007352FA">
                          <w:rPr>
                            <w:szCs w:val="28"/>
                          </w:rPr>
                          <w:t>Рахункова палата</w:t>
                        </w:r>
                      </w:p>
                    </w:txbxContent>
                  </v:textbox>
                </v:shape>
                <v:shape id="Text Box 6" o:spid="_x0000_s1030" type="#_x0000_t202" style="position:absolute;left:41540;top:575;width:19705;height:8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3E65B0" w:rsidRDefault="003E65B0" w:rsidP="003E65B0">
                        <w:pPr>
                          <w:jc w:val="center"/>
                        </w:pPr>
                        <w:r>
                          <w:t xml:space="preserve">Газета ВР </w:t>
                        </w:r>
                      </w:p>
                      <w:p w:rsidR="003E65B0" w:rsidRDefault="003E65B0" w:rsidP="003E65B0">
                        <w:pPr>
                          <w:jc w:val="center"/>
                        </w:pPr>
                        <w:r>
                          <w:t>«Голос України»</w:t>
                        </w:r>
                      </w:p>
                      <w:p w:rsidR="003E65B0" w:rsidRDefault="003E65B0" w:rsidP="003E65B0">
                        <w:pPr>
                          <w:jc w:val="center"/>
                        </w:pPr>
                        <w:r>
                          <w:t>«Урядовий кур’є</w:t>
                        </w:r>
                        <w:proofErr w:type="gramStart"/>
                        <w:r>
                          <w:t>р</w:t>
                        </w:r>
                        <w:proofErr w:type="gramEnd"/>
                        <w:r>
                          <w:t>»</w:t>
                        </w:r>
                      </w:p>
                    </w:txbxContent>
                  </v:textbox>
                </v:shape>
                <v:shape id="Text Box 7" o:spid="_x0000_s1031" type="#_x0000_t202" style="position:absolute;left:1167;top:8721;width:16628;height:15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3E65B0" w:rsidRPr="007352FA" w:rsidRDefault="003E65B0" w:rsidP="003E65B0">
                        <w:pPr>
                          <w:jc w:val="center"/>
                          <w:rPr>
                            <w:sz w:val="24"/>
                          </w:rPr>
                        </w:pPr>
                        <w:r w:rsidRPr="007352FA">
                          <w:rPr>
                            <w:sz w:val="24"/>
                          </w:rPr>
                          <w:t>ПОСТІЙНІ КОМІТЕТИ</w:t>
                        </w:r>
                      </w:p>
                      <w:p w:rsidR="003E65B0" w:rsidRPr="007352FA" w:rsidRDefault="003E65B0" w:rsidP="003E65B0">
                        <w:pPr>
                          <w:jc w:val="center"/>
                          <w:rPr>
                            <w:b/>
                            <w:i/>
                            <w:lang w:val="uk-UA"/>
                          </w:rPr>
                        </w:pPr>
                        <w:r w:rsidRPr="007352FA">
                          <w:rPr>
                            <w:sz w:val="24"/>
                          </w:rPr>
                          <w:t>Здійснюють законопроектну роботу, готують і попереднь</w:t>
                        </w:r>
                        <w:r>
                          <w:rPr>
                            <w:sz w:val="24"/>
                          </w:rPr>
                          <w:t>о розглядають питання</w:t>
                        </w:r>
                      </w:p>
                    </w:txbxContent>
                  </v:textbox>
                </v:shape>
                <v:shape id="Text Box 8" o:spid="_x0000_s1032" type="#_x0000_t202" style="position:absolute;left:21358;top:9864;width:18998;height:14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3E65B0" w:rsidRPr="007352FA" w:rsidRDefault="003E65B0" w:rsidP="003E65B0">
                        <w:pPr>
                          <w:jc w:val="center"/>
                          <w:rPr>
                            <w:b/>
                          </w:rPr>
                        </w:pPr>
                        <w:r w:rsidRPr="007352FA">
                          <w:rPr>
                            <w:b/>
                          </w:rPr>
                          <w:t>ВЕРХОВНА РАДА УКРАЇНИ</w:t>
                        </w:r>
                      </w:p>
                      <w:p w:rsidR="003E65B0" w:rsidRPr="007352FA" w:rsidRDefault="003E65B0" w:rsidP="003E65B0">
                        <w:pPr>
                          <w:jc w:val="center"/>
                          <w:rPr>
                            <w:b/>
                            <w:i/>
                          </w:rPr>
                        </w:pPr>
                        <w:r w:rsidRPr="007352FA">
                          <w:rPr>
                            <w:b/>
                            <w:i/>
                          </w:rPr>
                          <w:t>Єдиний орган законодавчої влади</w:t>
                        </w:r>
                      </w:p>
                      <w:p w:rsidR="003E65B0" w:rsidRPr="007352FA" w:rsidRDefault="003E65B0" w:rsidP="003E65B0">
                        <w:pPr>
                          <w:jc w:val="center"/>
                          <w:rPr>
                            <w:b/>
                            <w:i/>
                          </w:rPr>
                        </w:pPr>
                        <w:r w:rsidRPr="007352FA">
                          <w:rPr>
                            <w:b/>
                            <w:i/>
                          </w:rPr>
                          <w:t>450 народних депутаті</w:t>
                        </w:r>
                        <w:proofErr w:type="gramStart"/>
                        <w:r w:rsidRPr="007352FA">
                          <w:rPr>
                            <w:b/>
                            <w:i/>
                          </w:rPr>
                          <w:t>в</w:t>
                        </w:r>
                        <w:proofErr w:type="gramEnd"/>
                      </w:p>
                      <w:p w:rsidR="003E65B0" w:rsidRPr="00A91CD4" w:rsidRDefault="003E65B0" w:rsidP="003E65B0">
                        <w:pPr>
                          <w:jc w:val="center"/>
                          <w:rPr>
                            <w:i/>
                          </w:rPr>
                        </w:pPr>
                      </w:p>
                    </w:txbxContent>
                  </v:textbox>
                </v:shape>
                <v:shape id="Text Box 9" o:spid="_x0000_s1033" type="#_x0000_t202" style="position:absolute;left:41540;top:10668;width:19705;height:1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3E65B0" w:rsidRDefault="003E65B0" w:rsidP="003E65B0">
                        <w:pPr>
                          <w:jc w:val="center"/>
                        </w:pPr>
                        <w:r>
                          <w:t>АПАРАТ</w:t>
                        </w:r>
                      </w:p>
                      <w:p w:rsidR="003E65B0" w:rsidRDefault="003E65B0" w:rsidP="003E65B0">
                        <w:pPr>
                          <w:jc w:val="center"/>
                        </w:pPr>
                        <w:r w:rsidRPr="007352FA">
                          <w:rPr>
                            <w:sz w:val="24"/>
                          </w:rPr>
                          <w:t>(інститут законодавства, видавництво ВРУ, управління справами,</w:t>
                        </w:r>
                        <w:r>
                          <w:t xml:space="preserve"> </w:t>
                        </w:r>
                        <w:r w:rsidRPr="007352FA">
                          <w:rPr>
                            <w:sz w:val="24"/>
                          </w:rPr>
                          <w:t>секретаріат)</w:t>
                        </w:r>
                      </w:p>
                    </w:txbxContent>
                  </v:textbox>
                </v:shape>
                <v:shape id="Text Box 10" o:spid="_x0000_s1034" type="#_x0000_t202" style="position:absolute;left:1167;top:25866;width:16628;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3E65B0" w:rsidRDefault="003E65B0" w:rsidP="003E65B0">
                        <w:pPr>
                          <w:jc w:val="center"/>
                        </w:pPr>
                        <w:r>
                          <w:t>ТИМЧАСОВІ СПЕЦІАЛЬНІ КОМІ</w:t>
                        </w:r>
                        <w:proofErr w:type="gramStart"/>
                        <w:r>
                          <w:t>С</w:t>
                        </w:r>
                        <w:proofErr w:type="gramEnd"/>
                        <w:r>
                          <w:t>ІЇ</w:t>
                        </w:r>
                      </w:p>
                      <w:p w:rsidR="003E65B0" w:rsidRDefault="003E65B0" w:rsidP="003E65B0">
                        <w:pPr>
                          <w:jc w:val="center"/>
                        </w:pPr>
                        <w:r>
                          <w:t xml:space="preserve">Для </w:t>
                        </w:r>
                        <w:proofErr w:type="gramStart"/>
                        <w:r>
                          <w:t>п</w:t>
                        </w:r>
                        <w:proofErr w:type="gramEnd"/>
                        <w:r>
                          <w:t>ідготовки і попереднього розгляду питань</w:t>
                        </w:r>
                      </w:p>
                    </w:txbxContent>
                  </v:textbox>
                </v:shape>
                <v:shape id="Text Box 11" o:spid="_x0000_s1035" type="#_x0000_t202" style="position:absolute;left:24921;top:29295;width:11753;height:10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3E65B0" w:rsidRPr="007352FA" w:rsidRDefault="003E65B0" w:rsidP="003E65B0">
                        <w:pPr>
                          <w:jc w:val="center"/>
                          <w:rPr>
                            <w:sz w:val="24"/>
                          </w:rPr>
                        </w:pPr>
                        <w:r w:rsidRPr="007352FA">
                          <w:rPr>
                            <w:sz w:val="24"/>
                          </w:rPr>
                          <w:t xml:space="preserve">ГОЛОВА ВЕРХОВНОЇ </w:t>
                        </w:r>
                        <w:proofErr w:type="gramStart"/>
                        <w:r w:rsidRPr="007352FA">
                          <w:rPr>
                            <w:sz w:val="24"/>
                          </w:rPr>
                          <w:t>РАДИ</w:t>
                        </w:r>
                        <w:proofErr w:type="gramEnd"/>
                      </w:p>
                    </w:txbxContent>
                  </v:textbox>
                </v:shape>
                <v:shape id="Text Box 12" o:spid="_x0000_s1036" type="#_x0000_t202" style="position:absolute;left:42733;top:29295;width:16620;height:17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3E65B0" w:rsidRDefault="003E65B0" w:rsidP="003E65B0">
                        <w:pPr>
                          <w:jc w:val="center"/>
                        </w:pPr>
                        <w:r>
                          <w:t>Перший заступник голови ВР</w:t>
                        </w:r>
                      </w:p>
                      <w:p w:rsidR="003E65B0" w:rsidRDefault="009F53A9" w:rsidP="003E65B0">
                        <w:pPr>
                          <w:jc w:val="center"/>
                        </w:pPr>
                        <w:r>
                          <w:pict>
                            <v:rect id="_x0000_i1025" style="width:0;height:1.5pt" o:hralign="center" o:hrstd="t" o:hr="t" fillcolor="#aca899" stroked="f"/>
                          </w:pict>
                        </w:r>
                      </w:p>
                      <w:p w:rsidR="003E65B0" w:rsidRDefault="003E65B0" w:rsidP="003E65B0">
                        <w:pPr>
                          <w:jc w:val="center"/>
                        </w:pPr>
                        <w:r>
                          <w:t>Заступник голови ВР</w:t>
                        </w:r>
                      </w:p>
                    </w:txbxContent>
                  </v:textbox>
                </v:shape>
                <v:shape id="Text Box 13" o:spid="_x0000_s1037" type="#_x0000_t202" style="position:absolute;left:1167;top:35011;width:20191;height:14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3E65B0" w:rsidRDefault="003E65B0" w:rsidP="003E65B0">
                        <w:pPr>
                          <w:jc w:val="center"/>
                        </w:pPr>
                        <w:r>
                          <w:t>ТИМЧАСОВІ СЛІДЧІ КОМІ</w:t>
                        </w:r>
                        <w:proofErr w:type="gramStart"/>
                        <w:r>
                          <w:t>С</w:t>
                        </w:r>
                        <w:proofErr w:type="gramEnd"/>
                        <w:r>
                          <w:t>ІЇ</w:t>
                        </w:r>
                      </w:p>
                      <w:p w:rsidR="003E65B0" w:rsidRDefault="003E65B0" w:rsidP="003E65B0">
                        <w:pPr>
                          <w:jc w:val="center"/>
                        </w:pPr>
                        <w:r>
                          <w:t>Для проведення розслідування з питань, що становлять суспільний інтерес</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4" o:spid="_x0000_s1038" type="#_x0000_t34" style="position:absolute;left:20236;top:-753;width:3429;height:1781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dvTMAAAADbAAAADwAAAGRycy9kb3ducmV2LnhtbERPTYvCMBC9C/6HMMLeNFUWka5RVBD2&#10;sqJ1e9jb0My2pc2kNNG2/94Igrd5vM9Zb3tTizu1rrSsYD6LQBBnVpecK/i9HqcrEM4ja6wtk4KB&#10;HGw349EaY207vtA98bkIIexiVFB438RSuqwgg25mG+LA/dvWoA+wzaVusQvhppaLKFpKgyWHhgIb&#10;OhSUVcnNKEh+fNqkw/J2porNX3c+mdOelPqY9LsvEJ56/xa/3N86zP+E5y/hALl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Z3b0zAAAAA2wAAAA8AAAAAAAAAAAAAAAAA&#10;oQIAAGRycy9kb3ducmV2LnhtbFBLBQYAAAAABAAEAPkAAACOAwAAAAA=&#10;"/>
                <v:shape id="AutoShape 15" o:spid="_x0000_s1039" type="#_x0000_t34" style="position:absolute;left:40555;top:-973;width:1143;height:2053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S7LsMAAADbAAAADwAAAGRycy9kb3ducmV2LnhtbERPS2sCMRC+C/0PYQpeRLOKL1ajFKmw&#10;4Klait7GzXSzdDNZNlFXf30jFHqbj+85y3VrK3GlxpeOFQwHCQji3OmSCwWfh21/DsIHZI2VY1Jw&#10;Jw/r1Utnial2N/6g6z4UIoawT1GBCaFOpfS5IYt+4GriyH27xmKIsCmkbvAWw20lR0kylRZLjg0G&#10;a9oYyn/2F6tgPDlNZ5l5Hz2+dkc622HWO2yOSnVf27cFiEBt+Bf/uTMd50/g+Us8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Uuy7DAAAA2wAAAA8AAAAAAAAAAAAA&#10;AAAAoQIAAGRycy9kb3ducmV2LnhtbFBLBQYAAAAABAAEAPkAAACRAwAAAAA=&#10;"/>
                <v:shape id="AutoShape 16" o:spid="_x0000_s1040" type="#_x0000_t34" style="position:absolute;left:31593;top:6845;width:2286;height:374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YlWcMAAADbAAAADwAAAGRycy9kb3ducmV2LnhtbERPTWvCQBC9F/wPywheim6UNi2pq4go&#10;BHqqStHbNDvNBrOzIbtq2l/vCoK3ebzPmc47W4sztb5yrGA8SkAQF05XXCrYbdfDdxA+IGusHZOC&#10;P/Iwn/Wepphpd+EvOm9CKWII+wwVmBCaTEpfGLLoR64hjtyvay2GCNtS6hYvMdzWcpIkqbRYcWww&#10;2NDSUHHcnKyCl9dD+pab1eT/+3NPP3acP2+Xe6UG/W7xASJQFx7iuzvXcX4Kt1/iAXJ2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GJVnDAAAA2wAAAA8AAAAAAAAAAAAA&#10;AAAAoQIAAGRycy9kb3ducmV2LnhtbFBLBQYAAAAABAAEAPkAAACRAwAAAAA=&#10;"/>
                <v:shape id="AutoShape 17" o:spid="_x0000_s1041" type="#_x0000_t34" style="position:absolute;left:17795;top:16392;width:3563;height:567;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T+c8AAAADbAAAADwAAAGRycy9kb3ducmV2LnhtbERPS2sCMRC+C/0PYQpeRLMKbXQ1ShGF&#10;9lj14m3YzD7oZrIk0V3/vSkUepuP7zmb3WBbcScfGsca5rMMBHHhTMOVhsv5OF2CCBHZYOuYNDwo&#10;wG77MtpgblzP33Q/xUqkEA45aqhj7HIpQ1GTxTBzHXHiSuctxgR9JY3HPoXbVi6y7F1abDg11NjR&#10;vqbi53SzGo4TdfayOaxW1JN6K5W8fqlS6/Hr8LEGEWmI/+I/96dJ8xX8/pIOkN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Ek/nPAAAAA2wAAAA8AAAAAAAAAAAAAAAAA&#10;oQIAAGRycy9kb3ducmV2LnhtbFBLBQYAAAAABAAEAPkAAACOAwAAAAA=&#10;"/>
                <v:shape id="AutoShape 18" o:spid="_x0000_s1042" type="#_x0000_t34" style="position:absolute;left:40356;top:16790;width:1184;height:16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xRe8MAAADbAAAADwAAAGRycy9kb3ducmV2LnhtbESPQUsDQQyF74L/YUjBi9jZVZCydlqK&#10;IOihh9b+gDCT7i7dZJadsbP6681B8JbwXt77st7OPJgrTamP4qBeVmBIfAy9tA5On28PKzApowQc&#10;opCDb0qw3dzerLEJsciBrsfcGg2R1KCDLuexsTb5jhjTMo4kqp3jxJh1nVobJiwazoN9rKpny9iL&#10;NnQ40mtH/nL8YgeFudSHnxK4P/tT7Xf7j/unvXN3i3n3AibTnP/Nf9fvQfEVVn/RAez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sUXvDAAAA2wAAAA8AAAAAAAAAAAAA&#10;AAAAoQIAAGRycy9kb3ducmV2LnhtbFBLBQYAAAAABAAEAPkAAACRAwAAAAA=&#10;" adj="10742"/>
                <v:shape id="AutoShape 19" o:spid="_x0000_s1043" type="#_x0000_t34" style="position:absolute;left:17795;top:16959;width:3563;height:12336;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wRP8QAAADbAAAADwAAAGRycy9kb3ducmV2LnhtbESPT2sCMRDF74LfIYzQm2bdQtGt2UUE&#10;aYuH4p/eh824u7iZhCTqtp++KRS8zfDevN+bVTWYXtzIh86ygvksA0FcW91xo+B03E4XIEJE1thb&#10;JgXfFKAqx6MVFtreeU+3Q2xECuFQoII2RldIGeqWDIaZdcRJO1tvMKbVN1J7vKdw08s8y16kwY4T&#10;oUVHm5bqy+FqEmTIP3df+c+uC95dfXDPi4/8TamnybB+BRFpiA/z//W7TvWX8PdLGk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zBE/xAAAANsAAAAPAAAAAAAAAAAA&#10;AAAAAKECAABkcnMvZG93bnJldi54bWxQSwUGAAAAAAQABAD5AAAAkgMAAAAA&#10;"/>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AutoShape 20" o:spid="_x0000_s1044" type="#_x0000_t36" style="position:absolute;left:21358;top:16959;width:8;height:25062;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Vod8IAAADbAAAADwAAAGRycy9kb3ducmV2LnhtbERPTYvCMBC9C/sfwizsRTTdHopUo6yC&#10;IMgK1qLXsRnbYjMpTdTu/npzEDw+3vds0ZtG3KlztWUF3+MIBHFhdc2lgvywHk1AOI+ssbFMCv7I&#10;wWL+MZhhqu2D93TPfClCCLsUFVTet6mUrqjIoBvbljhwF9sZ9AF2pdQdPkK4aWQcRYk0WHNoqLCl&#10;VUXFNbsZBcs22ybb3yXlx1V2/D/Fu3VyHir19dn/TEF46v1b/HJvtII4rA9fwg+Q8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qVod8IAAADbAAAADwAAAAAAAAAAAAAA&#10;AAChAgAAZHJzL2Rvd25yZXYueG1sUEsFBgAAAAAEAAQA+QAAAJADAAAAAA==&#10;" adj="-7776000,10838,7776000"/>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21" o:spid="_x0000_s1045" type="#_x0000_t35" style="position:absolute;left:41540;top:16790;width:9503;height:12505;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pLxcQAAADbAAAADwAAAGRycy9kb3ducmV2LnhtbESP0WoCMRRE3wv9h3ALvtXs+iC6NUoo&#10;CiqCaPsBl83t7uLmZptE3fbrjSD4OMzMGWa26G0rLuRD41hBPsxAEJfONFwp+P5avU9AhIhssHVM&#10;Cv4owGL++jLDwrgrH+hyjJVIEA4FKqhj7AopQ1mTxTB0HXHyfpy3GJP0lTQerwluWznKsrG02HBa&#10;qLGjz5rK0/FsFZj/rd5teKX9aTr53e+X+rDNtVKDt15/gIjUx2f40V4bBaMc7l/S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2kvFxAAAANsAAAAPAAAAAAAAAAAA&#10;AAAAAKECAABkcnMvZG93bnJldi54bWxQSwUGAAAAAAQABAD5AAAAkgMAAAAA&#10;" adj="-5194,16085"/>
                <v:shapetype id="_x0000_t32" coordsize="21600,21600" o:spt="32" o:oned="t" path="m,l21600,21600e" filled="f">
                  <v:path arrowok="t" fillok="f" o:connecttype="none"/>
                  <o:lock v:ext="edit" shapetype="t"/>
                </v:shapetype>
                <v:shape id="AutoShape 22" o:spid="_x0000_s1046" type="#_x0000_t32" style="position:absolute;left:30793;top:24054;width:68;height:52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LB8MAAADbAAAADwAAAGRycy9kb3ducmV2LnhtbESPQWvCQBSE74X+h+UVeim6SQ4i0VVK&#10;oSAeCmoOOT52n0lo9m26u43x37uC4HGYmW+Y9XayvRjJh86xgnyegSDWznTcKKhO37MliBCRDfaO&#10;ScGVAmw3ry9rLI278IHGY2xEgnAoUUEb41BKGXRLFsPcDcTJOztvMSbpG2k8XhLc9rLIsoW02HFa&#10;aHGgr5b07/HfKuj21U81fvxFr5f7vPZ5ONW9Vur9bfpcgYg0xWf40d4ZBUUB9y/pB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ywfDAAAA2wAAAA8AAAAAAAAAAAAA&#10;AAAAoQIAAGRycy9kb3ducmV2LnhtbFBLBQYAAAAABAAEAPkAAACRAwAAAAA=&#10;"/>
                <w10:wrap type="square"/>
              </v:group>
            </w:pict>
          </mc:Fallback>
        </mc:AlternateContent>
      </w:r>
    </w:p>
    <w:p w:rsidR="003E65B0" w:rsidRPr="003E65B0" w:rsidRDefault="003E65B0" w:rsidP="003E65B0">
      <w:pPr>
        <w:shd w:val="clear" w:color="auto" w:fill="FFFFFF"/>
        <w:ind w:firstLine="567"/>
        <w:jc w:val="both"/>
        <w:rPr>
          <w:szCs w:val="28"/>
          <w:lang w:val="uk-UA"/>
        </w:rPr>
      </w:pPr>
      <w:r w:rsidRPr="003E65B0">
        <w:rPr>
          <w:rStyle w:val="aa"/>
          <w:sz w:val="28"/>
          <w:szCs w:val="28"/>
          <w:lang w:val="uk-UA" w:eastAsia="uk-UA"/>
        </w:rPr>
        <w:t>Виконання другого  завдання передбачає опрацювання питань, викладених у Методичних вказівках до підготовки семінарських занять з курсу «Парламентське право» до відповідної теми.</w:t>
      </w:r>
    </w:p>
    <w:p w:rsidR="003E65B0" w:rsidRPr="003E65B0" w:rsidRDefault="003E65B0" w:rsidP="003E65B0">
      <w:pPr>
        <w:pStyle w:val="a3"/>
        <w:tabs>
          <w:tab w:val="left" w:pos="284"/>
        </w:tabs>
        <w:suppressAutoHyphens/>
        <w:rPr>
          <w:rStyle w:val="6"/>
          <w:b/>
          <w:iCs w:val="0"/>
          <w:noProof/>
          <w:kern w:val="20"/>
          <w:sz w:val="28"/>
          <w:szCs w:val="28"/>
        </w:rPr>
      </w:pPr>
    </w:p>
    <w:p w:rsidR="003E65B0" w:rsidRPr="003E65B0" w:rsidRDefault="003E65B0" w:rsidP="003E65B0">
      <w:pPr>
        <w:pStyle w:val="60"/>
        <w:shd w:val="clear" w:color="auto" w:fill="auto"/>
        <w:spacing w:before="0" w:after="0" w:line="240" w:lineRule="auto"/>
        <w:jc w:val="both"/>
        <w:rPr>
          <w:rStyle w:val="6"/>
          <w:b/>
          <w:color w:val="000000"/>
          <w:sz w:val="28"/>
          <w:szCs w:val="28"/>
          <w:lang w:eastAsia="uk-UA"/>
        </w:rPr>
      </w:pPr>
      <w:r w:rsidRPr="003E65B0">
        <w:rPr>
          <w:rStyle w:val="6"/>
          <w:b/>
          <w:color w:val="000000"/>
          <w:sz w:val="28"/>
          <w:szCs w:val="28"/>
          <w:lang w:eastAsia="uk-UA"/>
        </w:rPr>
        <w:t>Законодавство:</w:t>
      </w:r>
    </w:p>
    <w:p w:rsidR="003E65B0" w:rsidRPr="003E65B0" w:rsidRDefault="003E65B0" w:rsidP="003E65B0">
      <w:pPr>
        <w:pStyle w:val="60"/>
        <w:shd w:val="clear" w:color="auto" w:fill="auto"/>
        <w:spacing w:before="0" w:after="0" w:line="240" w:lineRule="auto"/>
        <w:jc w:val="both"/>
        <w:rPr>
          <w:rStyle w:val="6"/>
          <w:b/>
          <w:color w:val="000000"/>
          <w:sz w:val="28"/>
          <w:szCs w:val="28"/>
          <w:lang w:eastAsia="uk-UA"/>
        </w:rPr>
      </w:pPr>
    </w:p>
    <w:p w:rsidR="003E65B0" w:rsidRPr="003E65B0" w:rsidRDefault="003E65B0" w:rsidP="003E65B0">
      <w:pPr>
        <w:pStyle w:val="a3"/>
        <w:widowControl w:val="0"/>
        <w:numPr>
          <w:ilvl w:val="0"/>
          <w:numId w:val="28"/>
        </w:numPr>
        <w:autoSpaceDE w:val="0"/>
        <w:autoSpaceDN w:val="0"/>
        <w:adjustRightInd w:val="0"/>
        <w:spacing w:after="0"/>
        <w:ind w:left="0" w:right="40" w:firstLine="0"/>
        <w:jc w:val="both"/>
        <w:outlineLvl w:val="0"/>
        <w:rPr>
          <w:szCs w:val="28"/>
        </w:rPr>
      </w:pPr>
      <w:r w:rsidRPr="003E65B0">
        <w:rPr>
          <w:rStyle w:val="aa"/>
          <w:sz w:val="28"/>
          <w:szCs w:val="28"/>
          <w:lang w:eastAsia="uk-UA"/>
        </w:rPr>
        <w:t>Про Регламент Верховно</w:t>
      </w:r>
      <w:proofErr w:type="gramStart"/>
      <w:r w:rsidRPr="003E65B0">
        <w:rPr>
          <w:rStyle w:val="aa"/>
          <w:sz w:val="28"/>
          <w:szCs w:val="28"/>
          <w:lang w:eastAsia="uk-UA"/>
        </w:rPr>
        <w:t>ї Р</w:t>
      </w:r>
      <w:proofErr w:type="gramEnd"/>
      <w:r w:rsidRPr="003E65B0">
        <w:rPr>
          <w:rStyle w:val="aa"/>
          <w:sz w:val="28"/>
          <w:szCs w:val="28"/>
          <w:lang w:eastAsia="uk-UA"/>
        </w:rPr>
        <w:t>ади України: Закон України  від 10 лютого 2010 року</w:t>
      </w:r>
      <w:proofErr w:type="gramStart"/>
      <w:r w:rsidRPr="003E65B0">
        <w:rPr>
          <w:rStyle w:val="aa"/>
          <w:sz w:val="28"/>
          <w:szCs w:val="28"/>
          <w:lang w:eastAsia="uk-UA"/>
        </w:rPr>
        <w:t xml:space="preserve"> // В</w:t>
      </w:r>
      <w:proofErr w:type="gramEnd"/>
      <w:r w:rsidRPr="003E65B0">
        <w:rPr>
          <w:rStyle w:val="aa"/>
          <w:sz w:val="28"/>
          <w:szCs w:val="28"/>
          <w:lang w:eastAsia="uk-UA"/>
        </w:rPr>
        <w:t xml:space="preserve">ідомості </w:t>
      </w:r>
      <w:r w:rsidRPr="003E65B0">
        <w:rPr>
          <w:rStyle w:val="aa"/>
          <w:sz w:val="28"/>
          <w:szCs w:val="28"/>
        </w:rPr>
        <w:t xml:space="preserve">Верховної </w:t>
      </w:r>
      <w:r w:rsidRPr="003E65B0">
        <w:rPr>
          <w:rStyle w:val="aa"/>
          <w:sz w:val="28"/>
          <w:szCs w:val="28"/>
          <w:lang w:eastAsia="uk-UA"/>
        </w:rPr>
        <w:t xml:space="preserve">Ради України. - 2010. - № 14-15, № 16-17. - </w:t>
      </w:r>
      <w:r w:rsidRPr="003E65B0">
        <w:rPr>
          <w:rStyle w:val="aa"/>
          <w:sz w:val="28"/>
          <w:szCs w:val="28"/>
        </w:rPr>
        <w:t xml:space="preserve">Ст. </w:t>
      </w:r>
      <w:r w:rsidRPr="003E65B0">
        <w:rPr>
          <w:rStyle w:val="aa"/>
          <w:sz w:val="28"/>
          <w:szCs w:val="28"/>
          <w:lang w:eastAsia="uk-UA"/>
        </w:rPr>
        <w:t>133.</w:t>
      </w:r>
    </w:p>
    <w:p w:rsidR="003E65B0" w:rsidRPr="003E65B0" w:rsidRDefault="003E65B0" w:rsidP="003E65B0">
      <w:pPr>
        <w:pStyle w:val="a3"/>
        <w:widowControl w:val="0"/>
        <w:numPr>
          <w:ilvl w:val="0"/>
          <w:numId w:val="28"/>
        </w:numPr>
        <w:autoSpaceDE w:val="0"/>
        <w:autoSpaceDN w:val="0"/>
        <w:adjustRightInd w:val="0"/>
        <w:spacing w:after="0"/>
        <w:ind w:left="0" w:right="40" w:firstLine="0"/>
        <w:jc w:val="both"/>
        <w:outlineLvl w:val="0"/>
        <w:rPr>
          <w:rStyle w:val="aa"/>
          <w:sz w:val="28"/>
          <w:szCs w:val="28"/>
        </w:rPr>
      </w:pPr>
      <w:r w:rsidRPr="003E65B0">
        <w:rPr>
          <w:rStyle w:val="aa"/>
          <w:sz w:val="28"/>
          <w:szCs w:val="28"/>
          <w:lang w:eastAsia="uk-UA"/>
        </w:rPr>
        <w:t>Про комітети Верховно</w:t>
      </w:r>
      <w:proofErr w:type="gramStart"/>
      <w:r w:rsidRPr="003E65B0">
        <w:rPr>
          <w:rStyle w:val="aa"/>
          <w:sz w:val="28"/>
          <w:szCs w:val="28"/>
          <w:lang w:eastAsia="uk-UA"/>
        </w:rPr>
        <w:t>ї Р</w:t>
      </w:r>
      <w:proofErr w:type="gramEnd"/>
      <w:r w:rsidRPr="003E65B0">
        <w:rPr>
          <w:rStyle w:val="aa"/>
          <w:sz w:val="28"/>
          <w:szCs w:val="28"/>
          <w:lang w:eastAsia="uk-UA"/>
        </w:rPr>
        <w:t>ади України: Закон України від 04 квітня 1995 року</w:t>
      </w:r>
      <w:proofErr w:type="gramStart"/>
      <w:r w:rsidRPr="003E65B0">
        <w:rPr>
          <w:rStyle w:val="aa"/>
          <w:sz w:val="28"/>
          <w:szCs w:val="28"/>
          <w:lang w:eastAsia="uk-UA"/>
        </w:rPr>
        <w:t xml:space="preserve"> // В</w:t>
      </w:r>
      <w:proofErr w:type="gramEnd"/>
      <w:r w:rsidRPr="003E65B0">
        <w:rPr>
          <w:rStyle w:val="aa"/>
          <w:sz w:val="28"/>
          <w:szCs w:val="28"/>
          <w:lang w:eastAsia="uk-UA"/>
        </w:rPr>
        <w:t xml:space="preserve">ідомості </w:t>
      </w:r>
      <w:r w:rsidRPr="003E65B0">
        <w:rPr>
          <w:rStyle w:val="aa"/>
          <w:sz w:val="28"/>
          <w:szCs w:val="28"/>
        </w:rPr>
        <w:t xml:space="preserve">Верховної </w:t>
      </w:r>
      <w:r w:rsidRPr="003E65B0">
        <w:rPr>
          <w:rStyle w:val="aa"/>
          <w:sz w:val="28"/>
          <w:szCs w:val="28"/>
          <w:lang w:eastAsia="uk-UA"/>
        </w:rPr>
        <w:t>Ради України. - 1995. -№ 19.- Ст.134.</w:t>
      </w:r>
    </w:p>
    <w:p w:rsidR="003E65B0" w:rsidRPr="00EE55BA" w:rsidRDefault="003E65B0" w:rsidP="003E65B0">
      <w:pPr>
        <w:pStyle w:val="11"/>
        <w:shd w:val="clear" w:color="auto" w:fill="FFFFFF"/>
        <w:ind w:left="340"/>
        <w:rPr>
          <w:rFonts w:ascii="Times New Roman" w:hAnsi="Times New Roman" w:cs="Times New Roman"/>
          <w:sz w:val="28"/>
          <w:szCs w:val="28"/>
        </w:rPr>
      </w:pPr>
    </w:p>
    <w:p w:rsidR="003E65B0" w:rsidRDefault="003E65B0" w:rsidP="003E65B0">
      <w:pPr>
        <w:ind w:right="-230"/>
        <w:jc w:val="both"/>
        <w:rPr>
          <w:rFonts w:eastAsia="PetersburgC"/>
          <w:b/>
          <w:szCs w:val="28"/>
          <w:lang w:val="uk-UA"/>
        </w:rPr>
      </w:pPr>
      <w:proofErr w:type="gramStart"/>
      <w:r w:rsidRPr="00EF3FA4">
        <w:rPr>
          <w:rFonts w:eastAsia="PetersburgC"/>
          <w:b/>
          <w:szCs w:val="28"/>
        </w:rPr>
        <w:t>Рекомендована</w:t>
      </w:r>
      <w:proofErr w:type="gramEnd"/>
      <w:r w:rsidRPr="00EF3FA4">
        <w:rPr>
          <w:rFonts w:eastAsia="PetersburgC"/>
          <w:b/>
          <w:szCs w:val="28"/>
        </w:rPr>
        <w:t xml:space="preserve"> література до теми:</w:t>
      </w:r>
    </w:p>
    <w:p w:rsidR="003E65B0" w:rsidRPr="00014DC3" w:rsidRDefault="003E65B0" w:rsidP="003E65B0">
      <w:pPr>
        <w:ind w:right="-230"/>
        <w:jc w:val="both"/>
        <w:rPr>
          <w:b/>
          <w:szCs w:val="28"/>
          <w:lang w:val="uk-UA"/>
        </w:rPr>
      </w:pPr>
    </w:p>
    <w:p w:rsidR="003E65B0" w:rsidRDefault="003E65B0" w:rsidP="003E65B0">
      <w:pPr>
        <w:widowControl w:val="0"/>
        <w:numPr>
          <w:ilvl w:val="0"/>
          <w:numId w:val="29"/>
        </w:numPr>
        <w:autoSpaceDE w:val="0"/>
        <w:autoSpaceDN w:val="0"/>
        <w:adjustRightInd w:val="0"/>
        <w:ind w:left="0" w:firstLine="0"/>
        <w:jc w:val="both"/>
        <w:rPr>
          <w:bCs/>
          <w:szCs w:val="28"/>
        </w:rPr>
      </w:pPr>
      <w:r w:rsidRPr="00262E9A">
        <w:rPr>
          <w:szCs w:val="28"/>
        </w:rPr>
        <w:t xml:space="preserve">Гавриш С.Б. Парламентаризм в Україні // С.Б. Гавриш </w:t>
      </w:r>
      <w:r w:rsidRPr="00262E9A">
        <w:rPr>
          <w:bCs/>
          <w:szCs w:val="28"/>
        </w:rPr>
        <w:t xml:space="preserve">/ Парламентська реформа: теорія і практика. Зб. наукових праць. Випуск 6. – Київ: Верховна </w:t>
      </w:r>
      <w:r w:rsidRPr="00262E9A">
        <w:rPr>
          <w:bCs/>
          <w:szCs w:val="28"/>
        </w:rPr>
        <w:lastRenderedPageBreak/>
        <w:t>Рада України</w:t>
      </w:r>
      <w:proofErr w:type="gramStart"/>
      <w:r w:rsidRPr="00262E9A">
        <w:rPr>
          <w:bCs/>
          <w:szCs w:val="28"/>
        </w:rPr>
        <w:t>.</w:t>
      </w:r>
      <w:proofErr w:type="gramEnd"/>
      <w:r w:rsidRPr="00262E9A">
        <w:rPr>
          <w:bCs/>
          <w:szCs w:val="28"/>
        </w:rPr>
        <w:t xml:space="preserve"> І</w:t>
      </w:r>
      <w:proofErr w:type="gramStart"/>
      <w:r w:rsidRPr="00262E9A">
        <w:rPr>
          <w:bCs/>
          <w:szCs w:val="28"/>
        </w:rPr>
        <w:t>н</w:t>
      </w:r>
      <w:proofErr w:type="gramEnd"/>
      <w:r w:rsidRPr="00262E9A">
        <w:rPr>
          <w:bCs/>
          <w:szCs w:val="28"/>
        </w:rPr>
        <w:t>ститут законодавства, 2001. – С. 10-24.</w:t>
      </w:r>
    </w:p>
    <w:p w:rsidR="003E65B0" w:rsidRPr="00262E9A" w:rsidRDefault="003E65B0" w:rsidP="003E65B0">
      <w:pPr>
        <w:widowControl w:val="0"/>
        <w:numPr>
          <w:ilvl w:val="0"/>
          <w:numId w:val="29"/>
        </w:numPr>
        <w:autoSpaceDE w:val="0"/>
        <w:autoSpaceDN w:val="0"/>
        <w:adjustRightInd w:val="0"/>
        <w:ind w:left="0" w:firstLine="0"/>
        <w:jc w:val="both"/>
        <w:rPr>
          <w:szCs w:val="28"/>
        </w:rPr>
      </w:pPr>
      <w:r w:rsidRPr="00262E9A">
        <w:rPr>
          <w:szCs w:val="28"/>
        </w:rPr>
        <w:t>Георгіца А.З.</w:t>
      </w:r>
      <w:r w:rsidRPr="00262E9A">
        <w:rPr>
          <w:i/>
          <w:iCs/>
          <w:szCs w:val="28"/>
        </w:rPr>
        <w:t xml:space="preserve"> </w:t>
      </w:r>
      <w:r w:rsidRPr="00262E9A">
        <w:rPr>
          <w:szCs w:val="28"/>
        </w:rPr>
        <w:t>Сучасний парламентаризм: проблеми теорії і практики. / Георгіца А.З. – Чернівці: Рута, 1998. – 484 с.</w:t>
      </w:r>
    </w:p>
    <w:p w:rsidR="003E65B0" w:rsidRPr="00E131C1" w:rsidRDefault="003E65B0" w:rsidP="003E65B0">
      <w:pPr>
        <w:widowControl w:val="0"/>
        <w:numPr>
          <w:ilvl w:val="0"/>
          <w:numId w:val="29"/>
        </w:numPr>
        <w:autoSpaceDE w:val="0"/>
        <w:autoSpaceDN w:val="0"/>
        <w:adjustRightInd w:val="0"/>
        <w:ind w:left="0" w:firstLine="0"/>
        <w:jc w:val="both"/>
        <w:rPr>
          <w:szCs w:val="28"/>
        </w:rPr>
      </w:pPr>
      <w:r w:rsidRPr="001E3EB5">
        <w:rPr>
          <w:szCs w:val="28"/>
        </w:rPr>
        <w:t>С</w:t>
      </w:r>
      <w:r>
        <w:rPr>
          <w:szCs w:val="28"/>
        </w:rPr>
        <w:t>ловська</w:t>
      </w:r>
      <w:r w:rsidRPr="001E3EB5">
        <w:rPr>
          <w:szCs w:val="28"/>
        </w:rPr>
        <w:t xml:space="preserve"> І. </w:t>
      </w:r>
      <w:proofErr w:type="gramStart"/>
      <w:r w:rsidRPr="001E3EB5">
        <w:rPr>
          <w:szCs w:val="28"/>
        </w:rPr>
        <w:t>Доц</w:t>
      </w:r>
      <w:proofErr w:type="gramEnd"/>
      <w:r w:rsidRPr="001E3EB5">
        <w:rPr>
          <w:szCs w:val="28"/>
        </w:rPr>
        <w:t>ільність формування двопалатного парламенту в Україні // Право України. – 2011. – № 3. – С.  187-192.</w:t>
      </w:r>
    </w:p>
    <w:p w:rsidR="003E65B0" w:rsidRDefault="003E65B0" w:rsidP="003E65B0">
      <w:pPr>
        <w:rPr>
          <w:b/>
          <w:szCs w:val="28"/>
        </w:rPr>
      </w:pPr>
    </w:p>
    <w:p w:rsidR="003E65B0" w:rsidRDefault="003E65B0" w:rsidP="003E65B0">
      <w:pPr>
        <w:ind w:firstLine="540"/>
        <w:jc w:val="both"/>
        <w:rPr>
          <w:szCs w:val="28"/>
          <w:lang w:val="uk-UA"/>
        </w:rPr>
      </w:pPr>
    </w:p>
    <w:p w:rsidR="003E65B0" w:rsidRDefault="003E65B0" w:rsidP="003E65B0">
      <w:pPr>
        <w:ind w:firstLine="540"/>
        <w:jc w:val="center"/>
        <w:rPr>
          <w:b/>
          <w:szCs w:val="28"/>
        </w:rPr>
      </w:pPr>
      <w:r>
        <w:rPr>
          <w:b/>
          <w:szCs w:val="28"/>
        </w:rPr>
        <w:t>Змістовий модуль 2 «Парламентські процедури»</w:t>
      </w:r>
    </w:p>
    <w:p w:rsidR="003E65B0" w:rsidRDefault="003E65B0" w:rsidP="003E65B0">
      <w:pPr>
        <w:ind w:firstLine="540"/>
        <w:jc w:val="center"/>
        <w:rPr>
          <w:b/>
          <w:szCs w:val="28"/>
        </w:rPr>
      </w:pPr>
    </w:p>
    <w:p w:rsidR="003E65B0" w:rsidRDefault="003E65B0" w:rsidP="003E65B0">
      <w:pPr>
        <w:jc w:val="center"/>
        <w:rPr>
          <w:b/>
          <w:szCs w:val="28"/>
          <w:lang w:val="uk-UA"/>
        </w:rPr>
      </w:pPr>
      <w:r>
        <w:rPr>
          <w:b/>
          <w:szCs w:val="28"/>
        </w:rPr>
        <w:t xml:space="preserve">Тема </w:t>
      </w:r>
      <w:r>
        <w:rPr>
          <w:b/>
          <w:szCs w:val="28"/>
          <w:lang w:val="uk-UA"/>
        </w:rPr>
        <w:t>1</w:t>
      </w:r>
      <w:r>
        <w:rPr>
          <w:b/>
          <w:szCs w:val="28"/>
        </w:rPr>
        <w:t>. Загальні питання парламентського законодавчого процессу</w:t>
      </w:r>
    </w:p>
    <w:p w:rsidR="003E65B0" w:rsidRDefault="003E65B0" w:rsidP="003E65B0">
      <w:pPr>
        <w:jc w:val="center"/>
        <w:rPr>
          <w:b/>
          <w:szCs w:val="28"/>
          <w:lang w:val="uk-UA"/>
        </w:rPr>
      </w:pPr>
    </w:p>
    <w:p w:rsidR="009F53A9" w:rsidRPr="009F53A9" w:rsidRDefault="009F53A9" w:rsidP="009F53A9">
      <w:pPr>
        <w:pStyle w:val="a9"/>
        <w:shd w:val="clear" w:color="auto" w:fill="FFFFFF"/>
        <w:jc w:val="both"/>
        <w:rPr>
          <w:b/>
          <w:szCs w:val="28"/>
          <w:lang w:val="uk-UA"/>
        </w:rPr>
      </w:pPr>
      <w:r w:rsidRPr="009F53A9">
        <w:rPr>
          <w:b/>
          <w:szCs w:val="28"/>
          <w:lang w:val="uk-UA"/>
        </w:rPr>
        <w:t>Завдання для опрацювання</w:t>
      </w:r>
      <w:r w:rsidRPr="009F53A9">
        <w:rPr>
          <w:b/>
          <w:szCs w:val="28"/>
        </w:rPr>
        <w:t>:</w:t>
      </w:r>
    </w:p>
    <w:p w:rsidR="003E65B0" w:rsidRPr="00AA05B3" w:rsidRDefault="003E65B0" w:rsidP="003E65B0">
      <w:pPr>
        <w:pStyle w:val="a9"/>
        <w:numPr>
          <w:ilvl w:val="0"/>
          <w:numId w:val="16"/>
        </w:numPr>
        <w:ind w:left="0" w:firstLine="0"/>
        <w:jc w:val="both"/>
        <w:rPr>
          <w:szCs w:val="28"/>
        </w:rPr>
      </w:pPr>
      <w:r>
        <w:rPr>
          <w:szCs w:val="28"/>
          <w:lang w:val="uk-UA"/>
        </w:rPr>
        <w:t>Складіть розгорнуту схему законодавчого процесу у Верховній Раді України.</w:t>
      </w:r>
    </w:p>
    <w:p w:rsidR="00AA05B3" w:rsidRPr="00AA05B3" w:rsidRDefault="00AA05B3" w:rsidP="00AA05B3">
      <w:pPr>
        <w:pStyle w:val="a9"/>
        <w:numPr>
          <w:ilvl w:val="0"/>
          <w:numId w:val="16"/>
        </w:numPr>
        <w:autoSpaceDE w:val="0"/>
        <w:autoSpaceDN w:val="0"/>
        <w:adjustRightInd w:val="0"/>
        <w:jc w:val="both"/>
        <w:rPr>
          <w:rFonts w:eastAsia="TimesNewRoman"/>
          <w:szCs w:val="28"/>
          <w:lang w:val="uk-UA"/>
        </w:rPr>
      </w:pPr>
      <w:r w:rsidRPr="00AA05B3">
        <w:rPr>
          <w:rFonts w:eastAsia="TimesNewRoman"/>
          <w:szCs w:val="28"/>
          <w:lang w:val="uk-UA"/>
        </w:rPr>
        <w:t>Опрацювання питань до семінарського заняття.</w:t>
      </w:r>
    </w:p>
    <w:p w:rsidR="00AA05B3" w:rsidRPr="00C24610" w:rsidRDefault="00AA05B3" w:rsidP="00AA05B3">
      <w:pPr>
        <w:pStyle w:val="a9"/>
        <w:ind w:left="0"/>
        <w:jc w:val="both"/>
        <w:rPr>
          <w:szCs w:val="28"/>
        </w:rPr>
      </w:pPr>
    </w:p>
    <w:p w:rsidR="003E65B0" w:rsidRDefault="003E65B0" w:rsidP="003E65B0">
      <w:pPr>
        <w:pStyle w:val="a3"/>
        <w:tabs>
          <w:tab w:val="left" w:pos="284"/>
        </w:tabs>
        <w:suppressAutoHyphens/>
        <w:rPr>
          <w:b/>
          <w:noProof/>
          <w:kern w:val="20"/>
          <w:szCs w:val="28"/>
          <w:lang w:val="uk-UA"/>
        </w:rPr>
      </w:pPr>
      <w:r>
        <w:rPr>
          <w:b/>
          <w:noProof/>
          <w:kern w:val="20"/>
          <w:szCs w:val="28"/>
          <w:lang w:val="uk-UA"/>
        </w:rPr>
        <w:t>Методичні вказівки:</w:t>
      </w:r>
    </w:p>
    <w:p w:rsidR="003E65B0" w:rsidRDefault="003E65B0" w:rsidP="003E65B0">
      <w:pPr>
        <w:tabs>
          <w:tab w:val="left" w:pos="851"/>
        </w:tabs>
        <w:ind w:firstLine="709"/>
        <w:jc w:val="both"/>
        <w:rPr>
          <w:szCs w:val="28"/>
          <w:lang w:val="uk-UA"/>
        </w:rPr>
      </w:pPr>
      <w:r>
        <w:rPr>
          <w:szCs w:val="28"/>
          <w:lang w:val="uk-UA"/>
        </w:rPr>
        <w:t>Для виконання завдання студенти повинні працювати за наступним зразком:</w:t>
      </w:r>
    </w:p>
    <w:p w:rsidR="003E65B0" w:rsidRDefault="003E65B0" w:rsidP="003E65B0">
      <w:pPr>
        <w:tabs>
          <w:tab w:val="left" w:pos="851"/>
        </w:tabs>
        <w:ind w:firstLine="709"/>
        <w:jc w:val="both"/>
        <w:rPr>
          <w:szCs w:val="28"/>
          <w:lang w:val="uk-UA"/>
        </w:rPr>
      </w:pPr>
    </w:p>
    <w:p w:rsidR="003E65B0" w:rsidRDefault="003E65B0" w:rsidP="003E65B0">
      <w:pPr>
        <w:tabs>
          <w:tab w:val="left" w:pos="851"/>
        </w:tabs>
        <w:jc w:val="both"/>
        <w:rPr>
          <w:szCs w:val="28"/>
          <w:lang w:val="uk-UA"/>
        </w:rPr>
      </w:pPr>
      <w:r>
        <w:rPr>
          <w:noProof/>
          <w:szCs w:val="28"/>
        </w:rPr>
        <w:drawing>
          <wp:inline distT="0" distB="0" distL="0" distR="0" wp14:anchorId="223BEBFE" wp14:editId="6FD94716">
            <wp:extent cx="6057900" cy="4067175"/>
            <wp:effectExtent l="0" t="0" r="0" b="9525"/>
            <wp:docPr id="3" name="Рисунок 3" descr="C:\Users\Home\Desktop\27783857_1632527893495732_131488802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ome\Desktop\27783857_1632527893495732_1314888029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0" cy="4067175"/>
                    </a:xfrm>
                    <a:prstGeom prst="rect">
                      <a:avLst/>
                    </a:prstGeom>
                    <a:noFill/>
                    <a:ln>
                      <a:noFill/>
                    </a:ln>
                  </pic:spPr>
                </pic:pic>
              </a:graphicData>
            </a:graphic>
          </wp:inline>
        </w:drawing>
      </w:r>
    </w:p>
    <w:p w:rsidR="003E65B0" w:rsidRDefault="003E65B0" w:rsidP="003E65B0">
      <w:pPr>
        <w:tabs>
          <w:tab w:val="left" w:pos="851"/>
        </w:tabs>
        <w:jc w:val="both"/>
        <w:rPr>
          <w:szCs w:val="28"/>
          <w:lang w:val="uk-UA"/>
        </w:rPr>
      </w:pPr>
      <w:r>
        <w:rPr>
          <w:noProof/>
          <w:szCs w:val="28"/>
        </w:rPr>
        <w:lastRenderedPageBreak/>
        <w:drawing>
          <wp:inline distT="0" distB="0" distL="0" distR="0" wp14:anchorId="7D8912B2" wp14:editId="0E9F32AC">
            <wp:extent cx="5934075" cy="4219575"/>
            <wp:effectExtent l="0" t="0" r="9525" b="9525"/>
            <wp:docPr id="4" name="Рисунок 4" descr="C:\Users\Home\Desktop\27781172_1632527880162400_24631591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me\Desktop\27781172_1632527880162400_246315912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224090"/>
                    </a:xfrm>
                    <a:prstGeom prst="rect">
                      <a:avLst/>
                    </a:prstGeom>
                    <a:noFill/>
                    <a:ln>
                      <a:noFill/>
                    </a:ln>
                  </pic:spPr>
                </pic:pic>
              </a:graphicData>
            </a:graphic>
          </wp:inline>
        </w:drawing>
      </w:r>
    </w:p>
    <w:p w:rsidR="003E65B0" w:rsidRDefault="003E65B0" w:rsidP="003E65B0">
      <w:pPr>
        <w:shd w:val="clear" w:color="auto" w:fill="FFFFFF"/>
        <w:jc w:val="both"/>
        <w:rPr>
          <w:b/>
          <w:szCs w:val="28"/>
          <w:lang w:val="uk-UA"/>
        </w:rPr>
      </w:pPr>
    </w:p>
    <w:p w:rsidR="003E65B0" w:rsidRDefault="003E65B0" w:rsidP="003E65B0">
      <w:pPr>
        <w:ind w:firstLine="680"/>
        <w:jc w:val="both"/>
        <w:rPr>
          <w:szCs w:val="28"/>
          <w:lang w:val="uk-UA"/>
        </w:rPr>
      </w:pPr>
    </w:p>
    <w:p w:rsidR="003E65B0" w:rsidRDefault="003E65B0" w:rsidP="003E65B0">
      <w:pPr>
        <w:pStyle w:val="60"/>
        <w:shd w:val="clear" w:color="auto" w:fill="auto"/>
        <w:spacing w:before="0" w:after="0" w:line="240" w:lineRule="auto"/>
        <w:jc w:val="both"/>
        <w:rPr>
          <w:rStyle w:val="6"/>
          <w:rFonts w:cstheme="minorBidi"/>
          <w:b/>
          <w:color w:val="000000"/>
          <w:sz w:val="28"/>
          <w:szCs w:val="28"/>
          <w:lang w:eastAsia="uk-UA"/>
        </w:rPr>
      </w:pPr>
      <w:r>
        <w:rPr>
          <w:rStyle w:val="6"/>
          <w:rFonts w:cstheme="minorBidi"/>
          <w:b/>
          <w:color w:val="000000"/>
          <w:sz w:val="28"/>
          <w:szCs w:val="28"/>
          <w:lang w:val="uk-UA" w:eastAsia="uk-UA"/>
        </w:rPr>
        <w:t>Законодавство:</w:t>
      </w:r>
    </w:p>
    <w:p w:rsidR="003E65B0" w:rsidRDefault="003E65B0" w:rsidP="003E65B0">
      <w:pPr>
        <w:pStyle w:val="60"/>
        <w:shd w:val="clear" w:color="auto" w:fill="auto"/>
        <w:spacing w:before="0" w:after="0" w:line="240" w:lineRule="auto"/>
        <w:jc w:val="both"/>
        <w:rPr>
          <w:rStyle w:val="6"/>
          <w:rFonts w:cstheme="minorBidi"/>
          <w:b/>
          <w:color w:val="000000"/>
          <w:sz w:val="28"/>
          <w:szCs w:val="28"/>
          <w:lang w:val="uk-UA" w:eastAsia="uk-UA"/>
        </w:rPr>
      </w:pPr>
    </w:p>
    <w:p w:rsidR="003E65B0" w:rsidRPr="00C24610" w:rsidRDefault="003E65B0" w:rsidP="003E65B0">
      <w:pPr>
        <w:pStyle w:val="a3"/>
        <w:widowControl w:val="0"/>
        <w:numPr>
          <w:ilvl w:val="0"/>
          <w:numId w:val="11"/>
        </w:numPr>
        <w:autoSpaceDE w:val="0"/>
        <w:autoSpaceDN w:val="0"/>
        <w:adjustRightInd w:val="0"/>
        <w:spacing w:after="0"/>
        <w:ind w:left="0" w:right="40" w:firstLine="0"/>
        <w:jc w:val="both"/>
        <w:outlineLvl w:val="0"/>
        <w:rPr>
          <w:szCs w:val="28"/>
        </w:rPr>
      </w:pPr>
      <w:r w:rsidRPr="00C24610">
        <w:rPr>
          <w:rStyle w:val="aa"/>
          <w:sz w:val="28"/>
          <w:szCs w:val="28"/>
          <w:lang w:eastAsia="uk-UA"/>
        </w:rPr>
        <w:t>Про Регламент Верховно</w:t>
      </w:r>
      <w:proofErr w:type="gramStart"/>
      <w:r w:rsidRPr="00C24610">
        <w:rPr>
          <w:rStyle w:val="aa"/>
          <w:sz w:val="28"/>
          <w:szCs w:val="28"/>
          <w:lang w:eastAsia="uk-UA"/>
        </w:rPr>
        <w:t>ї Р</w:t>
      </w:r>
      <w:proofErr w:type="gramEnd"/>
      <w:r w:rsidRPr="00C24610">
        <w:rPr>
          <w:rStyle w:val="aa"/>
          <w:sz w:val="28"/>
          <w:szCs w:val="28"/>
          <w:lang w:eastAsia="uk-UA"/>
        </w:rPr>
        <w:t>ади України: Закон України  від 10 лютого 2010 року</w:t>
      </w:r>
      <w:proofErr w:type="gramStart"/>
      <w:r w:rsidRPr="00C24610">
        <w:rPr>
          <w:rStyle w:val="aa"/>
          <w:sz w:val="28"/>
          <w:szCs w:val="28"/>
          <w:lang w:eastAsia="uk-UA"/>
        </w:rPr>
        <w:t xml:space="preserve"> // В</w:t>
      </w:r>
      <w:proofErr w:type="gramEnd"/>
      <w:r w:rsidRPr="00C24610">
        <w:rPr>
          <w:rStyle w:val="aa"/>
          <w:sz w:val="28"/>
          <w:szCs w:val="28"/>
          <w:lang w:eastAsia="uk-UA"/>
        </w:rPr>
        <w:t xml:space="preserve">ідомості </w:t>
      </w:r>
      <w:r w:rsidRPr="00C24610">
        <w:rPr>
          <w:rStyle w:val="aa"/>
          <w:sz w:val="28"/>
          <w:szCs w:val="28"/>
        </w:rPr>
        <w:t xml:space="preserve">Верховної </w:t>
      </w:r>
      <w:r w:rsidRPr="00C24610">
        <w:rPr>
          <w:rStyle w:val="aa"/>
          <w:sz w:val="28"/>
          <w:szCs w:val="28"/>
          <w:lang w:eastAsia="uk-UA"/>
        </w:rPr>
        <w:t xml:space="preserve">Ради України. - 2010. - № 14-15, № 16-17. - </w:t>
      </w:r>
      <w:r w:rsidRPr="00C24610">
        <w:rPr>
          <w:rStyle w:val="aa"/>
          <w:sz w:val="28"/>
          <w:szCs w:val="28"/>
        </w:rPr>
        <w:t xml:space="preserve">Ст. </w:t>
      </w:r>
      <w:r w:rsidRPr="00C24610">
        <w:rPr>
          <w:rStyle w:val="aa"/>
          <w:sz w:val="28"/>
          <w:szCs w:val="28"/>
          <w:lang w:eastAsia="uk-UA"/>
        </w:rPr>
        <w:t>133.</w:t>
      </w:r>
    </w:p>
    <w:p w:rsidR="003E65B0" w:rsidRDefault="003E65B0" w:rsidP="003E65B0">
      <w:pPr>
        <w:ind w:right="-230"/>
        <w:jc w:val="both"/>
        <w:rPr>
          <w:rFonts w:eastAsia="PetersburgC"/>
          <w:b/>
          <w:szCs w:val="28"/>
        </w:rPr>
      </w:pPr>
    </w:p>
    <w:p w:rsidR="003E65B0" w:rsidRDefault="003E65B0" w:rsidP="003E65B0">
      <w:pPr>
        <w:ind w:right="-230"/>
        <w:jc w:val="both"/>
        <w:rPr>
          <w:rFonts w:eastAsia="PetersburgC"/>
          <w:b/>
          <w:szCs w:val="28"/>
          <w:lang w:val="uk-UA"/>
        </w:rPr>
      </w:pPr>
      <w:proofErr w:type="gramStart"/>
      <w:r>
        <w:rPr>
          <w:rFonts w:eastAsia="PetersburgC"/>
          <w:b/>
          <w:szCs w:val="28"/>
        </w:rPr>
        <w:t>Рекомендована</w:t>
      </w:r>
      <w:proofErr w:type="gramEnd"/>
      <w:r>
        <w:rPr>
          <w:rFonts w:eastAsia="PetersburgC"/>
          <w:b/>
          <w:szCs w:val="28"/>
        </w:rPr>
        <w:t xml:space="preserve"> література до теми:</w:t>
      </w:r>
    </w:p>
    <w:p w:rsidR="003E65B0" w:rsidRDefault="003E65B0" w:rsidP="003E65B0">
      <w:pPr>
        <w:ind w:right="-230"/>
        <w:jc w:val="both"/>
        <w:rPr>
          <w:b/>
          <w:szCs w:val="28"/>
          <w:lang w:val="uk-UA"/>
        </w:rPr>
      </w:pPr>
    </w:p>
    <w:p w:rsidR="003E65B0" w:rsidRDefault="003E65B0" w:rsidP="003E65B0">
      <w:pPr>
        <w:pStyle w:val="a9"/>
        <w:widowControl w:val="0"/>
        <w:numPr>
          <w:ilvl w:val="0"/>
          <w:numId w:val="12"/>
        </w:numPr>
        <w:autoSpaceDE w:val="0"/>
        <w:autoSpaceDN w:val="0"/>
        <w:adjustRightInd w:val="0"/>
        <w:ind w:left="0" w:firstLine="0"/>
        <w:jc w:val="both"/>
        <w:rPr>
          <w:szCs w:val="28"/>
        </w:rPr>
      </w:pPr>
      <w:r>
        <w:rPr>
          <w:szCs w:val="28"/>
        </w:rPr>
        <w:t>Бойко Ю. Законотворчість: поняття  та  структура // Право України. – 2002. – № 5. – С. 17–21.</w:t>
      </w:r>
    </w:p>
    <w:p w:rsidR="003E65B0" w:rsidRDefault="003E65B0" w:rsidP="003E65B0">
      <w:pPr>
        <w:pStyle w:val="a9"/>
        <w:numPr>
          <w:ilvl w:val="0"/>
          <w:numId w:val="12"/>
        </w:numPr>
        <w:ind w:left="0" w:firstLine="0"/>
        <w:jc w:val="both"/>
        <w:rPr>
          <w:lang w:val="uk-UA"/>
        </w:rPr>
      </w:pPr>
      <w:r>
        <w:rPr>
          <w:lang w:val="uk-UA"/>
        </w:rPr>
        <w:t>Колесник К.О. Парламентська процедура в зарубіжних країнах: порівняльно-правовий аналіз: Автореф. дис... канд. юрид. наук: 12.00.02 / Національна юридична академія України ім. Ярослава Мудрого. – Харків, 2003. – 19 с.</w:t>
      </w:r>
    </w:p>
    <w:p w:rsidR="003E65B0" w:rsidRDefault="003E65B0" w:rsidP="003E65B0">
      <w:pPr>
        <w:pStyle w:val="a9"/>
        <w:numPr>
          <w:ilvl w:val="0"/>
          <w:numId w:val="12"/>
        </w:numPr>
        <w:ind w:left="0" w:firstLine="0"/>
        <w:jc w:val="both"/>
        <w:rPr>
          <w:szCs w:val="28"/>
          <w:lang w:val="uk-UA"/>
        </w:rPr>
      </w:pPr>
      <w:r>
        <w:rPr>
          <w:szCs w:val="28"/>
          <w:lang w:val="uk-UA"/>
        </w:rPr>
        <w:t>Лавринович О. Шляхи удосконалення системи суб’єктів законодавчої ініціативи: досвід держав - учасниць ЄС та українські перспективи // Право України. – 2011. – № 3. – С. 167-174.</w:t>
      </w:r>
    </w:p>
    <w:p w:rsidR="003E65B0" w:rsidRDefault="003E65B0" w:rsidP="003E65B0">
      <w:pPr>
        <w:pStyle w:val="a9"/>
        <w:numPr>
          <w:ilvl w:val="0"/>
          <w:numId w:val="12"/>
        </w:numPr>
        <w:ind w:left="0" w:firstLine="0"/>
        <w:jc w:val="both"/>
        <w:rPr>
          <w:szCs w:val="28"/>
          <w:lang w:val="uk-UA"/>
        </w:rPr>
      </w:pPr>
      <w:r>
        <w:rPr>
          <w:szCs w:val="28"/>
        </w:rPr>
        <w:t xml:space="preserve">Селиванов А. Проблемні аспекти законотворчого процесу та їх відображення в </w:t>
      </w:r>
      <w:proofErr w:type="gramStart"/>
      <w:r>
        <w:rPr>
          <w:szCs w:val="28"/>
        </w:rPr>
        <w:t>р</w:t>
      </w:r>
      <w:proofErr w:type="gramEnd"/>
      <w:r>
        <w:rPr>
          <w:szCs w:val="28"/>
        </w:rPr>
        <w:t>ішеннях Конституційного Суду України // Право України. – 2004.- № 9.- С.34-36.</w:t>
      </w:r>
    </w:p>
    <w:p w:rsidR="003E65B0" w:rsidRDefault="003E65B0" w:rsidP="003E65B0">
      <w:pPr>
        <w:pStyle w:val="a9"/>
        <w:numPr>
          <w:ilvl w:val="0"/>
          <w:numId w:val="12"/>
        </w:numPr>
        <w:ind w:left="0" w:firstLine="0"/>
        <w:jc w:val="both"/>
        <w:rPr>
          <w:szCs w:val="28"/>
          <w:lang w:val="uk-UA"/>
        </w:rPr>
      </w:pPr>
      <w:r>
        <w:rPr>
          <w:lang w:val="uk-UA"/>
        </w:rPr>
        <w:lastRenderedPageBreak/>
        <w:t>Слухання у комітетах Верховної Ради України: Практ. посіб.: процедура, коментарі, зразки документів / За ред. Л.А.Андрієвської, Е.Р.Рахімкулов. – К.: К.І.С., 2002. –186 с.</w:t>
      </w:r>
    </w:p>
    <w:p w:rsidR="003E65B0" w:rsidRDefault="003E65B0" w:rsidP="003E65B0">
      <w:pPr>
        <w:numPr>
          <w:ilvl w:val="0"/>
          <w:numId w:val="12"/>
        </w:numPr>
        <w:ind w:left="0" w:firstLine="0"/>
        <w:jc w:val="both"/>
        <w:rPr>
          <w:lang w:val="uk-UA"/>
        </w:rPr>
      </w:pPr>
      <w:r>
        <w:rPr>
          <w:lang w:val="uk-UA"/>
        </w:rPr>
        <w:t>Ткачук А., Науменко С. Законодавчий процес та якість закону: Як досягти гармонії? – К.: Інститут громадянського суспільства, 2005. – 44 с.</w:t>
      </w:r>
    </w:p>
    <w:p w:rsidR="003E65B0" w:rsidRPr="005460B7" w:rsidRDefault="003E65B0" w:rsidP="003E65B0">
      <w:pPr>
        <w:pStyle w:val="a9"/>
        <w:numPr>
          <w:ilvl w:val="0"/>
          <w:numId w:val="12"/>
        </w:numPr>
        <w:ind w:left="0" w:firstLine="0"/>
        <w:jc w:val="both"/>
        <w:rPr>
          <w:szCs w:val="28"/>
          <w:lang w:val="uk-UA"/>
        </w:rPr>
      </w:pPr>
      <w:r>
        <w:rPr>
          <w:lang w:val="uk-UA"/>
        </w:rPr>
        <w:t>Шаповал В.М., Борденюк В.І., Журавльова Г.С. Парламентаризм і законодавчий процес в Україні: Навч. посіб. – К. : Вид-во Української академії державного управління при Президентові України, 2000. – 216 с.</w:t>
      </w:r>
    </w:p>
    <w:p w:rsidR="003E65B0" w:rsidRDefault="003E65B0" w:rsidP="003E65B0">
      <w:pPr>
        <w:jc w:val="both"/>
        <w:rPr>
          <w:szCs w:val="28"/>
          <w:lang w:val="uk-UA"/>
        </w:rPr>
      </w:pPr>
    </w:p>
    <w:p w:rsidR="003E65B0" w:rsidRDefault="003E65B0" w:rsidP="003E65B0">
      <w:pPr>
        <w:jc w:val="center"/>
        <w:rPr>
          <w:b/>
          <w:szCs w:val="28"/>
          <w:lang w:val="uk-UA"/>
        </w:rPr>
      </w:pPr>
      <w:r>
        <w:rPr>
          <w:b/>
          <w:szCs w:val="28"/>
        </w:rPr>
        <w:t xml:space="preserve">Тема </w:t>
      </w:r>
      <w:r>
        <w:rPr>
          <w:b/>
          <w:szCs w:val="28"/>
          <w:lang w:val="uk-UA"/>
        </w:rPr>
        <w:t>2.</w:t>
      </w:r>
    </w:p>
    <w:p w:rsidR="003E65B0" w:rsidRDefault="003E65B0" w:rsidP="003E65B0">
      <w:pPr>
        <w:jc w:val="center"/>
        <w:rPr>
          <w:b/>
          <w:szCs w:val="28"/>
          <w:lang w:val="uk-UA"/>
        </w:rPr>
      </w:pPr>
      <w:r>
        <w:rPr>
          <w:b/>
          <w:szCs w:val="28"/>
        </w:rPr>
        <w:t>Розгляд Верховною Радою України законопроекті</w:t>
      </w:r>
      <w:proofErr w:type="gramStart"/>
      <w:r>
        <w:rPr>
          <w:b/>
          <w:szCs w:val="28"/>
        </w:rPr>
        <w:t>в</w:t>
      </w:r>
      <w:proofErr w:type="gramEnd"/>
      <w:r>
        <w:rPr>
          <w:b/>
          <w:szCs w:val="28"/>
        </w:rPr>
        <w:t xml:space="preserve"> про внесення змін до Конституції України</w:t>
      </w:r>
    </w:p>
    <w:p w:rsidR="003E65B0" w:rsidRDefault="003E65B0" w:rsidP="003E65B0">
      <w:pPr>
        <w:jc w:val="center"/>
        <w:rPr>
          <w:b/>
          <w:szCs w:val="28"/>
          <w:lang w:val="uk-UA"/>
        </w:rPr>
      </w:pPr>
      <w:r>
        <w:rPr>
          <w:b/>
          <w:szCs w:val="28"/>
          <w:lang w:val="uk-UA"/>
        </w:rPr>
        <w:t xml:space="preserve"> </w:t>
      </w:r>
    </w:p>
    <w:p w:rsidR="003E65B0" w:rsidRPr="00304C6E" w:rsidRDefault="003E65B0" w:rsidP="003E65B0">
      <w:pPr>
        <w:jc w:val="center"/>
        <w:rPr>
          <w:b/>
          <w:szCs w:val="28"/>
        </w:rPr>
      </w:pPr>
    </w:p>
    <w:p w:rsidR="003E65B0" w:rsidRDefault="009F53A9" w:rsidP="003E65B0">
      <w:pPr>
        <w:shd w:val="clear" w:color="auto" w:fill="FFFFFF"/>
        <w:jc w:val="both"/>
        <w:rPr>
          <w:b/>
          <w:szCs w:val="28"/>
          <w:lang w:val="uk-UA"/>
        </w:rPr>
      </w:pPr>
      <w:r>
        <w:rPr>
          <w:b/>
          <w:szCs w:val="28"/>
          <w:lang w:val="uk-UA"/>
        </w:rPr>
        <w:t>Завдання для опрацювання</w:t>
      </w:r>
      <w:r w:rsidRPr="007D3088">
        <w:rPr>
          <w:b/>
          <w:szCs w:val="28"/>
        </w:rPr>
        <w:t>:</w:t>
      </w:r>
    </w:p>
    <w:p w:rsidR="003E65B0" w:rsidRPr="005460B7" w:rsidRDefault="003E65B0" w:rsidP="003E65B0">
      <w:pPr>
        <w:jc w:val="center"/>
        <w:rPr>
          <w:b/>
          <w:szCs w:val="28"/>
          <w:lang w:val="uk-UA"/>
        </w:rPr>
      </w:pPr>
    </w:p>
    <w:p w:rsidR="003E65B0" w:rsidRPr="00AA05B3" w:rsidRDefault="003E65B0" w:rsidP="003E65B0">
      <w:pPr>
        <w:pStyle w:val="a9"/>
        <w:numPr>
          <w:ilvl w:val="0"/>
          <w:numId w:val="17"/>
        </w:numPr>
        <w:ind w:left="0" w:firstLine="709"/>
        <w:jc w:val="both"/>
        <w:rPr>
          <w:rStyle w:val="rvts0"/>
          <w:szCs w:val="28"/>
        </w:rPr>
      </w:pPr>
      <w:r>
        <w:rPr>
          <w:rStyle w:val="rvts0"/>
          <w:szCs w:val="28"/>
          <w:lang w:val="uk-UA"/>
        </w:rPr>
        <w:t>Складіть розгорнуту схему процедури внесення змін до Конституції України.</w:t>
      </w:r>
    </w:p>
    <w:p w:rsidR="00AA05B3" w:rsidRPr="00AA05B3" w:rsidRDefault="00AA05B3" w:rsidP="00AA05B3">
      <w:pPr>
        <w:pStyle w:val="a9"/>
        <w:numPr>
          <w:ilvl w:val="0"/>
          <w:numId w:val="17"/>
        </w:numPr>
        <w:autoSpaceDE w:val="0"/>
        <w:autoSpaceDN w:val="0"/>
        <w:adjustRightInd w:val="0"/>
        <w:jc w:val="both"/>
        <w:rPr>
          <w:rFonts w:eastAsia="TimesNewRoman"/>
          <w:szCs w:val="28"/>
          <w:lang w:val="uk-UA"/>
        </w:rPr>
      </w:pPr>
      <w:r w:rsidRPr="00AA05B3">
        <w:rPr>
          <w:rFonts w:eastAsia="TimesNewRoman"/>
          <w:szCs w:val="28"/>
          <w:lang w:val="uk-UA"/>
        </w:rPr>
        <w:t>Опрацювання питань до семінарського заняття.</w:t>
      </w:r>
    </w:p>
    <w:p w:rsidR="00AA05B3" w:rsidRPr="00360CD1" w:rsidRDefault="00AA05B3" w:rsidP="00AA05B3">
      <w:pPr>
        <w:jc w:val="both"/>
        <w:rPr>
          <w:rStyle w:val="rvts0"/>
          <w:szCs w:val="28"/>
        </w:rPr>
      </w:pPr>
    </w:p>
    <w:p w:rsidR="003E65B0" w:rsidRDefault="003E65B0" w:rsidP="003E65B0">
      <w:pPr>
        <w:jc w:val="both"/>
        <w:rPr>
          <w:rStyle w:val="rvts0"/>
          <w:szCs w:val="28"/>
          <w:lang w:val="uk-UA"/>
        </w:rPr>
      </w:pPr>
    </w:p>
    <w:p w:rsidR="00155C9A" w:rsidRDefault="00155C9A" w:rsidP="00155C9A">
      <w:pPr>
        <w:pStyle w:val="a3"/>
        <w:tabs>
          <w:tab w:val="left" w:pos="284"/>
        </w:tabs>
        <w:suppressAutoHyphens/>
        <w:rPr>
          <w:b/>
          <w:noProof/>
          <w:kern w:val="20"/>
          <w:szCs w:val="28"/>
          <w:lang w:val="uk-UA"/>
        </w:rPr>
      </w:pPr>
      <w:r>
        <w:rPr>
          <w:b/>
          <w:noProof/>
          <w:kern w:val="20"/>
          <w:szCs w:val="28"/>
          <w:lang w:val="uk-UA"/>
        </w:rPr>
        <w:t>Методичні вказівки:</w:t>
      </w:r>
    </w:p>
    <w:p w:rsidR="00155C9A" w:rsidRDefault="00155C9A" w:rsidP="00155C9A">
      <w:pPr>
        <w:tabs>
          <w:tab w:val="left" w:pos="851"/>
        </w:tabs>
        <w:ind w:firstLine="709"/>
        <w:jc w:val="both"/>
        <w:rPr>
          <w:szCs w:val="28"/>
          <w:lang w:val="uk-UA"/>
        </w:rPr>
      </w:pPr>
      <w:r>
        <w:rPr>
          <w:szCs w:val="28"/>
          <w:lang w:val="uk-UA"/>
        </w:rPr>
        <w:t>Для виконання завдання студенти повинні працювати за наступним зразком:</w:t>
      </w:r>
    </w:p>
    <w:p w:rsidR="003E65B0" w:rsidRDefault="003E65B0" w:rsidP="003E65B0">
      <w:pPr>
        <w:pStyle w:val="a9"/>
        <w:ind w:left="709"/>
        <w:jc w:val="both"/>
        <w:rPr>
          <w:szCs w:val="28"/>
          <w:lang w:val="uk-UA"/>
        </w:rPr>
      </w:pPr>
    </w:p>
    <w:p w:rsidR="00155C9A" w:rsidRPr="00155C9A" w:rsidRDefault="00155C9A" w:rsidP="00155C9A">
      <w:pPr>
        <w:pStyle w:val="a9"/>
        <w:ind w:left="0"/>
        <w:jc w:val="both"/>
        <w:rPr>
          <w:rStyle w:val="6"/>
          <w:i w:val="0"/>
          <w:iCs w:val="0"/>
          <w:sz w:val="28"/>
          <w:szCs w:val="28"/>
          <w:shd w:val="clear" w:color="auto" w:fill="auto"/>
          <w:lang w:val="uk-UA"/>
        </w:rPr>
      </w:pPr>
      <w:r>
        <w:rPr>
          <w:noProof/>
          <w:szCs w:val="28"/>
        </w:rPr>
        <w:lastRenderedPageBreak/>
        <w:drawing>
          <wp:inline distT="0" distB="0" distL="0" distR="0" wp14:anchorId="29FC2C55" wp14:editId="4A3D94F7">
            <wp:extent cx="5934075" cy="4352925"/>
            <wp:effectExtent l="0" t="0" r="9525" b="9525"/>
            <wp:docPr id="24" name="Рисунок 24" descr="C:\Users\Home\Desktop\27848440_1632384860176702_189681114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ome\Desktop\27848440_1632384860176702_1896811142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357583"/>
                    </a:xfrm>
                    <a:prstGeom prst="rect">
                      <a:avLst/>
                    </a:prstGeom>
                    <a:noFill/>
                    <a:ln>
                      <a:noFill/>
                    </a:ln>
                  </pic:spPr>
                </pic:pic>
              </a:graphicData>
            </a:graphic>
          </wp:inline>
        </w:drawing>
      </w:r>
    </w:p>
    <w:p w:rsidR="003E65B0" w:rsidRDefault="003E65B0" w:rsidP="003E65B0">
      <w:pPr>
        <w:pStyle w:val="60"/>
        <w:shd w:val="clear" w:color="auto" w:fill="auto"/>
        <w:spacing w:before="0" w:after="0" w:line="240" w:lineRule="auto"/>
        <w:jc w:val="both"/>
        <w:rPr>
          <w:rStyle w:val="6"/>
          <w:rFonts w:cstheme="minorBidi"/>
          <w:b/>
          <w:color w:val="000000"/>
          <w:sz w:val="28"/>
          <w:szCs w:val="28"/>
          <w:lang w:eastAsia="uk-UA"/>
        </w:rPr>
      </w:pPr>
      <w:r>
        <w:rPr>
          <w:rStyle w:val="6"/>
          <w:rFonts w:cstheme="minorBidi"/>
          <w:b/>
          <w:color w:val="000000"/>
          <w:sz w:val="28"/>
          <w:szCs w:val="28"/>
          <w:lang w:val="uk-UA" w:eastAsia="uk-UA"/>
        </w:rPr>
        <w:t>Законодавство:</w:t>
      </w:r>
    </w:p>
    <w:p w:rsidR="003E65B0" w:rsidRDefault="003E65B0" w:rsidP="003E65B0">
      <w:pPr>
        <w:pStyle w:val="60"/>
        <w:shd w:val="clear" w:color="auto" w:fill="auto"/>
        <w:spacing w:before="0" w:after="0" w:line="240" w:lineRule="auto"/>
        <w:jc w:val="both"/>
        <w:rPr>
          <w:rStyle w:val="6"/>
          <w:rFonts w:cstheme="minorBidi"/>
          <w:b/>
          <w:color w:val="000000"/>
          <w:sz w:val="28"/>
          <w:szCs w:val="28"/>
          <w:lang w:val="uk-UA" w:eastAsia="uk-UA"/>
        </w:rPr>
      </w:pPr>
    </w:p>
    <w:p w:rsidR="003E65B0" w:rsidRPr="003E65B0" w:rsidRDefault="003E65B0" w:rsidP="003E65B0">
      <w:pPr>
        <w:pStyle w:val="a3"/>
        <w:widowControl w:val="0"/>
        <w:numPr>
          <w:ilvl w:val="0"/>
          <w:numId w:val="22"/>
        </w:numPr>
        <w:autoSpaceDE w:val="0"/>
        <w:autoSpaceDN w:val="0"/>
        <w:adjustRightInd w:val="0"/>
        <w:spacing w:after="0"/>
        <w:ind w:left="0" w:right="40" w:firstLine="709"/>
        <w:jc w:val="both"/>
        <w:outlineLvl w:val="0"/>
        <w:rPr>
          <w:rStyle w:val="aa"/>
          <w:sz w:val="28"/>
          <w:szCs w:val="28"/>
        </w:rPr>
      </w:pPr>
      <w:r w:rsidRPr="003E65B0">
        <w:rPr>
          <w:rStyle w:val="aa"/>
          <w:sz w:val="28"/>
          <w:szCs w:val="28"/>
          <w:lang w:eastAsia="uk-UA"/>
        </w:rPr>
        <w:t>Про Регламент Верховно</w:t>
      </w:r>
      <w:proofErr w:type="gramStart"/>
      <w:r w:rsidRPr="003E65B0">
        <w:rPr>
          <w:rStyle w:val="aa"/>
          <w:sz w:val="28"/>
          <w:szCs w:val="28"/>
          <w:lang w:eastAsia="uk-UA"/>
        </w:rPr>
        <w:t>ї Р</w:t>
      </w:r>
      <w:proofErr w:type="gramEnd"/>
      <w:r w:rsidRPr="003E65B0">
        <w:rPr>
          <w:rStyle w:val="aa"/>
          <w:sz w:val="28"/>
          <w:szCs w:val="28"/>
          <w:lang w:eastAsia="uk-UA"/>
        </w:rPr>
        <w:t>ади України: Закон України  від 10 лютого 2010 року</w:t>
      </w:r>
      <w:proofErr w:type="gramStart"/>
      <w:r w:rsidRPr="003E65B0">
        <w:rPr>
          <w:rStyle w:val="aa"/>
          <w:sz w:val="28"/>
          <w:szCs w:val="28"/>
          <w:lang w:eastAsia="uk-UA"/>
        </w:rPr>
        <w:t xml:space="preserve"> // В</w:t>
      </w:r>
      <w:proofErr w:type="gramEnd"/>
      <w:r w:rsidRPr="003E65B0">
        <w:rPr>
          <w:rStyle w:val="aa"/>
          <w:sz w:val="28"/>
          <w:szCs w:val="28"/>
          <w:lang w:eastAsia="uk-UA"/>
        </w:rPr>
        <w:t xml:space="preserve">ідомості </w:t>
      </w:r>
      <w:r w:rsidRPr="003E65B0">
        <w:rPr>
          <w:rStyle w:val="aa"/>
          <w:sz w:val="28"/>
          <w:szCs w:val="28"/>
        </w:rPr>
        <w:t xml:space="preserve">Верховної </w:t>
      </w:r>
      <w:r w:rsidRPr="003E65B0">
        <w:rPr>
          <w:rStyle w:val="aa"/>
          <w:sz w:val="28"/>
          <w:szCs w:val="28"/>
          <w:lang w:eastAsia="uk-UA"/>
        </w:rPr>
        <w:t xml:space="preserve">Ради України. - 2010. - № 14-15, № 16-17. - </w:t>
      </w:r>
      <w:r w:rsidRPr="003E65B0">
        <w:rPr>
          <w:rStyle w:val="aa"/>
          <w:sz w:val="28"/>
          <w:szCs w:val="28"/>
        </w:rPr>
        <w:t xml:space="preserve">Ст. </w:t>
      </w:r>
      <w:r w:rsidRPr="003E65B0">
        <w:rPr>
          <w:rStyle w:val="aa"/>
          <w:sz w:val="28"/>
          <w:szCs w:val="28"/>
          <w:lang w:eastAsia="uk-UA"/>
        </w:rPr>
        <w:t>133.</w:t>
      </w:r>
    </w:p>
    <w:p w:rsidR="003E65B0" w:rsidRPr="00304C6E" w:rsidRDefault="003E65B0" w:rsidP="003E65B0">
      <w:pPr>
        <w:pStyle w:val="a9"/>
        <w:numPr>
          <w:ilvl w:val="0"/>
          <w:numId w:val="22"/>
        </w:numPr>
        <w:ind w:left="0" w:firstLine="709"/>
        <w:jc w:val="both"/>
        <w:rPr>
          <w:szCs w:val="28"/>
        </w:rPr>
      </w:pPr>
      <w:r w:rsidRPr="00304C6E">
        <w:rPr>
          <w:szCs w:val="28"/>
        </w:rPr>
        <w:t>Про внесення змін до Конституції України</w:t>
      </w:r>
      <w:proofErr w:type="gramStart"/>
      <w:r w:rsidRPr="00304C6E">
        <w:rPr>
          <w:szCs w:val="28"/>
        </w:rPr>
        <w:t xml:space="preserve"> :</w:t>
      </w:r>
      <w:proofErr w:type="gramEnd"/>
      <w:r w:rsidRPr="00304C6E">
        <w:rPr>
          <w:szCs w:val="28"/>
        </w:rPr>
        <w:t xml:space="preserve"> Закон України від 08.12.2004 [Електронний ресурс]. </w:t>
      </w:r>
      <w:r w:rsidRPr="00304C6E">
        <w:rPr>
          <w:szCs w:val="28"/>
          <w:lang w:val="uk-UA"/>
        </w:rPr>
        <w:t xml:space="preserve"> </w:t>
      </w:r>
      <w:r w:rsidRPr="00304C6E">
        <w:rPr>
          <w:szCs w:val="28"/>
        </w:rPr>
        <w:t xml:space="preserve">Режим доступу: http://zakon4.rada.gov.ua/laws/show/2222-15. </w:t>
      </w:r>
      <w:r w:rsidRPr="00304C6E">
        <w:rPr>
          <w:szCs w:val="28"/>
          <w:lang w:val="uk-UA"/>
        </w:rPr>
        <w:t xml:space="preserve"> </w:t>
      </w:r>
      <w:r w:rsidRPr="00304C6E">
        <w:rPr>
          <w:szCs w:val="28"/>
        </w:rPr>
        <w:t>– Назва з екрана.</w:t>
      </w:r>
    </w:p>
    <w:p w:rsidR="003E65B0" w:rsidRPr="002800AB" w:rsidRDefault="003E65B0" w:rsidP="003E65B0">
      <w:pPr>
        <w:ind w:right="-230"/>
        <w:jc w:val="both"/>
        <w:rPr>
          <w:rFonts w:eastAsia="PetersburgC"/>
          <w:b/>
          <w:szCs w:val="28"/>
          <w:lang w:val="uk-UA"/>
        </w:rPr>
      </w:pPr>
    </w:p>
    <w:p w:rsidR="003E65B0" w:rsidRDefault="003E65B0" w:rsidP="003E65B0">
      <w:pPr>
        <w:ind w:right="-230"/>
        <w:jc w:val="both"/>
        <w:rPr>
          <w:rFonts w:eastAsia="PetersburgC"/>
          <w:b/>
          <w:szCs w:val="28"/>
          <w:lang w:val="uk-UA"/>
        </w:rPr>
      </w:pPr>
      <w:proofErr w:type="gramStart"/>
      <w:r>
        <w:rPr>
          <w:rFonts w:eastAsia="PetersburgC"/>
          <w:b/>
          <w:szCs w:val="28"/>
        </w:rPr>
        <w:t>Рекомендована</w:t>
      </w:r>
      <w:proofErr w:type="gramEnd"/>
      <w:r>
        <w:rPr>
          <w:rFonts w:eastAsia="PetersburgC"/>
          <w:b/>
          <w:szCs w:val="28"/>
        </w:rPr>
        <w:t xml:space="preserve"> література до теми:</w:t>
      </w:r>
    </w:p>
    <w:p w:rsidR="003E65B0" w:rsidRDefault="003E65B0" w:rsidP="003E65B0">
      <w:pPr>
        <w:ind w:right="-230"/>
        <w:jc w:val="both"/>
        <w:rPr>
          <w:b/>
          <w:szCs w:val="28"/>
          <w:lang w:val="uk-UA"/>
        </w:rPr>
      </w:pPr>
    </w:p>
    <w:p w:rsidR="003E65B0" w:rsidRDefault="003E65B0" w:rsidP="003E65B0">
      <w:pPr>
        <w:pStyle w:val="a9"/>
        <w:widowControl w:val="0"/>
        <w:numPr>
          <w:ilvl w:val="0"/>
          <w:numId w:val="21"/>
        </w:numPr>
        <w:autoSpaceDE w:val="0"/>
        <w:autoSpaceDN w:val="0"/>
        <w:adjustRightInd w:val="0"/>
        <w:ind w:left="0" w:firstLine="0"/>
        <w:jc w:val="both"/>
        <w:rPr>
          <w:szCs w:val="28"/>
        </w:rPr>
      </w:pPr>
      <w:r>
        <w:rPr>
          <w:szCs w:val="28"/>
        </w:rPr>
        <w:t>Бойко Ю. Законотворчість: поняття  та  структура // Право України. – 2002. – № 5. – С. 17–21.</w:t>
      </w:r>
    </w:p>
    <w:p w:rsidR="003E65B0" w:rsidRDefault="003E65B0" w:rsidP="003E65B0">
      <w:pPr>
        <w:pStyle w:val="a9"/>
        <w:numPr>
          <w:ilvl w:val="0"/>
          <w:numId w:val="21"/>
        </w:numPr>
        <w:ind w:left="0" w:firstLine="0"/>
        <w:jc w:val="both"/>
        <w:rPr>
          <w:lang w:val="uk-UA"/>
        </w:rPr>
      </w:pPr>
      <w:r>
        <w:rPr>
          <w:lang w:val="uk-UA"/>
        </w:rPr>
        <w:t>Колесник К.О. Парламентська процедура в зарубіжних країнах: порівняльно-правовий аналіз: Автореф. дис... канд. юрид. наук: 12.00.02 / Національна юридична академія України ім. Ярослава Мудрого. – Харків, 2003. – 19 с.</w:t>
      </w:r>
    </w:p>
    <w:p w:rsidR="003E65B0" w:rsidRDefault="003E65B0" w:rsidP="003E65B0">
      <w:pPr>
        <w:pStyle w:val="a9"/>
        <w:numPr>
          <w:ilvl w:val="0"/>
          <w:numId w:val="21"/>
        </w:numPr>
        <w:ind w:left="0" w:firstLine="0"/>
        <w:jc w:val="both"/>
        <w:rPr>
          <w:szCs w:val="28"/>
          <w:lang w:val="uk-UA"/>
        </w:rPr>
      </w:pPr>
      <w:r>
        <w:rPr>
          <w:szCs w:val="28"/>
          <w:lang w:val="uk-UA"/>
        </w:rPr>
        <w:t>Лавринович О. Шляхи удосконалення системи суб’єктів законодавчої ініціативи: досвід держав - учасниць ЄС та українські перспективи // Право України. – 2011. – № 3. – С. 167-174.</w:t>
      </w:r>
    </w:p>
    <w:p w:rsidR="003E65B0" w:rsidRDefault="003E65B0" w:rsidP="003E65B0">
      <w:pPr>
        <w:pStyle w:val="a9"/>
        <w:numPr>
          <w:ilvl w:val="0"/>
          <w:numId w:val="21"/>
        </w:numPr>
        <w:ind w:left="0" w:firstLine="0"/>
        <w:jc w:val="both"/>
        <w:rPr>
          <w:szCs w:val="28"/>
          <w:lang w:val="uk-UA"/>
        </w:rPr>
      </w:pPr>
      <w:r>
        <w:rPr>
          <w:szCs w:val="28"/>
          <w:lang w:val="uk-UA"/>
        </w:rPr>
        <w:t xml:space="preserve">Мірошниченко Ю. Контроль Конституційного Суду України за додержанням процедури внесенням змін до Конституції України як засіб </w:t>
      </w:r>
      <w:r>
        <w:rPr>
          <w:szCs w:val="28"/>
          <w:lang w:val="uk-UA"/>
        </w:rPr>
        <w:lastRenderedPageBreak/>
        <w:t>забезпечення її верховенства / Ю. Мірошниченко // Вісник Конституційного Суду України. – 2011. - № 1. – С. 42-52.</w:t>
      </w:r>
    </w:p>
    <w:p w:rsidR="003E65B0" w:rsidRDefault="003E65B0" w:rsidP="003E65B0">
      <w:pPr>
        <w:pStyle w:val="a9"/>
        <w:numPr>
          <w:ilvl w:val="0"/>
          <w:numId w:val="21"/>
        </w:numPr>
        <w:ind w:left="0" w:firstLine="0"/>
        <w:jc w:val="both"/>
        <w:rPr>
          <w:szCs w:val="28"/>
          <w:lang w:val="uk-UA"/>
        </w:rPr>
      </w:pPr>
      <w:r>
        <w:rPr>
          <w:szCs w:val="28"/>
          <w:lang w:val="uk-UA"/>
        </w:rPr>
        <w:t>Рудик П. Правові вимоги до процедури внесення змін до Конституції України / П. Рудик. – Віче. – 2014. - № 12. – С. 20-23.</w:t>
      </w:r>
    </w:p>
    <w:p w:rsidR="003E65B0" w:rsidRDefault="003E65B0" w:rsidP="003E65B0">
      <w:pPr>
        <w:pStyle w:val="a9"/>
        <w:numPr>
          <w:ilvl w:val="0"/>
          <w:numId w:val="21"/>
        </w:numPr>
        <w:ind w:left="0" w:firstLine="0"/>
        <w:jc w:val="both"/>
        <w:rPr>
          <w:szCs w:val="28"/>
          <w:lang w:val="uk-UA"/>
        </w:rPr>
      </w:pPr>
      <w:r>
        <w:rPr>
          <w:szCs w:val="28"/>
          <w:lang w:val="uk-UA"/>
        </w:rPr>
        <w:t xml:space="preserve">Рудик П.А. Особливості внесення змін до розділів І, ІІІ, ХІІІ Конституції України / П.А. Рудик / Часопис Київського університету права. – 2013. - № 4. – С. 87-90. </w:t>
      </w:r>
    </w:p>
    <w:p w:rsidR="003E65B0" w:rsidRDefault="003E65B0" w:rsidP="003E65B0">
      <w:pPr>
        <w:pStyle w:val="a9"/>
        <w:numPr>
          <w:ilvl w:val="0"/>
          <w:numId w:val="21"/>
        </w:numPr>
        <w:ind w:left="0" w:firstLine="0"/>
        <w:jc w:val="both"/>
        <w:rPr>
          <w:szCs w:val="28"/>
          <w:lang w:val="uk-UA"/>
        </w:rPr>
      </w:pPr>
      <w:r>
        <w:rPr>
          <w:szCs w:val="28"/>
        </w:rPr>
        <w:t xml:space="preserve">Селиванов А. Проблемні аспекти законотворчого процесу та їх відображення в </w:t>
      </w:r>
      <w:proofErr w:type="gramStart"/>
      <w:r>
        <w:rPr>
          <w:szCs w:val="28"/>
        </w:rPr>
        <w:t>р</w:t>
      </w:r>
      <w:proofErr w:type="gramEnd"/>
      <w:r>
        <w:rPr>
          <w:szCs w:val="28"/>
        </w:rPr>
        <w:t>ішеннях Конституційного Суду України // Право України. – 2004.- № 9.- С.34-36.</w:t>
      </w:r>
    </w:p>
    <w:p w:rsidR="003E65B0" w:rsidRDefault="003E65B0" w:rsidP="003E65B0">
      <w:pPr>
        <w:numPr>
          <w:ilvl w:val="0"/>
          <w:numId w:val="21"/>
        </w:numPr>
        <w:ind w:left="0" w:firstLine="0"/>
        <w:jc w:val="both"/>
        <w:rPr>
          <w:lang w:val="uk-UA"/>
        </w:rPr>
      </w:pPr>
      <w:r>
        <w:rPr>
          <w:lang w:val="uk-UA"/>
        </w:rPr>
        <w:t>Ткачук А., Науменко С. Законодавчий процес та якість закону: Як досягти гармонії? – К.: Інститут громадянського суспільства, 2005. – 44 с.</w:t>
      </w:r>
    </w:p>
    <w:p w:rsidR="003E65B0" w:rsidRPr="005460B7" w:rsidRDefault="003E65B0" w:rsidP="003E65B0">
      <w:pPr>
        <w:pStyle w:val="a9"/>
        <w:numPr>
          <w:ilvl w:val="0"/>
          <w:numId w:val="21"/>
        </w:numPr>
        <w:ind w:left="0" w:firstLine="0"/>
        <w:jc w:val="both"/>
        <w:rPr>
          <w:szCs w:val="28"/>
          <w:lang w:val="uk-UA"/>
        </w:rPr>
      </w:pPr>
      <w:r>
        <w:rPr>
          <w:lang w:val="uk-UA"/>
        </w:rPr>
        <w:t>Шаповал В.М., Борденюк В.І., Журавльова Г.С. Парламентаризм і законодавчий процес в Україні: Навч. посіб. – К. : Вид-во Української академії державного управління при Президентові України, 2000. – 216 с.</w:t>
      </w:r>
    </w:p>
    <w:p w:rsidR="003E65B0" w:rsidRPr="00EB03BC" w:rsidRDefault="003E65B0" w:rsidP="003E65B0">
      <w:pPr>
        <w:ind w:firstLine="709"/>
        <w:jc w:val="both"/>
        <w:rPr>
          <w:szCs w:val="28"/>
          <w:lang w:val="uk-UA"/>
        </w:rPr>
      </w:pPr>
    </w:p>
    <w:p w:rsidR="003E65B0" w:rsidRPr="00EB03BC" w:rsidRDefault="003E65B0" w:rsidP="003E65B0">
      <w:pPr>
        <w:rPr>
          <w:b/>
          <w:szCs w:val="28"/>
          <w:lang w:val="uk-UA"/>
        </w:rPr>
      </w:pPr>
    </w:p>
    <w:p w:rsidR="003E65B0" w:rsidRDefault="003E65B0" w:rsidP="003E65B0">
      <w:pPr>
        <w:jc w:val="center"/>
        <w:rPr>
          <w:b/>
          <w:szCs w:val="28"/>
          <w:lang w:val="uk-UA"/>
        </w:rPr>
      </w:pPr>
      <w:r>
        <w:rPr>
          <w:b/>
          <w:szCs w:val="28"/>
        </w:rPr>
        <w:t xml:space="preserve">Тема </w:t>
      </w:r>
      <w:r>
        <w:rPr>
          <w:b/>
          <w:szCs w:val="28"/>
          <w:lang w:val="uk-UA"/>
        </w:rPr>
        <w:t>5</w:t>
      </w:r>
      <w:r>
        <w:rPr>
          <w:b/>
          <w:szCs w:val="28"/>
        </w:rPr>
        <w:t xml:space="preserve">. </w:t>
      </w:r>
    </w:p>
    <w:p w:rsidR="003E65B0" w:rsidRDefault="003E65B0" w:rsidP="003E65B0">
      <w:pPr>
        <w:jc w:val="center"/>
        <w:rPr>
          <w:rStyle w:val="rvts0"/>
          <w:b/>
          <w:szCs w:val="28"/>
          <w:lang w:val="uk-UA"/>
        </w:rPr>
      </w:pPr>
      <w:r>
        <w:rPr>
          <w:b/>
          <w:szCs w:val="28"/>
        </w:rPr>
        <w:t xml:space="preserve">Процедура </w:t>
      </w:r>
      <w:r w:rsidRPr="001F1801">
        <w:rPr>
          <w:rStyle w:val="rvts0"/>
          <w:b/>
          <w:szCs w:val="28"/>
        </w:rPr>
        <w:t>дострокового припинення повноважень Президента України у зв</w:t>
      </w:r>
      <w:r w:rsidRPr="009E202D">
        <w:rPr>
          <w:rStyle w:val="rvts0"/>
          <w:b/>
          <w:szCs w:val="28"/>
        </w:rPr>
        <w:t>’</w:t>
      </w:r>
      <w:r w:rsidRPr="001F1801">
        <w:rPr>
          <w:rStyle w:val="rvts0"/>
          <w:b/>
          <w:szCs w:val="28"/>
        </w:rPr>
        <w:t>язку з неспроможністю виконання ним своїх повноважень за станом здоров</w:t>
      </w:r>
      <w:r w:rsidRPr="002800AB">
        <w:rPr>
          <w:rStyle w:val="rvts0"/>
          <w:b/>
          <w:szCs w:val="28"/>
        </w:rPr>
        <w:t>’</w:t>
      </w:r>
      <w:r w:rsidRPr="001F1801">
        <w:rPr>
          <w:rStyle w:val="rvts0"/>
          <w:b/>
          <w:szCs w:val="28"/>
        </w:rPr>
        <w:t>я</w:t>
      </w:r>
      <w:r>
        <w:rPr>
          <w:rStyle w:val="rvts0"/>
          <w:b/>
          <w:szCs w:val="28"/>
        </w:rPr>
        <w:t xml:space="preserve">, а також усунення з поста </w:t>
      </w:r>
      <w:proofErr w:type="gramStart"/>
      <w:r>
        <w:rPr>
          <w:rStyle w:val="rvts0"/>
          <w:b/>
          <w:szCs w:val="28"/>
        </w:rPr>
        <w:t>в</w:t>
      </w:r>
      <w:proofErr w:type="gramEnd"/>
      <w:r>
        <w:rPr>
          <w:rStyle w:val="rvts0"/>
          <w:b/>
          <w:szCs w:val="28"/>
        </w:rPr>
        <w:t xml:space="preserve"> порядку імпічменту</w:t>
      </w:r>
    </w:p>
    <w:p w:rsidR="003E65B0" w:rsidRDefault="003E65B0" w:rsidP="003E65B0">
      <w:pPr>
        <w:shd w:val="clear" w:color="auto" w:fill="FFFFFF"/>
        <w:jc w:val="both"/>
        <w:rPr>
          <w:b/>
          <w:szCs w:val="28"/>
          <w:lang w:val="uk-UA"/>
        </w:rPr>
      </w:pPr>
    </w:p>
    <w:p w:rsidR="009F53A9" w:rsidRDefault="009F53A9" w:rsidP="009F53A9">
      <w:pPr>
        <w:shd w:val="clear" w:color="auto" w:fill="FFFFFF"/>
        <w:jc w:val="both"/>
        <w:rPr>
          <w:b/>
          <w:szCs w:val="28"/>
          <w:lang w:val="uk-UA"/>
        </w:rPr>
      </w:pPr>
      <w:r>
        <w:rPr>
          <w:b/>
          <w:szCs w:val="28"/>
          <w:lang w:val="uk-UA"/>
        </w:rPr>
        <w:t>Завдання для опрацювання</w:t>
      </w:r>
      <w:r w:rsidRPr="007D3088">
        <w:rPr>
          <w:b/>
          <w:szCs w:val="28"/>
        </w:rPr>
        <w:t>:</w:t>
      </w:r>
    </w:p>
    <w:p w:rsidR="00D10F45" w:rsidRDefault="00D10F45" w:rsidP="00D10F45">
      <w:pPr>
        <w:shd w:val="clear" w:color="auto" w:fill="FFFFFF"/>
        <w:jc w:val="both"/>
        <w:rPr>
          <w:b/>
          <w:szCs w:val="28"/>
          <w:lang w:val="uk-UA"/>
        </w:rPr>
      </w:pPr>
    </w:p>
    <w:p w:rsidR="00AA05B3" w:rsidRPr="00AA05B3" w:rsidRDefault="00D10F45" w:rsidP="00AA05B3">
      <w:pPr>
        <w:pStyle w:val="a9"/>
        <w:numPr>
          <w:ilvl w:val="3"/>
          <w:numId w:val="22"/>
        </w:numPr>
        <w:shd w:val="clear" w:color="auto" w:fill="FFFFFF"/>
        <w:ind w:left="0" w:firstLine="709"/>
        <w:jc w:val="both"/>
        <w:rPr>
          <w:szCs w:val="28"/>
          <w:lang w:val="uk-UA"/>
        </w:rPr>
      </w:pPr>
      <w:r w:rsidRPr="00AA05B3">
        <w:rPr>
          <w:szCs w:val="28"/>
          <w:lang w:val="uk-UA"/>
        </w:rPr>
        <w:t>Зобразіть схематично процедуру імпічменту Президента України.</w:t>
      </w:r>
    </w:p>
    <w:p w:rsidR="00AA05B3" w:rsidRPr="00AA05B3" w:rsidRDefault="00AA05B3" w:rsidP="00AA05B3">
      <w:pPr>
        <w:pStyle w:val="a9"/>
        <w:numPr>
          <w:ilvl w:val="3"/>
          <w:numId w:val="22"/>
        </w:numPr>
        <w:shd w:val="clear" w:color="auto" w:fill="FFFFFF"/>
        <w:ind w:left="0" w:firstLine="709"/>
        <w:jc w:val="both"/>
        <w:rPr>
          <w:szCs w:val="28"/>
          <w:lang w:val="uk-UA"/>
        </w:rPr>
      </w:pPr>
      <w:r w:rsidRPr="00AA05B3">
        <w:rPr>
          <w:rFonts w:eastAsia="TimesNewRoman"/>
          <w:szCs w:val="28"/>
          <w:lang w:val="uk-UA"/>
        </w:rPr>
        <w:t>Опрацювання питань до семінарського заняття.</w:t>
      </w:r>
    </w:p>
    <w:p w:rsidR="00AA05B3" w:rsidRPr="00AA05B3" w:rsidRDefault="00AA05B3" w:rsidP="00AA05B3">
      <w:pPr>
        <w:pStyle w:val="a9"/>
        <w:shd w:val="clear" w:color="auto" w:fill="FFFFFF"/>
        <w:ind w:left="2880"/>
        <w:jc w:val="both"/>
        <w:rPr>
          <w:szCs w:val="28"/>
          <w:lang w:val="uk-UA"/>
        </w:rPr>
      </w:pPr>
    </w:p>
    <w:p w:rsidR="003E65B0" w:rsidRPr="002F0F6B" w:rsidRDefault="003E65B0" w:rsidP="003E65B0">
      <w:pPr>
        <w:jc w:val="both"/>
        <w:rPr>
          <w:szCs w:val="28"/>
        </w:rPr>
      </w:pPr>
    </w:p>
    <w:p w:rsidR="003E65B0" w:rsidRDefault="003E65B0" w:rsidP="003E65B0">
      <w:pPr>
        <w:ind w:firstLine="709"/>
        <w:jc w:val="both"/>
        <w:rPr>
          <w:szCs w:val="28"/>
          <w:lang w:val="uk-UA"/>
        </w:rPr>
      </w:pPr>
      <w:r>
        <w:rPr>
          <w:b/>
          <w:noProof/>
          <w:kern w:val="20"/>
          <w:szCs w:val="28"/>
          <w:lang w:val="uk-UA"/>
        </w:rPr>
        <w:t>Методичні вказівки:</w:t>
      </w:r>
      <w:r w:rsidRPr="00304C6E">
        <w:rPr>
          <w:szCs w:val="28"/>
          <w:lang w:val="uk-UA"/>
        </w:rPr>
        <w:t xml:space="preserve"> </w:t>
      </w:r>
    </w:p>
    <w:p w:rsidR="003E65B0" w:rsidRDefault="003E65B0" w:rsidP="003E65B0">
      <w:pPr>
        <w:ind w:firstLine="709"/>
        <w:jc w:val="both"/>
        <w:rPr>
          <w:szCs w:val="28"/>
          <w:lang w:val="uk-UA"/>
        </w:rPr>
      </w:pPr>
    </w:p>
    <w:p w:rsidR="00D10F45" w:rsidRDefault="003E65B0" w:rsidP="00D10F45">
      <w:pPr>
        <w:pStyle w:val="a3"/>
        <w:tabs>
          <w:tab w:val="left" w:pos="284"/>
        </w:tabs>
        <w:suppressAutoHyphens/>
        <w:ind w:firstLine="709"/>
        <w:jc w:val="both"/>
        <w:rPr>
          <w:szCs w:val="28"/>
          <w:lang w:val="en-US"/>
        </w:rPr>
      </w:pPr>
      <w:r>
        <w:rPr>
          <w:szCs w:val="28"/>
          <w:lang w:val="uk-UA"/>
        </w:rPr>
        <w:t>Для засвоєння теми</w:t>
      </w:r>
      <w:r w:rsidRPr="00304C6E">
        <w:rPr>
          <w:szCs w:val="28"/>
          <w:lang w:val="uk-UA"/>
        </w:rPr>
        <w:t xml:space="preserve"> студентам слід детально </w:t>
      </w:r>
      <w:r>
        <w:rPr>
          <w:szCs w:val="28"/>
          <w:lang w:val="uk-UA"/>
        </w:rPr>
        <w:t xml:space="preserve">постатейно </w:t>
      </w:r>
      <w:r w:rsidRPr="00304C6E">
        <w:rPr>
          <w:szCs w:val="28"/>
          <w:lang w:val="uk-UA"/>
        </w:rPr>
        <w:t xml:space="preserve">опрацювати Главу </w:t>
      </w:r>
      <w:r>
        <w:rPr>
          <w:szCs w:val="28"/>
          <w:lang w:val="uk-UA"/>
        </w:rPr>
        <w:t>30</w:t>
      </w:r>
      <w:r w:rsidRPr="00304C6E">
        <w:rPr>
          <w:szCs w:val="28"/>
          <w:lang w:val="uk-UA"/>
        </w:rPr>
        <w:t xml:space="preserve"> Розділу </w:t>
      </w:r>
      <w:r w:rsidRPr="00304C6E">
        <w:rPr>
          <w:szCs w:val="28"/>
          <w:lang w:val="en-US"/>
        </w:rPr>
        <w:t>V</w:t>
      </w:r>
      <w:r w:rsidRPr="00304C6E">
        <w:rPr>
          <w:b/>
          <w:szCs w:val="28"/>
        </w:rPr>
        <w:t xml:space="preserve"> </w:t>
      </w:r>
      <w:r w:rsidRPr="00155C9A">
        <w:rPr>
          <w:rStyle w:val="aa"/>
          <w:sz w:val="28"/>
          <w:szCs w:val="28"/>
          <w:lang w:eastAsia="uk-UA"/>
        </w:rPr>
        <w:t>Закон</w:t>
      </w:r>
      <w:r w:rsidRPr="00155C9A">
        <w:rPr>
          <w:rStyle w:val="aa"/>
          <w:sz w:val="28"/>
          <w:szCs w:val="28"/>
          <w:lang w:val="uk-UA" w:eastAsia="uk-UA"/>
        </w:rPr>
        <w:t>у</w:t>
      </w:r>
      <w:r w:rsidRPr="00155C9A">
        <w:rPr>
          <w:rStyle w:val="aa"/>
          <w:sz w:val="28"/>
          <w:szCs w:val="28"/>
          <w:lang w:eastAsia="uk-UA"/>
        </w:rPr>
        <w:t xml:space="preserve"> України </w:t>
      </w:r>
      <w:r w:rsidRPr="00155C9A">
        <w:rPr>
          <w:rStyle w:val="aa"/>
          <w:sz w:val="28"/>
          <w:szCs w:val="28"/>
          <w:lang w:val="uk-UA" w:eastAsia="uk-UA"/>
        </w:rPr>
        <w:t>«</w:t>
      </w:r>
      <w:r w:rsidRPr="00155C9A">
        <w:rPr>
          <w:rStyle w:val="aa"/>
          <w:sz w:val="28"/>
          <w:szCs w:val="28"/>
          <w:lang w:eastAsia="uk-UA"/>
        </w:rPr>
        <w:t>Про Регламент Верховної Ради України</w:t>
      </w:r>
      <w:r w:rsidRPr="00155C9A">
        <w:rPr>
          <w:rStyle w:val="aa"/>
          <w:sz w:val="28"/>
          <w:szCs w:val="28"/>
          <w:lang w:val="uk-UA" w:eastAsia="uk-UA"/>
        </w:rPr>
        <w:t>».</w:t>
      </w:r>
      <w:r w:rsidR="00D10F45" w:rsidRPr="00D10F45">
        <w:rPr>
          <w:rStyle w:val="aa"/>
          <w:sz w:val="28"/>
          <w:szCs w:val="28"/>
          <w:lang w:eastAsia="uk-UA"/>
        </w:rPr>
        <w:t xml:space="preserve"> </w:t>
      </w:r>
      <w:r w:rsidR="00D10F45">
        <w:rPr>
          <w:szCs w:val="28"/>
          <w:lang w:val="uk-UA"/>
        </w:rPr>
        <w:t>Для виконання завдання студенти повинні працювати за наступним зразком:</w:t>
      </w:r>
    </w:p>
    <w:p w:rsidR="00D10F45" w:rsidRDefault="00D10F45" w:rsidP="00D10F45">
      <w:pPr>
        <w:pStyle w:val="a3"/>
        <w:tabs>
          <w:tab w:val="left" w:pos="284"/>
        </w:tabs>
        <w:suppressAutoHyphens/>
        <w:ind w:firstLine="709"/>
        <w:rPr>
          <w:szCs w:val="28"/>
          <w:lang w:val="en-US"/>
        </w:rPr>
      </w:pPr>
    </w:p>
    <w:p w:rsidR="00D10F45" w:rsidRPr="00D10F45" w:rsidRDefault="00D10F45" w:rsidP="00D10F45">
      <w:pPr>
        <w:pStyle w:val="a3"/>
        <w:tabs>
          <w:tab w:val="left" w:pos="284"/>
        </w:tabs>
        <w:suppressAutoHyphens/>
        <w:rPr>
          <w:b/>
          <w:noProof/>
          <w:kern w:val="20"/>
          <w:szCs w:val="28"/>
          <w:lang w:val="en-US"/>
        </w:rPr>
      </w:pPr>
      <w:r>
        <w:rPr>
          <w:b/>
          <w:noProof/>
          <w:kern w:val="20"/>
          <w:szCs w:val="28"/>
        </w:rPr>
        <w:lastRenderedPageBreak/>
        <w:drawing>
          <wp:inline distT="0" distB="0" distL="0" distR="0">
            <wp:extent cx="6038850" cy="4457700"/>
            <wp:effectExtent l="0" t="0" r="0" b="0"/>
            <wp:docPr id="25" name="Рисунок 25" descr="C:\Users\Home\Desktop\slide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slide_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8948" cy="4457772"/>
                    </a:xfrm>
                    <a:prstGeom prst="rect">
                      <a:avLst/>
                    </a:prstGeom>
                    <a:noFill/>
                    <a:ln>
                      <a:noFill/>
                    </a:ln>
                  </pic:spPr>
                </pic:pic>
              </a:graphicData>
            </a:graphic>
          </wp:inline>
        </w:drawing>
      </w:r>
    </w:p>
    <w:p w:rsidR="003E65B0" w:rsidRPr="00D10F45" w:rsidRDefault="003E65B0" w:rsidP="003E65B0">
      <w:pPr>
        <w:ind w:firstLine="709"/>
        <w:jc w:val="both"/>
        <w:rPr>
          <w:rStyle w:val="aa"/>
          <w:szCs w:val="28"/>
          <w:lang w:val="uk-UA" w:eastAsia="uk-UA"/>
        </w:rPr>
      </w:pPr>
    </w:p>
    <w:p w:rsidR="003E65B0" w:rsidRPr="00D10F45" w:rsidRDefault="003E65B0" w:rsidP="003E65B0">
      <w:pPr>
        <w:ind w:right="-230"/>
        <w:jc w:val="both"/>
        <w:rPr>
          <w:rFonts w:eastAsia="PetersburgC"/>
          <w:b/>
          <w:szCs w:val="28"/>
          <w:lang w:val="en-US"/>
        </w:rPr>
      </w:pPr>
    </w:p>
    <w:p w:rsidR="003E65B0" w:rsidRDefault="003E65B0" w:rsidP="003E65B0">
      <w:pPr>
        <w:ind w:right="-230"/>
        <w:jc w:val="both"/>
        <w:rPr>
          <w:rFonts w:eastAsia="PetersburgC"/>
          <w:b/>
          <w:szCs w:val="28"/>
          <w:lang w:val="uk-UA"/>
        </w:rPr>
      </w:pPr>
      <w:r>
        <w:rPr>
          <w:rFonts w:eastAsia="PetersburgC"/>
          <w:b/>
          <w:szCs w:val="28"/>
          <w:lang w:val="uk-UA"/>
        </w:rPr>
        <w:t>Законодавство</w:t>
      </w:r>
      <w:r w:rsidRPr="00EF3FA4">
        <w:rPr>
          <w:rFonts w:eastAsia="PetersburgC"/>
          <w:b/>
          <w:szCs w:val="28"/>
        </w:rPr>
        <w:t>:</w:t>
      </w:r>
    </w:p>
    <w:p w:rsidR="003E65B0" w:rsidRPr="00155C9A" w:rsidRDefault="003E65B0" w:rsidP="003E65B0">
      <w:pPr>
        <w:pStyle w:val="a3"/>
        <w:widowControl w:val="0"/>
        <w:numPr>
          <w:ilvl w:val="0"/>
          <w:numId w:val="25"/>
        </w:numPr>
        <w:autoSpaceDE w:val="0"/>
        <w:autoSpaceDN w:val="0"/>
        <w:adjustRightInd w:val="0"/>
        <w:spacing w:after="0"/>
        <w:ind w:left="0" w:right="40" w:firstLine="709"/>
        <w:jc w:val="both"/>
        <w:outlineLvl w:val="0"/>
        <w:rPr>
          <w:rStyle w:val="aa"/>
          <w:sz w:val="28"/>
          <w:szCs w:val="28"/>
        </w:rPr>
      </w:pPr>
      <w:r w:rsidRPr="00155C9A">
        <w:rPr>
          <w:rStyle w:val="aa"/>
          <w:sz w:val="28"/>
          <w:szCs w:val="28"/>
          <w:lang w:eastAsia="uk-UA"/>
        </w:rPr>
        <w:t>Про Регламент Верховно</w:t>
      </w:r>
      <w:proofErr w:type="gramStart"/>
      <w:r w:rsidRPr="00155C9A">
        <w:rPr>
          <w:rStyle w:val="aa"/>
          <w:sz w:val="28"/>
          <w:szCs w:val="28"/>
          <w:lang w:eastAsia="uk-UA"/>
        </w:rPr>
        <w:t>ї Р</w:t>
      </w:r>
      <w:proofErr w:type="gramEnd"/>
      <w:r w:rsidRPr="00155C9A">
        <w:rPr>
          <w:rStyle w:val="aa"/>
          <w:sz w:val="28"/>
          <w:szCs w:val="28"/>
          <w:lang w:eastAsia="uk-UA"/>
        </w:rPr>
        <w:t>ади України: Закон України  від 10 лютого 2010 року</w:t>
      </w:r>
      <w:proofErr w:type="gramStart"/>
      <w:r w:rsidRPr="00155C9A">
        <w:rPr>
          <w:rStyle w:val="aa"/>
          <w:sz w:val="28"/>
          <w:szCs w:val="28"/>
          <w:lang w:eastAsia="uk-UA"/>
        </w:rPr>
        <w:t xml:space="preserve"> // В</w:t>
      </w:r>
      <w:proofErr w:type="gramEnd"/>
      <w:r w:rsidRPr="00155C9A">
        <w:rPr>
          <w:rStyle w:val="aa"/>
          <w:sz w:val="28"/>
          <w:szCs w:val="28"/>
          <w:lang w:eastAsia="uk-UA"/>
        </w:rPr>
        <w:t xml:space="preserve">ідомості </w:t>
      </w:r>
      <w:r w:rsidRPr="00155C9A">
        <w:rPr>
          <w:rStyle w:val="aa"/>
          <w:sz w:val="28"/>
          <w:szCs w:val="28"/>
        </w:rPr>
        <w:t xml:space="preserve">Верховної </w:t>
      </w:r>
      <w:r w:rsidRPr="00155C9A">
        <w:rPr>
          <w:rStyle w:val="aa"/>
          <w:sz w:val="28"/>
          <w:szCs w:val="28"/>
          <w:lang w:eastAsia="uk-UA"/>
        </w:rPr>
        <w:t xml:space="preserve">Ради України. - 2010. - № 14-15, № 16-17. - </w:t>
      </w:r>
      <w:r w:rsidRPr="00155C9A">
        <w:rPr>
          <w:rStyle w:val="aa"/>
          <w:sz w:val="28"/>
          <w:szCs w:val="28"/>
        </w:rPr>
        <w:t xml:space="preserve">Ст. </w:t>
      </w:r>
      <w:r w:rsidRPr="00155C9A">
        <w:rPr>
          <w:rStyle w:val="aa"/>
          <w:sz w:val="28"/>
          <w:szCs w:val="28"/>
          <w:lang w:eastAsia="uk-UA"/>
        </w:rPr>
        <w:t>133.</w:t>
      </w:r>
    </w:p>
    <w:p w:rsidR="003E65B0" w:rsidRPr="00F3565D" w:rsidRDefault="003E65B0" w:rsidP="003E65B0">
      <w:pPr>
        <w:pStyle w:val="a3"/>
        <w:widowControl w:val="0"/>
        <w:numPr>
          <w:ilvl w:val="0"/>
          <w:numId w:val="25"/>
        </w:numPr>
        <w:autoSpaceDE w:val="0"/>
        <w:autoSpaceDN w:val="0"/>
        <w:adjustRightInd w:val="0"/>
        <w:spacing w:after="0"/>
        <w:ind w:left="0" w:right="40" w:firstLine="709"/>
        <w:jc w:val="both"/>
        <w:outlineLvl w:val="0"/>
        <w:rPr>
          <w:szCs w:val="28"/>
        </w:rPr>
      </w:pPr>
      <w:proofErr w:type="gramStart"/>
      <w:r w:rsidRPr="00F3565D">
        <w:rPr>
          <w:bCs/>
          <w:szCs w:val="28"/>
        </w:rPr>
        <w:t>Р</w:t>
      </w:r>
      <w:proofErr w:type="gramEnd"/>
      <w:r w:rsidRPr="00F3565D">
        <w:rPr>
          <w:bCs/>
          <w:szCs w:val="28"/>
        </w:rPr>
        <w:t>ішення Конституційного Суду України у справі за конституційним поданням 47 народних депутатів України про офіційне тлумачення положень частини першої статті 105, частини першої статті 111 Конституції України (справа щодо недоторканності та імпічменту Президента України</w:t>
      </w:r>
      <w:r>
        <w:rPr>
          <w:bCs/>
          <w:szCs w:val="28"/>
          <w:lang w:val="uk-UA"/>
        </w:rPr>
        <w:t>.</w:t>
      </w:r>
      <w:r w:rsidRPr="00F3565D">
        <w:rPr>
          <w:bCs/>
          <w:szCs w:val="28"/>
        </w:rPr>
        <w:t xml:space="preserve"> </w:t>
      </w:r>
    </w:p>
    <w:p w:rsidR="003E65B0" w:rsidRPr="00F3565D" w:rsidRDefault="003E65B0" w:rsidP="003E65B0">
      <w:pPr>
        <w:jc w:val="both"/>
        <w:rPr>
          <w:szCs w:val="28"/>
        </w:rPr>
      </w:pPr>
    </w:p>
    <w:p w:rsidR="003E65B0" w:rsidRDefault="003E65B0" w:rsidP="003E65B0">
      <w:pPr>
        <w:jc w:val="center"/>
        <w:rPr>
          <w:b/>
          <w:szCs w:val="28"/>
        </w:rPr>
      </w:pPr>
    </w:p>
    <w:p w:rsidR="003E65B0" w:rsidRPr="00343CFD" w:rsidRDefault="003E65B0" w:rsidP="003E65B0">
      <w:pPr>
        <w:jc w:val="center"/>
        <w:rPr>
          <w:rStyle w:val="rvts0"/>
          <w:b/>
          <w:szCs w:val="28"/>
        </w:rPr>
      </w:pPr>
      <w:r>
        <w:rPr>
          <w:b/>
          <w:szCs w:val="28"/>
        </w:rPr>
        <w:t xml:space="preserve">Тема </w:t>
      </w:r>
      <w:r>
        <w:rPr>
          <w:b/>
          <w:szCs w:val="28"/>
          <w:lang w:val="uk-UA"/>
        </w:rPr>
        <w:t>6</w:t>
      </w:r>
      <w:r>
        <w:rPr>
          <w:b/>
          <w:szCs w:val="28"/>
        </w:rPr>
        <w:t xml:space="preserve">. Процедура </w:t>
      </w:r>
      <w:r w:rsidRPr="00343CFD">
        <w:rPr>
          <w:rStyle w:val="rvts0"/>
          <w:b/>
          <w:szCs w:val="28"/>
        </w:rPr>
        <w:t>надання згоди на притягнення до кримінальної відповідальності, затримання чи арешт народного депутата України, дострокового припинення повноважень народного депутата України</w:t>
      </w:r>
    </w:p>
    <w:p w:rsidR="003E65B0" w:rsidRDefault="003E65B0" w:rsidP="003E65B0">
      <w:pPr>
        <w:shd w:val="clear" w:color="auto" w:fill="FFFFFF"/>
        <w:jc w:val="both"/>
        <w:rPr>
          <w:b/>
          <w:szCs w:val="28"/>
          <w:lang w:val="uk-UA"/>
        </w:rPr>
      </w:pPr>
    </w:p>
    <w:p w:rsidR="009F53A9" w:rsidRDefault="009F53A9" w:rsidP="009F53A9">
      <w:pPr>
        <w:shd w:val="clear" w:color="auto" w:fill="FFFFFF"/>
        <w:jc w:val="both"/>
        <w:rPr>
          <w:b/>
          <w:szCs w:val="28"/>
          <w:lang w:val="uk-UA"/>
        </w:rPr>
      </w:pPr>
      <w:r>
        <w:rPr>
          <w:b/>
          <w:szCs w:val="28"/>
          <w:lang w:val="uk-UA"/>
        </w:rPr>
        <w:t>Завдання для опрацювання</w:t>
      </w:r>
      <w:r w:rsidRPr="007D3088">
        <w:rPr>
          <w:b/>
          <w:szCs w:val="28"/>
        </w:rPr>
        <w:t>:</w:t>
      </w:r>
    </w:p>
    <w:p w:rsidR="003E65B0" w:rsidRDefault="003E65B0" w:rsidP="003E65B0">
      <w:pPr>
        <w:jc w:val="center"/>
        <w:rPr>
          <w:rStyle w:val="rvts0"/>
        </w:rPr>
      </w:pPr>
    </w:p>
    <w:p w:rsidR="00EE12C5" w:rsidRPr="00EE12C5" w:rsidRDefault="00EE12C5" w:rsidP="00EE12C5">
      <w:pPr>
        <w:pStyle w:val="a9"/>
        <w:numPr>
          <w:ilvl w:val="0"/>
          <w:numId w:val="30"/>
        </w:numPr>
        <w:autoSpaceDE w:val="0"/>
        <w:autoSpaceDN w:val="0"/>
        <w:adjustRightInd w:val="0"/>
        <w:jc w:val="both"/>
        <w:rPr>
          <w:rFonts w:eastAsia="TimesNewRoman"/>
          <w:szCs w:val="28"/>
          <w:lang w:val="uk-UA"/>
        </w:rPr>
      </w:pPr>
      <w:r>
        <w:rPr>
          <w:rFonts w:eastAsia="TimesNewRoman"/>
          <w:szCs w:val="28"/>
          <w:lang w:val="uk-UA"/>
        </w:rPr>
        <w:t>Конспект питання «</w:t>
      </w:r>
      <w:r w:rsidRPr="00EE12C5">
        <w:rPr>
          <w:rFonts w:eastAsia="TimesNewRoman"/>
          <w:szCs w:val="28"/>
          <w:lang w:val="uk-UA"/>
        </w:rPr>
        <w:t xml:space="preserve">Порядок </w:t>
      </w:r>
      <w:r w:rsidRPr="00EE12C5">
        <w:rPr>
          <w:rStyle w:val="rvts0"/>
          <w:szCs w:val="28"/>
        </w:rPr>
        <w:t>дострокового припинення повноважень народного депутата України</w:t>
      </w:r>
      <w:r>
        <w:rPr>
          <w:rStyle w:val="rvts0"/>
          <w:szCs w:val="28"/>
          <w:lang w:val="uk-UA"/>
        </w:rPr>
        <w:t xml:space="preserve"> у разі невиконання ним вимог щодо несумісності».</w:t>
      </w:r>
    </w:p>
    <w:p w:rsidR="00AA05B3" w:rsidRPr="00EE12C5" w:rsidRDefault="00AA05B3" w:rsidP="00EE12C5">
      <w:pPr>
        <w:pStyle w:val="a9"/>
        <w:numPr>
          <w:ilvl w:val="0"/>
          <w:numId w:val="30"/>
        </w:numPr>
        <w:autoSpaceDE w:val="0"/>
        <w:autoSpaceDN w:val="0"/>
        <w:adjustRightInd w:val="0"/>
        <w:jc w:val="both"/>
        <w:rPr>
          <w:rFonts w:eastAsia="TimesNewRoman"/>
          <w:szCs w:val="28"/>
          <w:lang w:val="uk-UA"/>
        </w:rPr>
      </w:pPr>
      <w:r w:rsidRPr="00EE12C5">
        <w:rPr>
          <w:rFonts w:eastAsia="TimesNewRoman"/>
          <w:szCs w:val="28"/>
          <w:lang w:val="uk-UA"/>
        </w:rPr>
        <w:t>Опрацювання питань до семінарського заняття.</w:t>
      </w:r>
    </w:p>
    <w:p w:rsidR="003E65B0" w:rsidRDefault="003E65B0" w:rsidP="003E65B0">
      <w:pPr>
        <w:jc w:val="both"/>
        <w:rPr>
          <w:rStyle w:val="rvts0"/>
          <w:szCs w:val="28"/>
          <w:lang w:val="uk-UA"/>
        </w:rPr>
      </w:pPr>
    </w:p>
    <w:p w:rsidR="003E65B0" w:rsidRDefault="003E65B0" w:rsidP="003E65B0">
      <w:pPr>
        <w:ind w:firstLine="709"/>
        <w:jc w:val="both"/>
        <w:rPr>
          <w:szCs w:val="28"/>
          <w:lang w:val="uk-UA"/>
        </w:rPr>
      </w:pPr>
      <w:r>
        <w:rPr>
          <w:b/>
          <w:noProof/>
          <w:kern w:val="20"/>
          <w:szCs w:val="28"/>
          <w:lang w:val="uk-UA"/>
        </w:rPr>
        <w:t>Методичні вказівки:</w:t>
      </w:r>
      <w:r w:rsidRPr="00304C6E">
        <w:rPr>
          <w:szCs w:val="28"/>
          <w:lang w:val="uk-UA"/>
        </w:rPr>
        <w:t xml:space="preserve"> </w:t>
      </w:r>
    </w:p>
    <w:p w:rsidR="003E65B0" w:rsidRDefault="003E65B0" w:rsidP="003E65B0">
      <w:pPr>
        <w:ind w:firstLine="709"/>
        <w:jc w:val="both"/>
        <w:rPr>
          <w:szCs w:val="28"/>
          <w:lang w:val="uk-UA"/>
        </w:rPr>
      </w:pPr>
    </w:p>
    <w:p w:rsidR="00EE12C5" w:rsidRPr="006E073F" w:rsidRDefault="00EE12C5" w:rsidP="006E073F">
      <w:pPr>
        <w:pStyle w:val="af"/>
        <w:spacing w:before="0" w:beforeAutospacing="0" w:after="0" w:afterAutospacing="0"/>
        <w:ind w:firstLine="709"/>
        <w:jc w:val="both"/>
        <w:rPr>
          <w:sz w:val="28"/>
          <w:szCs w:val="28"/>
          <w:lang w:val="uk-UA"/>
        </w:rPr>
      </w:pPr>
      <w:r w:rsidRPr="006E073F">
        <w:rPr>
          <w:rStyle w:val="changes"/>
          <w:rFonts w:eastAsiaTheme="majorEastAsia"/>
          <w:sz w:val="28"/>
          <w:szCs w:val="28"/>
          <w:lang w:val="uk-UA"/>
        </w:rPr>
        <w:t>При підготовці першого питання варто засвоїти, що згідно ст. 285 Кодексу адміністративного судочинства п</w:t>
      </w:r>
      <w:r w:rsidRPr="006E073F">
        <w:rPr>
          <w:rStyle w:val="changes"/>
          <w:rFonts w:eastAsiaTheme="majorEastAsia"/>
          <w:sz w:val="28"/>
          <w:szCs w:val="28"/>
        </w:rPr>
        <w:t>озовна заява про дострокове припинення повноважень народного депутата України в разі невиконання ним вимог щодо несумісності подається до Верховного Суду. Право звернутися з такою позовною заявою має Голова Верховно</w:t>
      </w:r>
      <w:proofErr w:type="gramStart"/>
      <w:r w:rsidRPr="006E073F">
        <w:rPr>
          <w:rStyle w:val="changes"/>
          <w:rFonts w:eastAsiaTheme="majorEastAsia"/>
          <w:sz w:val="28"/>
          <w:szCs w:val="28"/>
        </w:rPr>
        <w:t>ї Р</w:t>
      </w:r>
      <w:proofErr w:type="gramEnd"/>
      <w:r w:rsidRPr="006E073F">
        <w:rPr>
          <w:rStyle w:val="changes"/>
          <w:rFonts w:eastAsiaTheme="majorEastAsia"/>
          <w:sz w:val="28"/>
          <w:szCs w:val="28"/>
        </w:rPr>
        <w:t>ади України, Перший заступник або заступник Голови Верховної Ради України.</w:t>
      </w:r>
    </w:p>
    <w:p w:rsidR="00EE12C5" w:rsidRPr="006E073F" w:rsidRDefault="00EE12C5" w:rsidP="006E073F">
      <w:pPr>
        <w:pStyle w:val="af"/>
        <w:spacing w:before="0" w:beforeAutospacing="0" w:after="0" w:afterAutospacing="0"/>
        <w:ind w:firstLine="709"/>
        <w:jc w:val="both"/>
        <w:rPr>
          <w:sz w:val="28"/>
          <w:szCs w:val="28"/>
        </w:rPr>
      </w:pPr>
      <w:proofErr w:type="gramStart"/>
      <w:r w:rsidRPr="006E073F">
        <w:rPr>
          <w:rStyle w:val="changes"/>
          <w:rFonts w:eastAsiaTheme="majorEastAsia"/>
          <w:sz w:val="28"/>
          <w:szCs w:val="28"/>
        </w:rPr>
        <w:t>Адм</w:t>
      </w:r>
      <w:proofErr w:type="gramEnd"/>
      <w:r w:rsidRPr="006E073F">
        <w:rPr>
          <w:rStyle w:val="changes"/>
          <w:rFonts w:eastAsiaTheme="majorEastAsia"/>
          <w:sz w:val="28"/>
          <w:szCs w:val="28"/>
        </w:rPr>
        <w:t>іністративна справа за позовною заявою про дострокове припинення повноважень народного депутата України вирішується протягом десяти днів після відкриття провадження у справі.</w:t>
      </w:r>
    </w:p>
    <w:p w:rsidR="00EE12C5" w:rsidRPr="006E073F" w:rsidRDefault="00EE12C5" w:rsidP="006E073F">
      <w:pPr>
        <w:pStyle w:val="af"/>
        <w:spacing w:before="0" w:beforeAutospacing="0" w:after="0" w:afterAutospacing="0"/>
        <w:ind w:firstLine="709"/>
        <w:jc w:val="both"/>
        <w:rPr>
          <w:sz w:val="28"/>
          <w:szCs w:val="28"/>
        </w:rPr>
      </w:pPr>
      <w:proofErr w:type="gramStart"/>
      <w:r w:rsidRPr="006E073F">
        <w:rPr>
          <w:rStyle w:val="changes"/>
          <w:rFonts w:eastAsiaTheme="majorEastAsia"/>
          <w:sz w:val="28"/>
          <w:szCs w:val="28"/>
        </w:rPr>
        <w:t>Р</w:t>
      </w:r>
      <w:proofErr w:type="gramEnd"/>
      <w:r w:rsidRPr="006E073F">
        <w:rPr>
          <w:rStyle w:val="changes"/>
          <w:rFonts w:eastAsiaTheme="majorEastAsia"/>
          <w:sz w:val="28"/>
          <w:szCs w:val="28"/>
        </w:rPr>
        <w:t xml:space="preserve">ішення Верховного Суду у справі про дострокове припинення повноважень народного депутата України виконується негайно. Подання апеляційної скарги на таке </w:t>
      </w:r>
      <w:proofErr w:type="gramStart"/>
      <w:r w:rsidRPr="006E073F">
        <w:rPr>
          <w:rStyle w:val="changes"/>
          <w:rFonts w:eastAsiaTheme="majorEastAsia"/>
          <w:sz w:val="28"/>
          <w:szCs w:val="28"/>
        </w:rPr>
        <w:t>р</w:t>
      </w:r>
      <w:proofErr w:type="gramEnd"/>
      <w:r w:rsidRPr="006E073F">
        <w:rPr>
          <w:rStyle w:val="changes"/>
          <w:rFonts w:eastAsiaTheme="majorEastAsia"/>
          <w:sz w:val="28"/>
          <w:szCs w:val="28"/>
        </w:rPr>
        <w:t>ішення не перешкоджає його виконанню.</w:t>
      </w:r>
    </w:p>
    <w:p w:rsidR="00EE12C5" w:rsidRPr="006E073F" w:rsidRDefault="00EE12C5" w:rsidP="006E073F">
      <w:pPr>
        <w:pStyle w:val="af"/>
        <w:spacing w:before="0" w:beforeAutospacing="0" w:after="0" w:afterAutospacing="0"/>
        <w:ind w:firstLine="709"/>
        <w:jc w:val="both"/>
        <w:rPr>
          <w:sz w:val="28"/>
          <w:szCs w:val="28"/>
        </w:rPr>
      </w:pPr>
      <w:r w:rsidRPr="006E073F">
        <w:rPr>
          <w:rStyle w:val="changes"/>
          <w:rFonts w:eastAsiaTheme="majorEastAsia"/>
          <w:sz w:val="28"/>
          <w:szCs w:val="28"/>
        </w:rPr>
        <w:t xml:space="preserve">Апеляційна скарга на судове </w:t>
      </w:r>
      <w:proofErr w:type="gramStart"/>
      <w:r w:rsidRPr="006E073F">
        <w:rPr>
          <w:rStyle w:val="changes"/>
          <w:rFonts w:eastAsiaTheme="majorEastAsia"/>
          <w:sz w:val="28"/>
          <w:szCs w:val="28"/>
        </w:rPr>
        <w:t>р</w:t>
      </w:r>
      <w:proofErr w:type="gramEnd"/>
      <w:r w:rsidRPr="006E073F">
        <w:rPr>
          <w:rStyle w:val="changes"/>
          <w:rFonts w:eastAsiaTheme="majorEastAsia"/>
          <w:sz w:val="28"/>
          <w:szCs w:val="28"/>
        </w:rPr>
        <w:t>ішення Верховного Суду у справі про дострокове припинення повноважень народного депутата України може бути подана до Великої Палати Верховного Суду протягом десяти днів із дня його проголошення.</w:t>
      </w:r>
    </w:p>
    <w:p w:rsidR="00EE12C5" w:rsidRPr="006E073F" w:rsidRDefault="00EE12C5" w:rsidP="006E073F">
      <w:pPr>
        <w:pStyle w:val="af"/>
        <w:spacing w:before="0" w:beforeAutospacing="0" w:after="0" w:afterAutospacing="0"/>
        <w:ind w:firstLine="709"/>
        <w:jc w:val="both"/>
        <w:rPr>
          <w:sz w:val="28"/>
          <w:szCs w:val="28"/>
        </w:rPr>
      </w:pPr>
      <w:r w:rsidRPr="006E073F">
        <w:rPr>
          <w:rStyle w:val="changes"/>
          <w:rFonts w:eastAsiaTheme="majorEastAsia"/>
          <w:sz w:val="28"/>
          <w:szCs w:val="28"/>
        </w:rPr>
        <w:t xml:space="preserve">Велика Палата Верховного Суду розглядає справу у десятиденний строк </w:t>
      </w:r>
      <w:proofErr w:type="gramStart"/>
      <w:r w:rsidRPr="006E073F">
        <w:rPr>
          <w:rStyle w:val="changes"/>
          <w:rFonts w:eastAsiaTheme="majorEastAsia"/>
          <w:sz w:val="28"/>
          <w:szCs w:val="28"/>
        </w:rPr>
        <w:t>п</w:t>
      </w:r>
      <w:proofErr w:type="gramEnd"/>
      <w:r w:rsidRPr="006E073F">
        <w:rPr>
          <w:rStyle w:val="changes"/>
          <w:rFonts w:eastAsiaTheme="majorEastAsia"/>
          <w:sz w:val="28"/>
          <w:szCs w:val="28"/>
        </w:rPr>
        <w:t>ісля закінчення строку на апеляційне оскарження з повідомленням учасників справи.</w:t>
      </w:r>
    </w:p>
    <w:p w:rsidR="003E65B0" w:rsidRPr="00F3565D" w:rsidRDefault="003E65B0" w:rsidP="003E65B0">
      <w:pPr>
        <w:ind w:firstLine="709"/>
        <w:jc w:val="both"/>
        <w:rPr>
          <w:rStyle w:val="aa"/>
          <w:szCs w:val="28"/>
          <w:lang w:eastAsia="uk-UA"/>
        </w:rPr>
      </w:pPr>
    </w:p>
    <w:p w:rsidR="003E65B0" w:rsidRDefault="003E65B0" w:rsidP="003E65B0">
      <w:pPr>
        <w:jc w:val="both"/>
        <w:rPr>
          <w:rStyle w:val="rvts0"/>
          <w:szCs w:val="28"/>
          <w:lang w:val="uk-UA"/>
        </w:rPr>
      </w:pPr>
    </w:p>
    <w:p w:rsidR="003E65B0" w:rsidRDefault="003E65B0" w:rsidP="003E65B0">
      <w:pPr>
        <w:ind w:right="-230"/>
        <w:jc w:val="both"/>
        <w:rPr>
          <w:rFonts w:eastAsia="PetersburgC"/>
          <w:b/>
          <w:szCs w:val="28"/>
          <w:lang w:val="uk-UA"/>
        </w:rPr>
      </w:pPr>
      <w:proofErr w:type="gramStart"/>
      <w:r w:rsidRPr="00EF3FA4">
        <w:rPr>
          <w:rFonts w:eastAsia="PetersburgC"/>
          <w:b/>
          <w:szCs w:val="28"/>
        </w:rPr>
        <w:t>Рекомендована</w:t>
      </w:r>
      <w:proofErr w:type="gramEnd"/>
      <w:r w:rsidRPr="00EF3FA4">
        <w:rPr>
          <w:rFonts w:eastAsia="PetersburgC"/>
          <w:b/>
          <w:szCs w:val="28"/>
        </w:rPr>
        <w:t xml:space="preserve"> література до теми:</w:t>
      </w:r>
    </w:p>
    <w:p w:rsidR="003E65B0" w:rsidRPr="0042512D" w:rsidRDefault="003E65B0" w:rsidP="003E65B0">
      <w:pPr>
        <w:ind w:right="-230"/>
        <w:jc w:val="both"/>
        <w:rPr>
          <w:rStyle w:val="6"/>
          <w:b/>
          <w:i w:val="0"/>
          <w:iCs w:val="0"/>
          <w:szCs w:val="28"/>
          <w:lang w:val="uk-UA"/>
        </w:rPr>
      </w:pPr>
    </w:p>
    <w:p w:rsidR="003E65B0" w:rsidRPr="004C1CAF" w:rsidRDefault="003E65B0" w:rsidP="003E65B0">
      <w:pPr>
        <w:widowControl w:val="0"/>
        <w:numPr>
          <w:ilvl w:val="0"/>
          <w:numId w:val="24"/>
        </w:numPr>
        <w:autoSpaceDE w:val="0"/>
        <w:autoSpaceDN w:val="0"/>
        <w:adjustRightInd w:val="0"/>
        <w:ind w:left="0" w:firstLine="0"/>
        <w:jc w:val="both"/>
        <w:rPr>
          <w:szCs w:val="28"/>
        </w:rPr>
      </w:pPr>
      <w:r w:rsidRPr="004C1CAF">
        <w:rPr>
          <w:szCs w:val="28"/>
        </w:rPr>
        <w:t xml:space="preserve">Григоренко А. Гарантії здійснення повноважень народним депутатом </w:t>
      </w:r>
    </w:p>
    <w:p w:rsidR="003E65B0" w:rsidRDefault="003E65B0" w:rsidP="003E65B0">
      <w:pPr>
        <w:jc w:val="both"/>
        <w:rPr>
          <w:szCs w:val="28"/>
        </w:rPr>
      </w:pPr>
      <w:r w:rsidRPr="004C1CAF">
        <w:rPr>
          <w:szCs w:val="28"/>
        </w:rPr>
        <w:t xml:space="preserve">України // Право </w:t>
      </w:r>
      <w:proofErr w:type="gramStart"/>
      <w:r w:rsidRPr="004C1CAF">
        <w:rPr>
          <w:szCs w:val="28"/>
        </w:rPr>
        <w:t>Укра</w:t>
      </w:r>
      <w:proofErr w:type="gramEnd"/>
      <w:r w:rsidRPr="004C1CAF">
        <w:rPr>
          <w:szCs w:val="28"/>
        </w:rPr>
        <w:t>їни. – 2004. – № 5. – С. 116–121.</w:t>
      </w:r>
    </w:p>
    <w:p w:rsidR="003E65B0" w:rsidRPr="0042512D" w:rsidRDefault="003E65B0" w:rsidP="003E65B0">
      <w:pPr>
        <w:widowControl w:val="0"/>
        <w:numPr>
          <w:ilvl w:val="0"/>
          <w:numId w:val="24"/>
        </w:numPr>
        <w:autoSpaceDE w:val="0"/>
        <w:autoSpaceDN w:val="0"/>
        <w:adjustRightInd w:val="0"/>
        <w:ind w:left="0" w:firstLine="0"/>
        <w:jc w:val="both"/>
        <w:rPr>
          <w:szCs w:val="28"/>
        </w:rPr>
      </w:pPr>
      <w:r w:rsidRPr="0067740F">
        <w:rPr>
          <w:szCs w:val="28"/>
        </w:rPr>
        <w:t xml:space="preserve">Григоренко А. Юридичні колізії принципу несумісності поєднання </w:t>
      </w:r>
      <w:r w:rsidRPr="00D81D50">
        <w:rPr>
          <w:szCs w:val="28"/>
        </w:rPr>
        <w:t xml:space="preserve">посад народним депутатом України  та </w:t>
      </w:r>
      <w:proofErr w:type="gramStart"/>
      <w:r w:rsidRPr="00D81D50">
        <w:rPr>
          <w:szCs w:val="28"/>
        </w:rPr>
        <w:t>м</w:t>
      </w:r>
      <w:proofErr w:type="gramEnd"/>
      <w:r w:rsidRPr="00D81D50">
        <w:rPr>
          <w:szCs w:val="28"/>
        </w:rPr>
        <w:t>іжнародна практика // Право України. – 2003.- № 6.- С.97-100.</w:t>
      </w:r>
    </w:p>
    <w:p w:rsidR="003E65B0" w:rsidRPr="0042512D" w:rsidRDefault="003E65B0" w:rsidP="003E65B0">
      <w:pPr>
        <w:widowControl w:val="0"/>
        <w:numPr>
          <w:ilvl w:val="0"/>
          <w:numId w:val="24"/>
        </w:numPr>
        <w:autoSpaceDE w:val="0"/>
        <w:autoSpaceDN w:val="0"/>
        <w:adjustRightInd w:val="0"/>
        <w:ind w:left="0" w:firstLine="0"/>
        <w:jc w:val="both"/>
        <w:rPr>
          <w:rStyle w:val="rvts0"/>
          <w:szCs w:val="28"/>
        </w:rPr>
      </w:pPr>
      <w:proofErr w:type="gramStart"/>
      <w:r w:rsidRPr="0042512D">
        <w:rPr>
          <w:szCs w:val="28"/>
        </w:rPr>
        <w:t>Р</w:t>
      </w:r>
      <w:proofErr w:type="gramEnd"/>
      <w:r w:rsidRPr="0042512D">
        <w:rPr>
          <w:szCs w:val="28"/>
        </w:rPr>
        <w:t xml:space="preserve">ішення Конституційного Суду у справі за конституційним  поданням Міністерства внутрішніх справ України щодо офіційного тлумачення положень частини третьої статті 80  Конституції України ( справа про депутатську недоторканість) – В кн.: Конституційний Суд України: </w:t>
      </w:r>
      <w:proofErr w:type="gramStart"/>
      <w:r w:rsidRPr="0042512D">
        <w:rPr>
          <w:szCs w:val="28"/>
        </w:rPr>
        <w:t>Р</w:t>
      </w:r>
      <w:proofErr w:type="gramEnd"/>
      <w:r w:rsidRPr="0042512D">
        <w:rPr>
          <w:szCs w:val="28"/>
        </w:rPr>
        <w:t xml:space="preserve">ішення. Висновки. 1997-2001. Кн. 1 / Відповід. ред. к.ю.н. П.Є.Євграфов. </w:t>
      </w:r>
      <w:proofErr w:type="gramStart"/>
      <w:r w:rsidRPr="0042512D">
        <w:rPr>
          <w:szCs w:val="28"/>
        </w:rPr>
        <w:t>–К</w:t>
      </w:r>
      <w:proofErr w:type="gramEnd"/>
      <w:r w:rsidRPr="0042512D">
        <w:rPr>
          <w:szCs w:val="28"/>
        </w:rPr>
        <w:t>.:Юрінком Інтер, 2001.- С.469-476.</w:t>
      </w:r>
    </w:p>
    <w:p w:rsidR="003E65B0" w:rsidRDefault="003E65B0" w:rsidP="003E65B0">
      <w:pPr>
        <w:jc w:val="center"/>
        <w:rPr>
          <w:b/>
          <w:szCs w:val="28"/>
        </w:rPr>
      </w:pPr>
    </w:p>
    <w:p w:rsidR="003E65B0" w:rsidRDefault="003E65B0" w:rsidP="003E65B0">
      <w:pPr>
        <w:jc w:val="center"/>
        <w:rPr>
          <w:b/>
          <w:szCs w:val="28"/>
        </w:rPr>
      </w:pPr>
      <w:r>
        <w:rPr>
          <w:b/>
          <w:szCs w:val="28"/>
        </w:rPr>
        <w:t xml:space="preserve">Тема </w:t>
      </w:r>
      <w:r>
        <w:rPr>
          <w:b/>
          <w:szCs w:val="28"/>
          <w:lang w:val="uk-UA"/>
        </w:rPr>
        <w:t>7</w:t>
      </w:r>
      <w:r>
        <w:rPr>
          <w:b/>
          <w:szCs w:val="28"/>
        </w:rPr>
        <w:t>. Розгляд питань, пов’язаних з парламентським контролем за діяльністю Кабінету Міні</w:t>
      </w:r>
      <w:proofErr w:type="gramStart"/>
      <w:r>
        <w:rPr>
          <w:b/>
          <w:szCs w:val="28"/>
        </w:rPr>
        <w:t>стр</w:t>
      </w:r>
      <w:proofErr w:type="gramEnd"/>
      <w:r>
        <w:rPr>
          <w:b/>
          <w:szCs w:val="28"/>
        </w:rPr>
        <w:t xml:space="preserve">ів України. Парламентські слухання. </w:t>
      </w:r>
    </w:p>
    <w:p w:rsidR="003E65B0" w:rsidRDefault="003E65B0" w:rsidP="003E65B0">
      <w:pPr>
        <w:jc w:val="center"/>
        <w:rPr>
          <w:b/>
          <w:szCs w:val="28"/>
        </w:rPr>
      </w:pPr>
    </w:p>
    <w:p w:rsidR="009F53A9" w:rsidRDefault="009F53A9" w:rsidP="009F53A9">
      <w:pPr>
        <w:shd w:val="clear" w:color="auto" w:fill="FFFFFF"/>
        <w:jc w:val="both"/>
        <w:rPr>
          <w:b/>
          <w:szCs w:val="28"/>
          <w:lang w:val="uk-UA"/>
        </w:rPr>
      </w:pPr>
      <w:r>
        <w:rPr>
          <w:b/>
          <w:szCs w:val="28"/>
          <w:lang w:val="uk-UA"/>
        </w:rPr>
        <w:t>Завдання для опрацювання</w:t>
      </w:r>
      <w:r w:rsidRPr="007D3088">
        <w:rPr>
          <w:b/>
          <w:szCs w:val="28"/>
        </w:rPr>
        <w:t>:</w:t>
      </w:r>
    </w:p>
    <w:p w:rsidR="003E65B0" w:rsidRDefault="003E65B0" w:rsidP="003E65B0">
      <w:pPr>
        <w:shd w:val="clear" w:color="auto" w:fill="FFFFFF"/>
        <w:jc w:val="center"/>
        <w:rPr>
          <w:b/>
          <w:szCs w:val="28"/>
          <w:lang w:val="uk-UA"/>
        </w:rPr>
      </w:pPr>
    </w:p>
    <w:p w:rsidR="006E073F" w:rsidRPr="006E073F" w:rsidRDefault="006E073F" w:rsidP="006E073F">
      <w:pPr>
        <w:pStyle w:val="a9"/>
        <w:numPr>
          <w:ilvl w:val="0"/>
          <w:numId w:val="31"/>
        </w:numPr>
        <w:autoSpaceDE w:val="0"/>
        <w:autoSpaceDN w:val="0"/>
        <w:adjustRightInd w:val="0"/>
        <w:ind w:left="0" w:firstLine="709"/>
        <w:jc w:val="both"/>
        <w:rPr>
          <w:rStyle w:val="rvts0"/>
          <w:rFonts w:eastAsia="TimesNewRoman"/>
          <w:szCs w:val="28"/>
          <w:lang w:val="uk-UA"/>
        </w:rPr>
      </w:pPr>
      <w:r>
        <w:rPr>
          <w:rFonts w:eastAsia="TimesNewRoman"/>
          <w:szCs w:val="28"/>
          <w:lang w:val="uk-UA"/>
        </w:rPr>
        <w:t>Конспект питання «Види слухань у Верховній Раді України</w:t>
      </w:r>
      <w:r>
        <w:rPr>
          <w:rStyle w:val="rvts0"/>
          <w:szCs w:val="28"/>
          <w:lang w:val="uk-UA"/>
        </w:rPr>
        <w:t>».</w:t>
      </w:r>
    </w:p>
    <w:p w:rsidR="00AA05B3" w:rsidRPr="006E073F" w:rsidRDefault="00AA05B3" w:rsidP="006E073F">
      <w:pPr>
        <w:pStyle w:val="a9"/>
        <w:numPr>
          <w:ilvl w:val="0"/>
          <w:numId w:val="31"/>
        </w:numPr>
        <w:autoSpaceDE w:val="0"/>
        <w:autoSpaceDN w:val="0"/>
        <w:adjustRightInd w:val="0"/>
        <w:ind w:left="0" w:firstLine="709"/>
        <w:jc w:val="both"/>
        <w:rPr>
          <w:rFonts w:eastAsia="TimesNewRoman"/>
          <w:szCs w:val="28"/>
          <w:lang w:val="uk-UA"/>
        </w:rPr>
      </w:pPr>
      <w:r w:rsidRPr="006E073F">
        <w:rPr>
          <w:rFonts w:eastAsia="TimesNewRoman"/>
          <w:szCs w:val="28"/>
          <w:lang w:val="uk-UA"/>
        </w:rPr>
        <w:t>Опрацювання питань до семінарського заняття.</w:t>
      </w:r>
    </w:p>
    <w:p w:rsidR="003E65B0" w:rsidRDefault="003E65B0" w:rsidP="003E65B0">
      <w:pPr>
        <w:ind w:firstLine="540"/>
        <w:jc w:val="both"/>
        <w:rPr>
          <w:szCs w:val="28"/>
          <w:lang w:val="uk-UA"/>
        </w:rPr>
      </w:pPr>
    </w:p>
    <w:p w:rsidR="006E073F" w:rsidRDefault="003E65B0" w:rsidP="006E073F">
      <w:pPr>
        <w:pStyle w:val="a3"/>
        <w:tabs>
          <w:tab w:val="left" w:pos="284"/>
        </w:tabs>
        <w:suppressAutoHyphens/>
        <w:rPr>
          <w:b/>
          <w:noProof/>
          <w:kern w:val="20"/>
          <w:szCs w:val="28"/>
          <w:lang w:val="uk-UA"/>
        </w:rPr>
      </w:pPr>
      <w:r w:rsidRPr="00360CD1">
        <w:rPr>
          <w:b/>
          <w:noProof/>
          <w:kern w:val="20"/>
          <w:szCs w:val="28"/>
          <w:lang w:val="uk-UA"/>
        </w:rPr>
        <w:t>Методичні вказівки:</w:t>
      </w:r>
    </w:p>
    <w:p w:rsidR="006E073F" w:rsidRPr="006E073F" w:rsidRDefault="006E073F" w:rsidP="006E073F">
      <w:pPr>
        <w:pStyle w:val="a3"/>
        <w:tabs>
          <w:tab w:val="left" w:pos="284"/>
        </w:tabs>
        <w:suppressAutoHyphens/>
        <w:spacing w:after="0"/>
        <w:ind w:firstLine="709"/>
        <w:jc w:val="both"/>
        <w:rPr>
          <w:b/>
          <w:noProof/>
          <w:kern w:val="20"/>
          <w:szCs w:val="28"/>
          <w:lang w:val="uk-UA"/>
        </w:rPr>
      </w:pPr>
      <w:r w:rsidRPr="006E073F">
        <w:rPr>
          <w:lang w:val="uk-UA"/>
        </w:rPr>
        <w:t>Слухання у Верховній Раді України– це одна із ключових форм роботи Парламенту, комітету, офіційний захід, під час якого народні депутати у стислій формі отримують інформацію з певних питань безпосередньо від структур виконавчої влади та представників громадськості, здійснюють стислий і ефективний інформаційний обмін.</w:t>
      </w:r>
      <w:r>
        <w:rPr>
          <w:lang w:val="uk-UA"/>
        </w:rPr>
        <w:t xml:space="preserve"> </w:t>
      </w:r>
      <w:r w:rsidRPr="006E073F">
        <w:rPr>
          <w:lang w:val="uk-UA"/>
        </w:rPr>
        <w:t xml:space="preserve">Регулярне і ефективне проведення комітетських слухань з окремих питань дозволяє покращити </w:t>
      </w:r>
      <w:r>
        <w:t> </w:t>
      </w:r>
      <w:r w:rsidRPr="006E073F">
        <w:rPr>
          <w:lang w:val="uk-UA"/>
        </w:rPr>
        <w:t xml:space="preserve">ефективність законотворчої роботи, виконання контрольної функції Парламенту. Протягом 5 сесії ВР </w:t>
      </w:r>
      <w:r>
        <w:t>VI</w:t>
      </w:r>
      <w:r w:rsidRPr="006E073F">
        <w:rPr>
          <w:lang w:val="uk-UA"/>
        </w:rPr>
        <w:t xml:space="preserve"> </w:t>
      </w:r>
      <w:r>
        <w:t>c</w:t>
      </w:r>
      <w:r w:rsidRPr="006E073F">
        <w:rPr>
          <w:lang w:val="uk-UA"/>
        </w:rPr>
        <w:t xml:space="preserve">кликання відбулося 18 слухань: </w:t>
      </w:r>
      <w:r w:rsidRPr="006E073F">
        <w:rPr>
          <w:szCs w:val="28"/>
          <w:lang w:val="uk-UA"/>
        </w:rPr>
        <w:t>парламентських – 3, комітетськи</w:t>
      </w:r>
      <w:r w:rsidRPr="006E073F">
        <w:rPr>
          <w:szCs w:val="28"/>
        </w:rPr>
        <w:t>х – 11, та виїзних – 4.</w:t>
      </w:r>
    </w:p>
    <w:p w:rsidR="003E65B0" w:rsidRPr="006E073F" w:rsidRDefault="006E073F" w:rsidP="006E073F">
      <w:pPr>
        <w:ind w:firstLine="709"/>
        <w:jc w:val="both"/>
        <w:rPr>
          <w:szCs w:val="28"/>
          <w:lang w:val="uk-UA"/>
        </w:rPr>
      </w:pPr>
      <w:r w:rsidRPr="006E073F">
        <w:rPr>
          <w:szCs w:val="28"/>
          <w:lang w:val="uk-UA"/>
        </w:rPr>
        <w:t>Розрізняють:</w:t>
      </w:r>
    </w:p>
    <w:p w:rsidR="006E073F" w:rsidRPr="006E073F" w:rsidRDefault="006E073F" w:rsidP="006E073F">
      <w:pPr>
        <w:pStyle w:val="af"/>
        <w:spacing w:before="0" w:beforeAutospacing="0" w:after="0" w:afterAutospacing="0"/>
        <w:ind w:firstLine="709"/>
        <w:jc w:val="both"/>
        <w:rPr>
          <w:sz w:val="28"/>
          <w:szCs w:val="28"/>
        </w:rPr>
      </w:pPr>
      <w:r w:rsidRPr="006E073F">
        <w:rPr>
          <w:rStyle w:val="af0"/>
          <w:rFonts w:eastAsiaTheme="majorEastAsia"/>
          <w:sz w:val="28"/>
          <w:szCs w:val="28"/>
          <w:lang w:val="uk-UA"/>
        </w:rPr>
        <w:t>п</w:t>
      </w:r>
      <w:r w:rsidRPr="006E073F">
        <w:rPr>
          <w:rStyle w:val="af0"/>
          <w:rFonts w:eastAsiaTheme="majorEastAsia"/>
          <w:sz w:val="28"/>
          <w:szCs w:val="28"/>
        </w:rPr>
        <w:t>арламентські слухання</w:t>
      </w:r>
    </w:p>
    <w:p w:rsidR="006E073F" w:rsidRPr="006E073F" w:rsidRDefault="006E073F" w:rsidP="006E073F">
      <w:pPr>
        <w:pStyle w:val="af"/>
        <w:spacing w:before="0" w:beforeAutospacing="0" w:after="0" w:afterAutospacing="0"/>
        <w:ind w:firstLine="709"/>
        <w:jc w:val="both"/>
        <w:rPr>
          <w:sz w:val="28"/>
          <w:szCs w:val="28"/>
        </w:rPr>
      </w:pPr>
      <w:r w:rsidRPr="006E073F">
        <w:rPr>
          <w:sz w:val="28"/>
          <w:szCs w:val="28"/>
        </w:rPr>
        <w:t xml:space="preserve">Відбуваються щомісяця згідно постанови про проведення слухань з певного питання, прийнятої </w:t>
      </w:r>
      <w:proofErr w:type="gramStart"/>
      <w:r w:rsidRPr="006E073F">
        <w:rPr>
          <w:sz w:val="28"/>
          <w:szCs w:val="28"/>
        </w:rPr>
        <w:t>на</w:t>
      </w:r>
      <w:proofErr w:type="gramEnd"/>
      <w:r w:rsidRPr="006E073F">
        <w:rPr>
          <w:sz w:val="28"/>
          <w:szCs w:val="28"/>
        </w:rPr>
        <w:t xml:space="preserve"> </w:t>
      </w:r>
      <w:proofErr w:type="gramStart"/>
      <w:r w:rsidRPr="006E073F">
        <w:rPr>
          <w:sz w:val="28"/>
          <w:szCs w:val="28"/>
        </w:rPr>
        <w:t>пленарному</w:t>
      </w:r>
      <w:proofErr w:type="gramEnd"/>
      <w:r w:rsidRPr="006E073F">
        <w:rPr>
          <w:sz w:val="28"/>
          <w:szCs w:val="28"/>
        </w:rPr>
        <w:t xml:space="preserve"> засіданні ВР простою більшістю голосів (226). Тему проведення подає </w:t>
      </w:r>
      <w:proofErr w:type="gramStart"/>
      <w:r w:rsidRPr="006E073F">
        <w:rPr>
          <w:sz w:val="28"/>
          <w:szCs w:val="28"/>
        </w:rPr>
        <w:t>проф</w:t>
      </w:r>
      <w:proofErr w:type="gramEnd"/>
      <w:r w:rsidRPr="006E073F">
        <w:rPr>
          <w:sz w:val="28"/>
          <w:szCs w:val="28"/>
        </w:rPr>
        <w:t>ільний комітет. Місцем проведення є пленарна зала, незважаючи на велику кількість учасників слухань, на жаль, практика показу</w:t>
      </w:r>
      <w:proofErr w:type="gramStart"/>
      <w:r w:rsidRPr="006E073F">
        <w:rPr>
          <w:sz w:val="28"/>
          <w:szCs w:val="28"/>
        </w:rPr>
        <w:t>є,</w:t>
      </w:r>
      <w:proofErr w:type="gramEnd"/>
      <w:r w:rsidRPr="006E073F">
        <w:rPr>
          <w:sz w:val="28"/>
          <w:szCs w:val="28"/>
        </w:rPr>
        <w:t xml:space="preserve"> що представникам громадських організацій дуже важко взяти участь у якості доповідчів під час проведення парламентських слухань. За результатами проведення слухань народні депутами приймають резолюцію, яка містить рекомндації вироблені </w:t>
      </w:r>
      <w:proofErr w:type="gramStart"/>
      <w:r w:rsidRPr="006E073F">
        <w:rPr>
          <w:sz w:val="28"/>
          <w:szCs w:val="28"/>
        </w:rPr>
        <w:t>п</w:t>
      </w:r>
      <w:proofErr w:type="gramEnd"/>
      <w:r w:rsidRPr="006E073F">
        <w:rPr>
          <w:sz w:val="28"/>
          <w:szCs w:val="28"/>
        </w:rPr>
        <w:t>ід час слухань</w:t>
      </w:r>
    </w:p>
    <w:p w:rsidR="006E073F" w:rsidRPr="006E073F" w:rsidRDefault="006E073F" w:rsidP="006E073F">
      <w:pPr>
        <w:pStyle w:val="af"/>
        <w:spacing w:before="0" w:beforeAutospacing="0" w:after="0" w:afterAutospacing="0"/>
        <w:ind w:firstLine="709"/>
        <w:jc w:val="both"/>
        <w:rPr>
          <w:sz w:val="28"/>
          <w:szCs w:val="28"/>
        </w:rPr>
      </w:pPr>
      <w:r w:rsidRPr="006E073F">
        <w:rPr>
          <w:rStyle w:val="af0"/>
          <w:rFonts w:eastAsiaTheme="majorEastAsia"/>
          <w:sz w:val="28"/>
          <w:szCs w:val="28"/>
          <w:lang w:val="uk-UA"/>
        </w:rPr>
        <w:t>к</w:t>
      </w:r>
      <w:r w:rsidRPr="006E073F">
        <w:rPr>
          <w:rStyle w:val="af0"/>
          <w:rFonts w:eastAsiaTheme="majorEastAsia"/>
          <w:sz w:val="28"/>
          <w:szCs w:val="28"/>
        </w:rPr>
        <w:t xml:space="preserve">омітетські слухання </w:t>
      </w:r>
    </w:p>
    <w:p w:rsidR="006E073F" w:rsidRDefault="006E073F" w:rsidP="006E073F">
      <w:pPr>
        <w:pStyle w:val="af"/>
        <w:spacing w:before="0" w:beforeAutospacing="0" w:after="0" w:afterAutospacing="0"/>
        <w:ind w:firstLine="709"/>
        <w:jc w:val="both"/>
        <w:rPr>
          <w:rStyle w:val="ab"/>
          <w:rFonts w:eastAsiaTheme="majorEastAsia"/>
          <w:b/>
          <w:bCs/>
          <w:sz w:val="28"/>
          <w:szCs w:val="28"/>
          <w:lang w:val="uk-UA"/>
        </w:rPr>
      </w:pPr>
      <w:r w:rsidRPr="006E073F">
        <w:rPr>
          <w:sz w:val="28"/>
          <w:szCs w:val="28"/>
        </w:rPr>
        <w:t xml:space="preserve">Проводяться згідно </w:t>
      </w:r>
      <w:proofErr w:type="gramStart"/>
      <w:r w:rsidRPr="006E073F">
        <w:rPr>
          <w:sz w:val="28"/>
          <w:szCs w:val="28"/>
        </w:rPr>
        <w:t>р</w:t>
      </w:r>
      <w:proofErr w:type="gramEnd"/>
      <w:r w:rsidRPr="006E073F">
        <w:rPr>
          <w:sz w:val="28"/>
          <w:szCs w:val="28"/>
        </w:rPr>
        <w:t>ішення комітету, є менш маштабними за кількістю учасників, але більш ефективними щодо виконная мети проведення. Представники громадськості мають реальні можливості взяти в них участь.</w:t>
      </w:r>
      <w:r w:rsidRPr="006E073F">
        <w:rPr>
          <w:rStyle w:val="af0"/>
          <w:rFonts w:eastAsiaTheme="majorEastAsia"/>
          <w:sz w:val="28"/>
          <w:szCs w:val="28"/>
        </w:rPr>
        <w:t xml:space="preserve"> </w:t>
      </w:r>
    </w:p>
    <w:p w:rsidR="006E073F" w:rsidRPr="006E073F" w:rsidRDefault="006E073F" w:rsidP="006E073F">
      <w:pPr>
        <w:pStyle w:val="af"/>
        <w:spacing w:before="0" w:beforeAutospacing="0" w:after="0" w:afterAutospacing="0"/>
        <w:ind w:firstLine="709"/>
        <w:jc w:val="both"/>
        <w:rPr>
          <w:sz w:val="28"/>
          <w:szCs w:val="28"/>
        </w:rPr>
      </w:pPr>
      <w:r w:rsidRPr="006E073F">
        <w:rPr>
          <w:rStyle w:val="af0"/>
          <w:rFonts w:eastAsiaTheme="majorEastAsia"/>
          <w:sz w:val="28"/>
          <w:szCs w:val="28"/>
          <w:lang w:val="uk-UA"/>
        </w:rPr>
        <w:t>і</w:t>
      </w:r>
      <w:r w:rsidRPr="006E073F">
        <w:rPr>
          <w:rStyle w:val="af0"/>
          <w:rFonts w:eastAsiaTheme="majorEastAsia"/>
          <w:sz w:val="28"/>
          <w:szCs w:val="28"/>
        </w:rPr>
        <w:t xml:space="preserve">нформаційні </w:t>
      </w:r>
    </w:p>
    <w:p w:rsidR="006E073F" w:rsidRPr="006E073F" w:rsidRDefault="006E073F" w:rsidP="006E073F">
      <w:pPr>
        <w:pStyle w:val="af"/>
        <w:spacing w:before="0" w:beforeAutospacing="0" w:after="0" w:afterAutospacing="0"/>
        <w:ind w:firstLine="709"/>
        <w:jc w:val="both"/>
        <w:rPr>
          <w:sz w:val="28"/>
          <w:szCs w:val="28"/>
        </w:rPr>
      </w:pPr>
      <w:proofErr w:type="gramStart"/>
      <w:r w:rsidRPr="006E073F">
        <w:rPr>
          <w:sz w:val="28"/>
          <w:szCs w:val="28"/>
        </w:rPr>
        <w:t>П</w:t>
      </w:r>
      <w:proofErr w:type="gramEnd"/>
      <w:r w:rsidRPr="006E073F">
        <w:rPr>
          <w:sz w:val="28"/>
          <w:szCs w:val="28"/>
        </w:rPr>
        <w:t>ід час слухань народні депутати безпосередньо знайомляться з думкою представників громадських, самоврядних, відомчих, державних та інших організацій. Це допомагає з’ясувати, де справді потрібні нові закони, а де достатньо внесення відповідних змін до вже чинних законів. Дозволяють забезпечити поінформованість громадськості та сприяти пошуку порозуміння щодо вирішення гострих питань життєдіяльності суспільства</w:t>
      </w:r>
    </w:p>
    <w:p w:rsidR="006E073F" w:rsidRPr="006E073F" w:rsidRDefault="006E073F" w:rsidP="006E073F">
      <w:pPr>
        <w:pStyle w:val="af"/>
        <w:spacing w:before="0" w:beforeAutospacing="0" w:after="0" w:afterAutospacing="0"/>
        <w:ind w:firstLine="709"/>
        <w:jc w:val="both"/>
        <w:rPr>
          <w:sz w:val="28"/>
          <w:szCs w:val="28"/>
        </w:rPr>
      </w:pPr>
      <w:r w:rsidRPr="006E073F">
        <w:rPr>
          <w:rStyle w:val="af0"/>
          <w:rFonts w:eastAsiaTheme="majorEastAsia"/>
          <w:sz w:val="28"/>
          <w:szCs w:val="28"/>
          <w:lang w:val="uk-UA"/>
        </w:rPr>
        <w:t>к</w:t>
      </w:r>
      <w:r w:rsidRPr="006E073F">
        <w:rPr>
          <w:rStyle w:val="af0"/>
          <w:rFonts w:eastAsiaTheme="majorEastAsia"/>
          <w:sz w:val="28"/>
          <w:szCs w:val="28"/>
        </w:rPr>
        <w:t>онтрольні</w:t>
      </w:r>
    </w:p>
    <w:p w:rsidR="006E073F" w:rsidRPr="006E073F" w:rsidRDefault="006E073F" w:rsidP="006E073F">
      <w:pPr>
        <w:pStyle w:val="af"/>
        <w:spacing w:before="0" w:beforeAutospacing="0" w:after="0" w:afterAutospacing="0"/>
        <w:ind w:firstLine="709"/>
        <w:jc w:val="both"/>
        <w:rPr>
          <w:sz w:val="28"/>
          <w:szCs w:val="28"/>
        </w:rPr>
      </w:pPr>
      <w:r w:rsidRPr="006E073F">
        <w:rPr>
          <w:sz w:val="28"/>
          <w:szCs w:val="28"/>
        </w:rPr>
        <w:t xml:space="preserve">Дозволяють вивчити стан виконання законів України, тих чи інших державних програм тощо, сприяють покращенню </w:t>
      </w:r>
      <w:proofErr w:type="gramStart"/>
      <w:r w:rsidRPr="006E073F">
        <w:rPr>
          <w:sz w:val="28"/>
          <w:szCs w:val="28"/>
        </w:rPr>
        <w:t>п</w:t>
      </w:r>
      <w:proofErr w:type="gramEnd"/>
      <w:r w:rsidRPr="006E073F">
        <w:rPr>
          <w:sz w:val="28"/>
          <w:szCs w:val="28"/>
        </w:rPr>
        <w:t>ідзвітності й посиленню відповідальності виконавчої влади. Громадськість може надати результати моніторингу діяльності виконавчої влади у виконанні законів України або державних програм.</w:t>
      </w:r>
    </w:p>
    <w:p w:rsidR="006E073F" w:rsidRPr="006E073F" w:rsidRDefault="006E073F" w:rsidP="006E073F">
      <w:pPr>
        <w:pStyle w:val="af"/>
        <w:spacing w:before="0" w:beforeAutospacing="0" w:after="0" w:afterAutospacing="0"/>
        <w:ind w:firstLine="709"/>
        <w:jc w:val="both"/>
        <w:rPr>
          <w:sz w:val="28"/>
          <w:szCs w:val="28"/>
        </w:rPr>
      </w:pPr>
      <w:r w:rsidRPr="006E073F">
        <w:rPr>
          <w:rStyle w:val="af0"/>
          <w:rFonts w:eastAsiaTheme="majorEastAsia"/>
          <w:sz w:val="28"/>
          <w:szCs w:val="28"/>
          <w:lang w:val="uk-UA"/>
        </w:rPr>
        <w:t>з</w:t>
      </w:r>
      <w:r w:rsidRPr="006E073F">
        <w:rPr>
          <w:rStyle w:val="af0"/>
          <w:rFonts w:eastAsiaTheme="majorEastAsia"/>
          <w:sz w:val="28"/>
          <w:szCs w:val="28"/>
        </w:rPr>
        <w:t xml:space="preserve">аконотворчі </w:t>
      </w:r>
    </w:p>
    <w:p w:rsidR="006E073F" w:rsidRPr="006E073F" w:rsidRDefault="006E073F" w:rsidP="006E073F">
      <w:pPr>
        <w:pStyle w:val="af"/>
        <w:spacing w:before="0" w:beforeAutospacing="0" w:after="0" w:afterAutospacing="0"/>
        <w:ind w:firstLine="709"/>
        <w:jc w:val="both"/>
        <w:rPr>
          <w:sz w:val="28"/>
          <w:szCs w:val="28"/>
        </w:rPr>
      </w:pPr>
      <w:r w:rsidRPr="006E073F">
        <w:rPr>
          <w:sz w:val="28"/>
          <w:szCs w:val="28"/>
        </w:rPr>
        <w:t>Дозволяють залучити широкі кола громадськості до участі у розробці і плануванні державної політики; залученню громадської експертизи до законодавства тощо.</w:t>
      </w:r>
    </w:p>
    <w:p w:rsidR="006E073F" w:rsidRPr="006E073F" w:rsidRDefault="006E073F" w:rsidP="006E073F">
      <w:pPr>
        <w:pStyle w:val="af"/>
        <w:spacing w:before="0" w:beforeAutospacing="0" w:after="0" w:afterAutospacing="0"/>
        <w:ind w:firstLine="709"/>
        <w:jc w:val="both"/>
        <w:rPr>
          <w:sz w:val="28"/>
          <w:szCs w:val="28"/>
        </w:rPr>
      </w:pPr>
      <w:proofErr w:type="gramStart"/>
      <w:r w:rsidRPr="006E073F">
        <w:rPr>
          <w:sz w:val="28"/>
          <w:szCs w:val="28"/>
        </w:rPr>
        <w:lastRenderedPageBreak/>
        <w:t>Добре</w:t>
      </w:r>
      <w:proofErr w:type="gramEnd"/>
      <w:r w:rsidRPr="006E073F">
        <w:rPr>
          <w:sz w:val="28"/>
          <w:szCs w:val="28"/>
        </w:rPr>
        <w:t xml:space="preserve"> організовані слухання дозволяють запросити та вислухати народним депутатам експертів, представників громадськості, які дотримують протилежних точок зору.</w:t>
      </w:r>
    </w:p>
    <w:p w:rsidR="006E073F" w:rsidRPr="006E073F" w:rsidRDefault="006E073F" w:rsidP="006E073F">
      <w:pPr>
        <w:pStyle w:val="af"/>
        <w:spacing w:before="0" w:beforeAutospacing="0" w:after="0" w:afterAutospacing="0"/>
        <w:ind w:firstLine="709"/>
        <w:jc w:val="both"/>
        <w:rPr>
          <w:sz w:val="28"/>
          <w:szCs w:val="28"/>
        </w:rPr>
      </w:pPr>
      <w:r w:rsidRPr="006E073F">
        <w:rPr>
          <w:rStyle w:val="af0"/>
          <w:rFonts w:eastAsiaTheme="majorEastAsia"/>
          <w:sz w:val="28"/>
          <w:szCs w:val="28"/>
          <w:lang w:val="uk-UA"/>
        </w:rPr>
        <w:t>в</w:t>
      </w:r>
      <w:r w:rsidRPr="006E073F">
        <w:rPr>
          <w:rStyle w:val="af0"/>
          <w:rFonts w:eastAsiaTheme="majorEastAsia"/>
          <w:sz w:val="28"/>
          <w:szCs w:val="28"/>
        </w:rPr>
        <w:t>ідкриті та закриті слухання</w:t>
      </w:r>
    </w:p>
    <w:p w:rsidR="006E073F" w:rsidRPr="006E073F" w:rsidRDefault="006E073F" w:rsidP="006E073F">
      <w:pPr>
        <w:pStyle w:val="af"/>
        <w:spacing w:before="0" w:beforeAutospacing="0" w:after="0" w:afterAutospacing="0"/>
        <w:ind w:firstLine="709"/>
        <w:jc w:val="both"/>
        <w:rPr>
          <w:sz w:val="28"/>
          <w:szCs w:val="28"/>
        </w:rPr>
      </w:pPr>
      <w:r w:rsidRPr="006E073F">
        <w:rPr>
          <w:sz w:val="28"/>
          <w:szCs w:val="28"/>
        </w:rPr>
        <w:t xml:space="preserve">Представники громадськості є важливими учасниками всіх відкритих слухань, але згідно закону «Про комітети Верховної Ради України», комітет може ухвалити </w:t>
      </w:r>
      <w:proofErr w:type="gramStart"/>
      <w:r w:rsidRPr="006E073F">
        <w:rPr>
          <w:sz w:val="28"/>
          <w:szCs w:val="28"/>
        </w:rPr>
        <w:t>р</w:t>
      </w:r>
      <w:proofErr w:type="gramEnd"/>
      <w:r w:rsidRPr="006E073F">
        <w:rPr>
          <w:sz w:val="28"/>
          <w:szCs w:val="28"/>
        </w:rPr>
        <w:t>ішення про проведення закритих слухань, якщо інформація, яка буде використана при проведенні слухань, містить державну чи іншу охоронювану законом таємницю.</w:t>
      </w:r>
    </w:p>
    <w:p w:rsidR="006E073F" w:rsidRPr="006E073F" w:rsidRDefault="006E073F" w:rsidP="006E073F">
      <w:pPr>
        <w:pStyle w:val="af"/>
        <w:spacing w:before="0" w:beforeAutospacing="0" w:after="0" w:afterAutospacing="0"/>
        <w:ind w:firstLine="709"/>
        <w:jc w:val="both"/>
        <w:rPr>
          <w:sz w:val="28"/>
          <w:szCs w:val="28"/>
        </w:rPr>
      </w:pPr>
      <w:r w:rsidRPr="006E073F">
        <w:rPr>
          <w:rStyle w:val="af0"/>
          <w:rFonts w:eastAsiaTheme="majorEastAsia"/>
          <w:sz w:val="28"/>
          <w:szCs w:val="28"/>
          <w:lang w:val="uk-UA"/>
        </w:rPr>
        <w:t>в</w:t>
      </w:r>
      <w:r w:rsidRPr="006E073F">
        <w:rPr>
          <w:rStyle w:val="af0"/>
          <w:rFonts w:eastAsiaTheme="majorEastAsia"/>
          <w:sz w:val="28"/>
          <w:szCs w:val="28"/>
        </w:rPr>
        <w:t xml:space="preserve">иїзні </w:t>
      </w:r>
    </w:p>
    <w:p w:rsidR="006E073F" w:rsidRPr="006E073F" w:rsidRDefault="006E073F" w:rsidP="006E073F">
      <w:pPr>
        <w:pStyle w:val="af"/>
        <w:spacing w:before="0" w:beforeAutospacing="0" w:after="0" w:afterAutospacing="0"/>
        <w:ind w:firstLine="709"/>
        <w:jc w:val="both"/>
        <w:rPr>
          <w:sz w:val="28"/>
          <w:szCs w:val="28"/>
        </w:rPr>
      </w:pPr>
      <w:r w:rsidRPr="006E073F">
        <w:rPr>
          <w:sz w:val="28"/>
          <w:szCs w:val="28"/>
        </w:rPr>
        <w:t xml:space="preserve">Комітет ВР своїм </w:t>
      </w:r>
      <w:proofErr w:type="gramStart"/>
      <w:r w:rsidRPr="006E073F">
        <w:rPr>
          <w:sz w:val="28"/>
          <w:szCs w:val="28"/>
        </w:rPr>
        <w:t>р</w:t>
      </w:r>
      <w:proofErr w:type="gramEnd"/>
      <w:r w:rsidRPr="006E073F">
        <w:rPr>
          <w:sz w:val="28"/>
          <w:szCs w:val="28"/>
        </w:rPr>
        <w:t>ішенням може ухвалити ініціативу про проведення виїзних слухань для вивчення ситуації на місці, дуже часто Комітет ВР з питань екології проводить виїзні слухання або засідання.</w:t>
      </w:r>
    </w:p>
    <w:p w:rsidR="006E073F" w:rsidRPr="006E073F" w:rsidRDefault="006E073F" w:rsidP="003E65B0">
      <w:pPr>
        <w:ind w:firstLine="567"/>
        <w:jc w:val="both"/>
        <w:rPr>
          <w:szCs w:val="28"/>
        </w:rPr>
      </w:pPr>
    </w:p>
    <w:p w:rsidR="003E65B0" w:rsidRPr="002800AB" w:rsidRDefault="003E65B0" w:rsidP="003E65B0">
      <w:pPr>
        <w:jc w:val="both"/>
        <w:rPr>
          <w:b/>
          <w:lang w:val="uk-UA"/>
        </w:rPr>
      </w:pPr>
    </w:p>
    <w:p w:rsidR="003E65B0" w:rsidRDefault="003E65B0" w:rsidP="003E65B0">
      <w:pPr>
        <w:pStyle w:val="60"/>
        <w:shd w:val="clear" w:color="auto" w:fill="auto"/>
        <w:spacing w:before="0" w:after="0" w:line="240" w:lineRule="auto"/>
        <w:jc w:val="both"/>
        <w:rPr>
          <w:rStyle w:val="6"/>
          <w:rFonts w:cstheme="minorBidi"/>
          <w:color w:val="000000"/>
          <w:sz w:val="28"/>
          <w:szCs w:val="28"/>
          <w:lang w:val="uk-UA" w:eastAsia="uk-UA"/>
        </w:rPr>
      </w:pPr>
      <w:r>
        <w:rPr>
          <w:rStyle w:val="6"/>
          <w:rFonts w:cstheme="minorBidi"/>
          <w:b/>
          <w:color w:val="000000"/>
          <w:sz w:val="28"/>
          <w:szCs w:val="28"/>
          <w:lang w:val="uk-UA" w:eastAsia="uk-UA"/>
        </w:rPr>
        <w:t>Законодавство:</w:t>
      </w:r>
    </w:p>
    <w:p w:rsidR="003E65B0" w:rsidRDefault="003E65B0" w:rsidP="003E65B0">
      <w:pPr>
        <w:jc w:val="both"/>
      </w:pPr>
    </w:p>
    <w:p w:rsidR="003E65B0" w:rsidRPr="00155C9A" w:rsidRDefault="003E65B0" w:rsidP="003E65B0">
      <w:pPr>
        <w:pStyle w:val="a3"/>
        <w:widowControl w:val="0"/>
        <w:numPr>
          <w:ilvl w:val="0"/>
          <w:numId w:val="13"/>
        </w:numPr>
        <w:autoSpaceDE w:val="0"/>
        <w:autoSpaceDN w:val="0"/>
        <w:adjustRightInd w:val="0"/>
        <w:spacing w:after="0"/>
        <w:ind w:left="0" w:right="40" w:firstLine="0"/>
        <w:jc w:val="both"/>
        <w:outlineLvl w:val="0"/>
        <w:rPr>
          <w:rStyle w:val="aa"/>
          <w:sz w:val="28"/>
          <w:szCs w:val="28"/>
        </w:rPr>
      </w:pPr>
      <w:r w:rsidRPr="00155C9A">
        <w:rPr>
          <w:rStyle w:val="aa"/>
          <w:sz w:val="28"/>
          <w:szCs w:val="28"/>
          <w:lang w:eastAsia="uk-UA"/>
        </w:rPr>
        <w:t>Про Регламент Верховно</w:t>
      </w:r>
      <w:proofErr w:type="gramStart"/>
      <w:r w:rsidRPr="00155C9A">
        <w:rPr>
          <w:rStyle w:val="aa"/>
          <w:sz w:val="28"/>
          <w:szCs w:val="28"/>
          <w:lang w:eastAsia="uk-UA"/>
        </w:rPr>
        <w:t>ї Р</w:t>
      </w:r>
      <w:proofErr w:type="gramEnd"/>
      <w:r w:rsidRPr="00155C9A">
        <w:rPr>
          <w:rStyle w:val="aa"/>
          <w:sz w:val="28"/>
          <w:szCs w:val="28"/>
          <w:lang w:eastAsia="uk-UA"/>
        </w:rPr>
        <w:t>ади України: Закон України  від 10 лютого 2010 року</w:t>
      </w:r>
      <w:proofErr w:type="gramStart"/>
      <w:r w:rsidRPr="00155C9A">
        <w:rPr>
          <w:rStyle w:val="aa"/>
          <w:sz w:val="28"/>
          <w:szCs w:val="28"/>
          <w:lang w:eastAsia="uk-UA"/>
        </w:rPr>
        <w:t xml:space="preserve"> // В</w:t>
      </w:r>
      <w:proofErr w:type="gramEnd"/>
      <w:r w:rsidRPr="00155C9A">
        <w:rPr>
          <w:rStyle w:val="aa"/>
          <w:sz w:val="28"/>
          <w:szCs w:val="28"/>
          <w:lang w:eastAsia="uk-UA"/>
        </w:rPr>
        <w:t xml:space="preserve">ідомості </w:t>
      </w:r>
      <w:r w:rsidRPr="00155C9A">
        <w:rPr>
          <w:rStyle w:val="aa"/>
          <w:sz w:val="28"/>
          <w:szCs w:val="28"/>
        </w:rPr>
        <w:t xml:space="preserve">Верховної </w:t>
      </w:r>
      <w:r w:rsidRPr="00155C9A">
        <w:rPr>
          <w:rStyle w:val="aa"/>
          <w:sz w:val="28"/>
          <w:szCs w:val="28"/>
          <w:lang w:eastAsia="uk-UA"/>
        </w:rPr>
        <w:t xml:space="preserve">Ради України. - 2010. - № 14-15, № 16-17. - </w:t>
      </w:r>
      <w:r w:rsidRPr="00155C9A">
        <w:rPr>
          <w:rStyle w:val="aa"/>
          <w:sz w:val="28"/>
          <w:szCs w:val="28"/>
        </w:rPr>
        <w:t xml:space="preserve">Ст. </w:t>
      </w:r>
      <w:r w:rsidRPr="00155C9A">
        <w:rPr>
          <w:rStyle w:val="aa"/>
          <w:sz w:val="28"/>
          <w:szCs w:val="28"/>
          <w:lang w:eastAsia="uk-UA"/>
        </w:rPr>
        <w:t>133.</w:t>
      </w:r>
    </w:p>
    <w:p w:rsidR="003E65B0" w:rsidRPr="005460B7" w:rsidRDefault="003E65B0" w:rsidP="003E65B0">
      <w:pPr>
        <w:jc w:val="both"/>
        <w:rPr>
          <w:szCs w:val="28"/>
          <w:lang w:val="uk-UA"/>
        </w:rPr>
      </w:pPr>
    </w:p>
    <w:p w:rsidR="003E65B0" w:rsidRDefault="003E65B0" w:rsidP="003E65B0">
      <w:pPr>
        <w:ind w:right="-230"/>
        <w:jc w:val="both"/>
        <w:rPr>
          <w:rFonts w:eastAsia="PetersburgC"/>
          <w:b/>
          <w:szCs w:val="28"/>
          <w:lang w:val="uk-UA"/>
        </w:rPr>
      </w:pPr>
      <w:proofErr w:type="gramStart"/>
      <w:r>
        <w:rPr>
          <w:rFonts w:eastAsia="PetersburgC"/>
          <w:b/>
          <w:szCs w:val="28"/>
        </w:rPr>
        <w:t>Рекомендована</w:t>
      </w:r>
      <w:proofErr w:type="gramEnd"/>
      <w:r>
        <w:rPr>
          <w:rFonts w:eastAsia="PetersburgC"/>
          <w:b/>
          <w:szCs w:val="28"/>
        </w:rPr>
        <w:t xml:space="preserve"> література до теми:</w:t>
      </w:r>
    </w:p>
    <w:p w:rsidR="003E65B0" w:rsidRDefault="003E65B0" w:rsidP="003E65B0">
      <w:pPr>
        <w:ind w:right="-230"/>
        <w:jc w:val="both"/>
        <w:rPr>
          <w:b/>
          <w:szCs w:val="28"/>
          <w:lang w:val="uk-UA"/>
        </w:rPr>
      </w:pPr>
    </w:p>
    <w:p w:rsidR="003E65B0" w:rsidRDefault="003E65B0" w:rsidP="003E65B0">
      <w:pPr>
        <w:pStyle w:val="a9"/>
        <w:numPr>
          <w:ilvl w:val="0"/>
          <w:numId w:val="14"/>
        </w:numPr>
        <w:ind w:left="0" w:firstLine="0"/>
        <w:jc w:val="both"/>
        <w:rPr>
          <w:szCs w:val="28"/>
        </w:rPr>
      </w:pPr>
      <w:r>
        <w:rPr>
          <w:szCs w:val="28"/>
        </w:rPr>
        <w:t xml:space="preserve">Журавльова Г. С. Форми та механізм парламентського контролю / Г. С. Журавльова // </w:t>
      </w:r>
      <w:proofErr w:type="gramStart"/>
      <w:r>
        <w:rPr>
          <w:szCs w:val="28"/>
        </w:rPr>
        <w:t>Вісник</w:t>
      </w:r>
      <w:proofErr w:type="gramEnd"/>
      <w:r>
        <w:rPr>
          <w:szCs w:val="28"/>
        </w:rPr>
        <w:t xml:space="preserve"> Запорізького національного університету. – 2009. – </w:t>
      </w:r>
      <w:r>
        <w:rPr>
          <w:szCs w:val="28"/>
          <w:lang w:val="uk-UA"/>
        </w:rPr>
        <w:t xml:space="preserve">№ </w:t>
      </w:r>
      <w:r>
        <w:rPr>
          <w:szCs w:val="28"/>
        </w:rPr>
        <w:t>2. – С. 41–47.</w:t>
      </w:r>
    </w:p>
    <w:p w:rsidR="003E65B0" w:rsidRDefault="003E65B0" w:rsidP="003E65B0">
      <w:pPr>
        <w:pStyle w:val="a9"/>
        <w:numPr>
          <w:ilvl w:val="0"/>
          <w:numId w:val="14"/>
        </w:numPr>
        <w:ind w:left="0" w:firstLine="0"/>
        <w:jc w:val="both"/>
        <w:rPr>
          <w:szCs w:val="28"/>
        </w:rPr>
      </w:pPr>
      <w:r>
        <w:rPr>
          <w:szCs w:val="28"/>
        </w:rPr>
        <w:t xml:space="preserve">Коврякова Е. В. Парламентский контроль: зарубежный опыт и российская </w:t>
      </w:r>
      <w:r>
        <w:rPr>
          <w:szCs w:val="28"/>
          <w:lang w:val="uk-UA"/>
        </w:rPr>
        <w:t xml:space="preserve"> </w:t>
      </w:r>
      <w:r>
        <w:rPr>
          <w:szCs w:val="28"/>
        </w:rPr>
        <w:t>практика. – М.</w:t>
      </w:r>
      <w:proofErr w:type="gramStart"/>
      <w:r>
        <w:rPr>
          <w:szCs w:val="28"/>
        </w:rPr>
        <w:t xml:space="preserve"> :</w:t>
      </w:r>
      <w:proofErr w:type="gramEnd"/>
      <w:r>
        <w:rPr>
          <w:szCs w:val="28"/>
        </w:rPr>
        <w:t xml:space="preserve"> ОАО “Издательский дом “Городец”, 2005. – 192 с.</w:t>
      </w:r>
    </w:p>
    <w:p w:rsidR="003E65B0" w:rsidRDefault="003E65B0" w:rsidP="003E65B0">
      <w:pPr>
        <w:widowControl w:val="0"/>
        <w:numPr>
          <w:ilvl w:val="0"/>
          <w:numId w:val="14"/>
        </w:numPr>
        <w:autoSpaceDE w:val="0"/>
        <w:autoSpaceDN w:val="0"/>
        <w:adjustRightInd w:val="0"/>
        <w:ind w:left="0" w:firstLine="0"/>
        <w:jc w:val="both"/>
        <w:rPr>
          <w:szCs w:val="28"/>
        </w:rPr>
      </w:pPr>
      <w:r>
        <w:rPr>
          <w:szCs w:val="28"/>
        </w:rPr>
        <w:t xml:space="preserve">Кривенко Л. Парламентський контроль. </w:t>
      </w:r>
      <w:proofErr w:type="gramStart"/>
      <w:r>
        <w:rPr>
          <w:szCs w:val="28"/>
        </w:rPr>
        <w:t>Бар’єри</w:t>
      </w:r>
      <w:proofErr w:type="gramEnd"/>
      <w:r>
        <w:rPr>
          <w:szCs w:val="28"/>
        </w:rPr>
        <w:t xml:space="preserve"> і колізії / Л. Кривенко// Віче. – 2004. – № 6. – С.9-13.</w:t>
      </w:r>
    </w:p>
    <w:p w:rsidR="003E65B0" w:rsidRDefault="003E65B0" w:rsidP="003E65B0">
      <w:pPr>
        <w:numPr>
          <w:ilvl w:val="0"/>
          <w:numId w:val="14"/>
        </w:numPr>
        <w:ind w:left="0" w:firstLine="0"/>
        <w:jc w:val="both"/>
      </w:pPr>
      <w:r>
        <w:rPr>
          <w:szCs w:val="28"/>
        </w:rPr>
        <w:t>М</w:t>
      </w:r>
      <w:r>
        <w:rPr>
          <w:szCs w:val="28"/>
          <w:lang w:val="uk-UA"/>
        </w:rPr>
        <w:t>айданник</w:t>
      </w:r>
      <w:r>
        <w:rPr>
          <w:szCs w:val="28"/>
        </w:rPr>
        <w:t xml:space="preserve"> О. Контрольна функція парламенту:</w:t>
      </w:r>
      <w:r>
        <w:rPr>
          <w:szCs w:val="28"/>
          <w:lang w:val="uk-UA"/>
        </w:rPr>
        <w:t xml:space="preserve"> </w:t>
      </w:r>
      <w:r>
        <w:rPr>
          <w:szCs w:val="28"/>
        </w:rPr>
        <w:t>сутність, змі</w:t>
      </w:r>
      <w:proofErr w:type="gramStart"/>
      <w:r>
        <w:rPr>
          <w:szCs w:val="28"/>
        </w:rPr>
        <w:t>ст</w:t>
      </w:r>
      <w:proofErr w:type="gramEnd"/>
      <w:r>
        <w:rPr>
          <w:szCs w:val="28"/>
        </w:rPr>
        <w:t>, призначення</w:t>
      </w:r>
      <w:r>
        <w:rPr>
          <w:szCs w:val="28"/>
          <w:lang w:val="uk-UA"/>
        </w:rPr>
        <w:t xml:space="preserve"> / О. Майданник // Право України. – 2013. - № 5. – С. 280 – 286.</w:t>
      </w:r>
    </w:p>
    <w:p w:rsidR="003E65B0" w:rsidRDefault="003E65B0" w:rsidP="003E65B0">
      <w:pPr>
        <w:numPr>
          <w:ilvl w:val="0"/>
          <w:numId w:val="14"/>
        </w:numPr>
        <w:ind w:left="0" w:firstLine="0"/>
        <w:jc w:val="both"/>
      </w:pPr>
      <w:r>
        <w:t>Майданник О. Організаційно-правові форми здійснення парламентського контролю в Україні // Право України. –  2003. – № 7. – С. 11-13.</w:t>
      </w:r>
    </w:p>
    <w:p w:rsidR="003E65B0" w:rsidRDefault="003E65B0" w:rsidP="003E65B0">
      <w:pPr>
        <w:numPr>
          <w:ilvl w:val="0"/>
          <w:numId w:val="14"/>
        </w:numPr>
        <w:ind w:left="0" w:firstLine="0"/>
        <w:jc w:val="both"/>
      </w:pPr>
      <w:r>
        <w:t>Майданник О. Поняття і сутність парламентського контролю // Право України. – 2004. – №10. – С. 12-16.</w:t>
      </w:r>
    </w:p>
    <w:p w:rsidR="003E65B0" w:rsidRPr="0042512D" w:rsidRDefault="003E65B0" w:rsidP="003E65B0">
      <w:pPr>
        <w:spacing w:after="200" w:line="276" w:lineRule="auto"/>
        <w:rPr>
          <w:lang w:val="uk-UA"/>
        </w:rPr>
      </w:pPr>
      <w:r>
        <w:rPr>
          <w:lang w:val="uk-UA"/>
        </w:rPr>
        <w:br w:type="page"/>
      </w:r>
    </w:p>
    <w:p w:rsidR="003E65B0" w:rsidRPr="002800AB" w:rsidRDefault="003E65B0" w:rsidP="003E65B0">
      <w:pPr>
        <w:pStyle w:val="3"/>
        <w:tabs>
          <w:tab w:val="center" w:pos="4950"/>
        </w:tabs>
        <w:jc w:val="center"/>
        <w:rPr>
          <w:rFonts w:ascii="Times New Roman" w:hAnsi="Times New Roman" w:cs="Times New Roman"/>
          <w:color w:val="auto"/>
          <w:szCs w:val="28"/>
          <w:lang w:val="uk-UA"/>
        </w:rPr>
      </w:pPr>
      <w:r>
        <w:rPr>
          <w:rFonts w:ascii="Times New Roman" w:hAnsi="Times New Roman" w:cs="Times New Roman"/>
          <w:color w:val="auto"/>
          <w:szCs w:val="28"/>
        </w:rPr>
        <w:lastRenderedPageBreak/>
        <w:t xml:space="preserve"> </w:t>
      </w:r>
      <w:proofErr w:type="gramStart"/>
      <w:r>
        <w:rPr>
          <w:rFonts w:ascii="Times New Roman" w:hAnsi="Times New Roman" w:cs="Times New Roman"/>
          <w:color w:val="auto"/>
          <w:szCs w:val="28"/>
        </w:rPr>
        <w:t>Рекоменд</w:t>
      </w:r>
      <w:r>
        <w:rPr>
          <w:rFonts w:ascii="Times New Roman" w:hAnsi="Times New Roman" w:cs="Times New Roman"/>
          <w:color w:val="auto"/>
          <w:szCs w:val="28"/>
          <w:lang w:val="uk-UA"/>
        </w:rPr>
        <w:t>о</w:t>
      </w:r>
      <w:r>
        <w:rPr>
          <w:rFonts w:ascii="Times New Roman" w:hAnsi="Times New Roman" w:cs="Times New Roman"/>
          <w:color w:val="auto"/>
          <w:szCs w:val="28"/>
        </w:rPr>
        <w:t>вана</w:t>
      </w:r>
      <w:proofErr w:type="gramEnd"/>
      <w:r>
        <w:rPr>
          <w:rFonts w:ascii="Times New Roman" w:hAnsi="Times New Roman" w:cs="Times New Roman"/>
          <w:color w:val="auto"/>
          <w:szCs w:val="28"/>
        </w:rPr>
        <w:t xml:space="preserve"> література</w:t>
      </w:r>
      <w:r>
        <w:rPr>
          <w:rFonts w:ascii="Times New Roman" w:hAnsi="Times New Roman" w:cs="Times New Roman"/>
          <w:color w:val="auto"/>
          <w:szCs w:val="28"/>
          <w:lang w:val="uk-UA"/>
        </w:rPr>
        <w:t xml:space="preserve"> до всіх тем:</w:t>
      </w:r>
    </w:p>
    <w:p w:rsidR="003E65B0" w:rsidRDefault="003E65B0" w:rsidP="003E65B0">
      <w:pPr>
        <w:autoSpaceDE w:val="0"/>
        <w:autoSpaceDN w:val="0"/>
        <w:jc w:val="both"/>
        <w:rPr>
          <w:b/>
          <w:bCs/>
          <w:sz w:val="18"/>
          <w:szCs w:val="18"/>
        </w:rPr>
      </w:pPr>
    </w:p>
    <w:p w:rsidR="003E65B0" w:rsidRDefault="003E65B0" w:rsidP="003E65B0">
      <w:pPr>
        <w:numPr>
          <w:ilvl w:val="0"/>
          <w:numId w:val="15"/>
        </w:numPr>
        <w:ind w:left="0" w:firstLine="0"/>
        <w:jc w:val="both"/>
        <w:rPr>
          <w:szCs w:val="28"/>
        </w:rPr>
      </w:pPr>
      <w:r>
        <w:rPr>
          <w:szCs w:val="28"/>
        </w:rPr>
        <w:t xml:space="preserve">Актуальні проблеми конституційного права України [Текст]: </w:t>
      </w:r>
      <w:proofErr w:type="gramStart"/>
      <w:r>
        <w:rPr>
          <w:szCs w:val="28"/>
        </w:rPr>
        <w:t>п</w:t>
      </w:r>
      <w:proofErr w:type="gramEnd"/>
      <w:r>
        <w:rPr>
          <w:szCs w:val="28"/>
        </w:rPr>
        <w:t>ідручник / за заг. ред. проф. Олійника А.Ю. – Рек. МОН. – К.</w:t>
      </w:r>
      <w:proofErr w:type="gramStart"/>
      <w:r>
        <w:rPr>
          <w:szCs w:val="28"/>
        </w:rPr>
        <w:t> :</w:t>
      </w:r>
      <w:proofErr w:type="gramEnd"/>
      <w:r>
        <w:rPr>
          <w:szCs w:val="28"/>
        </w:rPr>
        <w:t xml:space="preserve"> ЦУЛ, 2013. </w:t>
      </w:r>
    </w:p>
    <w:p w:rsidR="003E65B0" w:rsidRDefault="003E65B0" w:rsidP="003E65B0">
      <w:pPr>
        <w:numPr>
          <w:ilvl w:val="0"/>
          <w:numId w:val="15"/>
        </w:numPr>
        <w:ind w:left="0" w:firstLine="0"/>
        <w:jc w:val="both"/>
        <w:rPr>
          <w:bCs/>
          <w:szCs w:val="28"/>
        </w:rPr>
      </w:pPr>
      <w:r>
        <w:rPr>
          <w:szCs w:val="28"/>
        </w:rPr>
        <w:t>Виборче законодавство України: стан, шляхи та перспективи вдосконалення [Текст]: матеріали засідань науково-практичного семінару з проблем виборчого законодавства України. – К.</w:t>
      </w:r>
      <w:proofErr w:type="gramStart"/>
      <w:r>
        <w:rPr>
          <w:szCs w:val="28"/>
        </w:rPr>
        <w:t> :</w:t>
      </w:r>
      <w:proofErr w:type="gramEnd"/>
      <w:r>
        <w:rPr>
          <w:szCs w:val="28"/>
        </w:rPr>
        <w:t xml:space="preserve"> Ін-т законодавства Верховної Ради України, 2011. – 263 с.</w:t>
      </w:r>
    </w:p>
    <w:p w:rsidR="003E65B0" w:rsidRDefault="003E65B0" w:rsidP="003E65B0">
      <w:pPr>
        <w:numPr>
          <w:ilvl w:val="0"/>
          <w:numId w:val="15"/>
        </w:numPr>
        <w:ind w:left="0" w:firstLine="0"/>
        <w:jc w:val="both"/>
        <w:rPr>
          <w:szCs w:val="28"/>
        </w:rPr>
      </w:pPr>
      <w:r>
        <w:rPr>
          <w:szCs w:val="28"/>
        </w:rPr>
        <w:t xml:space="preserve">Лінецький С.В., Крижанівський В.П. Коментар </w:t>
      </w:r>
      <w:proofErr w:type="gramStart"/>
      <w:r>
        <w:rPr>
          <w:szCs w:val="28"/>
        </w:rPr>
        <w:t>до</w:t>
      </w:r>
      <w:proofErr w:type="gramEnd"/>
      <w:r>
        <w:rPr>
          <w:szCs w:val="28"/>
        </w:rPr>
        <w:t xml:space="preserve"> Регламенту Верховної Ради України </w:t>
      </w:r>
      <w:r>
        <w:rPr>
          <w:szCs w:val="28"/>
          <w:lang w:val="uk-UA"/>
        </w:rPr>
        <w:t>/ С.В. Лінецький, В.П. Крижанівський</w:t>
      </w:r>
      <w:r>
        <w:rPr>
          <w:szCs w:val="28"/>
        </w:rPr>
        <w:t xml:space="preserve">. – </w:t>
      </w:r>
      <w:r>
        <w:rPr>
          <w:szCs w:val="28"/>
          <w:lang w:val="uk-UA"/>
        </w:rPr>
        <w:t>К., 2015. – 730 с.</w:t>
      </w:r>
    </w:p>
    <w:p w:rsidR="003E65B0" w:rsidRDefault="003E65B0" w:rsidP="003E65B0">
      <w:pPr>
        <w:numPr>
          <w:ilvl w:val="0"/>
          <w:numId w:val="15"/>
        </w:numPr>
        <w:ind w:left="0" w:firstLine="0"/>
        <w:jc w:val="both"/>
        <w:rPr>
          <w:szCs w:val="28"/>
        </w:rPr>
      </w:pPr>
      <w:r>
        <w:rPr>
          <w:szCs w:val="28"/>
        </w:rPr>
        <w:t xml:space="preserve">Майданник О.О. Конституційне право України: Навч. </w:t>
      </w:r>
      <w:proofErr w:type="gramStart"/>
      <w:r>
        <w:rPr>
          <w:szCs w:val="28"/>
        </w:rPr>
        <w:t>пос</w:t>
      </w:r>
      <w:proofErr w:type="gramEnd"/>
      <w:r>
        <w:rPr>
          <w:szCs w:val="28"/>
        </w:rPr>
        <w:t>іб./ Майданник О.О. – К.: Алерта, 2011. – 380 с.</w:t>
      </w:r>
    </w:p>
    <w:p w:rsidR="003E65B0" w:rsidRDefault="003E65B0" w:rsidP="003E65B0">
      <w:pPr>
        <w:numPr>
          <w:ilvl w:val="0"/>
          <w:numId w:val="15"/>
        </w:numPr>
        <w:ind w:left="0" w:firstLine="0"/>
        <w:jc w:val="both"/>
        <w:rPr>
          <w:szCs w:val="28"/>
        </w:rPr>
      </w:pPr>
      <w:r>
        <w:rPr>
          <w:szCs w:val="28"/>
        </w:rPr>
        <w:t xml:space="preserve">Конституція України у судових </w:t>
      </w:r>
      <w:proofErr w:type="gramStart"/>
      <w:r>
        <w:rPr>
          <w:szCs w:val="28"/>
        </w:rPr>
        <w:t>р</w:t>
      </w:r>
      <w:proofErr w:type="gramEnd"/>
      <w:r>
        <w:rPr>
          <w:szCs w:val="28"/>
        </w:rPr>
        <w:t>ішеннях / М.П.Орзіх, А.А. Єзеров, Д.С. Терлецький.– К.: Юрінком Інтер, 2011.– 432 с.</w:t>
      </w:r>
    </w:p>
    <w:p w:rsidR="003E65B0" w:rsidRDefault="003E65B0" w:rsidP="003E65B0">
      <w:pPr>
        <w:numPr>
          <w:ilvl w:val="0"/>
          <w:numId w:val="15"/>
        </w:numPr>
        <w:ind w:left="0" w:firstLine="0"/>
        <w:jc w:val="both"/>
        <w:rPr>
          <w:szCs w:val="28"/>
        </w:rPr>
      </w:pPr>
      <w:r>
        <w:rPr>
          <w:bCs/>
          <w:szCs w:val="28"/>
        </w:rPr>
        <w:t>Стрижак А. А.</w:t>
      </w:r>
      <w:r>
        <w:rPr>
          <w:szCs w:val="28"/>
        </w:rPr>
        <w:t xml:space="preserve">  Конституція України в актах Конституційного Суду України (аналіт. огляд та комент.) [Текст] / Андрій Андрійович. Стрижак. – К.</w:t>
      </w:r>
      <w:proofErr w:type="gramStart"/>
      <w:r>
        <w:rPr>
          <w:szCs w:val="28"/>
        </w:rPr>
        <w:t> :</w:t>
      </w:r>
      <w:proofErr w:type="gramEnd"/>
      <w:r>
        <w:rPr>
          <w:szCs w:val="28"/>
        </w:rPr>
        <w:t xml:space="preserve"> Ін Юре, 2010. – 631 с.</w:t>
      </w:r>
    </w:p>
    <w:p w:rsidR="003E65B0" w:rsidRDefault="003E65B0" w:rsidP="003E65B0">
      <w:pPr>
        <w:numPr>
          <w:ilvl w:val="0"/>
          <w:numId w:val="15"/>
        </w:numPr>
        <w:ind w:left="0" w:firstLine="0"/>
        <w:jc w:val="both"/>
        <w:rPr>
          <w:szCs w:val="28"/>
        </w:rPr>
      </w:pPr>
      <w:r>
        <w:rPr>
          <w:szCs w:val="28"/>
        </w:rPr>
        <w:t>Планування законодавчої діяльності парламенту [Текст]</w:t>
      </w:r>
      <w:proofErr w:type="gramStart"/>
      <w:r>
        <w:rPr>
          <w:szCs w:val="28"/>
        </w:rPr>
        <w:t>:м</w:t>
      </w:r>
      <w:proofErr w:type="gramEnd"/>
      <w:r>
        <w:rPr>
          <w:szCs w:val="28"/>
        </w:rPr>
        <w:t>атеріали міжнар. наук.-практ. конф.,22 черв.2010 р. / за заг. ред. В.О.Зайчука. – К.</w:t>
      </w:r>
      <w:proofErr w:type="gramStart"/>
      <w:r>
        <w:rPr>
          <w:szCs w:val="28"/>
        </w:rPr>
        <w:t> :</w:t>
      </w:r>
      <w:proofErr w:type="gramEnd"/>
      <w:r>
        <w:rPr>
          <w:szCs w:val="28"/>
        </w:rPr>
        <w:t xml:space="preserve"> Ін-т законодавства Верхов. Ради України, 2011. – 216 с.</w:t>
      </w:r>
    </w:p>
    <w:p w:rsidR="003E65B0" w:rsidRDefault="003E65B0" w:rsidP="003E65B0">
      <w:pPr>
        <w:numPr>
          <w:ilvl w:val="0"/>
          <w:numId w:val="15"/>
        </w:numPr>
        <w:ind w:left="0" w:firstLine="0"/>
        <w:jc w:val="both"/>
        <w:rPr>
          <w:szCs w:val="28"/>
        </w:rPr>
      </w:pPr>
      <w:r>
        <w:rPr>
          <w:bCs/>
          <w:szCs w:val="28"/>
        </w:rPr>
        <w:t>Погорілко В. Ф</w:t>
      </w:r>
      <w:r>
        <w:rPr>
          <w:b/>
          <w:bCs/>
          <w:szCs w:val="28"/>
        </w:rPr>
        <w:t>.</w:t>
      </w:r>
      <w:r>
        <w:rPr>
          <w:b/>
          <w:bCs/>
          <w:szCs w:val="28"/>
          <w:lang w:val="uk-UA"/>
        </w:rPr>
        <w:t xml:space="preserve"> </w:t>
      </w:r>
      <w:r>
        <w:rPr>
          <w:szCs w:val="28"/>
        </w:rPr>
        <w:t>Конституційне право України [Текст] : підручник</w:t>
      </w:r>
      <w:proofErr w:type="gramStart"/>
      <w:r>
        <w:rPr>
          <w:szCs w:val="28"/>
        </w:rPr>
        <w:t xml:space="preserve"> /В</w:t>
      </w:r>
      <w:proofErr w:type="gramEnd"/>
      <w:r>
        <w:rPr>
          <w:szCs w:val="28"/>
        </w:rPr>
        <w:t>іктор Федорович Погорілко, В.Л.Федоренко. – Рек. МОН, 2-ге вид</w:t>
      </w:r>
      <w:proofErr w:type="gramStart"/>
      <w:r>
        <w:rPr>
          <w:szCs w:val="28"/>
        </w:rPr>
        <w:t xml:space="preserve">., </w:t>
      </w:r>
      <w:proofErr w:type="gramEnd"/>
      <w:r>
        <w:rPr>
          <w:szCs w:val="28"/>
        </w:rPr>
        <w:t>переробл. і доп.– К.: Алерта; КНТ; ЦУЛ, 2010.– 432 с.</w:t>
      </w:r>
    </w:p>
    <w:p w:rsidR="003E65B0" w:rsidRDefault="003E65B0" w:rsidP="003E65B0">
      <w:pPr>
        <w:numPr>
          <w:ilvl w:val="0"/>
          <w:numId w:val="15"/>
        </w:numPr>
        <w:ind w:left="0" w:firstLine="0"/>
        <w:jc w:val="both"/>
        <w:rPr>
          <w:szCs w:val="28"/>
        </w:rPr>
      </w:pPr>
      <w:r>
        <w:rPr>
          <w:bCs/>
          <w:szCs w:val="28"/>
        </w:rPr>
        <w:t>Совгиря О. В.</w:t>
      </w:r>
      <w:r>
        <w:rPr>
          <w:szCs w:val="28"/>
        </w:rPr>
        <w:t xml:space="preserve"> Конституційне право України. Повний курс [Текст]: навчальний </w:t>
      </w:r>
      <w:proofErr w:type="gramStart"/>
      <w:r>
        <w:rPr>
          <w:szCs w:val="28"/>
        </w:rPr>
        <w:t>пос</w:t>
      </w:r>
      <w:proofErr w:type="gramEnd"/>
      <w:r>
        <w:rPr>
          <w:szCs w:val="28"/>
        </w:rPr>
        <w:t>ібник / Ольга Володимирівна Совгиря, Н. Г. Шукліна. – Рек. МОН; 2-ге вид.</w:t>
      </w:r>
      <w:proofErr w:type="gramStart"/>
      <w:r>
        <w:rPr>
          <w:szCs w:val="28"/>
        </w:rPr>
        <w:t>,п</w:t>
      </w:r>
      <w:proofErr w:type="gramEnd"/>
      <w:r>
        <w:rPr>
          <w:szCs w:val="28"/>
        </w:rPr>
        <w:t>ерероб. і доп. – К. : Юрінком Інтер, 2012. – 544 с.</w:t>
      </w:r>
    </w:p>
    <w:p w:rsidR="003E65B0" w:rsidRDefault="003E65B0" w:rsidP="003E65B0"/>
    <w:p w:rsidR="003E65B0" w:rsidRDefault="003E65B0" w:rsidP="003E65B0"/>
    <w:p w:rsidR="00567797" w:rsidRDefault="00567797"/>
    <w:sectPr w:rsidR="00567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etersburg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7050"/>
    <w:multiLevelType w:val="hybridMultilevel"/>
    <w:tmpl w:val="77124A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61A30CB"/>
    <w:multiLevelType w:val="hybridMultilevel"/>
    <w:tmpl w:val="77124A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7352460"/>
    <w:multiLevelType w:val="hybridMultilevel"/>
    <w:tmpl w:val="829644D6"/>
    <w:lvl w:ilvl="0" w:tplc="90769FF8">
      <w:start w:val="1"/>
      <w:numFmt w:val="decimal"/>
      <w:lvlText w:val="%1."/>
      <w:lvlJc w:val="left"/>
      <w:pPr>
        <w:tabs>
          <w:tab w:val="num" w:pos="340"/>
        </w:tabs>
        <w:ind w:left="340" w:hanging="39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F5618A"/>
    <w:multiLevelType w:val="hybridMultilevel"/>
    <w:tmpl w:val="023ABFEA"/>
    <w:lvl w:ilvl="0" w:tplc="2F30CD34">
      <w:start w:val="1"/>
      <w:numFmt w:val="decimal"/>
      <w:lvlText w:val="%1)"/>
      <w:lvlJc w:val="left"/>
      <w:pPr>
        <w:ind w:left="975" w:hanging="360"/>
      </w:pPr>
      <w:rPr>
        <w:i w:val="0"/>
      </w:rPr>
    </w:lvl>
    <w:lvl w:ilvl="1" w:tplc="04190019">
      <w:start w:val="1"/>
      <w:numFmt w:val="lowerLetter"/>
      <w:lvlText w:val="%2."/>
      <w:lvlJc w:val="left"/>
      <w:pPr>
        <w:ind w:left="1695" w:hanging="360"/>
      </w:pPr>
    </w:lvl>
    <w:lvl w:ilvl="2" w:tplc="0419001B">
      <w:start w:val="1"/>
      <w:numFmt w:val="lowerRoman"/>
      <w:lvlText w:val="%3."/>
      <w:lvlJc w:val="right"/>
      <w:pPr>
        <w:ind w:left="2415" w:hanging="180"/>
      </w:pPr>
    </w:lvl>
    <w:lvl w:ilvl="3" w:tplc="0419000F">
      <w:start w:val="1"/>
      <w:numFmt w:val="decimal"/>
      <w:lvlText w:val="%4."/>
      <w:lvlJc w:val="left"/>
      <w:pPr>
        <w:ind w:left="3135" w:hanging="360"/>
      </w:pPr>
    </w:lvl>
    <w:lvl w:ilvl="4" w:tplc="04190019">
      <w:start w:val="1"/>
      <w:numFmt w:val="lowerLetter"/>
      <w:lvlText w:val="%5."/>
      <w:lvlJc w:val="left"/>
      <w:pPr>
        <w:ind w:left="3855" w:hanging="360"/>
      </w:pPr>
    </w:lvl>
    <w:lvl w:ilvl="5" w:tplc="0419001B">
      <w:start w:val="1"/>
      <w:numFmt w:val="lowerRoman"/>
      <w:lvlText w:val="%6."/>
      <w:lvlJc w:val="right"/>
      <w:pPr>
        <w:ind w:left="4575" w:hanging="180"/>
      </w:pPr>
    </w:lvl>
    <w:lvl w:ilvl="6" w:tplc="0419000F">
      <w:start w:val="1"/>
      <w:numFmt w:val="decimal"/>
      <w:lvlText w:val="%7."/>
      <w:lvlJc w:val="left"/>
      <w:pPr>
        <w:ind w:left="5295" w:hanging="360"/>
      </w:pPr>
    </w:lvl>
    <w:lvl w:ilvl="7" w:tplc="04190019">
      <w:start w:val="1"/>
      <w:numFmt w:val="lowerLetter"/>
      <w:lvlText w:val="%8."/>
      <w:lvlJc w:val="left"/>
      <w:pPr>
        <w:ind w:left="6015" w:hanging="360"/>
      </w:pPr>
    </w:lvl>
    <w:lvl w:ilvl="8" w:tplc="0419001B">
      <w:start w:val="1"/>
      <w:numFmt w:val="lowerRoman"/>
      <w:lvlText w:val="%9."/>
      <w:lvlJc w:val="right"/>
      <w:pPr>
        <w:ind w:left="6735" w:hanging="180"/>
      </w:pPr>
    </w:lvl>
  </w:abstractNum>
  <w:abstractNum w:abstractNumId="4">
    <w:nsid w:val="0B5C73AB"/>
    <w:multiLevelType w:val="hybridMultilevel"/>
    <w:tmpl w:val="EEF844EC"/>
    <w:lvl w:ilvl="0" w:tplc="232C97BA">
      <w:start w:val="1"/>
      <w:numFmt w:val="decimal"/>
      <w:lvlText w:val="%1."/>
      <w:lvlJc w:val="left"/>
      <w:pPr>
        <w:ind w:left="1494"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nsid w:val="0BBF3E84"/>
    <w:multiLevelType w:val="hybridMultilevel"/>
    <w:tmpl w:val="9CDE6F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ED11605"/>
    <w:multiLevelType w:val="hybridMultilevel"/>
    <w:tmpl w:val="E4BA4E3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07A58C2"/>
    <w:multiLevelType w:val="hybridMultilevel"/>
    <w:tmpl w:val="D3286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7D4981"/>
    <w:multiLevelType w:val="hybridMultilevel"/>
    <w:tmpl w:val="C4A6A906"/>
    <w:lvl w:ilvl="0" w:tplc="CC18564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6C2401D"/>
    <w:multiLevelType w:val="hybridMultilevel"/>
    <w:tmpl w:val="1834E74C"/>
    <w:lvl w:ilvl="0" w:tplc="FAD66520">
      <w:start w:val="1"/>
      <w:numFmt w:val="decimal"/>
      <w:lvlText w:val="%1."/>
      <w:lvlJc w:val="left"/>
      <w:pPr>
        <w:ind w:left="720" w:hanging="360"/>
      </w:pPr>
      <w:rPr>
        <w:rFonts w:ascii="Times New Roman" w:eastAsia="TimesNew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580B34"/>
    <w:multiLevelType w:val="hybridMultilevel"/>
    <w:tmpl w:val="EEF844EC"/>
    <w:lvl w:ilvl="0" w:tplc="232C97BA">
      <w:start w:val="1"/>
      <w:numFmt w:val="decimal"/>
      <w:lvlText w:val="%1."/>
      <w:lvlJc w:val="left"/>
      <w:pPr>
        <w:ind w:left="1494"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1">
    <w:nsid w:val="1A347542"/>
    <w:multiLevelType w:val="hybridMultilevel"/>
    <w:tmpl w:val="1834E74C"/>
    <w:lvl w:ilvl="0" w:tplc="FAD66520">
      <w:start w:val="1"/>
      <w:numFmt w:val="decimal"/>
      <w:lvlText w:val="%1."/>
      <w:lvlJc w:val="left"/>
      <w:pPr>
        <w:ind w:left="720" w:hanging="360"/>
      </w:pPr>
      <w:rPr>
        <w:rFonts w:ascii="Times New Roman" w:eastAsia="TimesNew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876BF9"/>
    <w:multiLevelType w:val="hybridMultilevel"/>
    <w:tmpl w:val="4C98C8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E5551EF"/>
    <w:multiLevelType w:val="hybridMultilevel"/>
    <w:tmpl w:val="7E4CB41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28E6982"/>
    <w:multiLevelType w:val="hybridMultilevel"/>
    <w:tmpl w:val="C4A6A906"/>
    <w:lvl w:ilvl="0" w:tplc="CC18564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9392F45"/>
    <w:multiLevelType w:val="hybridMultilevel"/>
    <w:tmpl w:val="3372EA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1565B2A"/>
    <w:multiLevelType w:val="hybridMultilevel"/>
    <w:tmpl w:val="4C98C8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4CC3919"/>
    <w:multiLevelType w:val="hybridMultilevel"/>
    <w:tmpl w:val="674E95FE"/>
    <w:lvl w:ilvl="0" w:tplc="232C97BA">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6AB7518"/>
    <w:multiLevelType w:val="hybridMultilevel"/>
    <w:tmpl w:val="C4A6A906"/>
    <w:lvl w:ilvl="0" w:tplc="CC18564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3C63A64"/>
    <w:multiLevelType w:val="hybridMultilevel"/>
    <w:tmpl w:val="C4A6A906"/>
    <w:lvl w:ilvl="0" w:tplc="CC18564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2472A68"/>
    <w:multiLevelType w:val="hybridMultilevel"/>
    <w:tmpl w:val="CC080B1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F3E276D"/>
    <w:multiLevelType w:val="hybridMultilevel"/>
    <w:tmpl w:val="CC080B1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44155AB"/>
    <w:multiLevelType w:val="hybridMultilevel"/>
    <w:tmpl w:val="84B0C362"/>
    <w:lvl w:ilvl="0" w:tplc="9412EE2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646E1E2A"/>
    <w:multiLevelType w:val="hybridMultilevel"/>
    <w:tmpl w:val="C20CB7B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4">
    <w:nsid w:val="666A40A1"/>
    <w:multiLevelType w:val="hybridMultilevel"/>
    <w:tmpl w:val="58A2B202"/>
    <w:lvl w:ilvl="0" w:tplc="0419000F">
      <w:start w:val="1"/>
      <w:numFmt w:val="decimal"/>
      <w:lvlText w:val="%1."/>
      <w:lvlJc w:val="left"/>
      <w:pPr>
        <w:ind w:left="3589" w:hanging="360"/>
      </w:p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5">
    <w:nsid w:val="67FC749B"/>
    <w:multiLevelType w:val="hybridMultilevel"/>
    <w:tmpl w:val="9F2CD7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B4E500D"/>
    <w:multiLevelType w:val="hybridMultilevel"/>
    <w:tmpl w:val="9F9CAB7E"/>
    <w:lvl w:ilvl="0" w:tplc="2F30CD34">
      <w:start w:val="1"/>
      <w:numFmt w:val="decimal"/>
      <w:lvlText w:val="%1)"/>
      <w:lvlJc w:val="left"/>
      <w:pPr>
        <w:ind w:left="975"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E091F6B"/>
    <w:multiLevelType w:val="hybridMultilevel"/>
    <w:tmpl w:val="7E4CB41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3"/>
  </w:num>
  <w:num w:numId="2">
    <w:abstractNumId w:val="1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5"/>
  </w:num>
  <w:num w:numId="19">
    <w:abstractNumId w:val="12"/>
  </w:num>
  <w:num w:numId="20">
    <w:abstractNumId w:val="16"/>
  </w:num>
  <w:num w:numId="21">
    <w:abstractNumId w:val="21"/>
  </w:num>
  <w:num w:numId="22">
    <w:abstractNumId w:val="8"/>
  </w:num>
  <w:num w:numId="23">
    <w:abstractNumId w:val="24"/>
  </w:num>
  <w:num w:numId="24">
    <w:abstractNumId w:val="6"/>
  </w:num>
  <w:num w:numId="25">
    <w:abstractNumId w:val="7"/>
  </w:num>
  <w:num w:numId="26">
    <w:abstractNumId w:val="3"/>
  </w:num>
  <w:num w:numId="27">
    <w:abstractNumId w:val="22"/>
  </w:num>
  <w:num w:numId="28">
    <w:abstractNumId w:val="18"/>
  </w:num>
  <w:num w:numId="29">
    <w:abstractNumId w:val="27"/>
  </w:num>
  <w:num w:numId="30">
    <w:abstractNumId w:val="9"/>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5B0"/>
    <w:rsid w:val="00155C9A"/>
    <w:rsid w:val="00360CD1"/>
    <w:rsid w:val="003E65B0"/>
    <w:rsid w:val="00567797"/>
    <w:rsid w:val="006E073F"/>
    <w:rsid w:val="009F53A9"/>
    <w:rsid w:val="00AA05B3"/>
    <w:rsid w:val="00C0480E"/>
    <w:rsid w:val="00D10F45"/>
    <w:rsid w:val="00EE1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5B0"/>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3E65B0"/>
    <w:pPr>
      <w:keepNext/>
      <w:ind w:firstLine="317"/>
      <w:jc w:val="center"/>
      <w:outlineLvl w:val="0"/>
    </w:pPr>
    <w:rPr>
      <w:rFonts w:ascii="Arial" w:hAnsi="Arial"/>
      <w:b/>
      <w:szCs w:val="20"/>
      <w:lang w:val="uk-UA"/>
    </w:rPr>
  </w:style>
  <w:style w:type="paragraph" w:styleId="3">
    <w:name w:val="heading 3"/>
    <w:basedOn w:val="a"/>
    <w:next w:val="a"/>
    <w:link w:val="30"/>
    <w:uiPriority w:val="9"/>
    <w:semiHidden/>
    <w:unhideWhenUsed/>
    <w:qFormat/>
    <w:rsid w:val="003E65B0"/>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E65B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65B0"/>
    <w:rPr>
      <w:rFonts w:ascii="Arial" w:eastAsia="Times New Roman" w:hAnsi="Arial" w:cs="Times New Roman"/>
      <w:b/>
      <w:sz w:val="28"/>
      <w:szCs w:val="20"/>
      <w:lang w:val="uk-UA" w:eastAsia="ru-RU"/>
    </w:rPr>
  </w:style>
  <w:style w:type="character" w:customStyle="1" w:styleId="30">
    <w:name w:val="Заголовок 3 Знак"/>
    <w:basedOn w:val="a0"/>
    <w:link w:val="3"/>
    <w:uiPriority w:val="9"/>
    <w:semiHidden/>
    <w:rsid w:val="003E65B0"/>
    <w:rPr>
      <w:rFonts w:asciiTheme="majorHAnsi" w:eastAsiaTheme="majorEastAsia" w:hAnsiTheme="majorHAnsi" w:cstheme="majorBidi"/>
      <w:b/>
      <w:bCs/>
      <w:color w:val="4F81BD" w:themeColor="accent1"/>
      <w:sz w:val="28"/>
      <w:szCs w:val="24"/>
      <w:lang w:eastAsia="ru-RU"/>
    </w:rPr>
  </w:style>
  <w:style w:type="character" w:customStyle="1" w:styleId="50">
    <w:name w:val="Заголовок 5 Знак"/>
    <w:basedOn w:val="a0"/>
    <w:link w:val="5"/>
    <w:uiPriority w:val="9"/>
    <w:semiHidden/>
    <w:rsid w:val="003E65B0"/>
    <w:rPr>
      <w:rFonts w:asciiTheme="majorHAnsi" w:eastAsiaTheme="majorEastAsia" w:hAnsiTheme="majorHAnsi" w:cstheme="majorBidi"/>
      <w:color w:val="243F60" w:themeColor="accent1" w:themeShade="7F"/>
      <w:sz w:val="28"/>
      <w:szCs w:val="24"/>
      <w:lang w:eastAsia="ru-RU"/>
    </w:rPr>
  </w:style>
  <w:style w:type="paragraph" w:styleId="a3">
    <w:name w:val="Body Text"/>
    <w:basedOn w:val="a"/>
    <w:link w:val="a4"/>
    <w:uiPriority w:val="99"/>
    <w:unhideWhenUsed/>
    <w:rsid w:val="003E65B0"/>
    <w:pPr>
      <w:spacing w:after="120"/>
    </w:pPr>
  </w:style>
  <w:style w:type="character" w:customStyle="1" w:styleId="a4">
    <w:name w:val="Основной текст Знак"/>
    <w:basedOn w:val="a0"/>
    <w:link w:val="a3"/>
    <w:uiPriority w:val="99"/>
    <w:rsid w:val="003E65B0"/>
    <w:rPr>
      <w:rFonts w:ascii="Times New Roman" w:eastAsia="Times New Roman" w:hAnsi="Times New Roman" w:cs="Times New Roman"/>
      <w:sz w:val="28"/>
      <w:szCs w:val="24"/>
      <w:lang w:eastAsia="ru-RU"/>
    </w:rPr>
  </w:style>
  <w:style w:type="paragraph" w:styleId="a5">
    <w:name w:val="Body Text Indent"/>
    <w:basedOn w:val="a"/>
    <w:link w:val="a6"/>
    <w:uiPriority w:val="99"/>
    <w:semiHidden/>
    <w:unhideWhenUsed/>
    <w:rsid w:val="003E65B0"/>
    <w:pPr>
      <w:spacing w:after="120"/>
      <w:ind w:left="283"/>
    </w:pPr>
  </w:style>
  <w:style w:type="character" w:customStyle="1" w:styleId="a6">
    <w:name w:val="Основной текст с отступом Знак"/>
    <w:basedOn w:val="a0"/>
    <w:link w:val="a5"/>
    <w:uiPriority w:val="99"/>
    <w:semiHidden/>
    <w:rsid w:val="003E65B0"/>
    <w:rPr>
      <w:rFonts w:ascii="Times New Roman" w:eastAsia="Times New Roman" w:hAnsi="Times New Roman" w:cs="Times New Roman"/>
      <w:sz w:val="28"/>
      <w:szCs w:val="24"/>
      <w:lang w:eastAsia="ru-RU"/>
    </w:rPr>
  </w:style>
  <w:style w:type="paragraph" w:styleId="a7">
    <w:name w:val="Body Text First Indent"/>
    <w:basedOn w:val="a3"/>
    <w:link w:val="a8"/>
    <w:semiHidden/>
    <w:unhideWhenUsed/>
    <w:rsid w:val="003E65B0"/>
    <w:pPr>
      <w:ind w:firstLine="210"/>
    </w:pPr>
    <w:rPr>
      <w:sz w:val="24"/>
      <w:lang w:val="uk-UA"/>
    </w:rPr>
  </w:style>
  <w:style w:type="character" w:customStyle="1" w:styleId="a8">
    <w:name w:val="Красная строка Знак"/>
    <w:basedOn w:val="a4"/>
    <w:link w:val="a7"/>
    <w:semiHidden/>
    <w:rsid w:val="003E65B0"/>
    <w:rPr>
      <w:rFonts w:ascii="Times New Roman" w:eastAsia="Times New Roman" w:hAnsi="Times New Roman" w:cs="Times New Roman"/>
      <w:sz w:val="24"/>
      <w:szCs w:val="24"/>
      <w:lang w:val="uk-UA" w:eastAsia="ru-RU"/>
    </w:rPr>
  </w:style>
  <w:style w:type="paragraph" w:styleId="a9">
    <w:name w:val="List Paragraph"/>
    <w:basedOn w:val="a"/>
    <w:uiPriority w:val="34"/>
    <w:qFormat/>
    <w:rsid w:val="003E65B0"/>
    <w:pPr>
      <w:ind w:left="720"/>
      <w:contextualSpacing/>
    </w:pPr>
  </w:style>
  <w:style w:type="paragraph" w:customStyle="1" w:styleId="11">
    <w:name w:val="Абзац списка1"/>
    <w:basedOn w:val="a"/>
    <w:uiPriority w:val="34"/>
    <w:qFormat/>
    <w:rsid w:val="003E65B0"/>
    <w:pPr>
      <w:widowControl w:val="0"/>
      <w:autoSpaceDE w:val="0"/>
      <w:autoSpaceDN w:val="0"/>
      <w:adjustRightInd w:val="0"/>
      <w:ind w:left="720"/>
      <w:contextualSpacing/>
    </w:pPr>
    <w:rPr>
      <w:rFonts w:ascii="Arial" w:hAnsi="Arial" w:cs="Arial"/>
      <w:sz w:val="20"/>
      <w:szCs w:val="20"/>
      <w:lang w:val="uk-UA"/>
    </w:rPr>
  </w:style>
  <w:style w:type="character" w:customStyle="1" w:styleId="6">
    <w:name w:val="Основний текст (6)_"/>
    <w:basedOn w:val="a0"/>
    <w:link w:val="60"/>
    <w:locked/>
    <w:rsid w:val="003E65B0"/>
    <w:rPr>
      <w:rFonts w:ascii="Times New Roman" w:hAnsi="Times New Roman" w:cs="Times New Roman"/>
      <w:i/>
      <w:iCs/>
      <w:sz w:val="21"/>
      <w:szCs w:val="21"/>
      <w:shd w:val="clear" w:color="auto" w:fill="FFFFFF"/>
    </w:rPr>
  </w:style>
  <w:style w:type="paragraph" w:customStyle="1" w:styleId="60">
    <w:name w:val="Основний текст (6)"/>
    <w:basedOn w:val="a"/>
    <w:link w:val="6"/>
    <w:rsid w:val="003E65B0"/>
    <w:pPr>
      <w:widowControl w:val="0"/>
      <w:shd w:val="clear" w:color="auto" w:fill="FFFFFF"/>
      <w:spacing w:before="120" w:after="120" w:line="216" w:lineRule="exact"/>
      <w:jc w:val="center"/>
    </w:pPr>
    <w:rPr>
      <w:rFonts w:eastAsiaTheme="minorHAnsi"/>
      <w:i/>
      <w:iCs/>
      <w:sz w:val="21"/>
      <w:szCs w:val="21"/>
      <w:lang w:eastAsia="en-US"/>
    </w:rPr>
  </w:style>
  <w:style w:type="character" w:customStyle="1" w:styleId="aa">
    <w:name w:val="Основний текст_"/>
    <w:basedOn w:val="a0"/>
    <w:rsid w:val="003E65B0"/>
    <w:rPr>
      <w:rFonts w:ascii="Times New Roman" w:hAnsi="Times New Roman" w:cs="Times New Roman" w:hint="default"/>
      <w:strike w:val="0"/>
      <w:dstrike w:val="0"/>
      <w:sz w:val="21"/>
      <w:szCs w:val="21"/>
      <w:u w:val="none"/>
      <w:effect w:val="none"/>
    </w:rPr>
  </w:style>
  <w:style w:type="character" w:styleId="ab">
    <w:name w:val="Emphasis"/>
    <w:basedOn w:val="a0"/>
    <w:uiPriority w:val="20"/>
    <w:qFormat/>
    <w:rsid w:val="003E65B0"/>
    <w:rPr>
      <w:i/>
      <w:iCs/>
    </w:rPr>
  </w:style>
  <w:style w:type="character" w:customStyle="1" w:styleId="rvts0">
    <w:name w:val="rvts0"/>
    <w:basedOn w:val="a0"/>
    <w:rsid w:val="003E65B0"/>
  </w:style>
  <w:style w:type="character" w:customStyle="1" w:styleId="rvts23">
    <w:name w:val="rvts23"/>
    <w:basedOn w:val="a0"/>
    <w:rsid w:val="003E65B0"/>
  </w:style>
  <w:style w:type="character" w:customStyle="1" w:styleId="rvts44">
    <w:name w:val="rvts44"/>
    <w:basedOn w:val="a0"/>
    <w:rsid w:val="003E65B0"/>
  </w:style>
  <w:style w:type="paragraph" w:customStyle="1" w:styleId="Default">
    <w:name w:val="Default"/>
    <w:rsid w:val="003E65B0"/>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 Spacing"/>
    <w:uiPriority w:val="1"/>
    <w:qFormat/>
    <w:rsid w:val="003E65B0"/>
    <w:pPr>
      <w:spacing w:after="0" w:line="240" w:lineRule="auto"/>
    </w:pPr>
    <w:rPr>
      <w:rFonts w:ascii="Calibri" w:eastAsia="Times New Roman" w:hAnsi="Calibri" w:cs="Times New Roman"/>
      <w:lang w:val="uk-UA" w:eastAsia="uk-UA"/>
    </w:rPr>
  </w:style>
  <w:style w:type="paragraph" w:styleId="ad">
    <w:name w:val="Balloon Text"/>
    <w:basedOn w:val="a"/>
    <w:link w:val="ae"/>
    <w:uiPriority w:val="99"/>
    <w:semiHidden/>
    <w:unhideWhenUsed/>
    <w:rsid w:val="003E65B0"/>
    <w:rPr>
      <w:rFonts w:ascii="Tahoma" w:hAnsi="Tahoma" w:cs="Tahoma"/>
      <w:sz w:val="16"/>
      <w:szCs w:val="16"/>
    </w:rPr>
  </w:style>
  <w:style w:type="character" w:customStyle="1" w:styleId="ae">
    <w:name w:val="Текст выноски Знак"/>
    <w:basedOn w:val="a0"/>
    <w:link w:val="ad"/>
    <w:uiPriority w:val="99"/>
    <w:semiHidden/>
    <w:rsid w:val="003E65B0"/>
    <w:rPr>
      <w:rFonts w:ascii="Tahoma" w:eastAsia="Times New Roman" w:hAnsi="Tahoma" w:cs="Tahoma"/>
      <w:sz w:val="16"/>
      <w:szCs w:val="16"/>
      <w:lang w:eastAsia="ru-RU"/>
    </w:rPr>
  </w:style>
  <w:style w:type="paragraph" w:customStyle="1" w:styleId="Style7">
    <w:name w:val="Style7"/>
    <w:basedOn w:val="a"/>
    <w:rsid w:val="003E65B0"/>
    <w:pPr>
      <w:widowControl w:val="0"/>
      <w:autoSpaceDE w:val="0"/>
      <w:autoSpaceDN w:val="0"/>
      <w:adjustRightInd w:val="0"/>
      <w:spacing w:line="204" w:lineRule="exact"/>
      <w:ind w:firstLine="298"/>
      <w:jc w:val="both"/>
    </w:pPr>
    <w:rPr>
      <w:rFonts w:ascii="Tahoma" w:hAnsi="Tahoma"/>
      <w:sz w:val="24"/>
    </w:rPr>
  </w:style>
  <w:style w:type="character" w:customStyle="1" w:styleId="FontStyle11">
    <w:name w:val="Font Style11"/>
    <w:basedOn w:val="a0"/>
    <w:rsid w:val="003E65B0"/>
    <w:rPr>
      <w:rFonts w:ascii="Times New Roman" w:hAnsi="Times New Roman" w:cs="Times New Roman"/>
      <w:sz w:val="18"/>
      <w:szCs w:val="18"/>
    </w:rPr>
  </w:style>
  <w:style w:type="paragraph" w:styleId="af">
    <w:name w:val="Normal (Web)"/>
    <w:basedOn w:val="a"/>
    <w:uiPriority w:val="99"/>
    <w:semiHidden/>
    <w:unhideWhenUsed/>
    <w:rsid w:val="00EE12C5"/>
    <w:pPr>
      <w:spacing w:before="100" w:beforeAutospacing="1" w:after="100" w:afterAutospacing="1"/>
    </w:pPr>
    <w:rPr>
      <w:sz w:val="24"/>
    </w:rPr>
  </w:style>
  <w:style w:type="character" w:customStyle="1" w:styleId="changes">
    <w:name w:val="changes"/>
    <w:basedOn w:val="a0"/>
    <w:rsid w:val="00EE12C5"/>
  </w:style>
  <w:style w:type="character" w:styleId="af0">
    <w:name w:val="Strong"/>
    <w:basedOn w:val="a0"/>
    <w:uiPriority w:val="22"/>
    <w:qFormat/>
    <w:rsid w:val="006E07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5B0"/>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3E65B0"/>
    <w:pPr>
      <w:keepNext/>
      <w:ind w:firstLine="317"/>
      <w:jc w:val="center"/>
      <w:outlineLvl w:val="0"/>
    </w:pPr>
    <w:rPr>
      <w:rFonts w:ascii="Arial" w:hAnsi="Arial"/>
      <w:b/>
      <w:szCs w:val="20"/>
      <w:lang w:val="uk-UA"/>
    </w:rPr>
  </w:style>
  <w:style w:type="paragraph" w:styleId="3">
    <w:name w:val="heading 3"/>
    <w:basedOn w:val="a"/>
    <w:next w:val="a"/>
    <w:link w:val="30"/>
    <w:uiPriority w:val="9"/>
    <w:semiHidden/>
    <w:unhideWhenUsed/>
    <w:qFormat/>
    <w:rsid w:val="003E65B0"/>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E65B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65B0"/>
    <w:rPr>
      <w:rFonts w:ascii="Arial" w:eastAsia="Times New Roman" w:hAnsi="Arial" w:cs="Times New Roman"/>
      <w:b/>
      <w:sz w:val="28"/>
      <w:szCs w:val="20"/>
      <w:lang w:val="uk-UA" w:eastAsia="ru-RU"/>
    </w:rPr>
  </w:style>
  <w:style w:type="character" w:customStyle="1" w:styleId="30">
    <w:name w:val="Заголовок 3 Знак"/>
    <w:basedOn w:val="a0"/>
    <w:link w:val="3"/>
    <w:uiPriority w:val="9"/>
    <w:semiHidden/>
    <w:rsid w:val="003E65B0"/>
    <w:rPr>
      <w:rFonts w:asciiTheme="majorHAnsi" w:eastAsiaTheme="majorEastAsia" w:hAnsiTheme="majorHAnsi" w:cstheme="majorBidi"/>
      <w:b/>
      <w:bCs/>
      <w:color w:val="4F81BD" w:themeColor="accent1"/>
      <w:sz w:val="28"/>
      <w:szCs w:val="24"/>
      <w:lang w:eastAsia="ru-RU"/>
    </w:rPr>
  </w:style>
  <w:style w:type="character" w:customStyle="1" w:styleId="50">
    <w:name w:val="Заголовок 5 Знак"/>
    <w:basedOn w:val="a0"/>
    <w:link w:val="5"/>
    <w:uiPriority w:val="9"/>
    <w:semiHidden/>
    <w:rsid w:val="003E65B0"/>
    <w:rPr>
      <w:rFonts w:asciiTheme="majorHAnsi" w:eastAsiaTheme="majorEastAsia" w:hAnsiTheme="majorHAnsi" w:cstheme="majorBidi"/>
      <w:color w:val="243F60" w:themeColor="accent1" w:themeShade="7F"/>
      <w:sz w:val="28"/>
      <w:szCs w:val="24"/>
      <w:lang w:eastAsia="ru-RU"/>
    </w:rPr>
  </w:style>
  <w:style w:type="paragraph" w:styleId="a3">
    <w:name w:val="Body Text"/>
    <w:basedOn w:val="a"/>
    <w:link w:val="a4"/>
    <w:uiPriority w:val="99"/>
    <w:unhideWhenUsed/>
    <w:rsid w:val="003E65B0"/>
    <w:pPr>
      <w:spacing w:after="120"/>
    </w:pPr>
  </w:style>
  <w:style w:type="character" w:customStyle="1" w:styleId="a4">
    <w:name w:val="Основной текст Знак"/>
    <w:basedOn w:val="a0"/>
    <w:link w:val="a3"/>
    <w:uiPriority w:val="99"/>
    <w:rsid w:val="003E65B0"/>
    <w:rPr>
      <w:rFonts w:ascii="Times New Roman" w:eastAsia="Times New Roman" w:hAnsi="Times New Roman" w:cs="Times New Roman"/>
      <w:sz w:val="28"/>
      <w:szCs w:val="24"/>
      <w:lang w:eastAsia="ru-RU"/>
    </w:rPr>
  </w:style>
  <w:style w:type="paragraph" w:styleId="a5">
    <w:name w:val="Body Text Indent"/>
    <w:basedOn w:val="a"/>
    <w:link w:val="a6"/>
    <w:uiPriority w:val="99"/>
    <w:semiHidden/>
    <w:unhideWhenUsed/>
    <w:rsid w:val="003E65B0"/>
    <w:pPr>
      <w:spacing w:after="120"/>
      <w:ind w:left="283"/>
    </w:pPr>
  </w:style>
  <w:style w:type="character" w:customStyle="1" w:styleId="a6">
    <w:name w:val="Основной текст с отступом Знак"/>
    <w:basedOn w:val="a0"/>
    <w:link w:val="a5"/>
    <w:uiPriority w:val="99"/>
    <w:semiHidden/>
    <w:rsid w:val="003E65B0"/>
    <w:rPr>
      <w:rFonts w:ascii="Times New Roman" w:eastAsia="Times New Roman" w:hAnsi="Times New Roman" w:cs="Times New Roman"/>
      <w:sz w:val="28"/>
      <w:szCs w:val="24"/>
      <w:lang w:eastAsia="ru-RU"/>
    </w:rPr>
  </w:style>
  <w:style w:type="paragraph" w:styleId="a7">
    <w:name w:val="Body Text First Indent"/>
    <w:basedOn w:val="a3"/>
    <w:link w:val="a8"/>
    <w:semiHidden/>
    <w:unhideWhenUsed/>
    <w:rsid w:val="003E65B0"/>
    <w:pPr>
      <w:ind w:firstLine="210"/>
    </w:pPr>
    <w:rPr>
      <w:sz w:val="24"/>
      <w:lang w:val="uk-UA"/>
    </w:rPr>
  </w:style>
  <w:style w:type="character" w:customStyle="1" w:styleId="a8">
    <w:name w:val="Красная строка Знак"/>
    <w:basedOn w:val="a4"/>
    <w:link w:val="a7"/>
    <w:semiHidden/>
    <w:rsid w:val="003E65B0"/>
    <w:rPr>
      <w:rFonts w:ascii="Times New Roman" w:eastAsia="Times New Roman" w:hAnsi="Times New Roman" w:cs="Times New Roman"/>
      <w:sz w:val="24"/>
      <w:szCs w:val="24"/>
      <w:lang w:val="uk-UA" w:eastAsia="ru-RU"/>
    </w:rPr>
  </w:style>
  <w:style w:type="paragraph" w:styleId="a9">
    <w:name w:val="List Paragraph"/>
    <w:basedOn w:val="a"/>
    <w:uiPriority w:val="34"/>
    <w:qFormat/>
    <w:rsid w:val="003E65B0"/>
    <w:pPr>
      <w:ind w:left="720"/>
      <w:contextualSpacing/>
    </w:pPr>
  </w:style>
  <w:style w:type="paragraph" w:customStyle="1" w:styleId="11">
    <w:name w:val="Абзац списка1"/>
    <w:basedOn w:val="a"/>
    <w:uiPriority w:val="34"/>
    <w:qFormat/>
    <w:rsid w:val="003E65B0"/>
    <w:pPr>
      <w:widowControl w:val="0"/>
      <w:autoSpaceDE w:val="0"/>
      <w:autoSpaceDN w:val="0"/>
      <w:adjustRightInd w:val="0"/>
      <w:ind w:left="720"/>
      <w:contextualSpacing/>
    </w:pPr>
    <w:rPr>
      <w:rFonts w:ascii="Arial" w:hAnsi="Arial" w:cs="Arial"/>
      <w:sz w:val="20"/>
      <w:szCs w:val="20"/>
      <w:lang w:val="uk-UA"/>
    </w:rPr>
  </w:style>
  <w:style w:type="character" w:customStyle="1" w:styleId="6">
    <w:name w:val="Основний текст (6)_"/>
    <w:basedOn w:val="a0"/>
    <w:link w:val="60"/>
    <w:locked/>
    <w:rsid w:val="003E65B0"/>
    <w:rPr>
      <w:rFonts w:ascii="Times New Roman" w:hAnsi="Times New Roman" w:cs="Times New Roman"/>
      <w:i/>
      <w:iCs/>
      <w:sz w:val="21"/>
      <w:szCs w:val="21"/>
      <w:shd w:val="clear" w:color="auto" w:fill="FFFFFF"/>
    </w:rPr>
  </w:style>
  <w:style w:type="paragraph" w:customStyle="1" w:styleId="60">
    <w:name w:val="Основний текст (6)"/>
    <w:basedOn w:val="a"/>
    <w:link w:val="6"/>
    <w:rsid w:val="003E65B0"/>
    <w:pPr>
      <w:widowControl w:val="0"/>
      <w:shd w:val="clear" w:color="auto" w:fill="FFFFFF"/>
      <w:spacing w:before="120" w:after="120" w:line="216" w:lineRule="exact"/>
      <w:jc w:val="center"/>
    </w:pPr>
    <w:rPr>
      <w:rFonts w:eastAsiaTheme="minorHAnsi"/>
      <w:i/>
      <w:iCs/>
      <w:sz w:val="21"/>
      <w:szCs w:val="21"/>
      <w:lang w:eastAsia="en-US"/>
    </w:rPr>
  </w:style>
  <w:style w:type="character" w:customStyle="1" w:styleId="aa">
    <w:name w:val="Основний текст_"/>
    <w:basedOn w:val="a0"/>
    <w:rsid w:val="003E65B0"/>
    <w:rPr>
      <w:rFonts w:ascii="Times New Roman" w:hAnsi="Times New Roman" w:cs="Times New Roman" w:hint="default"/>
      <w:strike w:val="0"/>
      <w:dstrike w:val="0"/>
      <w:sz w:val="21"/>
      <w:szCs w:val="21"/>
      <w:u w:val="none"/>
      <w:effect w:val="none"/>
    </w:rPr>
  </w:style>
  <w:style w:type="character" w:styleId="ab">
    <w:name w:val="Emphasis"/>
    <w:basedOn w:val="a0"/>
    <w:uiPriority w:val="20"/>
    <w:qFormat/>
    <w:rsid w:val="003E65B0"/>
    <w:rPr>
      <w:i/>
      <w:iCs/>
    </w:rPr>
  </w:style>
  <w:style w:type="character" w:customStyle="1" w:styleId="rvts0">
    <w:name w:val="rvts0"/>
    <w:basedOn w:val="a0"/>
    <w:rsid w:val="003E65B0"/>
  </w:style>
  <w:style w:type="character" w:customStyle="1" w:styleId="rvts23">
    <w:name w:val="rvts23"/>
    <w:basedOn w:val="a0"/>
    <w:rsid w:val="003E65B0"/>
  </w:style>
  <w:style w:type="character" w:customStyle="1" w:styleId="rvts44">
    <w:name w:val="rvts44"/>
    <w:basedOn w:val="a0"/>
    <w:rsid w:val="003E65B0"/>
  </w:style>
  <w:style w:type="paragraph" w:customStyle="1" w:styleId="Default">
    <w:name w:val="Default"/>
    <w:rsid w:val="003E65B0"/>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 Spacing"/>
    <w:uiPriority w:val="1"/>
    <w:qFormat/>
    <w:rsid w:val="003E65B0"/>
    <w:pPr>
      <w:spacing w:after="0" w:line="240" w:lineRule="auto"/>
    </w:pPr>
    <w:rPr>
      <w:rFonts w:ascii="Calibri" w:eastAsia="Times New Roman" w:hAnsi="Calibri" w:cs="Times New Roman"/>
      <w:lang w:val="uk-UA" w:eastAsia="uk-UA"/>
    </w:rPr>
  </w:style>
  <w:style w:type="paragraph" w:styleId="ad">
    <w:name w:val="Balloon Text"/>
    <w:basedOn w:val="a"/>
    <w:link w:val="ae"/>
    <w:uiPriority w:val="99"/>
    <w:semiHidden/>
    <w:unhideWhenUsed/>
    <w:rsid w:val="003E65B0"/>
    <w:rPr>
      <w:rFonts w:ascii="Tahoma" w:hAnsi="Tahoma" w:cs="Tahoma"/>
      <w:sz w:val="16"/>
      <w:szCs w:val="16"/>
    </w:rPr>
  </w:style>
  <w:style w:type="character" w:customStyle="1" w:styleId="ae">
    <w:name w:val="Текст выноски Знак"/>
    <w:basedOn w:val="a0"/>
    <w:link w:val="ad"/>
    <w:uiPriority w:val="99"/>
    <w:semiHidden/>
    <w:rsid w:val="003E65B0"/>
    <w:rPr>
      <w:rFonts w:ascii="Tahoma" w:eastAsia="Times New Roman" w:hAnsi="Tahoma" w:cs="Tahoma"/>
      <w:sz w:val="16"/>
      <w:szCs w:val="16"/>
      <w:lang w:eastAsia="ru-RU"/>
    </w:rPr>
  </w:style>
  <w:style w:type="paragraph" w:customStyle="1" w:styleId="Style7">
    <w:name w:val="Style7"/>
    <w:basedOn w:val="a"/>
    <w:rsid w:val="003E65B0"/>
    <w:pPr>
      <w:widowControl w:val="0"/>
      <w:autoSpaceDE w:val="0"/>
      <w:autoSpaceDN w:val="0"/>
      <w:adjustRightInd w:val="0"/>
      <w:spacing w:line="204" w:lineRule="exact"/>
      <w:ind w:firstLine="298"/>
      <w:jc w:val="both"/>
    </w:pPr>
    <w:rPr>
      <w:rFonts w:ascii="Tahoma" w:hAnsi="Tahoma"/>
      <w:sz w:val="24"/>
    </w:rPr>
  </w:style>
  <w:style w:type="character" w:customStyle="1" w:styleId="FontStyle11">
    <w:name w:val="Font Style11"/>
    <w:basedOn w:val="a0"/>
    <w:rsid w:val="003E65B0"/>
    <w:rPr>
      <w:rFonts w:ascii="Times New Roman" w:hAnsi="Times New Roman" w:cs="Times New Roman"/>
      <w:sz w:val="18"/>
      <w:szCs w:val="18"/>
    </w:rPr>
  </w:style>
  <w:style w:type="paragraph" w:styleId="af">
    <w:name w:val="Normal (Web)"/>
    <w:basedOn w:val="a"/>
    <w:uiPriority w:val="99"/>
    <w:semiHidden/>
    <w:unhideWhenUsed/>
    <w:rsid w:val="00EE12C5"/>
    <w:pPr>
      <w:spacing w:before="100" w:beforeAutospacing="1" w:after="100" w:afterAutospacing="1"/>
    </w:pPr>
    <w:rPr>
      <w:sz w:val="24"/>
    </w:rPr>
  </w:style>
  <w:style w:type="character" w:customStyle="1" w:styleId="changes">
    <w:name w:val="changes"/>
    <w:basedOn w:val="a0"/>
    <w:rsid w:val="00EE12C5"/>
  </w:style>
  <w:style w:type="character" w:styleId="af0">
    <w:name w:val="Strong"/>
    <w:basedOn w:val="a0"/>
    <w:uiPriority w:val="22"/>
    <w:qFormat/>
    <w:rsid w:val="006E0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045793">
      <w:bodyDiv w:val="1"/>
      <w:marLeft w:val="0"/>
      <w:marRight w:val="0"/>
      <w:marTop w:val="0"/>
      <w:marBottom w:val="0"/>
      <w:divBdr>
        <w:top w:val="none" w:sz="0" w:space="0" w:color="auto"/>
        <w:left w:val="none" w:sz="0" w:space="0" w:color="auto"/>
        <w:bottom w:val="none" w:sz="0" w:space="0" w:color="auto"/>
        <w:right w:val="none" w:sz="0" w:space="0" w:color="auto"/>
      </w:divBdr>
    </w:div>
    <w:div w:id="1715807105">
      <w:bodyDiv w:val="1"/>
      <w:marLeft w:val="0"/>
      <w:marRight w:val="0"/>
      <w:marTop w:val="0"/>
      <w:marBottom w:val="0"/>
      <w:divBdr>
        <w:top w:val="none" w:sz="0" w:space="0" w:color="auto"/>
        <w:left w:val="none" w:sz="0" w:space="0" w:color="auto"/>
        <w:bottom w:val="none" w:sz="0" w:space="0" w:color="auto"/>
        <w:right w:val="none" w:sz="0" w:space="0" w:color="auto"/>
      </w:divBdr>
    </w:div>
    <w:div w:id="1878851786">
      <w:bodyDiv w:val="1"/>
      <w:marLeft w:val="0"/>
      <w:marRight w:val="0"/>
      <w:marTop w:val="0"/>
      <w:marBottom w:val="0"/>
      <w:divBdr>
        <w:top w:val="none" w:sz="0" w:space="0" w:color="auto"/>
        <w:left w:val="none" w:sz="0" w:space="0" w:color="auto"/>
        <w:bottom w:val="none" w:sz="0" w:space="0" w:color="auto"/>
        <w:right w:val="none" w:sz="0" w:space="0" w:color="auto"/>
      </w:divBdr>
    </w:div>
    <w:div w:id="191551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4745</Words>
  <Characters>27053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7</cp:revision>
  <dcterms:created xsi:type="dcterms:W3CDTF">2018-02-14T08:10:00Z</dcterms:created>
  <dcterms:modified xsi:type="dcterms:W3CDTF">2018-02-14T11:50:00Z</dcterms:modified>
</cp:coreProperties>
</file>