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73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B20D73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B20D73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B20D73" w:rsidRPr="000A5CC9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 р.</w:t>
      </w:r>
    </w:p>
    <w:p w:rsidR="00B20D73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D73" w:rsidRPr="008E4EBA" w:rsidRDefault="00B20D73" w:rsidP="00B20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B20D73" w:rsidRPr="003A0D8E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B20D73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>3-го курсу, заочної</w:t>
      </w:r>
      <w:r w:rsidRPr="003A0D8E">
        <w:rPr>
          <w:rFonts w:ascii="Times New Roman" w:hAnsi="Times New Roman" w:cs="Times New Roman"/>
          <w:sz w:val="28"/>
          <w:szCs w:val="28"/>
        </w:rPr>
        <w:t xml:space="preserve"> форми навчання ОП Право</w:t>
      </w:r>
    </w:p>
    <w:p w:rsidR="00B20D73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269"/>
        <w:gridCol w:w="3118"/>
      </w:tblGrid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269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3118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Виправдовування</w:t>
            </w:r>
            <w:proofErr w:type="spellEnd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визнання правомірною, заперечення збройної агресії Російської Федерації проти України, </w:t>
            </w:r>
            <w:proofErr w:type="spellStart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глорифікація</w:t>
            </w:r>
            <w:proofErr w:type="spellEnd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її учасників: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Колабораційна</w:t>
            </w:r>
            <w:proofErr w:type="spellEnd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діяльність: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6768A0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Пособництво державі-агресору: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Несанкціоноване поширення інформації про направлення, переміщення зброї, озброєння та бойових припасів в Україну, рух, переміщення або розміщення Збройних Сил України чи інших утворених відповідно до законів України військових формувань, вчинене в умовах воєнного або надзвичайного стану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Незаконне переправлення осіб через державний кордон України: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Ухилення від призову на </w:t>
            </w: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військову службу під час мобілізації, на особливий період, на військову службу за призовом осіб із числа резервістів в особливий </w:t>
            </w: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період: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Умисне пошкодження об'єктів електроенергетики: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Образа честі і гідності військовослужбовця, погроза військовослужбовцю: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6768A0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О.</w:t>
            </w: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Незаконне використання з метою отримання прибутку гуманітарної допомоги, благодійних пожертв або безоплатної допомоги: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B20D73" w:rsidRPr="006269F7" w:rsidTr="001D508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73">
              <w:rPr>
                <w:rFonts w:ascii="Times New Roman" w:hAnsi="Times New Roman" w:cs="Times New Roman"/>
                <w:sz w:val="28"/>
                <w:szCs w:val="28"/>
              </w:rPr>
              <w:t>Кримінальні правопорушення проти власності, що вчиняються під час воєнного стану: особливості кваліфікації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20D73" w:rsidRPr="006269F7" w:rsidRDefault="001D508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  <w:bookmarkStart w:id="0" w:name="_GoBack"/>
            <w:bookmarkEnd w:id="0"/>
          </w:p>
        </w:tc>
      </w:tr>
    </w:tbl>
    <w:p w:rsidR="00B20D73" w:rsidRPr="006269F7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4AFC" w:rsidRDefault="00254AFC"/>
    <w:sectPr w:rsidR="00254A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FC"/>
    <w:rsid w:val="00082EFF"/>
    <w:rsid w:val="000B2FC5"/>
    <w:rsid w:val="001D5083"/>
    <w:rsid w:val="00254AFC"/>
    <w:rsid w:val="003E68FC"/>
    <w:rsid w:val="006768A0"/>
    <w:rsid w:val="00B2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1247</Words>
  <Characters>711</Characters>
  <Application>Microsoft Office Word</Application>
  <DocSecurity>0</DocSecurity>
  <Lines>5</Lines>
  <Paragraphs>3</Paragraphs>
  <ScaleCrop>false</ScaleCrop>
  <Company>SPecialiST RePack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2022-11-10T12:28:00Z</dcterms:created>
  <dcterms:modified xsi:type="dcterms:W3CDTF">2023-01-24T18:11:00Z</dcterms:modified>
</cp:coreProperties>
</file>