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E57" w:rsidRDefault="00704E57" w:rsidP="00704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</w:t>
      </w:r>
      <w:r w:rsidR="00D968E9">
        <w:rPr>
          <w:rFonts w:ascii="Times New Roman" w:hAnsi="Times New Roman" w:cs="Times New Roman"/>
          <w:sz w:val="28"/>
          <w:szCs w:val="28"/>
        </w:rPr>
        <w:t xml:space="preserve"> (англійською мовою)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3-го курсу, денної форми навчання 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Міжнародне та європейське право</w:t>
      </w:r>
    </w:p>
    <w:p w:rsidR="00240097" w:rsidRPr="00704E57" w:rsidRDefault="00240097" w:rsidP="0024009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34"/>
        <w:gridCol w:w="4393"/>
        <w:gridCol w:w="2269"/>
        <w:gridCol w:w="3118"/>
      </w:tblGrid>
      <w:tr w:rsidR="00240097" w:rsidTr="007E06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Pr="00704E5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E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240097" w:rsidTr="007E06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війни: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F4247C" w:rsidRDefault="00F4247C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47C">
              <w:rPr>
                <w:rFonts w:ascii="Times New Roman" w:hAnsi="Times New Roman" w:cs="Times New Roman"/>
                <w:sz w:val="28"/>
                <w:szCs w:val="28"/>
              </w:rPr>
              <w:t>Данилюк Д. 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240097" w:rsidRDefault="007E061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240097" w:rsidTr="007E06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Виготовлення, поширення комуністичної, нацистської символіки та пропаганда комуністичного та націонал-соціалістичного (нацистського) тоталітарних режимів: склад кримінального правопорушення. Міжнародні стандарти і правове регулювання в Україні.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93634E" w:rsidRDefault="0093634E" w:rsidP="00936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34E">
              <w:rPr>
                <w:rFonts w:ascii="Times New Roman" w:hAnsi="Times New Roman" w:cs="Times New Roman"/>
                <w:sz w:val="28"/>
                <w:szCs w:val="28"/>
              </w:rPr>
              <w:t>Калиняк</w:t>
            </w:r>
            <w:proofErr w:type="spellEnd"/>
            <w:r w:rsidRPr="0093634E"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634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E061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240097" w:rsidTr="007E06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Порушення законів та звичаїв війни: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20" w:rsidRDefault="00EE3120" w:rsidP="00EE3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97" w:rsidRPr="00EE3120" w:rsidRDefault="00EE3120" w:rsidP="00EE3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Старчук</w:t>
            </w:r>
            <w:proofErr w:type="spellEnd"/>
            <w:r w:rsidRPr="00EE312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E312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E061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240097" w:rsidTr="007E06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Застосування зброї масового знищення: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E061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240097" w:rsidTr="007E06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Екоцид: склад кримінального правопорушення. Міжнародні стандарти і правове регулювання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E061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240097" w:rsidTr="007E06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56D7D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поводження з радіоактивними матеріалами: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E061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  <w:bookmarkStart w:id="0" w:name="_GoBack"/>
            <w:bookmarkEnd w:id="0"/>
          </w:p>
        </w:tc>
      </w:tr>
    </w:tbl>
    <w:p w:rsidR="00240097" w:rsidRDefault="00240097" w:rsidP="00240097">
      <w:pPr>
        <w:rPr>
          <w:rFonts w:ascii="Times New Roman" w:hAnsi="Times New Roman" w:cs="Times New Roman"/>
          <w:sz w:val="28"/>
          <w:szCs w:val="28"/>
        </w:rPr>
      </w:pPr>
    </w:p>
    <w:p w:rsidR="00C40CC1" w:rsidRDefault="00C40CC1"/>
    <w:sectPr w:rsidR="00C40C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0F"/>
    <w:rsid w:val="00240097"/>
    <w:rsid w:val="00256D7D"/>
    <w:rsid w:val="00704E57"/>
    <w:rsid w:val="007E0617"/>
    <w:rsid w:val="00924E0F"/>
    <w:rsid w:val="0093634E"/>
    <w:rsid w:val="00C40CC1"/>
    <w:rsid w:val="00D968E9"/>
    <w:rsid w:val="00EE3120"/>
    <w:rsid w:val="00F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912</Words>
  <Characters>520</Characters>
  <Application>Microsoft Office Word</Application>
  <DocSecurity>0</DocSecurity>
  <Lines>4</Lines>
  <Paragraphs>2</Paragraphs>
  <ScaleCrop>false</ScaleCrop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2022-11-08T13:41:00Z</dcterms:created>
  <dcterms:modified xsi:type="dcterms:W3CDTF">2023-01-24T18:05:00Z</dcterms:modified>
</cp:coreProperties>
</file>