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B9" w:rsidRPr="007C2D30" w:rsidRDefault="00837FB9" w:rsidP="00837FB9">
      <w:pPr>
        <w:jc w:val="center"/>
        <w:rPr>
          <w:rFonts w:eastAsia="Calibri"/>
          <w:sz w:val="28"/>
          <w:szCs w:val="28"/>
        </w:rPr>
      </w:pPr>
      <w:r w:rsidRPr="007C2D30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E368D" wp14:editId="3A2FA8CC">
                <wp:simplePos x="0" y="0"/>
                <wp:positionH relativeFrom="column">
                  <wp:posOffset>2710180</wp:posOffset>
                </wp:positionH>
                <wp:positionV relativeFrom="paragraph">
                  <wp:posOffset>-422275</wp:posOffset>
                </wp:positionV>
                <wp:extent cx="600710" cy="320675"/>
                <wp:effectExtent l="0" t="0" r="27940" b="22225"/>
                <wp:wrapNone/>
                <wp:docPr id="2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C1AF3C" id="Прямокутник 1" o:spid="_x0000_s1026" style="position:absolute;margin-left:213.4pt;margin-top:-33.25pt;width:47.3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" fillcolor="window" strokecolor="window" strokeweight="1pt"/>
            </w:pict>
          </mc:Fallback>
        </mc:AlternateContent>
      </w:r>
      <w:r w:rsidRPr="007C2D30">
        <w:rPr>
          <w:rFonts w:eastAsia="Calibri"/>
          <w:sz w:val="28"/>
          <w:szCs w:val="28"/>
        </w:rPr>
        <w:t>Міністерство освіти і науки України</w:t>
      </w:r>
    </w:p>
    <w:p w:rsidR="00837FB9" w:rsidRPr="007C2D30" w:rsidRDefault="0018320E" w:rsidP="00837FB9">
      <w:pPr>
        <w:jc w:val="center"/>
        <w:rPr>
          <w:rFonts w:eastAsia="Calibri"/>
          <w:sz w:val="28"/>
          <w:szCs w:val="28"/>
        </w:rPr>
      </w:pPr>
      <w:r w:rsidRPr="007C2D3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</w:t>
      </w:r>
      <w:r w:rsidR="00837FB9" w:rsidRPr="007C2D30">
        <w:rPr>
          <w:rFonts w:eastAsia="Calibri"/>
          <w:sz w:val="28"/>
          <w:szCs w:val="28"/>
        </w:rPr>
        <w:t>икарпатський національний уні</w:t>
      </w:r>
      <w:r>
        <w:rPr>
          <w:rFonts w:eastAsia="Calibri"/>
          <w:sz w:val="28"/>
          <w:szCs w:val="28"/>
        </w:rPr>
        <w:t>верситет імені Василя Стефаника</w:t>
      </w:r>
    </w:p>
    <w:p w:rsidR="00837FB9" w:rsidRPr="007C2D30" w:rsidRDefault="00837FB9" w:rsidP="00837FB9">
      <w:pPr>
        <w:jc w:val="center"/>
        <w:rPr>
          <w:rFonts w:eastAsia="Calibri"/>
          <w:sz w:val="28"/>
          <w:szCs w:val="28"/>
        </w:rPr>
      </w:pPr>
      <w:r w:rsidRPr="007C2D30">
        <w:rPr>
          <w:rFonts w:eastAsia="Calibri"/>
          <w:sz w:val="28"/>
          <w:szCs w:val="28"/>
        </w:rPr>
        <w:t>Навчально-науков</w:t>
      </w:r>
      <w:r>
        <w:rPr>
          <w:rFonts w:eastAsia="Calibri"/>
          <w:sz w:val="28"/>
          <w:szCs w:val="28"/>
        </w:rPr>
        <w:t>ий ю</w:t>
      </w:r>
      <w:r w:rsidRPr="007C2D30">
        <w:rPr>
          <w:rFonts w:eastAsia="Calibri"/>
          <w:sz w:val="28"/>
          <w:szCs w:val="28"/>
        </w:rPr>
        <w:t>ридичн</w:t>
      </w:r>
      <w:r>
        <w:rPr>
          <w:rFonts w:eastAsia="Calibri"/>
          <w:sz w:val="28"/>
          <w:szCs w:val="28"/>
        </w:rPr>
        <w:t>ий</w:t>
      </w:r>
      <w:r w:rsidRPr="007C2D30">
        <w:rPr>
          <w:rFonts w:eastAsia="Calibri"/>
          <w:sz w:val="28"/>
          <w:szCs w:val="28"/>
        </w:rPr>
        <w:t xml:space="preserve"> інститут </w:t>
      </w:r>
    </w:p>
    <w:p w:rsidR="00837FB9" w:rsidRDefault="00837FB9" w:rsidP="00837FB9">
      <w:pPr>
        <w:jc w:val="center"/>
        <w:rPr>
          <w:rFonts w:eastAsia="Calibri"/>
          <w:sz w:val="28"/>
          <w:szCs w:val="28"/>
        </w:rPr>
      </w:pPr>
    </w:p>
    <w:p w:rsidR="00837FB9" w:rsidRDefault="00837FB9" w:rsidP="00837FB9">
      <w:pPr>
        <w:jc w:val="center"/>
        <w:rPr>
          <w:rFonts w:eastAsia="Calibri"/>
          <w:sz w:val="28"/>
          <w:szCs w:val="28"/>
        </w:rPr>
      </w:pPr>
    </w:p>
    <w:p w:rsidR="00837FB9" w:rsidRDefault="00837FB9" w:rsidP="00837FB9">
      <w:pPr>
        <w:jc w:val="center"/>
        <w:rPr>
          <w:rFonts w:eastAsia="Calibri"/>
          <w:sz w:val="28"/>
          <w:szCs w:val="28"/>
        </w:rPr>
      </w:pPr>
    </w:p>
    <w:p w:rsidR="00837FB9" w:rsidRDefault="00837FB9" w:rsidP="00837FB9">
      <w:pPr>
        <w:jc w:val="center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center"/>
        <w:rPr>
          <w:rFonts w:eastAsia="Calibri"/>
          <w:sz w:val="28"/>
          <w:szCs w:val="28"/>
        </w:rPr>
      </w:pP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>ПРОГРАМОВІ ВИМОГИ</w:t>
      </w: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для проведення </w:t>
      </w:r>
      <w:r w:rsidR="005007C0">
        <w:rPr>
          <w:rFonts w:ascii="Times New Roman" w:hAnsi="Times New Roman" w:cs="Times New Roman"/>
          <w:b/>
          <w:bCs/>
          <w:sz w:val="32"/>
          <w:szCs w:val="32"/>
        </w:rPr>
        <w:t>заліку</w:t>
      </w: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з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навчальної </w:t>
      </w:r>
      <w:r w:rsidRPr="007C2D30">
        <w:rPr>
          <w:rFonts w:ascii="Times New Roman" w:hAnsi="Times New Roman" w:cs="Times New Roman"/>
          <w:b/>
          <w:bCs/>
          <w:sz w:val="32"/>
          <w:szCs w:val="32"/>
        </w:rPr>
        <w:t>дисципліни «</w:t>
      </w:r>
      <w:r>
        <w:rPr>
          <w:rFonts w:ascii="Times New Roman" w:hAnsi="Times New Roman" w:cs="Times New Roman"/>
          <w:b/>
          <w:bCs/>
          <w:sz w:val="32"/>
          <w:szCs w:val="32"/>
        </w:rPr>
        <w:t>Кримін</w:t>
      </w:r>
      <w:r w:rsidR="0018320E">
        <w:rPr>
          <w:rFonts w:ascii="Times New Roman" w:hAnsi="Times New Roman" w:cs="Times New Roman"/>
          <w:b/>
          <w:bCs/>
          <w:sz w:val="32"/>
          <w:szCs w:val="32"/>
        </w:rPr>
        <w:t>альне право України</w:t>
      </w: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>для 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тудентів </w:t>
      </w:r>
      <w:r w:rsidR="005007C0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-го курсу денної та заочної форм</w:t>
      </w: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 навчання</w:t>
      </w: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Default="005007C0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37FB9"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</w:rPr>
        <w:t>і</w:t>
      </w:r>
      <w:r w:rsidR="00837FB9">
        <w:rPr>
          <w:rFonts w:ascii="Times New Roman" w:hAnsi="Times New Roman" w:cs="Times New Roman"/>
          <w:b/>
          <w:bCs/>
          <w:sz w:val="32"/>
          <w:szCs w:val="32"/>
        </w:rPr>
        <w:t xml:space="preserve">й семестр </w:t>
      </w: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i/>
          <w:iCs/>
          <w:sz w:val="28"/>
          <w:szCs w:val="28"/>
        </w:rPr>
      </w:pPr>
      <w:r w:rsidRPr="007C2D30">
        <w:rPr>
          <w:rFonts w:eastAsia="Calibri"/>
          <w:i/>
          <w:iCs/>
          <w:sz w:val="28"/>
          <w:szCs w:val="28"/>
        </w:rPr>
        <w:t xml:space="preserve">Затверджено на засіданні кафедри кримінального права </w:t>
      </w:r>
      <w:r>
        <w:rPr>
          <w:rFonts w:eastAsia="Calibri"/>
          <w:i/>
          <w:iCs/>
          <w:sz w:val="28"/>
          <w:szCs w:val="28"/>
        </w:rPr>
        <w:t>(п</w:t>
      </w:r>
      <w:r w:rsidRPr="007C2D30">
        <w:rPr>
          <w:rFonts w:eastAsia="Calibri"/>
          <w:i/>
          <w:iCs/>
          <w:sz w:val="28"/>
          <w:szCs w:val="28"/>
        </w:rPr>
        <w:t>ротокол №</w:t>
      </w:r>
      <w:r w:rsidR="0018320E">
        <w:rPr>
          <w:rFonts w:eastAsia="Calibri"/>
          <w:i/>
          <w:iCs/>
          <w:sz w:val="28"/>
          <w:szCs w:val="28"/>
        </w:rPr>
        <w:t>1 від «31</w:t>
      </w:r>
      <w:r w:rsidRPr="007C2D30">
        <w:rPr>
          <w:rFonts w:eastAsia="Calibri"/>
          <w:i/>
          <w:iCs/>
          <w:sz w:val="28"/>
          <w:szCs w:val="28"/>
        </w:rPr>
        <w:t xml:space="preserve">» </w:t>
      </w:r>
      <w:r w:rsidR="0018320E">
        <w:rPr>
          <w:rFonts w:eastAsia="Calibri"/>
          <w:i/>
          <w:iCs/>
          <w:sz w:val="28"/>
          <w:szCs w:val="28"/>
        </w:rPr>
        <w:t>серпня</w:t>
      </w:r>
      <w:r w:rsidRPr="007C2D30">
        <w:rPr>
          <w:rFonts w:eastAsia="Calibri"/>
          <w:i/>
          <w:iCs/>
          <w:sz w:val="28"/>
          <w:szCs w:val="28"/>
        </w:rPr>
        <w:t xml:space="preserve"> 20</w:t>
      </w:r>
      <w:r w:rsidR="0018320E">
        <w:rPr>
          <w:rFonts w:eastAsia="Calibri"/>
          <w:i/>
          <w:iCs/>
          <w:sz w:val="28"/>
          <w:szCs w:val="28"/>
        </w:rPr>
        <w:t>21</w:t>
      </w:r>
      <w:r w:rsidRPr="007C2D30">
        <w:rPr>
          <w:rFonts w:eastAsia="Calibri"/>
          <w:i/>
          <w:iCs/>
          <w:sz w:val="28"/>
          <w:szCs w:val="28"/>
        </w:rPr>
        <w:t xml:space="preserve"> р.</w:t>
      </w:r>
      <w:r>
        <w:rPr>
          <w:rFonts w:eastAsia="Calibri"/>
          <w:i/>
          <w:iCs/>
          <w:sz w:val="28"/>
          <w:szCs w:val="28"/>
        </w:rPr>
        <w:t>)</w:t>
      </w: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center"/>
        <w:rPr>
          <w:rFonts w:eastAsia="Calibri"/>
          <w:b/>
          <w:bCs/>
          <w:sz w:val="28"/>
          <w:szCs w:val="28"/>
        </w:rPr>
      </w:pPr>
      <w:r w:rsidRPr="007C2D30">
        <w:rPr>
          <w:rFonts w:eastAsia="Calibri"/>
          <w:b/>
          <w:bCs/>
          <w:sz w:val="28"/>
          <w:szCs w:val="28"/>
        </w:rPr>
        <w:t>Івано-Франківськ</w:t>
      </w:r>
      <w:r w:rsidR="0018320E">
        <w:rPr>
          <w:rFonts w:eastAsia="Calibri"/>
          <w:b/>
          <w:bCs/>
          <w:sz w:val="28"/>
          <w:szCs w:val="28"/>
        </w:rPr>
        <w:t>, 2021</w:t>
      </w:r>
      <w:bookmarkStart w:id="0" w:name="_GoBack"/>
      <w:bookmarkEnd w:id="0"/>
    </w:p>
    <w:p w:rsidR="000E3B2F" w:rsidRPr="00CD07C3" w:rsidRDefault="00837FB9" w:rsidP="005007C0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br w:type="page"/>
      </w:r>
    </w:p>
    <w:p w:rsidR="000E3B2F" w:rsidRDefault="000E3B2F"/>
    <w:p w:rsidR="000E3B2F" w:rsidRPr="00CD07C3" w:rsidRDefault="000E3B2F" w:rsidP="000E3B2F">
      <w:pPr>
        <w:widowControl/>
        <w:autoSpaceDE/>
        <w:autoSpaceDN/>
        <w:adjustRightInd/>
        <w:rPr>
          <w:color w:val="000000"/>
          <w:szCs w:val="24"/>
        </w:rPr>
      </w:pP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Поняття кримінального права. Предмет кримінального права. Поняття і види кримінальних правовідносин, їх структура. Виникнення, зміна і припинення кримінальних правовідносин.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Джерела кримінального права. Предмет кримінального права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Завдання кримінального права. Метод кримінального права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Система кримінального права. Загальна і Особлива часина кримінального права. Поняття, значення і система Загальної частини кримінального права. Особлива частина кримінального права, її поняття, значення і система. Єдність Загальної і Особливої частин кримінального права.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Кримінальне право і суміжні галузі права, зв’язок і відмінність між ними. Наука кримінального права, її предмет і функції. Методи науки кримінального права. Зв’язок науки кримінального права з суміжними юридичними науками. Роль кримінально-правової науки. Завдання, що стоять перед наукою кримінального права в сучасному періоді.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Кримінальне право як навчальна дисципліна. Система курсу кримінального права. Література з курсу.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Поняття і значення принципів кримінального права. Законодавче визначення принципів кримінального права та їх практичне значення.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Система принципів кримінального права і їх характеристика.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Поняття кримінального закону, його ознаки і значення. Кримінальний закон, кримінальне законодавство і кримінальне право.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Чинне кримінальне законодавство України, його система і загальна характеристика. Система кримінального закону. Загальна і Особлива частини кримінального закону. Поняття і види кримінально-правових норм. Структура норм Загальної і Особливої частин кримінального закону.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Гіпотеза, диспозиція і санкція, їх види.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Стаття кримінального закону і норма кримінального права.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Чинність закону про кримінальну відповідальність в часі. Вступ в силу і припинення дії кримінального закону. Час вчинення злочину. Зворотна дія закону про кримінальну відповідальність в часі. Поняття закону, що усуває караність діяння, пом’якшує покарання, або іншим чином поліпшує кримінально-правове положення особи, що вчинила злочин. Проміжний кримінальний закон і його чинність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Чинність кримінального закону по колу осіб. Територіальний, національний, реальний та універсальний принципи чинності закону про кримінальну відповідальність. Поняття громадянина України, іноземного громадянина і особи без громадянства.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Кримінальна відповідальність за вчинений на території України злочин особами, які не підсудні в кримінальних справах судам України.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 xml:space="preserve">Правові наслідки засудження особи за межами України. 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Видача осіб, які обвинувачуються у вчиненні злочину, та особи, яка засуджена за вчинення злочину.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Чинність кримінального закону в просторі. Поняття території України. Місце вчинення злочину. Чинність закону про кримінальну відповідальність щодо злочинів, вчинених на території України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Тлумачення кримінального закону. Види тлумачення, їх характеристика. Керівні роз’яснення Пленуму Верховного Суду України по застосуванню кримінального законодавства, їх юридична природа і значення.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Поняття злочину.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Ознаки злочину та їх характеристика.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Відмінність злочину від інших правопорушень.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Класифікація злочинів, її критерії і кримінально-правове значення. Роль ступеня тяжкості злочину в інститутах і нормах Загальної та Особливої частини кримінального законодавства.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Поняття малозначного діяння. Перспективи впровадження інституту кримінального проступку.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Поняття кримінальної відповідальності, її відмінність від інших видів юридичної відповідальності. Підстава кримінальної відповідальності.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lastRenderedPageBreak/>
        <w:t>Форми кримінальної відповідальності. Початок і закінчення кримінальної відповідальності. Кримінальна відповідальність і покарання.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Поняття і значення складу злочину. Співвідношення понять «</w:t>
      </w:r>
      <w:proofErr w:type="spellStart"/>
      <w:r w:rsidRPr="005007C0">
        <w:rPr>
          <w:color w:val="000000"/>
          <w:sz w:val="24"/>
          <w:szCs w:val="24"/>
        </w:rPr>
        <w:t>злочин»і</w:t>
      </w:r>
      <w:proofErr w:type="spellEnd"/>
      <w:r w:rsidRPr="005007C0">
        <w:rPr>
          <w:color w:val="000000"/>
          <w:sz w:val="24"/>
          <w:szCs w:val="24"/>
        </w:rPr>
        <w:t xml:space="preserve"> «склад злочину». Ознаки складу злочину. Види складу злочину.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 xml:space="preserve">Склад злочину як основа правильної кваліфікації. Вчинення особою діяння, що містить склад злочину, як підстава кримінальної відповідальності. 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Поняття «загального складу злочину». Класифікація складів злочину.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Поняття і значення об’єкту злочину. Механізм заподіяння шкоди об’єктові злочину. Класифікація об’єктів злочину, її критерії і значення. Загальний об’єкт злочину і його значення. Родовий об’єкт злочину і його значення. Безпосередній об’єкт злочину.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Основний, додатковий і факультативний безпосередній об’єкт злочину. Об’єкт і предмет злочину. Поняття предмета злочину, його відмінність від об’єкту злочину, знарядь і засобів вчинення злочину. Значення предмета злочину.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Поняття, ознаки і значення об’єктивної сторони злочину. Злочинне діяння. Форми злочинного діяння.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Поняття і ознака злочинної дії.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Поняття і ознаки злочинної бездіяльності. Умови відповідальності за злочинну бездіяльність.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Злочинні наслідки. Поняття, види і значення злочинних наслідків. Матеріальні і формальні склади злочинів.</w:t>
      </w:r>
    </w:p>
    <w:p w:rsidR="005007C0" w:rsidRPr="005007C0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Причинний зв’язок між злочинним діянням і злочинними наслідками, його значення. Кримінально-правові теорії причинного зв’язку і їх філософські основи. Поняття і ознаки причинного зв’язку в кримінальному праві.</w:t>
      </w:r>
    </w:p>
    <w:p w:rsidR="000C5B34" w:rsidRDefault="005007C0" w:rsidP="005007C0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5007C0">
        <w:rPr>
          <w:color w:val="000000"/>
          <w:sz w:val="24"/>
          <w:szCs w:val="24"/>
        </w:rPr>
        <w:t>Спосіб, засоби, знаряддя, обстановка, час, місце вчинення злочину і їх кримінально-правове значення.</w:t>
      </w:r>
    </w:p>
    <w:p w:rsidR="00247BED" w:rsidRPr="00CD07C3" w:rsidRDefault="00247BED" w:rsidP="00247BED">
      <w:pPr>
        <w:pStyle w:val="a5"/>
        <w:widowControl/>
        <w:tabs>
          <w:tab w:val="left" w:pos="360"/>
          <w:tab w:val="left" w:pos="540"/>
          <w:tab w:val="left" w:pos="900"/>
        </w:tabs>
        <w:autoSpaceDE/>
        <w:autoSpaceDN/>
        <w:adjustRightInd/>
        <w:spacing w:after="0"/>
        <w:jc w:val="both"/>
        <w:rPr>
          <w:color w:val="000000"/>
          <w:sz w:val="24"/>
          <w:szCs w:val="24"/>
        </w:rPr>
      </w:pPr>
    </w:p>
    <w:p w:rsidR="00247BED" w:rsidRPr="00CD07C3" w:rsidRDefault="00247BED" w:rsidP="00247BED">
      <w:pPr>
        <w:shd w:val="clear" w:color="auto" w:fill="FFFFFF"/>
        <w:tabs>
          <w:tab w:val="left" w:pos="540"/>
          <w:tab w:val="num" w:pos="1080"/>
        </w:tabs>
        <w:spacing w:before="5" w:line="370" w:lineRule="exact"/>
        <w:ind w:firstLine="540"/>
        <w:jc w:val="center"/>
        <w:rPr>
          <w:sz w:val="28"/>
          <w:szCs w:val="28"/>
        </w:rPr>
      </w:pPr>
    </w:p>
    <w:p w:rsidR="00247BED" w:rsidRPr="00CD07C3" w:rsidRDefault="00247BED" w:rsidP="00247BED">
      <w:pPr>
        <w:tabs>
          <w:tab w:val="num" w:pos="1080"/>
        </w:tabs>
        <w:ind w:firstLine="540"/>
        <w:jc w:val="both"/>
        <w:rPr>
          <w:sz w:val="24"/>
          <w:szCs w:val="24"/>
        </w:rPr>
      </w:pPr>
      <w:r w:rsidRPr="00CD07C3">
        <w:rPr>
          <w:sz w:val="24"/>
          <w:szCs w:val="24"/>
        </w:rPr>
        <w:t>Підготував: доцент кафедри</w:t>
      </w:r>
      <w:r w:rsidRPr="00CD07C3">
        <w:rPr>
          <w:sz w:val="24"/>
          <w:szCs w:val="24"/>
        </w:rPr>
        <w:tab/>
      </w:r>
      <w:r w:rsidRPr="00CD07C3">
        <w:rPr>
          <w:sz w:val="24"/>
          <w:szCs w:val="24"/>
        </w:rPr>
        <w:tab/>
      </w:r>
      <w:r w:rsidRPr="00CD07C3">
        <w:rPr>
          <w:sz w:val="24"/>
          <w:szCs w:val="24"/>
        </w:rPr>
        <w:tab/>
      </w:r>
      <w:r w:rsidRPr="00CD07C3">
        <w:rPr>
          <w:sz w:val="24"/>
          <w:szCs w:val="24"/>
        </w:rPr>
        <w:tab/>
      </w:r>
      <w:r w:rsidRPr="00CD07C3">
        <w:rPr>
          <w:sz w:val="24"/>
          <w:szCs w:val="24"/>
        </w:rPr>
        <w:tab/>
        <w:t xml:space="preserve">                           </w:t>
      </w:r>
      <w:r w:rsidR="005007C0">
        <w:rPr>
          <w:sz w:val="24"/>
          <w:szCs w:val="24"/>
        </w:rPr>
        <w:t>Козич І.В.</w:t>
      </w:r>
    </w:p>
    <w:p w:rsidR="00247BED" w:rsidRPr="00CD07C3" w:rsidRDefault="00247BED" w:rsidP="00247BED"/>
    <w:p w:rsidR="007B2C67" w:rsidRPr="00CD07C3" w:rsidRDefault="007B2C67"/>
    <w:sectPr w:rsidR="007B2C67" w:rsidRPr="00CD07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64E5"/>
    <w:multiLevelType w:val="hybridMultilevel"/>
    <w:tmpl w:val="61B285C6"/>
    <w:lvl w:ilvl="0" w:tplc="517C7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C54A4"/>
    <w:multiLevelType w:val="hybridMultilevel"/>
    <w:tmpl w:val="F7566402"/>
    <w:lvl w:ilvl="0" w:tplc="517C7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ED"/>
    <w:rsid w:val="00003E44"/>
    <w:rsid w:val="00014BCA"/>
    <w:rsid w:val="00015599"/>
    <w:rsid w:val="000237DA"/>
    <w:rsid w:val="00031B83"/>
    <w:rsid w:val="00033495"/>
    <w:rsid w:val="000360A2"/>
    <w:rsid w:val="00040243"/>
    <w:rsid w:val="000413D6"/>
    <w:rsid w:val="00043B58"/>
    <w:rsid w:val="00051C2A"/>
    <w:rsid w:val="000561FE"/>
    <w:rsid w:val="0005711A"/>
    <w:rsid w:val="00071A47"/>
    <w:rsid w:val="00072319"/>
    <w:rsid w:val="00072FAE"/>
    <w:rsid w:val="000811B2"/>
    <w:rsid w:val="00082A94"/>
    <w:rsid w:val="00083CEC"/>
    <w:rsid w:val="00084160"/>
    <w:rsid w:val="000847D2"/>
    <w:rsid w:val="00085AA2"/>
    <w:rsid w:val="000946A8"/>
    <w:rsid w:val="000970EC"/>
    <w:rsid w:val="0009770A"/>
    <w:rsid w:val="000A3DD8"/>
    <w:rsid w:val="000A5BDE"/>
    <w:rsid w:val="000A6DEC"/>
    <w:rsid w:val="000B10C0"/>
    <w:rsid w:val="000B36BD"/>
    <w:rsid w:val="000C04C2"/>
    <w:rsid w:val="000C307A"/>
    <w:rsid w:val="000C4A3C"/>
    <w:rsid w:val="000C5B34"/>
    <w:rsid w:val="000C7D19"/>
    <w:rsid w:val="000D37DD"/>
    <w:rsid w:val="000E3638"/>
    <w:rsid w:val="000E3B2F"/>
    <w:rsid w:val="000F12C1"/>
    <w:rsid w:val="000F47C5"/>
    <w:rsid w:val="000F6924"/>
    <w:rsid w:val="001005C5"/>
    <w:rsid w:val="00103A76"/>
    <w:rsid w:val="001044A6"/>
    <w:rsid w:val="00104CCB"/>
    <w:rsid w:val="00110AFC"/>
    <w:rsid w:val="00114B7A"/>
    <w:rsid w:val="00115DCC"/>
    <w:rsid w:val="001161F6"/>
    <w:rsid w:val="00122012"/>
    <w:rsid w:val="0012440A"/>
    <w:rsid w:val="00124D4C"/>
    <w:rsid w:val="00133F02"/>
    <w:rsid w:val="00134932"/>
    <w:rsid w:val="00141488"/>
    <w:rsid w:val="00142355"/>
    <w:rsid w:val="00147A31"/>
    <w:rsid w:val="00150A5E"/>
    <w:rsid w:val="001520FC"/>
    <w:rsid w:val="00154231"/>
    <w:rsid w:val="001543AE"/>
    <w:rsid w:val="001607FA"/>
    <w:rsid w:val="00160826"/>
    <w:rsid w:val="00160A7A"/>
    <w:rsid w:val="00160DD1"/>
    <w:rsid w:val="001631B0"/>
    <w:rsid w:val="0016737A"/>
    <w:rsid w:val="00173C9B"/>
    <w:rsid w:val="00174821"/>
    <w:rsid w:val="00174CEF"/>
    <w:rsid w:val="001767CD"/>
    <w:rsid w:val="0018158C"/>
    <w:rsid w:val="00181CC5"/>
    <w:rsid w:val="001825BE"/>
    <w:rsid w:val="00182F21"/>
    <w:rsid w:val="0018320E"/>
    <w:rsid w:val="00193390"/>
    <w:rsid w:val="00195A1C"/>
    <w:rsid w:val="0019769C"/>
    <w:rsid w:val="001A08B0"/>
    <w:rsid w:val="001A13C4"/>
    <w:rsid w:val="001A18E7"/>
    <w:rsid w:val="001A7FE4"/>
    <w:rsid w:val="001B61E7"/>
    <w:rsid w:val="001C0D91"/>
    <w:rsid w:val="001C10A2"/>
    <w:rsid w:val="001C3413"/>
    <w:rsid w:val="001C7A5F"/>
    <w:rsid w:val="001D25C0"/>
    <w:rsid w:val="001D430C"/>
    <w:rsid w:val="001D6240"/>
    <w:rsid w:val="001D6698"/>
    <w:rsid w:val="001D7A5E"/>
    <w:rsid w:val="001E02CA"/>
    <w:rsid w:val="001E59AC"/>
    <w:rsid w:val="001F18FC"/>
    <w:rsid w:val="001F4CCA"/>
    <w:rsid w:val="00200627"/>
    <w:rsid w:val="00200F25"/>
    <w:rsid w:val="00202A33"/>
    <w:rsid w:val="00212805"/>
    <w:rsid w:val="00212B4F"/>
    <w:rsid w:val="00212B93"/>
    <w:rsid w:val="0022087B"/>
    <w:rsid w:val="0023081C"/>
    <w:rsid w:val="00230FDD"/>
    <w:rsid w:val="002403EF"/>
    <w:rsid w:val="002412F7"/>
    <w:rsid w:val="00245478"/>
    <w:rsid w:val="002464AE"/>
    <w:rsid w:val="00247BED"/>
    <w:rsid w:val="002512E8"/>
    <w:rsid w:val="00251B44"/>
    <w:rsid w:val="002524CA"/>
    <w:rsid w:val="0025761C"/>
    <w:rsid w:val="0026122C"/>
    <w:rsid w:val="00267EFD"/>
    <w:rsid w:val="00271257"/>
    <w:rsid w:val="00271DE0"/>
    <w:rsid w:val="002728BF"/>
    <w:rsid w:val="00291D5B"/>
    <w:rsid w:val="002938F9"/>
    <w:rsid w:val="00293951"/>
    <w:rsid w:val="00294F35"/>
    <w:rsid w:val="002958CF"/>
    <w:rsid w:val="002969AC"/>
    <w:rsid w:val="00297E53"/>
    <w:rsid w:val="002A787C"/>
    <w:rsid w:val="002B0179"/>
    <w:rsid w:val="002B38C5"/>
    <w:rsid w:val="002B38DC"/>
    <w:rsid w:val="002C2292"/>
    <w:rsid w:val="002C4130"/>
    <w:rsid w:val="002C529A"/>
    <w:rsid w:val="002C5D38"/>
    <w:rsid w:val="002C73F4"/>
    <w:rsid w:val="002D0AA0"/>
    <w:rsid w:val="002D13F1"/>
    <w:rsid w:val="002D4381"/>
    <w:rsid w:val="002D6CC9"/>
    <w:rsid w:val="002E0EBE"/>
    <w:rsid w:val="002E103B"/>
    <w:rsid w:val="002E4F69"/>
    <w:rsid w:val="002F1126"/>
    <w:rsid w:val="002F11B9"/>
    <w:rsid w:val="002F2FBD"/>
    <w:rsid w:val="002F3F14"/>
    <w:rsid w:val="002F6751"/>
    <w:rsid w:val="002F7A21"/>
    <w:rsid w:val="003023AA"/>
    <w:rsid w:val="003028D4"/>
    <w:rsid w:val="0030327A"/>
    <w:rsid w:val="003038F0"/>
    <w:rsid w:val="003039F8"/>
    <w:rsid w:val="003117EA"/>
    <w:rsid w:val="00312D13"/>
    <w:rsid w:val="003153E8"/>
    <w:rsid w:val="00316543"/>
    <w:rsid w:val="00321934"/>
    <w:rsid w:val="00321A79"/>
    <w:rsid w:val="00321F4E"/>
    <w:rsid w:val="00324A50"/>
    <w:rsid w:val="00324C13"/>
    <w:rsid w:val="00326C27"/>
    <w:rsid w:val="00331AE9"/>
    <w:rsid w:val="00331EEF"/>
    <w:rsid w:val="003323DC"/>
    <w:rsid w:val="00334219"/>
    <w:rsid w:val="00334ABF"/>
    <w:rsid w:val="00340A87"/>
    <w:rsid w:val="00342C2C"/>
    <w:rsid w:val="003471F0"/>
    <w:rsid w:val="0036090E"/>
    <w:rsid w:val="003664ED"/>
    <w:rsid w:val="003729C0"/>
    <w:rsid w:val="00373910"/>
    <w:rsid w:val="0037633D"/>
    <w:rsid w:val="003775E4"/>
    <w:rsid w:val="00382160"/>
    <w:rsid w:val="0039751E"/>
    <w:rsid w:val="003A2185"/>
    <w:rsid w:val="003A40CB"/>
    <w:rsid w:val="003A59C8"/>
    <w:rsid w:val="003B5F44"/>
    <w:rsid w:val="003C20D0"/>
    <w:rsid w:val="003C45A1"/>
    <w:rsid w:val="003D29E7"/>
    <w:rsid w:val="003D4133"/>
    <w:rsid w:val="003D6A91"/>
    <w:rsid w:val="003E4F2B"/>
    <w:rsid w:val="003E616E"/>
    <w:rsid w:val="003E6CE4"/>
    <w:rsid w:val="003E7861"/>
    <w:rsid w:val="003F1B86"/>
    <w:rsid w:val="003F336D"/>
    <w:rsid w:val="003F6220"/>
    <w:rsid w:val="00425437"/>
    <w:rsid w:val="004333F4"/>
    <w:rsid w:val="00434C1F"/>
    <w:rsid w:val="004373C2"/>
    <w:rsid w:val="0044195B"/>
    <w:rsid w:val="0044362B"/>
    <w:rsid w:val="00443726"/>
    <w:rsid w:val="0044440E"/>
    <w:rsid w:val="00445011"/>
    <w:rsid w:val="00451F30"/>
    <w:rsid w:val="00460A0C"/>
    <w:rsid w:val="00467C21"/>
    <w:rsid w:val="004714D6"/>
    <w:rsid w:val="0047383F"/>
    <w:rsid w:val="00474C12"/>
    <w:rsid w:val="00486BBC"/>
    <w:rsid w:val="004918EC"/>
    <w:rsid w:val="004A79D4"/>
    <w:rsid w:val="004C1BE3"/>
    <w:rsid w:val="004C328A"/>
    <w:rsid w:val="004C56FC"/>
    <w:rsid w:val="004C59FB"/>
    <w:rsid w:val="004D2DFF"/>
    <w:rsid w:val="004D4657"/>
    <w:rsid w:val="004E2B23"/>
    <w:rsid w:val="004E3978"/>
    <w:rsid w:val="004E530D"/>
    <w:rsid w:val="004E719B"/>
    <w:rsid w:val="004E780E"/>
    <w:rsid w:val="004F35BE"/>
    <w:rsid w:val="004F6D95"/>
    <w:rsid w:val="004F7B67"/>
    <w:rsid w:val="005007C0"/>
    <w:rsid w:val="0051188B"/>
    <w:rsid w:val="00517B48"/>
    <w:rsid w:val="0053015A"/>
    <w:rsid w:val="005301DD"/>
    <w:rsid w:val="0053720B"/>
    <w:rsid w:val="0053748B"/>
    <w:rsid w:val="005431DE"/>
    <w:rsid w:val="00543FD0"/>
    <w:rsid w:val="00544460"/>
    <w:rsid w:val="0055070D"/>
    <w:rsid w:val="00557D89"/>
    <w:rsid w:val="00561D0E"/>
    <w:rsid w:val="005631BD"/>
    <w:rsid w:val="005639B9"/>
    <w:rsid w:val="00564835"/>
    <w:rsid w:val="005675AD"/>
    <w:rsid w:val="00567E7A"/>
    <w:rsid w:val="00567ECC"/>
    <w:rsid w:val="005740A7"/>
    <w:rsid w:val="00576AF1"/>
    <w:rsid w:val="00581427"/>
    <w:rsid w:val="00582367"/>
    <w:rsid w:val="0058712D"/>
    <w:rsid w:val="00587766"/>
    <w:rsid w:val="005942E9"/>
    <w:rsid w:val="00596195"/>
    <w:rsid w:val="005A49E2"/>
    <w:rsid w:val="005A609F"/>
    <w:rsid w:val="005A7790"/>
    <w:rsid w:val="005C5E6B"/>
    <w:rsid w:val="005E30FF"/>
    <w:rsid w:val="005E6A83"/>
    <w:rsid w:val="005F0306"/>
    <w:rsid w:val="005F0BA3"/>
    <w:rsid w:val="005F1198"/>
    <w:rsid w:val="005F4453"/>
    <w:rsid w:val="005F6105"/>
    <w:rsid w:val="005F6DC9"/>
    <w:rsid w:val="005F6F0E"/>
    <w:rsid w:val="00602958"/>
    <w:rsid w:val="00602B63"/>
    <w:rsid w:val="00607523"/>
    <w:rsid w:val="006105AE"/>
    <w:rsid w:val="006109ED"/>
    <w:rsid w:val="00613A59"/>
    <w:rsid w:val="00614C2D"/>
    <w:rsid w:val="00620626"/>
    <w:rsid w:val="00622019"/>
    <w:rsid w:val="0062261E"/>
    <w:rsid w:val="00624776"/>
    <w:rsid w:val="00626766"/>
    <w:rsid w:val="00627660"/>
    <w:rsid w:val="006446F2"/>
    <w:rsid w:val="0064796C"/>
    <w:rsid w:val="00654C94"/>
    <w:rsid w:val="00667CD1"/>
    <w:rsid w:val="00670442"/>
    <w:rsid w:val="00673AFD"/>
    <w:rsid w:val="00676FE8"/>
    <w:rsid w:val="00680B63"/>
    <w:rsid w:val="00683D9F"/>
    <w:rsid w:val="00694687"/>
    <w:rsid w:val="00695D71"/>
    <w:rsid w:val="006A1E27"/>
    <w:rsid w:val="006A5B90"/>
    <w:rsid w:val="006A626F"/>
    <w:rsid w:val="006A6544"/>
    <w:rsid w:val="006A7B1D"/>
    <w:rsid w:val="006B0B00"/>
    <w:rsid w:val="006B601E"/>
    <w:rsid w:val="006B6775"/>
    <w:rsid w:val="006C0640"/>
    <w:rsid w:val="006C2C79"/>
    <w:rsid w:val="006C5A1A"/>
    <w:rsid w:val="006C5CAF"/>
    <w:rsid w:val="006C7C95"/>
    <w:rsid w:val="006D37EE"/>
    <w:rsid w:val="006E077F"/>
    <w:rsid w:val="006E1E27"/>
    <w:rsid w:val="006E3605"/>
    <w:rsid w:val="006E493A"/>
    <w:rsid w:val="006F6FD1"/>
    <w:rsid w:val="00700D36"/>
    <w:rsid w:val="00702567"/>
    <w:rsid w:val="007031CE"/>
    <w:rsid w:val="00711C40"/>
    <w:rsid w:val="00712C10"/>
    <w:rsid w:val="00721289"/>
    <w:rsid w:val="00722A61"/>
    <w:rsid w:val="007304C6"/>
    <w:rsid w:val="00736317"/>
    <w:rsid w:val="0074085F"/>
    <w:rsid w:val="00741312"/>
    <w:rsid w:val="00741F0D"/>
    <w:rsid w:val="00761ABF"/>
    <w:rsid w:val="007719EC"/>
    <w:rsid w:val="0077458C"/>
    <w:rsid w:val="0077467C"/>
    <w:rsid w:val="007761FC"/>
    <w:rsid w:val="0077689E"/>
    <w:rsid w:val="00776EBB"/>
    <w:rsid w:val="007776C2"/>
    <w:rsid w:val="00793B1B"/>
    <w:rsid w:val="007A098F"/>
    <w:rsid w:val="007A195A"/>
    <w:rsid w:val="007A27AC"/>
    <w:rsid w:val="007A395B"/>
    <w:rsid w:val="007A7C88"/>
    <w:rsid w:val="007B200A"/>
    <w:rsid w:val="007B2C67"/>
    <w:rsid w:val="007B309C"/>
    <w:rsid w:val="007C01C2"/>
    <w:rsid w:val="007C1BB4"/>
    <w:rsid w:val="007C4C4A"/>
    <w:rsid w:val="007D5875"/>
    <w:rsid w:val="007D65CA"/>
    <w:rsid w:val="007D75C1"/>
    <w:rsid w:val="007D7C19"/>
    <w:rsid w:val="007E4CDB"/>
    <w:rsid w:val="007E4EBC"/>
    <w:rsid w:val="007F0310"/>
    <w:rsid w:val="007F2419"/>
    <w:rsid w:val="007F6328"/>
    <w:rsid w:val="00804D47"/>
    <w:rsid w:val="00806E3D"/>
    <w:rsid w:val="008152D5"/>
    <w:rsid w:val="00816C2D"/>
    <w:rsid w:val="00834AE4"/>
    <w:rsid w:val="008359E3"/>
    <w:rsid w:val="0083654C"/>
    <w:rsid w:val="00837FB9"/>
    <w:rsid w:val="00842C84"/>
    <w:rsid w:val="00844503"/>
    <w:rsid w:val="008453F6"/>
    <w:rsid w:val="00847733"/>
    <w:rsid w:val="00852CB8"/>
    <w:rsid w:val="00855C03"/>
    <w:rsid w:val="00863886"/>
    <w:rsid w:val="00864F4E"/>
    <w:rsid w:val="008760A1"/>
    <w:rsid w:val="00880AE6"/>
    <w:rsid w:val="0088253A"/>
    <w:rsid w:val="00882A76"/>
    <w:rsid w:val="008857F8"/>
    <w:rsid w:val="008864DE"/>
    <w:rsid w:val="00893B40"/>
    <w:rsid w:val="00893CCB"/>
    <w:rsid w:val="008A1675"/>
    <w:rsid w:val="008A591C"/>
    <w:rsid w:val="008B11EF"/>
    <w:rsid w:val="008D05EC"/>
    <w:rsid w:val="008D06A0"/>
    <w:rsid w:val="008D4F14"/>
    <w:rsid w:val="008D6F85"/>
    <w:rsid w:val="008E0FE0"/>
    <w:rsid w:val="008F0D3E"/>
    <w:rsid w:val="008F11A2"/>
    <w:rsid w:val="008F12D9"/>
    <w:rsid w:val="008F1380"/>
    <w:rsid w:val="008F4F74"/>
    <w:rsid w:val="008F6B9D"/>
    <w:rsid w:val="008F6F4B"/>
    <w:rsid w:val="008F70F6"/>
    <w:rsid w:val="008F7363"/>
    <w:rsid w:val="00901BFF"/>
    <w:rsid w:val="00902F1A"/>
    <w:rsid w:val="00907840"/>
    <w:rsid w:val="00914DE2"/>
    <w:rsid w:val="00917410"/>
    <w:rsid w:val="00923B9D"/>
    <w:rsid w:val="0092505E"/>
    <w:rsid w:val="00926D51"/>
    <w:rsid w:val="0092768E"/>
    <w:rsid w:val="00927818"/>
    <w:rsid w:val="009345C2"/>
    <w:rsid w:val="00937F05"/>
    <w:rsid w:val="00942E89"/>
    <w:rsid w:val="0094631C"/>
    <w:rsid w:val="00952DFF"/>
    <w:rsid w:val="00954605"/>
    <w:rsid w:val="00955521"/>
    <w:rsid w:val="00961182"/>
    <w:rsid w:val="00963033"/>
    <w:rsid w:val="00966AD8"/>
    <w:rsid w:val="009832EF"/>
    <w:rsid w:val="00990951"/>
    <w:rsid w:val="00995D00"/>
    <w:rsid w:val="009A2032"/>
    <w:rsid w:val="009A4D93"/>
    <w:rsid w:val="009A756C"/>
    <w:rsid w:val="009B0B6E"/>
    <w:rsid w:val="009B1753"/>
    <w:rsid w:val="009B202E"/>
    <w:rsid w:val="009B34EC"/>
    <w:rsid w:val="009B431C"/>
    <w:rsid w:val="009C2F15"/>
    <w:rsid w:val="009C5B3F"/>
    <w:rsid w:val="009C5BAC"/>
    <w:rsid w:val="009C6B7F"/>
    <w:rsid w:val="009C76FE"/>
    <w:rsid w:val="009D1C34"/>
    <w:rsid w:val="009D3F4B"/>
    <w:rsid w:val="009E221F"/>
    <w:rsid w:val="009E5374"/>
    <w:rsid w:val="009E66B9"/>
    <w:rsid w:val="009F1364"/>
    <w:rsid w:val="009F7E18"/>
    <w:rsid w:val="00A056B2"/>
    <w:rsid w:val="00A056F6"/>
    <w:rsid w:val="00A15B53"/>
    <w:rsid w:val="00A16C1F"/>
    <w:rsid w:val="00A21E6D"/>
    <w:rsid w:val="00A25767"/>
    <w:rsid w:val="00A35085"/>
    <w:rsid w:val="00A411FA"/>
    <w:rsid w:val="00A47210"/>
    <w:rsid w:val="00A5193C"/>
    <w:rsid w:val="00A5244C"/>
    <w:rsid w:val="00A5438C"/>
    <w:rsid w:val="00A55FD9"/>
    <w:rsid w:val="00A669FB"/>
    <w:rsid w:val="00A67D37"/>
    <w:rsid w:val="00A67E06"/>
    <w:rsid w:val="00A67EA0"/>
    <w:rsid w:val="00A719CF"/>
    <w:rsid w:val="00A764A8"/>
    <w:rsid w:val="00A81D35"/>
    <w:rsid w:val="00A85B64"/>
    <w:rsid w:val="00A8651C"/>
    <w:rsid w:val="00A87160"/>
    <w:rsid w:val="00A87E4F"/>
    <w:rsid w:val="00A92791"/>
    <w:rsid w:val="00A956AC"/>
    <w:rsid w:val="00A97420"/>
    <w:rsid w:val="00AA5DFC"/>
    <w:rsid w:val="00AB50DB"/>
    <w:rsid w:val="00AB5618"/>
    <w:rsid w:val="00AB58E8"/>
    <w:rsid w:val="00AC35D9"/>
    <w:rsid w:val="00AD048D"/>
    <w:rsid w:val="00AD55C6"/>
    <w:rsid w:val="00AE2DF6"/>
    <w:rsid w:val="00AE3668"/>
    <w:rsid w:val="00B024AF"/>
    <w:rsid w:val="00B12716"/>
    <w:rsid w:val="00B1538F"/>
    <w:rsid w:val="00B24F4B"/>
    <w:rsid w:val="00B42C1B"/>
    <w:rsid w:val="00B43F11"/>
    <w:rsid w:val="00B5195B"/>
    <w:rsid w:val="00B55A49"/>
    <w:rsid w:val="00B63F71"/>
    <w:rsid w:val="00B66913"/>
    <w:rsid w:val="00B74355"/>
    <w:rsid w:val="00B8233A"/>
    <w:rsid w:val="00B84117"/>
    <w:rsid w:val="00B9420A"/>
    <w:rsid w:val="00BB08AB"/>
    <w:rsid w:val="00BC10F3"/>
    <w:rsid w:val="00BC23C6"/>
    <w:rsid w:val="00BC31DD"/>
    <w:rsid w:val="00BC6587"/>
    <w:rsid w:val="00BD180F"/>
    <w:rsid w:val="00BD687A"/>
    <w:rsid w:val="00BE201D"/>
    <w:rsid w:val="00BE5259"/>
    <w:rsid w:val="00C00858"/>
    <w:rsid w:val="00C009E1"/>
    <w:rsid w:val="00C00A19"/>
    <w:rsid w:val="00C01406"/>
    <w:rsid w:val="00C02B73"/>
    <w:rsid w:val="00C16872"/>
    <w:rsid w:val="00C17CAF"/>
    <w:rsid w:val="00C213BA"/>
    <w:rsid w:val="00C2737C"/>
    <w:rsid w:val="00C327C7"/>
    <w:rsid w:val="00C358AC"/>
    <w:rsid w:val="00C43BA8"/>
    <w:rsid w:val="00C443F1"/>
    <w:rsid w:val="00C51B81"/>
    <w:rsid w:val="00C62CEB"/>
    <w:rsid w:val="00C71DFD"/>
    <w:rsid w:val="00C7479A"/>
    <w:rsid w:val="00C76396"/>
    <w:rsid w:val="00C9222A"/>
    <w:rsid w:val="00C92A6F"/>
    <w:rsid w:val="00C92B36"/>
    <w:rsid w:val="00C95163"/>
    <w:rsid w:val="00CA1E3D"/>
    <w:rsid w:val="00CB6612"/>
    <w:rsid w:val="00CC05D4"/>
    <w:rsid w:val="00CC1761"/>
    <w:rsid w:val="00CC4726"/>
    <w:rsid w:val="00CC5B93"/>
    <w:rsid w:val="00CC7A23"/>
    <w:rsid w:val="00CD07C3"/>
    <w:rsid w:val="00CD3737"/>
    <w:rsid w:val="00CD436F"/>
    <w:rsid w:val="00CD48C9"/>
    <w:rsid w:val="00CD6FA6"/>
    <w:rsid w:val="00CE3673"/>
    <w:rsid w:val="00CE382B"/>
    <w:rsid w:val="00CE5849"/>
    <w:rsid w:val="00CE6D45"/>
    <w:rsid w:val="00CF2AC8"/>
    <w:rsid w:val="00CF463F"/>
    <w:rsid w:val="00CF677B"/>
    <w:rsid w:val="00D04948"/>
    <w:rsid w:val="00D04E04"/>
    <w:rsid w:val="00D05EED"/>
    <w:rsid w:val="00D070AD"/>
    <w:rsid w:val="00D115BD"/>
    <w:rsid w:val="00D159C5"/>
    <w:rsid w:val="00D16ECD"/>
    <w:rsid w:val="00D17BF9"/>
    <w:rsid w:val="00D219FF"/>
    <w:rsid w:val="00D24369"/>
    <w:rsid w:val="00D42F60"/>
    <w:rsid w:val="00D444B9"/>
    <w:rsid w:val="00D45AE6"/>
    <w:rsid w:val="00D45B41"/>
    <w:rsid w:val="00D549D7"/>
    <w:rsid w:val="00D57A99"/>
    <w:rsid w:val="00D610F9"/>
    <w:rsid w:val="00D63921"/>
    <w:rsid w:val="00D63C78"/>
    <w:rsid w:val="00D733E1"/>
    <w:rsid w:val="00D74BD9"/>
    <w:rsid w:val="00D76745"/>
    <w:rsid w:val="00D80156"/>
    <w:rsid w:val="00D91CE1"/>
    <w:rsid w:val="00D93823"/>
    <w:rsid w:val="00DA088F"/>
    <w:rsid w:val="00DA09F3"/>
    <w:rsid w:val="00DA13CF"/>
    <w:rsid w:val="00DA6F21"/>
    <w:rsid w:val="00DA7063"/>
    <w:rsid w:val="00DB14B2"/>
    <w:rsid w:val="00DB4150"/>
    <w:rsid w:val="00DB509A"/>
    <w:rsid w:val="00DC5A1C"/>
    <w:rsid w:val="00DD11B5"/>
    <w:rsid w:val="00DD6BC8"/>
    <w:rsid w:val="00DE5045"/>
    <w:rsid w:val="00E048D6"/>
    <w:rsid w:val="00E05C1D"/>
    <w:rsid w:val="00E17DE7"/>
    <w:rsid w:val="00E205F4"/>
    <w:rsid w:val="00E20729"/>
    <w:rsid w:val="00E23D8C"/>
    <w:rsid w:val="00E241B1"/>
    <w:rsid w:val="00E37665"/>
    <w:rsid w:val="00E57C7B"/>
    <w:rsid w:val="00E610C4"/>
    <w:rsid w:val="00E61DC9"/>
    <w:rsid w:val="00E64187"/>
    <w:rsid w:val="00E71390"/>
    <w:rsid w:val="00E7195D"/>
    <w:rsid w:val="00E71A40"/>
    <w:rsid w:val="00E743CF"/>
    <w:rsid w:val="00E764F7"/>
    <w:rsid w:val="00E80158"/>
    <w:rsid w:val="00E86254"/>
    <w:rsid w:val="00E86AAE"/>
    <w:rsid w:val="00E87534"/>
    <w:rsid w:val="00E93406"/>
    <w:rsid w:val="00E93BE3"/>
    <w:rsid w:val="00E93FF5"/>
    <w:rsid w:val="00EA09CF"/>
    <w:rsid w:val="00EA0AAC"/>
    <w:rsid w:val="00EA78C4"/>
    <w:rsid w:val="00EA7A2C"/>
    <w:rsid w:val="00EB0325"/>
    <w:rsid w:val="00EB0DF0"/>
    <w:rsid w:val="00EB28D4"/>
    <w:rsid w:val="00EB2CFB"/>
    <w:rsid w:val="00EB521F"/>
    <w:rsid w:val="00EB733D"/>
    <w:rsid w:val="00EB7B19"/>
    <w:rsid w:val="00ED0AAE"/>
    <w:rsid w:val="00EE6DDA"/>
    <w:rsid w:val="00EF13BE"/>
    <w:rsid w:val="00EF5272"/>
    <w:rsid w:val="00EF69A9"/>
    <w:rsid w:val="00F0734D"/>
    <w:rsid w:val="00F1561B"/>
    <w:rsid w:val="00F16E0E"/>
    <w:rsid w:val="00F22417"/>
    <w:rsid w:val="00F273F1"/>
    <w:rsid w:val="00F42EAC"/>
    <w:rsid w:val="00F555CD"/>
    <w:rsid w:val="00F64449"/>
    <w:rsid w:val="00F8605C"/>
    <w:rsid w:val="00F94DC2"/>
    <w:rsid w:val="00F97B31"/>
    <w:rsid w:val="00FA0F42"/>
    <w:rsid w:val="00FA1417"/>
    <w:rsid w:val="00FA3620"/>
    <w:rsid w:val="00FA4C85"/>
    <w:rsid w:val="00FB21F9"/>
    <w:rsid w:val="00FB6DA1"/>
    <w:rsid w:val="00FC0C6A"/>
    <w:rsid w:val="00FC39A7"/>
    <w:rsid w:val="00FC52CD"/>
    <w:rsid w:val="00FC5E25"/>
    <w:rsid w:val="00FD01BC"/>
    <w:rsid w:val="00FD2DA5"/>
    <w:rsid w:val="00FD4A37"/>
    <w:rsid w:val="00FE0205"/>
    <w:rsid w:val="00FE5A75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47BED"/>
    <w:pPr>
      <w:widowControl w:val="0"/>
      <w:spacing w:after="0" w:line="240" w:lineRule="auto"/>
      <w:ind w:left="520"/>
    </w:pPr>
    <w:rPr>
      <w:rFonts w:ascii="Arial Narrow" w:eastAsia="Times New Roman" w:hAnsi="Arial Narrow" w:cs="Times New Roman"/>
      <w:snapToGrid w:val="0"/>
      <w:sz w:val="32"/>
      <w:szCs w:val="20"/>
      <w:lang w:val="uk-UA" w:eastAsia="ru-RU"/>
    </w:rPr>
  </w:style>
  <w:style w:type="paragraph" w:customStyle="1" w:styleId="FR1">
    <w:name w:val="FR1"/>
    <w:rsid w:val="00247BED"/>
    <w:pPr>
      <w:widowControl w:val="0"/>
      <w:spacing w:after="0" w:line="480" w:lineRule="auto"/>
      <w:ind w:firstLine="8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247BED"/>
    <w:pPr>
      <w:widowControl/>
      <w:autoSpaceDE/>
      <w:autoSpaceDN/>
      <w:adjustRightInd/>
      <w:jc w:val="both"/>
    </w:pPr>
    <w:rPr>
      <w:sz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247B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47BE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47BE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2">
    <w:name w:val="Body Text 2"/>
    <w:basedOn w:val="a"/>
    <w:link w:val="20"/>
    <w:rsid w:val="00247B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47BE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7">
    <w:name w:val="List Paragraph"/>
    <w:basedOn w:val="a"/>
    <w:uiPriority w:val="34"/>
    <w:qFormat/>
    <w:rsid w:val="0053015A"/>
    <w:pPr>
      <w:ind w:left="720"/>
      <w:contextualSpacing/>
    </w:pPr>
  </w:style>
  <w:style w:type="paragraph" w:styleId="a8">
    <w:name w:val="No Spacing"/>
    <w:uiPriority w:val="1"/>
    <w:qFormat/>
    <w:rsid w:val="00837FB9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47BED"/>
    <w:pPr>
      <w:widowControl w:val="0"/>
      <w:spacing w:after="0" w:line="240" w:lineRule="auto"/>
      <w:ind w:left="520"/>
    </w:pPr>
    <w:rPr>
      <w:rFonts w:ascii="Arial Narrow" w:eastAsia="Times New Roman" w:hAnsi="Arial Narrow" w:cs="Times New Roman"/>
      <w:snapToGrid w:val="0"/>
      <w:sz w:val="32"/>
      <w:szCs w:val="20"/>
      <w:lang w:val="uk-UA" w:eastAsia="ru-RU"/>
    </w:rPr>
  </w:style>
  <w:style w:type="paragraph" w:customStyle="1" w:styleId="FR1">
    <w:name w:val="FR1"/>
    <w:rsid w:val="00247BED"/>
    <w:pPr>
      <w:widowControl w:val="0"/>
      <w:spacing w:after="0" w:line="480" w:lineRule="auto"/>
      <w:ind w:firstLine="8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247BED"/>
    <w:pPr>
      <w:widowControl/>
      <w:autoSpaceDE/>
      <w:autoSpaceDN/>
      <w:adjustRightInd/>
      <w:jc w:val="both"/>
    </w:pPr>
    <w:rPr>
      <w:sz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247B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47BE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47BE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2">
    <w:name w:val="Body Text 2"/>
    <w:basedOn w:val="a"/>
    <w:link w:val="20"/>
    <w:rsid w:val="00247B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47BE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7">
    <w:name w:val="List Paragraph"/>
    <w:basedOn w:val="a"/>
    <w:uiPriority w:val="34"/>
    <w:qFormat/>
    <w:rsid w:val="0053015A"/>
    <w:pPr>
      <w:ind w:left="720"/>
      <w:contextualSpacing/>
    </w:pPr>
  </w:style>
  <w:style w:type="paragraph" w:styleId="a8">
    <w:name w:val="No Spacing"/>
    <w:uiPriority w:val="1"/>
    <w:qFormat/>
    <w:rsid w:val="00837FB9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3541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3</cp:revision>
  <dcterms:created xsi:type="dcterms:W3CDTF">2020-02-14T06:55:00Z</dcterms:created>
  <dcterms:modified xsi:type="dcterms:W3CDTF">2023-01-13T06:38:00Z</dcterms:modified>
</cp:coreProperties>
</file>