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E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402F27" w:rsidRPr="000A5CC9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8E" w:rsidRPr="008E4EBA" w:rsidRDefault="003A0D8E" w:rsidP="003A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A0D8E" w:rsidRP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3A0D8E" w:rsidRPr="000A5CC9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0A5CC9" w:rsidRPr="000A5CC9" w:rsidTr="00402F27">
        <w:trPr>
          <w:trHeight w:val="377"/>
          <w:jc w:val="center"/>
        </w:trPr>
        <w:tc>
          <w:tcPr>
            <w:tcW w:w="817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Діяння, пов’язане з ризиком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1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Обмежена 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кримінального правопорушення, вчиненого на території України</w:t>
            </w:r>
          </w:p>
        </w:tc>
        <w:tc>
          <w:tcPr>
            <w:tcW w:w="2464" w:type="dxa"/>
          </w:tcPr>
          <w:p w:rsidR="000A5CC9" w:rsidRPr="000A5CC9" w:rsidRDefault="00D725E1" w:rsidP="00D72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Школяр М. А.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08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Осудність та неосудність</w:t>
            </w:r>
          </w:p>
        </w:tc>
        <w:tc>
          <w:tcPr>
            <w:tcW w:w="2464" w:type="dxa"/>
          </w:tcPr>
          <w:p w:rsidR="000A5CC9" w:rsidRPr="000A5CC9" w:rsidRDefault="0013184E" w:rsidP="00131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 Х.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наслідки засудження особи за межами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та види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Ярошенко Д.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Уявна оборона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Співучасть у кримінальному правопорушенні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Танюк Ю. М.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Закінчене та незакінчене кримінальне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Чорний Ю.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спеціального завдання з попередження чи розкриття кримінально протиправної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організованої групи чи злочинної організації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кримінальних правопорушень</w:t>
            </w:r>
          </w:p>
        </w:tc>
        <w:tc>
          <w:tcPr>
            <w:tcW w:w="2464" w:type="dxa"/>
          </w:tcPr>
          <w:p w:rsidR="000A5CC9" w:rsidRPr="002D47D0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4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 необхідність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наказу або розпорядження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trHeight w:val="509"/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Фізичний або психічний примус</w:t>
            </w:r>
          </w:p>
        </w:tc>
        <w:tc>
          <w:tcPr>
            <w:tcW w:w="2464" w:type="dxa"/>
          </w:tcPr>
          <w:p w:rsidR="00124B1E" w:rsidRPr="000A5CC9" w:rsidRDefault="00733843" w:rsidP="0073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Шулик 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 Б.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Затримання особи, що вчинила кримінальне правопорушення</w:t>
            </w:r>
          </w:p>
        </w:tc>
        <w:tc>
          <w:tcPr>
            <w:tcW w:w="2464" w:type="dxa"/>
          </w:tcPr>
          <w:p w:rsidR="00124B1E" w:rsidRPr="000A5CC9" w:rsidRDefault="00970CCF" w:rsidP="0097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І.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обставин, що виключають кримінальну протиправність діяння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кримінальних правопорушень, вчинених за межами України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Рецидив кримінальних правопорушень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кримінального правопорушення</w:t>
            </w:r>
          </w:p>
        </w:tc>
        <w:tc>
          <w:tcPr>
            <w:tcW w:w="2464" w:type="dxa"/>
          </w:tcPr>
          <w:p w:rsidR="00124B1E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4712A7" w:rsidRPr="000A5CC9" w:rsidTr="00402F27">
        <w:trPr>
          <w:jc w:val="center"/>
        </w:trPr>
        <w:tc>
          <w:tcPr>
            <w:tcW w:w="817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«потерпілий» у кримінальному праві</w:t>
            </w:r>
          </w:p>
        </w:tc>
        <w:tc>
          <w:tcPr>
            <w:tcW w:w="2464" w:type="dxa"/>
          </w:tcPr>
          <w:p w:rsidR="004712A7" w:rsidRPr="000A5CC9" w:rsidRDefault="00471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2D3797" w:rsidRPr="000A5CC9" w:rsidTr="00402F27">
        <w:trPr>
          <w:trHeight w:val="551"/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оборона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право як галузь права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Вітковіцький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кримінального законодавства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іноземців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7D0">
              <w:rPr>
                <w:rFonts w:ascii="Times New Roman" w:hAnsi="Times New Roman" w:cs="Times New Roman"/>
                <w:sz w:val="28"/>
                <w:szCs w:val="28"/>
              </w:rPr>
              <w:t>Семенів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осіб без громадянства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Гайова Л.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як предмет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 як ознака об’єктивної сторони складу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Леньга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0A5CC9" w:rsidRDefault="000A5CC9">
      <w:pPr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Pr="008E4EBA" w:rsidRDefault="008E4EBA" w:rsidP="008E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lastRenderedPageBreak/>
        <w:t>Тематика наукових робіт</w:t>
      </w:r>
    </w:p>
    <w:p w:rsidR="008E4EBA" w:rsidRPr="003A0D8E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2D3797" w:rsidRDefault="002D37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8E4EBA" w:rsidTr="008E4EBA">
        <w:tc>
          <w:tcPr>
            <w:tcW w:w="817" w:type="dxa"/>
          </w:tcPr>
          <w:p w:rsidR="008E4EBA" w:rsidRPr="008E4EBA" w:rsidRDefault="008E4EBA" w:rsidP="008E4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Новели загальної частини КК України, пов’язані з агресією РФ</w:t>
            </w:r>
          </w:p>
        </w:tc>
        <w:tc>
          <w:tcPr>
            <w:tcW w:w="2464" w:type="dxa"/>
          </w:tcPr>
          <w:p w:rsidR="008E4EBA" w:rsidRDefault="008E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Кримінальна відповідальність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колабораціоналізм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умовах збройної агресії РФ.</w:t>
            </w:r>
          </w:p>
        </w:tc>
        <w:tc>
          <w:tcPr>
            <w:tcW w:w="2464" w:type="dxa"/>
          </w:tcPr>
          <w:p w:rsidR="008E4EBA" w:rsidRDefault="00622D38" w:rsidP="00622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8E4EBA" w:rsidRPr="000A5CC9" w:rsidRDefault="008E4EBA">
      <w:pPr>
        <w:rPr>
          <w:rFonts w:ascii="Times New Roman" w:hAnsi="Times New Roman" w:cs="Times New Roman"/>
          <w:sz w:val="28"/>
          <w:szCs w:val="28"/>
        </w:rPr>
      </w:pPr>
    </w:p>
    <w:sectPr w:rsidR="008E4EBA" w:rsidRPr="000A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5"/>
    <w:rsid w:val="000A5CC9"/>
    <w:rsid w:val="00124B1E"/>
    <w:rsid w:val="0013184E"/>
    <w:rsid w:val="002D3797"/>
    <w:rsid w:val="002D47D0"/>
    <w:rsid w:val="003776FA"/>
    <w:rsid w:val="003A0D8E"/>
    <w:rsid w:val="00402F27"/>
    <w:rsid w:val="004712A7"/>
    <w:rsid w:val="00622D38"/>
    <w:rsid w:val="00733843"/>
    <w:rsid w:val="00746FB1"/>
    <w:rsid w:val="007A0AA3"/>
    <w:rsid w:val="008B5FFE"/>
    <w:rsid w:val="008E4EBA"/>
    <w:rsid w:val="00970CCF"/>
    <w:rsid w:val="00D725E1"/>
    <w:rsid w:val="00D849BE"/>
    <w:rsid w:val="00F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dcterms:created xsi:type="dcterms:W3CDTF">2022-11-08T12:47:00Z</dcterms:created>
  <dcterms:modified xsi:type="dcterms:W3CDTF">2022-12-03T15:19:00Z</dcterms:modified>
</cp:coreProperties>
</file>