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CB5" w:rsidRDefault="00D22CB5" w:rsidP="00D22CB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 на засіданні кафедри</w:t>
      </w:r>
    </w:p>
    <w:p w:rsidR="00D22CB5" w:rsidRDefault="00D22CB5" w:rsidP="00D22CB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політики у сфері боротьби зі злочинністю</w:t>
      </w:r>
    </w:p>
    <w:p w:rsidR="00D22CB5" w:rsidRDefault="00D22CB5" w:rsidP="00D22CB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 кримінального права</w:t>
      </w:r>
    </w:p>
    <w:p w:rsidR="00D22CB5" w:rsidRDefault="00D22CB5" w:rsidP="00D22CB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№2 від 31.08.2022р.</w:t>
      </w:r>
    </w:p>
    <w:p w:rsidR="00D22CB5" w:rsidRDefault="00D22CB5" w:rsidP="00D22C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2CB5" w:rsidRDefault="00D22CB5" w:rsidP="00D22C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Тематика курсових робіт</w:t>
      </w:r>
    </w:p>
    <w:p w:rsidR="00D22CB5" w:rsidRDefault="00D22CB5" w:rsidP="00D22C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дисципліни «Кримінальне право України»</w:t>
      </w:r>
    </w:p>
    <w:p w:rsidR="00D22CB5" w:rsidRDefault="00D22CB5" w:rsidP="00D22C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студентів 3-го курсу, денної форми навчання ОП Право</w:t>
      </w:r>
    </w:p>
    <w:p w:rsidR="00D22CB5" w:rsidRDefault="00D22CB5" w:rsidP="00D22CB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4271"/>
        <w:gridCol w:w="2254"/>
        <w:gridCol w:w="2800"/>
      </w:tblGrid>
      <w:tr w:rsidR="00D22CB5" w:rsidTr="004F137B">
        <w:tc>
          <w:tcPr>
            <w:tcW w:w="534" w:type="dxa"/>
          </w:tcPr>
          <w:p w:rsidR="00D22CB5" w:rsidRPr="00524105" w:rsidRDefault="00D22CB5" w:rsidP="00F77B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10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9F7">
              <w:rPr>
                <w:rFonts w:ascii="Times New Roman" w:hAnsi="Times New Roman" w:cs="Times New Roman"/>
                <w:b/>
                <w:sz w:val="28"/>
                <w:szCs w:val="28"/>
              </w:rPr>
              <w:t>Тема курсової роботи</w:t>
            </w:r>
          </w:p>
        </w:tc>
        <w:tc>
          <w:tcPr>
            <w:tcW w:w="1985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9F7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студента</w:t>
            </w:r>
          </w:p>
        </w:tc>
        <w:tc>
          <w:tcPr>
            <w:tcW w:w="294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9F7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наукового керівника</w:t>
            </w:r>
          </w:p>
        </w:tc>
      </w:tr>
      <w:tr w:rsidR="00D22CB5" w:rsidTr="004F137B">
        <w:tc>
          <w:tcPr>
            <w:tcW w:w="534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Кримінальна відповідальність за невжиття заходів по відверненню загрози для життя (на прикладі аналізу ст. ст. 135, 136 КК України)</w:t>
            </w:r>
          </w:p>
        </w:tc>
        <w:tc>
          <w:tcPr>
            <w:tcW w:w="1985" w:type="dxa"/>
          </w:tcPr>
          <w:p w:rsidR="00D22CB5" w:rsidRDefault="00D722D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Слободян Н. І.</w:t>
            </w: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3" w:type="dxa"/>
          </w:tcPr>
          <w:p w:rsidR="00D22CB5" w:rsidRDefault="00D22CB5" w:rsidP="00D22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Кримінально-правова характеристика незаконного проведення аборту або стерилізації</w:t>
            </w:r>
          </w:p>
        </w:tc>
        <w:tc>
          <w:tcPr>
            <w:tcW w:w="1985" w:type="dxa"/>
          </w:tcPr>
          <w:p w:rsidR="00D22CB5" w:rsidRDefault="00A23266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Сливінська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 Ю.</w:t>
            </w: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Кримінальні правопорушення проти життя і здоров’я особи у медичній сфері (на прикладі аналі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зу ст. ст. 139, 140 КК України)</w:t>
            </w:r>
          </w:p>
        </w:tc>
        <w:tc>
          <w:tcPr>
            <w:tcW w:w="1985" w:type="dxa"/>
          </w:tcPr>
          <w:p w:rsidR="00D22CB5" w:rsidRDefault="009E14F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Берладин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О.</w:t>
            </w: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Насильницьке зникнення: кримінально-правовий аналіз складу злочину</w:t>
            </w:r>
          </w:p>
        </w:tc>
        <w:tc>
          <w:tcPr>
            <w:tcW w:w="1985" w:type="dxa"/>
          </w:tcPr>
          <w:p w:rsidR="00D22CB5" w:rsidRDefault="00C226A4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Монастирецький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 Р.</w:t>
            </w: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 xml:space="preserve">Кримінальні правопорушення проти волі дітей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(ст. ст. 150, 150-1 КК України)</w:t>
            </w:r>
          </w:p>
        </w:tc>
        <w:tc>
          <w:tcPr>
            <w:tcW w:w="1985" w:type="dxa"/>
          </w:tcPr>
          <w:p w:rsidR="00D22CB5" w:rsidRDefault="004A2430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Близнюк А. А.</w:t>
            </w: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3" w:type="dxa"/>
          </w:tcPr>
          <w:p w:rsidR="00D22CB5" w:rsidRPr="003463A8" w:rsidRDefault="004F137B" w:rsidP="00F77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Кримінально-правова охорона господарських відносин у сфері організації або проведення азартних ігор, лотерей</w:t>
            </w:r>
          </w:p>
        </w:tc>
        <w:tc>
          <w:tcPr>
            <w:tcW w:w="1985" w:type="dxa"/>
          </w:tcPr>
          <w:p w:rsidR="00D22CB5" w:rsidRDefault="002C0618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Джус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 А.</w:t>
            </w: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 xml:space="preserve">Кримінально-правова характеристика перешкоджання здійсненню виборчого права або </w:t>
            </w:r>
            <w:r w:rsidRPr="00D22C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права брати участь у референдумі, роботі виборчої комісії або комісії референдуму чи діяльності офіційного спостерігача</w:t>
            </w:r>
          </w:p>
        </w:tc>
        <w:tc>
          <w:tcPr>
            <w:tcW w:w="1985" w:type="dxa"/>
          </w:tcPr>
          <w:p w:rsidR="00D22CB5" w:rsidRDefault="004A2430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Пащин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 Я.</w:t>
            </w: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Кримінально-правова характеристика підкупу виборця, учасника референдуму, члена виборчої комісії або комісії з референдуму</w:t>
            </w:r>
          </w:p>
        </w:tc>
        <w:tc>
          <w:tcPr>
            <w:tcW w:w="1985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Рівноправність громадян під охороною кримінального закону (аналіз ст.161 КК України)</w:t>
            </w:r>
          </w:p>
        </w:tc>
        <w:tc>
          <w:tcPr>
            <w:tcW w:w="1985" w:type="dxa"/>
          </w:tcPr>
          <w:p w:rsidR="00D22CB5" w:rsidRDefault="009D3AD8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Пилип`юк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Трудові права громадян як об’єкт кримінально-правової охорони (на прикладі ст. ст. 172, 173 КК України)</w:t>
            </w:r>
          </w:p>
        </w:tc>
        <w:tc>
          <w:tcPr>
            <w:tcW w:w="1985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Кримінально-правовий аналіз самовільного зайняття земельної ділянки та самовільного будівництва</w:t>
            </w:r>
          </w:p>
        </w:tc>
        <w:tc>
          <w:tcPr>
            <w:tcW w:w="1985" w:type="dxa"/>
          </w:tcPr>
          <w:p w:rsidR="00D22CB5" w:rsidRDefault="009E14F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Дутчак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 Ю.</w:t>
            </w: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Кримінально-правова характеристика «</w:t>
            </w:r>
            <w:proofErr w:type="spellStart"/>
            <w:r w:rsidRPr="00D22CB5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фальшивомонетництва</w:t>
            </w:r>
            <w:proofErr w:type="spellEnd"/>
            <w:r w:rsidRPr="00D22CB5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» (ст.199 КК України)</w:t>
            </w:r>
          </w:p>
        </w:tc>
        <w:tc>
          <w:tcPr>
            <w:tcW w:w="1985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Кримінально-правова характеристика незаконного використання з метою отримання прибутку гуманітарної допомоги, благодійних пожертв або безоплатної допомоги</w:t>
            </w:r>
          </w:p>
        </w:tc>
        <w:tc>
          <w:tcPr>
            <w:tcW w:w="1985" w:type="dxa"/>
          </w:tcPr>
          <w:p w:rsidR="00D22CB5" w:rsidRDefault="0035059F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Фелик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О.</w:t>
            </w: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Кримінальна відповідальність за ухилення від сплати податків, зборів (обов'язкових платежів)</w:t>
            </w:r>
          </w:p>
        </w:tc>
        <w:tc>
          <w:tcPr>
            <w:tcW w:w="1985" w:type="dxa"/>
          </w:tcPr>
          <w:p w:rsidR="00D22CB5" w:rsidRDefault="00EB1A6D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Цюпа С. Я.</w:t>
            </w: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Створення, керівництво злочинною спільнотою або злочинною організацією, а також участь у ній: кримінально-правовий аналіз</w:t>
            </w:r>
          </w:p>
        </w:tc>
        <w:tc>
          <w:tcPr>
            <w:tcW w:w="1985" w:type="dxa"/>
          </w:tcPr>
          <w:p w:rsidR="00D22CB5" w:rsidRPr="000C5ECF" w:rsidRDefault="000C5ECF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Пилип</w:t>
            </w:r>
            <w:r w:rsidRPr="000C5E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як В. В.</w:t>
            </w: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Кримінально-правова охорона безпеки дорожнього руху або експлуатації транспорту особами, які керують транспортними засобами (на прикладі ст. ст. 286, 286-1 КК України)</w:t>
            </w:r>
          </w:p>
          <w:p w:rsidR="004A2430" w:rsidRDefault="004A2430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22CB5" w:rsidRDefault="009E14F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Яцковська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 Я.</w:t>
            </w: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Кримінально-правова характеристика наруги над могилою, іншим місцем поховання або над тілом померлого</w:t>
            </w:r>
          </w:p>
        </w:tc>
        <w:tc>
          <w:tcPr>
            <w:tcW w:w="1985" w:type="dxa"/>
          </w:tcPr>
          <w:p w:rsidR="00D22CB5" w:rsidRDefault="004A2430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Дзендровська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В.</w:t>
            </w: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Кримінально-правова протидія злочинному промислу, пов’язаному із обігом фальсифікованих лікарських засобів (ст.321-1 КК України)</w:t>
            </w:r>
          </w:p>
        </w:tc>
        <w:tc>
          <w:tcPr>
            <w:tcW w:w="1985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321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Погроза або насильство щодо журналіста: кримінально-правова характеристика</w:t>
            </w:r>
          </w:p>
        </w:tc>
        <w:tc>
          <w:tcPr>
            <w:tcW w:w="1985" w:type="dxa"/>
          </w:tcPr>
          <w:p w:rsidR="00D22CB5" w:rsidRDefault="000C5ECF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Кічур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 В.</w:t>
            </w: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2C1321" w:rsidTr="004F137B">
        <w:tc>
          <w:tcPr>
            <w:tcW w:w="534" w:type="dxa"/>
          </w:tcPr>
          <w:p w:rsidR="002C1321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93" w:type="dxa"/>
          </w:tcPr>
          <w:p w:rsidR="002C1321" w:rsidRPr="002C1321" w:rsidRDefault="002C1321" w:rsidP="002C1321">
            <w:pPr>
              <w:pStyle w:val="a4"/>
              <w:tabs>
                <w:tab w:val="left" w:pos="567"/>
              </w:tabs>
              <w:spacing w:after="0" w:line="276" w:lineRule="auto"/>
              <w:ind w:left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C1321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Порушення законів та звичаїв війни: міжнародний та національний аспекти кримінально-п</w:t>
            </w:r>
            <w:r w:rsidR="00610E8E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равової протидії</w:t>
            </w:r>
          </w:p>
          <w:p w:rsidR="002C1321" w:rsidRPr="002C1321" w:rsidRDefault="002C1321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</w:p>
        </w:tc>
        <w:tc>
          <w:tcPr>
            <w:tcW w:w="1985" w:type="dxa"/>
          </w:tcPr>
          <w:p w:rsidR="002C1321" w:rsidRDefault="00C14EF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Хомин М. С.</w:t>
            </w:r>
          </w:p>
        </w:tc>
        <w:tc>
          <w:tcPr>
            <w:tcW w:w="2943" w:type="dxa"/>
          </w:tcPr>
          <w:p w:rsidR="002C1321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2C1321" w:rsidTr="004F137B">
        <w:tc>
          <w:tcPr>
            <w:tcW w:w="534" w:type="dxa"/>
          </w:tcPr>
          <w:p w:rsidR="002C1321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393" w:type="dxa"/>
          </w:tcPr>
          <w:p w:rsidR="002C1321" w:rsidRPr="002C1321" w:rsidRDefault="00783249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Законна професійна діяльність журналістів як об’єкт кримінально-правової охорони (ст. 171 КК України)</w:t>
            </w:r>
          </w:p>
        </w:tc>
        <w:tc>
          <w:tcPr>
            <w:tcW w:w="1985" w:type="dxa"/>
          </w:tcPr>
          <w:p w:rsidR="002C1321" w:rsidRDefault="000C5ECF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Тимчук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 С.</w:t>
            </w:r>
          </w:p>
        </w:tc>
        <w:tc>
          <w:tcPr>
            <w:tcW w:w="2943" w:type="dxa"/>
          </w:tcPr>
          <w:p w:rsidR="002C1321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783249" w:rsidTr="004F137B">
        <w:tc>
          <w:tcPr>
            <w:tcW w:w="534" w:type="dxa"/>
          </w:tcPr>
          <w:p w:rsidR="00783249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393" w:type="dxa"/>
          </w:tcPr>
          <w:p w:rsidR="00783249" w:rsidRPr="002C1321" w:rsidRDefault="00783249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Забезпечення призову за допомогою засобів кримінально-правового змісту (ст.ст. 335, 336 КК України)</w:t>
            </w:r>
          </w:p>
        </w:tc>
        <w:tc>
          <w:tcPr>
            <w:tcW w:w="1985" w:type="dxa"/>
          </w:tcPr>
          <w:p w:rsidR="00783249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783249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783249" w:rsidTr="004F137B">
        <w:tc>
          <w:tcPr>
            <w:tcW w:w="534" w:type="dxa"/>
          </w:tcPr>
          <w:p w:rsidR="00783249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393" w:type="dxa"/>
          </w:tcPr>
          <w:p w:rsidR="00783249" w:rsidRPr="002C1321" w:rsidRDefault="00783249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Підкуп працівника підприємства, установи чи організації: кримінально-правовий аналіз</w:t>
            </w:r>
          </w:p>
        </w:tc>
        <w:tc>
          <w:tcPr>
            <w:tcW w:w="1985" w:type="dxa"/>
          </w:tcPr>
          <w:p w:rsidR="00783249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783249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783249" w:rsidTr="004F137B">
        <w:tc>
          <w:tcPr>
            <w:tcW w:w="534" w:type="dxa"/>
          </w:tcPr>
          <w:p w:rsidR="00783249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393" w:type="dxa"/>
          </w:tcPr>
          <w:p w:rsidR="00783249" w:rsidRPr="002C1321" w:rsidRDefault="00783249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Кримінально-правовий захист від завідомо незаконних затримання, приводу, домашнього арешту або тримання під вартою</w:t>
            </w:r>
          </w:p>
        </w:tc>
        <w:tc>
          <w:tcPr>
            <w:tcW w:w="1985" w:type="dxa"/>
          </w:tcPr>
          <w:p w:rsidR="00783249" w:rsidRDefault="00D722D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Апостол Д. А.</w:t>
            </w:r>
          </w:p>
        </w:tc>
        <w:tc>
          <w:tcPr>
            <w:tcW w:w="2943" w:type="dxa"/>
          </w:tcPr>
          <w:p w:rsidR="00783249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783249" w:rsidTr="004F137B">
        <w:tc>
          <w:tcPr>
            <w:tcW w:w="534" w:type="dxa"/>
          </w:tcPr>
          <w:p w:rsidR="00783249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393" w:type="dxa"/>
          </w:tcPr>
          <w:p w:rsidR="00783249" w:rsidRPr="002C1321" w:rsidRDefault="00806DEE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Кримінально-правовий захист від популяризації тоталітарних режимів (ст. 436-1 КК України)</w:t>
            </w:r>
          </w:p>
        </w:tc>
        <w:tc>
          <w:tcPr>
            <w:tcW w:w="1985" w:type="dxa"/>
          </w:tcPr>
          <w:p w:rsidR="00783249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783249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610E8E" w:rsidTr="004F137B">
        <w:tc>
          <w:tcPr>
            <w:tcW w:w="534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393" w:type="dxa"/>
          </w:tcPr>
          <w:p w:rsidR="00610E8E" w:rsidRDefault="00610E8E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Сексуальне насильство: кримінально-правова характеристика складу кримінального правопорушення</w:t>
            </w:r>
          </w:p>
        </w:tc>
        <w:tc>
          <w:tcPr>
            <w:tcW w:w="1985" w:type="dxa"/>
          </w:tcPr>
          <w:p w:rsidR="00610E8E" w:rsidRDefault="00C14EF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Коваленко В. В.</w:t>
            </w:r>
          </w:p>
        </w:tc>
        <w:tc>
          <w:tcPr>
            <w:tcW w:w="2943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610E8E" w:rsidTr="004F137B">
        <w:tc>
          <w:tcPr>
            <w:tcW w:w="534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393" w:type="dxa"/>
          </w:tcPr>
          <w:p w:rsidR="00610E8E" w:rsidRDefault="00610E8E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Державна зрада: кримінально-правова характеристика складу кримінального правопорушення</w:t>
            </w:r>
          </w:p>
        </w:tc>
        <w:tc>
          <w:tcPr>
            <w:tcW w:w="1985" w:type="dxa"/>
          </w:tcPr>
          <w:p w:rsidR="00610E8E" w:rsidRDefault="00EB1A6D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Козаровський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І.</w:t>
            </w:r>
          </w:p>
        </w:tc>
        <w:tc>
          <w:tcPr>
            <w:tcW w:w="2943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610E8E" w:rsidTr="004F137B">
        <w:tc>
          <w:tcPr>
            <w:tcW w:w="534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393" w:type="dxa"/>
          </w:tcPr>
          <w:p w:rsidR="00610E8E" w:rsidRDefault="00610E8E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 xml:space="preserve">Кримінально-правова характеристика кримінальних правопорушень проти статевої </w:t>
            </w: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lastRenderedPageBreak/>
              <w:t>свободи та статевої недоторканості</w:t>
            </w:r>
          </w:p>
        </w:tc>
        <w:tc>
          <w:tcPr>
            <w:tcW w:w="1985" w:type="dxa"/>
          </w:tcPr>
          <w:p w:rsidR="00610E8E" w:rsidRDefault="00EA2D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Дереньків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А.</w:t>
            </w:r>
          </w:p>
        </w:tc>
        <w:tc>
          <w:tcPr>
            <w:tcW w:w="2943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610E8E" w:rsidTr="004F137B">
        <w:tc>
          <w:tcPr>
            <w:tcW w:w="534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4393" w:type="dxa"/>
          </w:tcPr>
          <w:p w:rsidR="00610E8E" w:rsidRDefault="00610E8E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Незаконне збагачення: кримінально-правова характеристика складу кримінального правопорушення</w:t>
            </w:r>
          </w:p>
        </w:tc>
        <w:tc>
          <w:tcPr>
            <w:tcW w:w="1985" w:type="dxa"/>
          </w:tcPr>
          <w:p w:rsidR="00610E8E" w:rsidRDefault="009D3AD8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3AD8">
              <w:rPr>
                <w:rFonts w:ascii="Times New Roman" w:hAnsi="Times New Roman" w:cs="Times New Roman"/>
                <w:sz w:val="28"/>
                <w:szCs w:val="28"/>
              </w:rPr>
              <w:t>Саф’янік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В.</w:t>
            </w:r>
            <w:bookmarkStart w:id="0" w:name="_GoBack"/>
            <w:bookmarkEnd w:id="0"/>
          </w:p>
        </w:tc>
        <w:tc>
          <w:tcPr>
            <w:tcW w:w="2943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610E8E" w:rsidTr="004F137B">
        <w:tc>
          <w:tcPr>
            <w:tcW w:w="534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393" w:type="dxa"/>
          </w:tcPr>
          <w:p w:rsidR="00610E8E" w:rsidRDefault="00610E8E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Найманство</w:t>
            </w:r>
            <w:proofErr w:type="spellEnd"/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: кримінально-правова характеристика складу кримінального правопорушення</w:t>
            </w:r>
          </w:p>
        </w:tc>
        <w:tc>
          <w:tcPr>
            <w:tcW w:w="1985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610E8E" w:rsidTr="004F137B">
        <w:tc>
          <w:tcPr>
            <w:tcW w:w="534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393" w:type="dxa"/>
          </w:tcPr>
          <w:p w:rsidR="00610E8E" w:rsidRDefault="00A300BA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Порушення законів та звичаїв війни: кримінально-правова характеристика складу кримінального правопорушення</w:t>
            </w:r>
          </w:p>
        </w:tc>
        <w:tc>
          <w:tcPr>
            <w:tcW w:w="1985" w:type="dxa"/>
          </w:tcPr>
          <w:p w:rsidR="00610E8E" w:rsidRDefault="00EA2D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Розумович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 В.</w:t>
            </w:r>
          </w:p>
        </w:tc>
        <w:tc>
          <w:tcPr>
            <w:tcW w:w="2943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</w:tbl>
    <w:p w:rsidR="000C234C" w:rsidRDefault="000C234C"/>
    <w:sectPr w:rsidR="000C23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518" w:rsidRDefault="00966518" w:rsidP="004A2430">
      <w:pPr>
        <w:spacing w:after="0" w:line="240" w:lineRule="auto"/>
      </w:pPr>
      <w:r>
        <w:separator/>
      </w:r>
    </w:p>
  </w:endnote>
  <w:endnote w:type="continuationSeparator" w:id="0">
    <w:p w:rsidR="00966518" w:rsidRDefault="00966518" w:rsidP="004A2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518" w:rsidRDefault="00966518" w:rsidP="004A2430">
      <w:pPr>
        <w:spacing w:after="0" w:line="240" w:lineRule="auto"/>
      </w:pPr>
      <w:r>
        <w:separator/>
      </w:r>
    </w:p>
  </w:footnote>
  <w:footnote w:type="continuationSeparator" w:id="0">
    <w:p w:rsidR="00966518" w:rsidRDefault="00966518" w:rsidP="004A24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E002D"/>
    <w:multiLevelType w:val="hybridMultilevel"/>
    <w:tmpl w:val="D22432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5D3"/>
    <w:rsid w:val="000A182A"/>
    <w:rsid w:val="000C234C"/>
    <w:rsid w:val="000C5ECF"/>
    <w:rsid w:val="00200CCE"/>
    <w:rsid w:val="002C0618"/>
    <w:rsid w:val="002C1321"/>
    <w:rsid w:val="003463A8"/>
    <w:rsid w:val="0035059F"/>
    <w:rsid w:val="004A2430"/>
    <w:rsid w:val="004F137B"/>
    <w:rsid w:val="005B2B05"/>
    <w:rsid w:val="00610E8E"/>
    <w:rsid w:val="00783249"/>
    <w:rsid w:val="00806DEE"/>
    <w:rsid w:val="009555D3"/>
    <w:rsid w:val="00966518"/>
    <w:rsid w:val="009D3AD8"/>
    <w:rsid w:val="009E14F5"/>
    <w:rsid w:val="00A23266"/>
    <w:rsid w:val="00A300BA"/>
    <w:rsid w:val="00C14EFB"/>
    <w:rsid w:val="00C226A4"/>
    <w:rsid w:val="00D22CB5"/>
    <w:rsid w:val="00D722D5"/>
    <w:rsid w:val="00EA2D7B"/>
    <w:rsid w:val="00EB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C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C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1321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4A243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2430"/>
  </w:style>
  <w:style w:type="paragraph" w:styleId="a7">
    <w:name w:val="footer"/>
    <w:basedOn w:val="a"/>
    <w:link w:val="a8"/>
    <w:uiPriority w:val="99"/>
    <w:unhideWhenUsed/>
    <w:rsid w:val="004A243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24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C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C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1321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4A243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2430"/>
  </w:style>
  <w:style w:type="paragraph" w:styleId="a7">
    <w:name w:val="footer"/>
    <w:basedOn w:val="a"/>
    <w:link w:val="a8"/>
    <w:uiPriority w:val="99"/>
    <w:unhideWhenUsed/>
    <w:rsid w:val="004A243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2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4</Pages>
  <Words>3033</Words>
  <Characters>1730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2022-11-10T08:06:00Z</dcterms:created>
  <dcterms:modified xsi:type="dcterms:W3CDTF">2022-11-29T12:04:00Z</dcterms:modified>
</cp:coreProperties>
</file>