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СУДОВІ ЕКСПЕРТИЗИ</w:t>
      </w:r>
    </w:p>
    <w:p w:rsidR="008D3018" w:rsidRDefault="008D3018" w:rsidP="008D3018">
      <w:pPr>
        <w:jc w:val="center"/>
        <w:rPr>
          <w:b/>
          <w:sz w:val="28"/>
          <w:szCs w:val="28"/>
          <w:u w:val="single"/>
          <w:lang w:val="uk-UA"/>
        </w:rPr>
      </w:pPr>
    </w:p>
    <w:p w:rsidR="008D3018" w:rsidRDefault="008D3018" w:rsidP="008D30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D3018" w:rsidRDefault="008D3018" w:rsidP="008D301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E0557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="00E0557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E05578">
        <w:rPr>
          <w:sz w:val="28"/>
          <w:szCs w:val="28"/>
          <w:lang w:val="uk-UA"/>
        </w:rPr>
        <w:t>січ</w:t>
      </w:r>
      <w:r>
        <w:rPr>
          <w:sz w:val="28"/>
          <w:szCs w:val="28"/>
          <w:lang w:val="uk-UA"/>
        </w:rPr>
        <w:t>ня 20</w:t>
      </w:r>
      <w:r w:rsidR="00E05578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р.  </w:t>
      </w: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Pr="00E05578" w:rsidRDefault="008D3018" w:rsidP="008D30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E05578">
        <w:rPr>
          <w:sz w:val="28"/>
          <w:szCs w:val="28"/>
          <w:lang w:val="uk-UA"/>
        </w:rPr>
        <w:t>21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8D3018" w:rsidRDefault="008D3018" w:rsidP="008D301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D3018" w:rsidRPr="00193CEB" w:rsidRDefault="008D3018" w:rsidP="008D301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D3018" w:rsidRPr="00193CEB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8D3018" w:rsidRPr="00193CEB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D3018" w:rsidRPr="00193CEB" w:rsidRDefault="008D3018" w:rsidP="008D3018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8D3018" w:rsidRPr="00C67355" w:rsidTr="00B842A3">
        <w:tc>
          <w:tcPr>
            <w:tcW w:w="9345" w:type="dxa"/>
            <w:gridSpan w:val="9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8D3018" w:rsidRPr="009E2970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8D3018" w:rsidRPr="00C67355" w:rsidRDefault="008D3018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Судові експертизи</w:t>
            </w:r>
          </w:p>
        </w:tc>
      </w:tr>
      <w:tr w:rsidR="008D3018" w:rsidRPr="009E2970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8D3018" w:rsidRPr="00C67355" w:rsidRDefault="008D3018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8D3018" w:rsidRPr="00C67355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8D3018" w:rsidRPr="00C67355" w:rsidRDefault="008D3018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8D3018" w:rsidRPr="00C67355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8D3018" w:rsidRPr="00A227B3" w:rsidRDefault="008D3018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8D3018" w:rsidRPr="00C67355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8D3018" w:rsidRPr="00CF4ED0" w:rsidRDefault="00CF4ED0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заочна</w:t>
            </w:r>
          </w:p>
        </w:tc>
      </w:tr>
      <w:tr w:rsidR="008D3018" w:rsidRPr="00C67355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8D3018" w:rsidRPr="00C67355" w:rsidRDefault="00AC0043" w:rsidP="00A651BB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</w:t>
            </w:r>
            <w:r w:rsidR="008D3018">
              <w:rPr>
                <w:lang w:val="uk-UA"/>
              </w:rPr>
              <w:t xml:space="preserve">кредити ЄКТС, </w:t>
            </w:r>
            <w:r w:rsidR="00A651BB">
              <w:rPr>
                <w:lang w:val="en-US"/>
              </w:rPr>
              <w:t>90</w:t>
            </w:r>
            <w:r w:rsidR="008D3018">
              <w:rPr>
                <w:lang w:val="uk-UA"/>
              </w:rPr>
              <w:t xml:space="preserve"> год.</w:t>
            </w:r>
          </w:p>
        </w:tc>
      </w:tr>
      <w:tr w:rsidR="008D3018" w:rsidRPr="00E05578" w:rsidTr="00B842A3">
        <w:tc>
          <w:tcPr>
            <w:tcW w:w="2547" w:type="dxa"/>
            <w:gridSpan w:val="3"/>
          </w:tcPr>
          <w:p w:rsidR="008D3018" w:rsidRPr="00325443" w:rsidRDefault="008D3018" w:rsidP="00B842A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8D3018" w:rsidRPr="00325443" w:rsidRDefault="00104F11" w:rsidP="00B842A3">
            <w:pPr>
              <w:jc w:val="both"/>
              <w:rPr>
                <w:lang w:val="uk-UA"/>
              </w:rPr>
            </w:pPr>
            <w:hyperlink r:id="rId6" w:tgtFrame="_blank" w:history="1">
              <w:r w:rsidR="008D3018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8D301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8D3018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8D3018" w:rsidRPr="004411D1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F0EBB" w:rsidRDefault="000F0EBB" w:rsidP="000F0EBB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Pr="00190CEA">
                <w:rPr>
                  <w:rStyle w:val="a4"/>
                </w:rPr>
                <w:t>https://kkp.pnu.edu.ua/</w:t>
              </w:r>
            </w:hyperlink>
          </w:p>
          <w:p w:rsidR="008D3018" w:rsidRPr="00C67355" w:rsidRDefault="008D3018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835D68" w:rsidRDefault="008D3018" w:rsidP="00B842A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8D3018" w:rsidRPr="000803C0" w:rsidTr="00B842A3">
        <w:tc>
          <w:tcPr>
            <w:tcW w:w="9345" w:type="dxa"/>
            <w:gridSpan w:val="9"/>
          </w:tcPr>
          <w:p w:rsidR="008D3018" w:rsidRPr="008D6A32" w:rsidRDefault="008D3018" w:rsidP="00B842A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вільного вибору студента «Судові експертизи»</w:t>
            </w:r>
            <w:proofErr w:type="spellStart"/>
            <w:r w:rsidRPr="00D431DD">
              <w:t>є</w:t>
            </w:r>
            <w:proofErr w:type="spellEnd"/>
            <w:r w:rsidRPr="00D431DD"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закономірності</w:t>
            </w:r>
            <w:proofErr w:type="spellEnd"/>
            <w:r w:rsidR="0003271C" w:rsidRPr="0003271C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створення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функціонування</w:t>
            </w:r>
            <w:proofErr w:type="spellEnd"/>
            <w:r w:rsidR="0003271C" w:rsidRPr="0003271C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правових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методологічних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організаційних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основ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судово-експертної</w:t>
            </w:r>
            <w:proofErr w:type="spellEnd"/>
            <w:r w:rsidR="0003271C" w:rsidRPr="0003271C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 w:rsidR="0003271C" w:rsidRPr="0003271C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31DD">
              <w:t>Дисципліна</w:t>
            </w:r>
            <w:proofErr w:type="spellEnd"/>
            <w:r w:rsidR="0003271C" w:rsidRPr="0003271C">
              <w:t xml:space="preserve"> </w:t>
            </w:r>
            <w:proofErr w:type="spellStart"/>
            <w:r w:rsidRPr="00D431DD">
              <w:t>вільного</w:t>
            </w:r>
            <w:proofErr w:type="spellEnd"/>
            <w:r w:rsidR="0003271C" w:rsidRPr="0003271C"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студента</w:t>
            </w:r>
            <w:proofErr w:type="gramStart"/>
            <w:r w:rsidRPr="00D431DD">
              <w:t>“</w:t>
            </w:r>
            <w:r>
              <w:rPr>
                <w:lang w:val="uk-UA"/>
              </w:rPr>
              <w:t>С</w:t>
            </w:r>
            <w:proofErr w:type="gramEnd"/>
            <w:r>
              <w:rPr>
                <w:lang w:val="uk-UA"/>
              </w:rPr>
              <w:t>удові експертизи</w:t>
            </w:r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</w:t>
            </w:r>
            <w:proofErr w:type="spellEnd"/>
            <w:r w:rsidR="0003271C" w:rsidRPr="0003271C">
              <w:t xml:space="preserve"> </w:t>
            </w:r>
            <w:proofErr w:type="spellStart"/>
            <w:r w:rsidRPr="00D431DD">
              <w:t>теоретичні</w:t>
            </w:r>
            <w:proofErr w:type="spellEnd"/>
            <w:r w:rsidR="0003271C" w:rsidRPr="0003271C">
              <w:t xml:space="preserve"> </w:t>
            </w:r>
            <w:proofErr w:type="spellStart"/>
            <w:r w:rsidRPr="00D431DD">
              <w:t>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</w:t>
            </w:r>
            <w:proofErr w:type="spellEnd"/>
            <w:r w:rsidR="0003271C" w:rsidRPr="0003271C">
              <w:t xml:space="preserve"> </w:t>
            </w:r>
            <w:proofErr w:type="spellStart"/>
            <w:r w:rsidRPr="00D431DD">
              <w:t>діяльності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</w:t>
            </w:r>
            <w:proofErr w:type="spellEnd"/>
            <w:r w:rsidR="0003271C" w:rsidRPr="0003271C">
              <w:t xml:space="preserve"> </w:t>
            </w:r>
            <w:proofErr w:type="spellStart"/>
            <w:r w:rsidRPr="00D431DD">
              <w:t>злочинів</w:t>
            </w:r>
            <w:proofErr w:type="spellEnd"/>
            <w:r w:rsidRPr="00D431DD">
              <w:t>.</w:t>
            </w:r>
          </w:p>
          <w:p w:rsidR="008D3018" w:rsidRDefault="008D3018" w:rsidP="00B842A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8D3018" w:rsidRPr="008D6A32" w:rsidRDefault="008D3018" w:rsidP="008D3018">
            <w:pPr>
              <w:pStyle w:val="a5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8D6A32">
              <w:t>Концептуальні</w:t>
            </w:r>
            <w:proofErr w:type="spellEnd"/>
            <w:r w:rsidR="0003271C" w:rsidRPr="0003271C">
              <w:t xml:space="preserve"> </w:t>
            </w:r>
            <w:proofErr w:type="spellStart"/>
            <w:r w:rsidRPr="008D6A32">
              <w:t>основи</w:t>
            </w:r>
            <w:proofErr w:type="spellEnd"/>
            <w:r w:rsidR="0003271C" w:rsidRPr="0003271C">
              <w:t xml:space="preserve"> </w:t>
            </w:r>
            <w:proofErr w:type="spellStart"/>
            <w:r w:rsidRPr="008D6A32">
              <w:t>теорії</w:t>
            </w:r>
            <w:proofErr w:type="spellEnd"/>
            <w:r w:rsidR="0003271C" w:rsidRPr="0003271C">
              <w:t xml:space="preserve"> </w:t>
            </w:r>
            <w:proofErr w:type="spellStart"/>
            <w:r w:rsidRPr="008D6A32">
              <w:t>судової</w:t>
            </w:r>
            <w:proofErr w:type="spellEnd"/>
            <w:r w:rsidR="0003271C" w:rsidRPr="0003271C">
              <w:t xml:space="preserve"> </w:t>
            </w:r>
            <w:proofErr w:type="spellStart"/>
            <w:r w:rsidRPr="008D6A32">
              <w:t>експертизи</w:t>
            </w:r>
            <w:proofErr w:type="spellEnd"/>
            <w:r w:rsidRPr="008D6A32">
              <w:t>.</w:t>
            </w:r>
          </w:p>
          <w:p w:rsidR="008D3018" w:rsidRPr="000F0EBB" w:rsidRDefault="008D3018" w:rsidP="000F0EBB">
            <w:pPr>
              <w:pStyle w:val="a5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8D6A32">
              <w:t>Експертно-криміналістична</w:t>
            </w:r>
            <w:proofErr w:type="spellEnd"/>
            <w:r w:rsidRPr="008D6A32">
              <w:t xml:space="preserve"> методика </w:t>
            </w:r>
            <w:proofErr w:type="spellStart"/>
            <w:proofErr w:type="gramStart"/>
            <w:r w:rsidRPr="008D6A32">
              <w:t>досл</w:t>
            </w:r>
            <w:proofErr w:type="gramEnd"/>
            <w:r w:rsidRPr="008D6A32">
              <w:t>ідження</w:t>
            </w:r>
            <w:proofErr w:type="spellEnd"/>
            <w:r w:rsidRPr="008D6A32">
              <w:t xml:space="preserve"> письма та </w:t>
            </w:r>
            <w:proofErr w:type="spellStart"/>
            <w:r w:rsidRPr="008D6A32">
              <w:t>документів</w:t>
            </w:r>
            <w:proofErr w:type="spellEnd"/>
            <w:r w:rsidRPr="008D6A32">
              <w:t>.</w:t>
            </w:r>
          </w:p>
          <w:p w:rsidR="008D3018" w:rsidRPr="00CF4ED0" w:rsidRDefault="008D3018" w:rsidP="00B842A3">
            <w:pPr>
              <w:ind w:firstLine="284"/>
              <w:jc w:val="both"/>
              <w:rPr>
                <w:rFonts w:ascii="Roboto" w:hAnsi="Roboto"/>
                <w:color w:val="000000"/>
                <w:shd w:val="clear" w:color="auto" w:fill="FFFFFF"/>
              </w:rPr>
            </w:pPr>
            <w:r w:rsidRPr="004D0F2B">
              <w:rPr>
                <w:rFonts w:ascii="Roboto" w:hAnsi="Roboto" w:hint="eastAsia"/>
                <w:color w:val="000000"/>
                <w:shd w:val="clear" w:color="auto" w:fill="FFFFFF"/>
                <w:lang w:val="uk-UA"/>
              </w:rPr>
              <w:t>Д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исципліна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дає уявлення про предмет судової експертизи, її об’єктах та</w:t>
            </w:r>
            <w:r w:rsidRPr="004D0F2B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завданнях, про поняття спеціальних знань експерта і суб’єктах експертної діяльності; розкриває загальні принципи і постулати, закономірні для судової експертизи будь-якого роду; технологію експертного дослідження як особливого виду пізнавальної діяльності; методологію експертних досліджень в цілому і концептуальні напрями розвитку судової експертизи (комп’ютеризація, автоматизація експертних досліджень), а також розглядає деякі види експертиз, які проводяться у кримінальних і цивільних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провадженнях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.</w:t>
            </w:r>
          </w:p>
          <w:p w:rsidR="00670997" w:rsidRPr="0003271C" w:rsidRDefault="00670997" w:rsidP="00670997">
            <w:pPr>
              <w:ind w:firstLine="284"/>
              <w:jc w:val="both"/>
              <w:rPr>
                <w:rFonts w:ascii="Roboto" w:hAnsi="Roboto"/>
                <w:color w:val="000000"/>
                <w:shd w:val="clear" w:color="auto" w:fill="FFFFFF"/>
              </w:rPr>
            </w:pPr>
            <w:proofErr w:type="spellStart"/>
            <w:r>
              <w:t>Основними</w:t>
            </w:r>
            <w:proofErr w:type="spellEnd"/>
            <w:r w:rsidR="0003271C" w:rsidRPr="0003271C">
              <w:t xml:space="preserve"> </w:t>
            </w:r>
            <w:proofErr w:type="spellStart"/>
            <w:r>
              <w:t>джерелами</w:t>
            </w:r>
            <w:proofErr w:type="spellEnd"/>
            <w:r w:rsidR="0003271C" w:rsidRPr="0003271C">
              <w:t xml:space="preserve"> </w:t>
            </w:r>
            <w:proofErr w:type="spellStart"/>
            <w:r>
              <w:t>цієї</w:t>
            </w:r>
            <w:proofErr w:type="spellEnd"/>
            <w:r w:rsidR="0003271C" w:rsidRPr="0003271C">
              <w:t xml:space="preserve"> </w:t>
            </w:r>
            <w:proofErr w:type="spellStart"/>
            <w:r>
              <w:t>галузі</w:t>
            </w:r>
            <w:proofErr w:type="spellEnd"/>
            <w:r w:rsidR="0003271C" w:rsidRPr="0003271C">
              <w:t xml:space="preserve"> </w:t>
            </w:r>
            <w:proofErr w:type="spellStart"/>
            <w:r>
              <w:t>виступають</w:t>
            </w:r>
            <w:proofErr w:type="spellEnd"/>
            <w:r w:rsidR="0003271C" w:rsidRPr="0003271C">
              <w:t xml:space="preserve"> </w:t>
            </w:r>
            <w:proofErr w:type="spellStart"/>
            <w:r>
              <w:t>Конституція</w:t>
            </w:r>
            <w:proofErr w:type="spellEnd"/>
            <w:r w:rsidR="0003271C" w:rsidRPr="0003271C">
              <w:t xml:space="preserve"> </w:t>
            </w:r>
            <w:proofErr w:type="spellStart"/>
            <w:r>
              <w:t>України</w:t>
            </w:r>
            <w:proofErr w:type="spellEnd"/>
            <w:r w:rsidR="0003271C" w:rsidRPr="0003271C"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 червня1996 р. </w:t>
            </w:r>
            <w:proofErr w:type="spellStart"/>
            <w:r>
              <w:t>Кримінальний</w:t>
            </w:r>
            <w:proofErr w:type="spellEnd"/>
            <w:r w:rsidR="0003271C" w:rsidRPr="0003271C">
              <w:t xml:space="preserve"> </w:t>
            </w:r>
            <w:proofErr w:type="spellStart"/>
            <w:r>
              <w:t>процесуальний</w:t>
            </w:r>
            <w:proofErr w:type="spellEnd"/>
            <w:r>
              <w:t xml:space="preserve"> кодекс </w:t>
            </w:r>
            <w:proofErr w:type="spellStart"/>
            <w:r>
              <w:t>від</w:t>
            </w:r>
            <w:proofErr w:type="spellEnd"/>
            <w:r>
              <w:t xml:space="preserve"> 2012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судову</w:t>
            </w:r>
            <w:proofErr w:type="spellEnd"/>
            <w:r w:rsidR="0003271C" w:rsidRPr="0003271C">
              <w:t xml:space="preserve"> </w:t>
            </w:r>
            <w:proofErr w:type="spellStart"/>
            <w:r>
              <w:t>експертизу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25.02.1994р. Закон </w:t>
            </w:r>
            <w:proofErr w:type="spellStart"/>
            <w:r>
              <w:t>України</w:t>
            </w:r>
            <w:proofErr w:type="spellEnd"/>
            <w:r>
              <w:t xml:space="preserve"> « Про </w:t>
            </w:r>
            <w:proofErr w:type="spellStart"/>
            <w:r>
              <w:t>Національну</w:t>
            </w:r>
            <w:proofErr w:type="spellEnd"/>
            <w:r w:rsidR="0003271C" w:rsidRPr="0003271C">
              <w:t xml:space="preserve"> </w:t>
            </w:r>
            <w:proofErr w:type="spellStart"/>
            <w:r>
              <w:t>поліцію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02.07.2015 ,Закон </w:t>
            </w:r>
            <w:proofErr w:type="spellStart"/>
            <w:r>
              <w:t>України</w:t>
            </w:r>
            <w:proofErr w:type="spellEnd"/>
            <w:r>
              <w:t xml:space="preserve"> «Про прокуратуру» </w:t>
            </w:r>
            <w:proofErr w:type="spellStart"/>
            <w:r>
              <w:t>від</w:t>
            </w:r>
            <w:proofErr w:type="spellEnd"/>
            <w:r>
              <w:t xml:space="preserve"> 20.10.2014, </w:t>
            </w:r>
            <w:proofErr w:type="spellStart"/>
            <w:r>
              <w:t>Інструкція</w:t>
            </w:r>
            <w:proofErr w:type="spellEnd"/>
            <w:r>
              <w:t xml:space="preserve"> про </w:t>
            </w:r>
            <w:proofErr w:type="spellStart"/>
            <w:r>
              <w:t>призначення</w:t>
            </w:r>
            <w:proofErr w:type="spellEnd"/>
            <w:r>
              <w:t xml:space="preserve"> та</w:t>
            </w:r>
            <w:r w:rsidR="0003271C" w:rsidRPr="0003271C">
              <w:t xml:space="preserve"> </w:t>
            </w:r>
            <w:proofErr w:type="spellStart"/>
            <w:r>
              <w:t>проведення</w:t>
            </w:r>
            <w:proofErr w:type="spellEnd"/>
            <w:r w:rsidR="0003271C" w:rsidRPr="0003271C">
              <w:t xml:space="preserve"> </w:t>
            </w:r>
            <w:proofErr w:type="spellStart"/>
            <w:r>
              <w:t>судових</w:t>
            </w:r>
            <w:proofErr w:type="spellEnd"/>
            <w:r w:rsidR="0003271C" w:rsidRPr="0003271C">
              <w:t xml:space="preserve"> </w:t>
            </w:r>
            <w:proofErr w:type="spellStart"/>
            <w:r>
              <w:t>експертиз</w:t>
            </w:r>
            <w:proofErr w:type="spellEnd"/>
            <w:r>
              <w:t xml:space="preserve">: </w:t>
            </w:r>
            <w:proofErr w:type="spellStart"/>
            <w:r>
              <w:t>Затверджена</w:t>
            </w:r>
            <w:proofErr w:type="spellEnd"/>
            <w:r>
              <w:t xml:space="preserve"> наказом </w:t>
            </w:r>
            <w:proofErr w:type="spellStart"/>
            <w:r>
              <w:t>МінюстуУкраїни</w:t>
            </w:r>
            <w:proofErr w:type="spellEnd"/>
            <w:r>
              <w:t xml:space="preserve"> № 53/5 </w:t>
            </w:r>
            <w:proofErr w:type="spellStart"/>
            <w:r>
              <w:t>від</w:t>
            </w:r>
            <w:proofErr w:type="spellEnd"/>
            <w:r>
              <w:t xml:space="preserve"> 8жовтня 1998 р., Постанова Пленуму Верховного суду </w:t>
            </w:r>
            <w:proofErr w:type="spellStart"/>
            <w:r>
              <w:t>України</w:t>
            </w:r>
            <w:proofErr w:type="spellEnd"/>
            <w:r>
              <w:t xml:space="preserve"> про </w:t>
            </w:r>
            <w:proofErr w:type="spellStart"/>
            <w:r>
              <w:t>судову</w:t>
            </w:r>
            <w:proofErr w:type="spellEnd"/>
            <w:r w:rsidR="0003271C" w:rsidRPr="0003271C">
              <w:t xml:space="preserve"> </w:t>
            </w:r>
            <w:proofErr w:type="spellStart"/>
            <w:r>
              <w:t>експертизу</w:t>
            </w:r>
            <w:proofErr w:type="spellEnd"/>
            <w:r>
              <w:t xml:space="preserve"> в</w:t>
            </w:r>
            <w:r w:rsidR="0003271C" w:rsidRPr="0003271C">
              <w:t xml:space="preserve"> </w:t>
            </w:r>
            <w:proofErr w:type="spellStart"/>
            <w:r>
              <w:t>кримінальних</w:t>
            </w:r>
            <w:proofErr w:type="spellEnd"/>
            <w:r>
              <w:t xml:space="preserve"> та </w:t>
            </w:r>
            <w:proofErr w:type="spellStart"/>
            <w:r>
              <w:t>цивільних</w:t>
            </w:r>
            <w:proofErr w:type="spellEnd"/>
            <w:r>
              <w:t xml:space="preserve"> справах </w:t>
            </w:r>
            <w:proofErr w:type="spellStart"/>
            <w:r>
              <w:t>від</w:t>
            </w:r>
            <w:proofErr w:type="spellEnd"/>
            <w:r>
              <w:t xml:space="preserve"> 30 </w:t>
            </w:r>
            <w:proofErr w:type="spellStart"/>
            <w:r>
              <w:t>травня</w:t>
            </w:r>
            <w:proofErr w:type="spellEnd"/>
            <w:r>
              <w:t xml:space="preserve"> 1997р. №8.</w:t>
            </w:r>
          </w:p>
          <w:p w:rsidR="008D3018" w:rsidRPr="004D0F2B" w:rsidRDefault="008D3018" w:rsidP="00B842A3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Основним завданням дисципліни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є забезпечення майбутніх юристів вмілому і творчому використанню на практиці знань, що були отриманні при засвоєнні положень даної дисципліни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щодо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призначення та використання судових експертиз в процесі розслідуванн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я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кримінальних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та розгляді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цивільних та господарських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проваджень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На принципах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незалежності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об’єктивності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повноти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  </w:t>
            </w:r>
            <w:proofErr w:type="spellStart"/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досл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>ідження</w:t>
            </w:r>
            <w:proofErr w:type="spellEnd"/>
            <w:r w:rsidR="0003271C" w:rsidRPr="0003271C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здійснювати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судов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о-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експертн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у</w:t>
            </w:r>
            <w:r w:rsidR="0003271C" w:rsidRPr="0003271C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діяльність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Україні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8D3018" w:rsidRPr="00E05578" w:rsidTr="00B842A3">
        <w:tc>
          <w:tcPr>
            <w:tcW w:w="9345" w:type="dxa"/>
            <w:gridSpan w:val="9"/>
          </w:tcPr>
          <w:p w:rsidR="008D3018" w:rsidRDefault="008D3018" w:rsidP="00B842A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Судові експертизи»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8D3018" w:rsidRPr="0057325C" w:rsidRDefault="008D3018" w:rsidP="00B842A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Судові експертизи»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1039A3" w:rsidRDefault="008D3018" w:rsidP="00B842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8D3018" w:rsidRPr="001C326D" w:rsidTr="00B842A3">
        <w:tc>
          <w:tcPr>
            <w:tcW w:w="9345" w:type="dxa"/>
            <w:gridSpan w:val="9"/>
          </w:tcPr>
          <w:p w:rsidR="008D3018" w:rsidRPr="00CF4ED0" w:rsidRDefault="008D3018" w:rsidP="00EB1582">
            <w:pPr>
              <w:tabs>
                <w:tab w:val="left" w:pos="0"/>
              </w:tabs>
              <w:jc w:val="both"/>
            </w:pPr>
          </w:p>
          <w:p w:rsidR="008D3018" w:rsidRPr="00A25CBD" w:rsidRDefault="008D3018" w:rsidP="00B842A3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8D3018" w:rsidRDefault="008D3018" w:rsidP="00B842A3">
            <w:pPr>
              <w:spacing w:line="360" w:lineRule="auto"/>
              <w:ind w:left="644"/>
              <w:jc w:val="both"/>
              <w:rPr>
                <w:bCs/>
                <w:u w:val="single"/>
                <w:lang w:val="uk-UA"/>
              </w:rPr>
            </w:pPr>
          </w:p>
          <w:p w:rsidR="008D3018" w:rsidRPr="009E2338" w:rsidRDefault="008D3018" w:rsidP="00B842A3">
            <w:pPr>
              <w:spacing w:line="360" w:lineRule="auto"/>
              <w:ind w:left="644"/>
              <w:jc w:val="both"/>
              <w:rPr>
                <w:b/>
                <w:lang w:val="uk-UA"/>
              </w:rPr>
            </w:pPr>
            <w:r>
              <w:rPr>
                <w:bCs/>
                <w:u w:val="single"/>
                <w:lang w:val="uk-UA"/>
              </w:rPr>
              <w:t>з</w:t>
            </w:r>
            <w:proofErr w:type="spellStart"/>
            <w:r w:rsidRPr="008D6A32">
              <w:rPr>
                <w:bCs/>
                <w:u w:val="single"/>
              </w:rPr>
              <w:t>нати</w:t>
            </w:r>
            <w:proofErr w:type="spellEnd"/>
            <w:r w:rsidRPr="009E2338">
              <w:rPr>
                <w:b/>
                <w:bCs/>
              </w:rPr>
              <w:t>:</w:t>
            </w:r>
          </w:p>
          <w:p w:rsidR="008D3018" w:rsidRPr="009E2338" w:rsidRDefault="003622BA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="008D3018" w:rsidRPr="009E2338">
              <w:t>онцептуальні</w:t>
            </w:r>
            <w:proofErr w:type="spellEnd"/>
            <w:r w:rsidR="0003271C" w:rsidRPr="0003271C">
              <w:t xml:space="preserve"> </w:t>
            </w:r>
            <w:proofErr w:type="spellStart"/>
            <w:r w:rsidR="008D3018" w:rsidRPr="009E2338">
              <w:t>основи</w:t>
            </w:r>
            <w:proofErr w:type="spellEnd"/>
            <w:r w:rsidR="0003271C" w:rsidRPr="0003271C">
              <w:t xml:space="preserve"> </w:t>
            </w:r>
            <w:proofErr w:type="spellStart"/>
            <w:r w:rsidR="008D3018" w:rsidRPr="009E2338">
              <w:t>теорії</w:t>
            </w:r>
            <w:proofErr w:type="spellEnd"/>
            <w:r w:rsidR="0003271C" w:rsidRPr="0003271C">
              <w:t xml:space="preserve"> </w:t>
            </w:r>
            <w:proofErr w:type="spellStart"/>
            <w:r w:rsidR="008D3018" w:rsidRPr="009E2338">
              <w:t>судової</w:t>
            </w:r>
            <w:proofErr w:type="spellEnd"/>
            <w:r w:rsidR="0003271C" w:rsidRPr="0003271C">
              <w:t xml:space="preserve"> </w:t>
            </w:r>
            <w:proofErr w:type="spellStart"/>
            <w:r w:rsidR="008D3018" w:rsidRPr="009E2338">
              <w:t>експертизи</w:t>
            </w:r>
            <w:proofErr w:type="spellEnd"/>
            <w:r w:rsidR="008D3018" w:rsidRPr="009E2338">
              <w:t xml:space="preserve">. </w:t>
            </w:r>
            <w:proofErr w:type="spellStart"/>
            <w:r w:rsidR="008D3018" w:rsidRPr="009E2338">
              <w:t>Сутність</w:t>
            </w:r>
            <w:proofErr w:type="spellEnd"/>
            <w:r w:rsidR="0003271C">
              <w:rPr>
                <w:lang w:val="en-US"/>
              </w:rPr>
              <w:t xml:space="preserve"> </w:t>
            </w:r>
            <w:proofErr w:type="spellStart"/>
            <w:r w:rsidR="008D3018" w:rsidRPr="009E2338">
              <w:t>криміналістичної</w:t>
            </w:r>
            <w:proofErr w:type="spellEnd"/>
            <w:r w:rsidR="0003271C">
              <w:rPr>
                <w:lang w:val="en-US"/>
              </w:rPr>
              <w:t xml:space="preserve"> </w:t>
            </w:r>
            <w:proofErr w:type="spellStart"/>
            <w:r w:rsidR="008D3018" w:rsidRPr="009E2338">
              <w:t>експертизи</w:t>
            </w:r>
            <w:proofErr w:type="spellEnd"/>
            <w:r w:rsidR="008D3018" w:rsidRPr="009E2338">
              <w:t>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Pr="009E2338">
              <w:t>ласифікаці</w:t>
            </w:r>
            <w:proofErr w:type="spellEnd"/>
            <w:r>
              <w:rPr>
                <w:lang w:val="uk-UA"/>
              </w:rPr>
              <w:t>ю</w:t>
            </w:r>
            <w:r w:rsidRPr="009E2338">
              <w:t xml:space="preserve">, </w:t>
            </w:r>
            <w:proofErr w:type="spellStart"/>
            <w:r w:rsidRPr="009E2338">
              <w:t>групи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види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судових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експертиз</w:t>
            </w:r>
            <w:proofErr w:type="spellEnd"/>
            <w:r w:rsidRPr="009E2338">
              <w:t xml:space="preserve">; 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рганізаці</w:t>
            </w:r>
            <w:proofErr w:type="spellEnd"/>
            <w:r>
              <w:rPr>
                <w:lang w:val="uk-UA"/>
              </w:rPr>
              <w:t>ю</w:t>
            </w:r>
            <w:r w:rsidR="0003271C" w:rsidRPr="0003271C">
              <w:t xml:space="preserve"> </w:t>
            </w:r>
            <w:proofErr w:type="spellStart"/>
            <w:r w:rsidRPr="009E2338">
              <w:t>підготовки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проведення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криміналістичної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снови</w:t>
            </w:r>
            <w:proofErr w:type="spellEnd"/>
            <w:r w:rsidR="0003271C">
              <w:rPr>
                <w:lang w:val="en-US"/>
              </w:rPr>
              <w:t xml:space="preserve"> </w:t>
            </w:r>
            <w:proofErr w:type="spellStart"/>
            <w:r w:rsidRPr="009E2338">
              <w:t>графічної</w:t>
            </w:r>
            <w:proofErr w:type="spellEnd"/>
            <w:r w:rsidRPr="009E2338">
              <w:t xml:space="preserve"> (</w:t>
            </w:r>
            <w:proofErr w:type="spellStart"/>
            <w:r w:rsidRPr="009E2338">
              <w:t>почеркознавчої</w:t>
            </w:r>
            <w:proofErr w:type="spellEnd"/>
            <w:r w:rsidRPr="009E2338">
              <w:t xml:space="preserve">)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е</w:t>
            </w:r>
            <w:proofErr w:type="spellStart"/>
            <w:r w:rsidRPr="009E2338">
              <w:t>кспертно-криміналістичн</w:t>
            </w:r>
            <w:proofErr w:type="spellEnd"/>
            <w:r w:rsidR="0003271C">
              <w:rPr>
                <w:lang w:val="en-US"/>
              </w:rPr>
              <w:t>e</w:t>
            </w:r>
            <w:r w:rsidRPr="009E2338">
              <w:t xml:space="preserve"> методик</w:t>
            </w:r>
            <w:r>
              <w:rPr>
                <w:lang w:val="uk-UA"/>
              </w:rPr>
              <w:t>у</w:t>
            </w:r>
            <w:r w:rsidR="0003271C" w:rsidRPr="0003271C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письма;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собливості</w:t>
            </w:r>
            <w:proofErr w:type="spellEnd"/>
            <w:r w:rsidRPr="009E2338">
              <w:t xml:space="preserve"> методики </w:t>
            </w:r>
            <w:proofErr w:type="spellStart"/>
            <w:r w:rsidRPr="009E2338">
              <w:t>криміналістичного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підпису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т</w:t>
            </w:r>
            <w:proofErr w:type="spellStart"/>
            <w:r w:rsidRPr="009E2338">
              <w:t>ехніко-криміналістичне</w:t>
            </w:r>
            <w:proofErr w:type="spellEnd"/>
            <w:r w:rsidR="0003271C">
              <w:rPr>
                <w:lang w:val="en-US"/>
              </w:rPr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="0003271C">
              <w:rPr>
                <w:lang w:val="en-US"/>
              </w:rPr>
              <w:t xml:space="preserve"> </w:t>
            </w:r>
            <w:proofErr w:type="spellStart"/>
            <w:r w:rsidRPr="009E2338">
              <w:t>документів</w:t>
            </w:r>
            <w:proofErr w:type="spellEnd"/>
            <w:r w:rsidRPr="009E2338">
              <w:t xml:space="preserve">; </w:t>
            </w:r>
          </w:p>
          <w:p w:rsidR="008D3018" w:rsidRPr="009E2338" w:rsidRDefault="008D3018" w:rsidP="00B842A3">
            <w:pPr>
              <w:shd w:val="clear" w:color="auto" w:fill="FFFFFF"/>
              <w:spacing w:before="5"/>
              <w:ind w:firstLine="567"/>
              <w:jc w:val="both"/>
              <w:rPr>
                <w:b/>
              </w:rPr>
            </w:pPr>
            <w:r>
              <w:rPr>
                <w:u w:val="single"/>
                <w:lang w:val="uk-UA"/>
              </w:rPr>
              <w:t>в</w:t>
            </w:r>
            <w:proofErr w:type="spellStart"/>
            <w:r w:rsidRPr="008D6A32">
              <w:rPr>
                <w:u w:val="single"/>
              </w:rPr>
              <w:t>міти</w:t>
            </w:r>
            <w:proofErr w:type="spellEnd"/>
            <w:r w:rsidRPr="009E2338">
              <w:rPr>
                <w:b/>
              </w:rPr>
              <w:t>:</w:t>
            </w:r>
          </w:p>
          <w:p w:rsidR="008D3018" w:rsidRPr="009E2338" w:rsidRDefault="008D3018" w:rsidP="008D301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застосувати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теоретичні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знання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практичній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діяльності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розкриття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;</w:t>
            </w:r>
          </w:p>
          <w:p w:rsidR="008D3018" w:rsidRPr="009E2338" w:rsidRDefault="008D3018" w:rsidP="008D301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висувати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слідчі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версії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організовувати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їх</w:t>
            </w:r>
            <w:proofErr w:type="spellEnd"/>
            <w:r w:rsidR="0003271C" w:rsidRPr="0003271C">
              <w:t xml:space="preserve"> </w:t>
            </w:r>
            <w:proofErr w:type="spellStart"/>
            <w:proofErr w:type="gramStart"/>
            <w:r w:rsidRPr="009E2338">
              <w:t>перев</w:t>
            </w:r>
            <w:proofErr w:type="gramEnd"/>
            <w:r w:rsidRPr="009E2338">
              <w:t>ірку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планувати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проведення</w:t>
            </w:r>
            <w:proofErr w:type="spellEnd"/>
            <w:r w:rsidRPr="009E2338">
              <w:t xml:space="preserve"> як </w:t>
            </w:r>
            <w:proofErr w:type="spellStart"/>
            <w:r w:rsidRPr="009E2338">
              <w:t>окремо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судової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 xml:space="preserve">, так </w:t>
            </w:r>
            <w:proofErr w:type="spellStart"/>
            <w:r w:rsidRPr="009E2338">
              <w:t>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інших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слідчих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дій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їх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сукупності</w:t>
            </w:r>
            <w:proofErr w:type="spellEnd"/>
            <w:r w:rsidRPr="009E2338">
              <w:t xml:space="preserve"> при </w:t>
            </w:r>
            <w:proofErr w:type="spellStart"/>
            <w:r w:rsidRPr="009E2338">
              <w:t>розслідуванні</w:t>
            </w:r>
            <w:proofErr w:type="spellEnd"/>
            <w:r w:rsidRPr="009E2338">
              <w:t xml:space="preserve"> конкретного </w:t>
            </w:r>
            <w:proofErr w:type="spellStart"/>
            <w:r w:rsidRPr="009E2338">
              <w:t>злочину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використовувати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досягнення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криміналістики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психології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кримінології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наук </w:t>
            </w:r>
            <w:proofErr w:type="spellStart"/>
            <w:r w:rsidRPr="009E2338">
              <w:t>з</w:t>
            </w:r>
            <w:proofErr w:type="spellEnd"/>
            <w:r w:rsidRPr="009E2338">
              <w:t xml:space="preserve"> метою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попередження</w:t>
            </w:r>
            <w:proofErr w:type="spellEnd"/>
            <w:r w:rsidR="0003271C" w:rsidRPr="0003271C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.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741461" w:rsidRDefault="008D3018" w:rsidP="00B842A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8D3018" w:rsidRPr="00C67355" w:rsidTr="00B842A3">
        <w:tc>
          <w:tcPr>
            <w:tcW w:w="3050" w:type="dxa"/>
            <w:gridSpan w:val="4"/>
          </w:tcPr>
          <w:p w:rsidR="008D3018" w:rsidRPr="000C46E3" w:rsidRDefault="008D3018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8D3018" w:rsidRPr="000C46E3" w:rsidRDefault="008D3018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8D3018" w:rsidRPr="00C67355" w:rsidTr="00B842A3">
        <w:tc>
          <w:tcPr>
            <w:tcW w:w="3050" w:type="dxa"/>
            <w:gridSpan w:val="4"/>
          </w:tcPr>
          <w:p w:rsidR="008D3018" w:rsidRDefault="008D3018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D3018" w:rsidRPr="00C67355" w:rsidTr="00B842A3">
        <w:tc>
          <w:tcPr>
            <w:tcW w:w="3050" w:type="dxa"/>
            <w:gridSpan w:val="4"/>
          </w:tcPr>
          <w:p w:rsidR="008D3018" w:rsidRDefault="008D3018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D3018" w:rsidRPr="00C67355" w:rsidTr="00B842A3">
        <w:tc>
          <w:tcPr>
            <w:tcW w:w="3050" w:type="dxa"/>
            <w:gridSpan w:val="4"/>
          </w:tcPr>
          <w:p w:rsidR="008D3018" w:rsidRDefault="008D3018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0C46E3" w:rsidRDefault="008D3018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8D3018" w:rsidRPr="00C67355" w:rsidTr="00B842A3">
        <w:tc>
          <w:tcPr>
            <w:tcW w:w="1513" w:type="dxa"/>
            <w:vAlign w:val="center"/>
          </w:tcPr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8D3018" w:rsidRPr="00483A45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D3018" w:rsidRPr="00C67355" w:rsidTr="00B842A3">
        <w:tc>
          <w:tcPr>
            <w:tcW w:w="1513" w:type="dxa"/>
          </w:tcPr>
          <w:p w:rsidR="008D3018" w:rsidRPr="000E60F3" w:rsidRDefault="008D3018" w:rsidP="00B842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8D3018" w:rsidRPr="00C207DE" w:rsidRDefault="008D3018" w:rsidP="00B842A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8D3018" w:rsidRPr="00C67355" w:rsidTr="00B842A3">
        <w:tc>
          <w:tcPr>
            <w:tcW w:w="6232" w:type="dxa"/>
            <w:gridSpan w:val="6"/>
            <w:vMerge w:val="restart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8D3018" w:rsidRPr="00C67355" w:rsidTr="00B842A3">
        <w:tc>
          <w:tcPr>
            <w:tcW w:w="6232" w:type="dxa"/>
            <w:gridSpan w:val="6"/>
            <w:vMerge/>
          </w:tcPr>
          <w:p w:rsidR="008D3018" w:rsidRDefault="008D3018" w:rsidP="00B842A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0803C0" w:rsidRDefault="008D3018" w:rsidP="00B842A3">
            <w:pPr>
              <w:rPr>
                <w:lang w:val="uk-UA"/>
              </w:rPr>
            </w:pPr>
            <w:r w:rsidRPr="000803C0">
              <w:rPr>
                <w:b/>
              </w:rPr>
              <w:t>Модуль 1.Концептуальніосновитеоріїсудовоїекспертизи.</w:t>
            </w:r>
          </w:p>
        </w:tc>
      </w:tr>
      <w:tr w:rsidR="008D3018" w:rsidRPr="00C67355" w:rsidTr="00B842A3">
        <w:tc>
          <w:tcPr>
            <w:tcW w:w="6232" w:type="dxa"/>
            <w:gridSpan w:val="6"/>
            <w:vAlign w:val="center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1. </w:t>
            </w:r>
            <w:proofErr w:type="spellStart"/>
            <w:r>
              <w:rPr>
                <w:lang w:eastAsia="uk-UA"/>
              </w:rPr>
              <w:t>Концептуальні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теорії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судової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Сутність</w:t>
            </w:r>
            <w:proofErr w:type="spellEnd"/>
            <w:r w:rsidR="0003271C">
              <w:rPr>
                <w:lang w:val="en-US"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 w:rsidR="0003271C">
              <w:rPr>
                <w:lang w:val="en-US"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>.</w:t>
            </w:r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right="-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28" w:type="dxa"/>
            <w:vAlign w:val="center"/>
          </w:tcPr>
          <w:p w:rsidR="008D3018" w:rsidRPr="0003271C" w:rsidRDefault="000B7F0F" w:rsidP="000B7F0F">
            <w:pPr>
              <w:jc w:val="center"/>
            </w:pPr>
            <w:r w:rsidRPr="0003271C">
              <w:t>12</w:t>
            </w:r>
          </w:p>
        </w:tc>
      </w:tr>
      <w:tr w:rsidR="008D3018" w:rsidRPr="00C67355" w:rsidTr="00B842A3">
        <w:tc>
          <w:tcPr>
            <w:tcW w:w="6232" w:type="dxa"/>
            <w:gridSpan w:val="6"/>
            <w:vAlign w:val="center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2. </w:t>
            </w:r>
            <w:proofErr w:type="spellStart"/>
            <w:r>
              <w:rPr>
                <w:lang w:eastAsia="uk-UA"/>
              </w:rPr>
              <w:t>Класифікація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групи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види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судових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D3018" w:rsidRPr="0003271C" w:rsidRDefault="000B7F0F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3271C"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03271C" w:rsidRDefault="000B7F0F" w:rsidP="00B842A3">
            <w:pPr>
              <w:jc w:val="center"/>
            </w:pPr>
            <w:r w:rsidRPr="0003271C">
              <w:t>10</w:t>
            </w:r>
          </w:p>
        </w:tc>
      </w:tr>
      <w:tr w:rsidR="008D3018" w:rsidRPr="00C67355" w:rsidTr="00B842A3">
        <w:tc>
          <w:tcPr>
            <w:tcW w:w="6232" w:type="dxa"/>
            <w:gridSpan w:val="6"/>
            <w:vAlign w:val="center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3. </w:t>
            </w:r>
            <w:proofErr w:type="spellStart"/>
            <w:r>
              <w:rPr>
                <w:lang w:eastAsia="uk-UA"/>
              </w:rPr>
              <w:t>Організація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п</w:t>
            </w:r>
            <w:proofErr w:type="gramEnd"/>
            <w:r>
              <w:rPr>
                <w:lang w:eastAsia="uk-UA"/>
              </w:rPr>
              <w:t>ідготовки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проведення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D3018" w:rsidRPr="005A3991" w:rsidTr="00B842A3">
        <w:tc>
          <w:tcPr>
            <w:tcW w:w="9345" w:type="dxa"/>
            <w:gridSpan w:val="9"/>
          </w:tcPr>
          <w:p w:rsidR="008D3018" w:rsidRPr="000803C0" w:rsidRDefault="008D3018" w:rsidP="00B842A3">
            <w:pPr>
              <w:jc w:val="center"/>
              <w:rPr>
                <w:lang w:val="uk-UA"/>
              </w:rPr>
            </w:pPr>
            <w:r w:rsidRPr="000803C0">
              <w:rPr>
                <w:b/>
              </w:rPr>
              <w:t xml:space="preserve">Модуль 2. </w:t>
            </w:r>
            <w:proofErr w:type="spellStart"/>
            <w:r w:rsidRPr="000803C0">
              <w:rPr>
                <w:b/>
                <w:lang w:eastAsia="uk-UA"/>
              </w:rPr>
              <w:t>Експертно-криміналістична</w:t>
            </w:r>
            <w:proofErr w:type="spellEnd"/>
            <w:r w:rsidRPr="000803C0">
              <w:rPr>
                <w:b/>
                <w:lang w:eastAsia="uk-UA"/>
              </w:rPr>
              <w:t xml:space="preserve"> методика </w:t>
            </w:r>
            <w:proofErr w:type="spellStart"/>
            <w:proofErr w:type="gramStart"/>
            <w:r w:rsidRPr="000803C0">
              <w:rPr>
                <w:b/>
                <w:lang w:eastAsia="uk-UA"/>
              </w:rPr>
              <w:t>досл</w:t>
            </w:r>
            <w:proofErr w:type="gramEnd"/>
            <w:r w:rsidRPr="000803C0">
              <w:rPr>
                <w:b/>
                <w:lang w:eastAsia="uk-UA"/>
              </w:rPr>
              <w:t>ідження</w:t>
            </w:r>
            <w:proofErr w:type="spellEnd"/>
            <w:r w:rsidRPr="000803C0">
              <w:rPr>
                <w:b/>
                <w:lang w:eastAsia="uk-UA"/>
              </w:rPr>
              <w:t xml:space="preserve"> письма та </w:t>
            </w:r>
            <w:proofErr w:type="spellStart"/>
            <w:r w:rsidRPr="000803C0">
              <w:rPr>
                <w:b/>
                <w:lang w:eastAsia="uk-UA"/>
              </w:rPr>
              <w:t>документів</w:t>
            </w:r>
            <w:proofErr w:type="spellEnd"/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4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графічної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почеркознавчої</w:t>
            </w:r>
            <w:proofErr w:type="spellEnd"/>
            <w:r>
              <w:rPr>
                <w:lang w:eastAsia="uk-UA"/>
              </w:rPr>
              <w:t xml:space="preserve">)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10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5</w:t>
            </w:r>
            <w:r w:rsidRPr="00F82851">
              <w:rPr>
                <w:lang w:val="uk-UA"/>
              </w:rPr>
              <w:t xml:space="preserve">. </w:t>
            </w:r>
            <w:proofErr w:type="spellStart"/>
            <w:r>
              <w:rPr>
                <w:lang w:eastAsia="uk-UA"/>
              </w:rPr>
              <w:t>Експертно-криміналістична</w:t>
            </w:r>
            <w:proofErr w:type="spellEnd"/>
            <w:r>
              <w:rPr>
                <w:lang w:eastAsia="uk-UA"/>
              </w:rPr>
              <w:t xml:space="preserve"> методика </w:t>
            </w:r>
            <w:proofErr w:type="spellStart"/>
            <w:proofErr w:type="gramStart"/>
            <w:r>
              <w:rPr>
                <w:lang w:eastAsia="uk-UA"/>
              </w:rPr>
              <w:t>досл</w:t>
            </w:r>
            <w:proofErr w:type="gramEnd"/>
            <w:r>
              <w:rPr>
                <w:lang w:eastAsia="uk-UA"/>
              </w:rPr>
              <w:t>ідження</w:t>
            </w:r>
            <w:proofErr w:type="spellEnd"/>
            <w:r>
              <w:rPr>
                <w:lang w:eastAsia="uk-UA"/>
              </w:rPr>
              <w:t xml:space="preserve"> письма</w:t>
            </w:r>
          </w:p>
        </w:tc>
        <w:tc>
          <w:tcPr>
            <w:tcW w:w="993" w:type="dxa"/>
            <w:vAlign w:val="center"/>
          </w:tcPr>
          <w:p w:rsidR="008D3018" w:rsidRPr="000B7F0F" w:rsidRDefault="000B7F0F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82851" w:rsidRDefault="008D3018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зміненого</w:t>
            </w:r>
            <w:proofErr w:type="spellEnd"/>
            <w:r>
              <w:rPr>
                <w:lang w:eastAsia="uk-UA"/>
              </w:rPr>
              <w:t xml:space="preserve"> письма (почерку)</w:t>
            </w:r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0B7F0F" w:rsidRDefault="00E72127" w:rsidP="00B842A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0B7F0F">
              <w:rPr>
                <w:lang w:val="en-US"/>
              </w:rPr>
              <w:t>0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82851" w:rsidRDefault="008D3018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криміналістичного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підпису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10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Default="008D3018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proofErr w:type="spellStart"/>
            <w:r>
              <w:rPr>
                <w:lang w:eastAsia="uk-UA"/>
              </w:rPr>
              <w:t>Техніко-криміналістичне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 w:rsidR="0003271C" w:rsidRPr="0003271C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F50E6" w:rsidRDefault="008D3018" w:rsidP="00B842A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8D3018" w:rsidRPr="000B7F0F" w:rsidRDefault="000B7F0F" w:rsidP="00B842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151BC4" w:rsidRDefault="008D3018" w:rsidP="00B842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8D3018" w:rsidRPr="00E05578" w:rsidTr="00B842A3">
        <w:tc>
          <w:tcPr>
            <w:tcW w:w="1898" w:type="dxa"/>
            <w:gridSpan w:val="2"/>
          </w:tcPr>
          <w:p w:rsidR="008D3018" w:rsidRPr="004764AE" w:rsidRDefault="008D3018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8D3018" w:rsidRPr="00625C38" w:rsidRDefault="008D3018" w:rsidP="00B842A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8D3018" w:rsidRPr="00003865" w:rsidTr="00B842A3">
        <w:tc>
          <w:tcPr>
            <w:tcW w:w="1898" w:type="dxa"/>
            <w:gridSpan w:val="2"/>
          </w:tcPr>
          <w:p w:rsidR="008D3018" w:rsidRPr="00151BC4" w:rsidRDefault="008D3018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8D3018" w:rsidRDefault="008D3018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8D3018" w:rsidRDefault="008D3018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8D3018" w:rsidRPr="00C67355" w:rsidRDefault="008D3018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0F0EBB" w:rsidRPr="000F0EBB">
                <w:rPr>
                  <w:rStyle w:val="a4"/>
                </w:rPr>
                <w:t>https://kkp.pnu.edu.ua/</w:t>
              </w:r>
            </w:hyperlink>
          </w:p>
        </w:tc>
      </w:tr>
      <w:tr w:rsidR="008D3018" w:rsidRPr="00E05578" w:rsidTr="00B842A3">
        <w:tc>
          <w:tcPr>
            <w:tcW w:w="1898" w:type="dxa"/>
            <w:gridSpan w:val="2"/>
          </w:tcPr>
          <w:p w:rsidR="008D3018" w:rsidRPr="00151BC4" w:rsidRDefault="008D3018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8D3018" w:rsidRPr="00C67355" w:rsidRDefault="008D3018" w:rsidP="00B842A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8D3018" w:rsidRPr="00C67355" w:rsidTr="00B842A3">
        <w:tc>
          <w:tcPr>
            <w:tcW w:w="1898" w:type="dxa"/>
            <w:gridSpan w:val="2"/>
          </w:tcPr>
          <w:p w:rsidR="008D3018" w:rsidRPr="00151BC4" w:rsidRDefault="008D3018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8D3018" w:rsidRPr="00C67355" w:rsidRDefault="008D3018" w:rsidP="00B842A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483A45" w:rsidRDefault="008D3018" w:rsidP="00B842A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8D3018" w:rsidRPr="00E05578" w:rsidTr="00B842A3">
        <w:tc>
          <w:tcPr>
            <w:tcW w:w="9345" w:type="dxa"/>
            <w:gridSpan w:val="9"/>
          </w:tcPr>
          <w:p w:rsidR="008D3018" w:rsidRPr="00413C6E" w:rsidRDefault="008D3018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E06A71" w:rsidRPr="00E06A71" w:rsidRDefault="008D3018" w:rsidP="00B842A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E06A71" w:rsidRPr="009F7C55">
                <w:rPr>
                  <w:rStyle w:val="a4"/>
                </w:rPr>
                <w:t>https://kkp.pnu.edu.ua/заочна-форма</w:t>
              </w:r>
            </w:hyperlink>
          </w:p>
          <w:p w:rsidR="008D3018" w:rsidRPr="004411D1" w:rsidRDefault="008D3018" w:rsidP="00B842A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8D3018" w:rsidRPr="001D7B2C" w:rsidRDefault="008D3018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8D3018" w:rsidRPr="001D7B2C" w:rsidRDefault="008D3018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8D3018" w:rsidRPr="00D264CF" w:rsidRDefault="008D3018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8D3018" w:rsidRPr="00483A45" w:rsidRDefault="008D3018" w:rsidP="00B842A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151BC4" w:rsidRDefault="008D3018" w:rsidP="00B842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8D3018" w:rsidRPr="00E05578" w:rsidTr="00B842A3">
        <w:tc>
          <w:tcPr>
            <w:tcW w:w="9345" w:type="dxa"/>
            <w:gridSpan w:val="9"/>
          </w:tcPr>
          <w:p w:rsidR="00D03ADF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Експертизи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судовій</w:t>
            </w:r>
            <w:bookmarkStart w:id="0" w:name="_GoBack"/>
            <w:bookmarkEnd w:id="0"/>
            <w:r w:rsidRPr="004865B2">
              <w:t>практиці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науково</w:t>
            </w:r>
            <w:proofErr w:type="spellEnd"/>
            <w:r w:rsidRPr="004865B2">
              <w:t xml:space="preserve"> – </w:t>
            </w:r>
            <w:proofErr w:type="spellStart"/>
            <w:r w:rsidRPr="004865B2">
              <w:t>практичний</w:t>
            </w:r>
            <w:proofErr w:type="spellEnd"/>
            <w:r w:rsidR="0003271C" w:rsidRPr="0003271C">
              <w:t xml:space="preserve"> </w:t>
            </w:r>
            <w:proofErr w:type="spellStart"/>
            <w:proofErr w:type="gramStart"/>
            <w:r w:rsidRPr="004865B2">
              <w:t>пос</w:t>
            </w:r>
            <w:proofErr w:type="gramEnd"/>
            <w:r w:rsidRPr="004865B2">
              <w:t>ібник</w:t>
            </w:r>
            <w:proofErr w:type="spellEnd"/>
            <w:r w:rsidRPr="004865B2">
              <w:t xml:space="preserve"> за ред. Проф. В.Г. </w:t>
            </w:r>
            <w:proofErr w:type="spellStart"/>
            <w:r w:rsidRPr="004865B2">
              <w:t>Гончаренка</w:t>
            </w:r>
            <w:proofErr w:type="spellEnd"/>
            <w:r w:rsidRPr="004865B2">
              <w:t xml:space="preserve">: - </w:t>
            </w:r>
            <w:proofErr w:type="spellStart"/>
            <w:r w:rsidRPr="004865B2">
              <w:t>КиївЮрінкомІнтер</w:t>
            </w:r>
            <w:proofErr w:type="spellEnd"/>
            <w:r w:rsidRPr="004865B2">
              <w:t xml:space="preserve"> 2012</w:t>
            </w:r>
            <w:r w:rsidRPr="004865B2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– 397 с.</w:t>
            </w:r>
          </w:p>
          <w:p w:rsidR="00D03ADF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670997">
              <w:rPr>
                <w:lang w:val="uk-UA"/>
              </w:rPr>
              <w:t>Дідковська</w:t>
            </w:r>
            <w:proofErr w:type="spellEnd"/>
            <w:r w:rsidRPr="00670997">
              <w:rPr>
                <w:lang w:val="uk-UA"/>
              </w:rPr>
              <w:t xml:space="preserve"> С.П. , Клименко Н.І. , </w:t>
            </w:r>
            <w:proofErr w:type="spellStart"/>
            <w:r w:rsidRPr="00670997">
              <w:rPr>
                <w:lang w:val="uk-UA"/>
              </w:rPr>
              <w:t>Лисиченко</w:t>
            </w:r>
            <w:proofErr w:type="spellEnd"/>
            <w:r w:rsidRPr="00670997">
              <w:rPr>
                <w:lang w:val="uk-UA"/>
              </w:rPr>
              <w:t xml:space="preserve"> В.К. Підготовка та проведенняокремихвидівсудовоїекспертизи . - К. , 2007</w:t>
            </w:r>
            <w:r w:rsidRPr="004865B2">
              <w:rPr>
                <w:lang w:val="uk-UA"/>
              </w:rPr>
              <w:t xml:space="preserve"> р</w:t>
            </w:r>
            <w:r w:rsidRPr="00670997">
              <w:rPr>
                <w:lang w:val="uk-UA"/>
              </w:rPr>
              <w:t>. – 413</w:t>
            </w:r>
            <w:r w:rsidRPr="004865B2">
              <w:rPr>
                <w:lang w:val="uk-UA"/>
              </w:rPr>
              <w:t xml:space="preserve"> с. </w:t>
            </w:r>
          </w:p>
          <w:p w:rsidR="00D03ADF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, </w:t>
            </w:r>
            <w:proofErr w:type="spellStart"/>
            <w:proofErr w:type="gramStart"/>
            <w:r w:rsidRPr="004865B2">
              <w:t>Ц</w:t>
            </w:r>
            <w:proofErr w:type="gramEnd"/>
            <w:r w:rsidRPr="004865B2">
              <w:t>іркаль</w:t>
            </w:r>
            <w:proofErr w:type="spellEnd"/>
            <w:r w:rsidRPr="004865B2">
              <w:t xml:space="preserve"> В.В. </w:t>
            </w:r>
            <w:proofErr w:type="spellStart"/>
            <w:r w:rsidRPr="004865B2">
              <w:t>Використання</w:t>
            </w:r>
            <w:proofErr w:type="spellEnd"/>
            <w:r w:rsidR="0003271C" w:rsidRPr="0003271C">
              <w:t xml:space="preserve"> </w:t>
            </w:r>
            <w:proofErr w:type="spellStart"/>
            <w:r w:rsidRPr="004865B2">
              <w:t>спеціальнихзнань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слідчій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судовій</w:t>
            </w:r>
            <w:proofErr w:type="spellEnd"/>
            <w:r w:rsidR="0003271C" w:rsidRPr="0003271C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 . 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- 190 с.</w:t>
            </w:r>
          </w:p>
          <w:p w:rsidR="00D03ADF" w:rsidRPr="004865B2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lastRenderedPageBreak/>
              <w:t xml:space="preserve">Криміналістика [текст].- підручник / В.В.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D03ADF" w:rsidRPr="004865B2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. -  К.:    Видавництво « Центр учбової літератури », 2013.</w:t>
            </w:r>
            <w:r>
              <w:rPr>
                <w:iCs/>
                <w:color w:val="000000"/>
                <w:lang w:val="uk-UA"/>
              </w:rPr>
              <w:t xml:space="preserve"> – 228 с.</w:t>
            </w:r>
          </w:p>
          <w:p w:rsidR="00D65D63" w:rsidRPr="00E55157" w:rsidRDefault="00D65D63" w:rsidP="00D65D6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D65D63" w:rsidRDefault="00D65D63" w:rsidP="00D65D6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D65D63" w:rsidRDefault="00D65D63" w:rsidP="00D65D63">
            <w:pPr>
              <w:pStyle w:val="a5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D65D63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D65D63">
              <w:rPr>
                <w:rStyle w:val="a8"/>
                <w:b w:val="0"/>
                <w:lang w:val="uk-UA"/>
              </w:rPr>
              <w:t xml:space="preserve"> С.В</w:t>
            </w:r>
            <w:r w:rsidRPr="00DB4975">
              <w:rPr>
                <w:rStyle w:val="a8"/>
                <w:lang w:val="uk-UA"/>
              </w:rPr>
              <w:t>.</w:t>
            </w:r>
            <w:proofErr w:type="spellStart"/>
            <w:r w:rsidRPr="008C2E7B">
              <w:t>Судові</w:t>
            </w:r>
            <w:proofErr w:type="spellEnd"/>
            <w:r w:rsidR="0003271C" w:rsidRPr="0003271C">
              <w:t xml:space="preserve"> </w:t>
            </w:r>
            <w:proofErr w:type="spellStart"/>
            <w:r w:rsidRPr="008C2E7B">
              <w:t>експертизи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="0003271C" w:rsidRPr="0003271C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proofErr w:type="spellStart"/>
            <w:r w:rsidRPr="008C2E7B">
              <w:t>підготовки</w:t>
            </w:r>
            <w:proofErr w:type="spellEnd"/>
            <w:r w:rsidRPr="008C2E7B">
              <w:t xml:space="preserve"> до </w:t>
            </w:r>
            <w:proofErr w:type="spellStart"/>
            <w:r w:rsidRPr="008C2E7B">
              <w:t>семінарських</w:t>
            </w:r>
            <w:proofErr w:type="spellEnd"/>
            <w:r w:rsidRPr="008C2E7B">
              <w:t xml:space="preserve"> (</w:t>
            </w:r>
            <w:proofErr w:type="spellStart"/>
            <w:r w:rsidRPr="008C2E7B">
              <w:t>практичних</w:t>
            </w:r>
            <w:proofErr w:type="spellEnd"/>
            <w:r w:rsidRPr="008C2E7B">
              <w:t xml:space="preserve">) занять(для </w:t>
            </w:r>
            <w:proofErr w:type="spellStart"/>
            <w:r w:rsidRPr="008C2E7B">
              <w:t>студентів</w:t>
            </w:r>
            <w:proofErr w:type="spellEnd"/>
            <w:r w:rsidR="0003271C" w:rsidRPr="0003271C">
              <w:t xml:space="preserve"> </w:t>
            </w:r>
            <w:r w:rsidR="003F7A94">
              <w:rPr>
                <w:lang w:val="uk-UA"/>
              </w:rPr>
              <w:t>ден</w:t>
            </w:r>
            <w:proofErr w:type="spellStart"/>
            <w:r w:rsidRPr="008C2E7B">
              <w:t>ної</w:t>
            </w:r>
            <w:proofErr w:type="spellEnd"/>
            <w:r w:rsidR="0003271C" w:rsidRPr="0003271C">
              <w:t xml:space="preserve"> </w:t>
            </w:r>
            <w:proofErr w:type="spellStart"/>
            <w:r w:rsidRPr="008C2E7B">
              <w:t>форми</w:t>
            </w:r>
            <w:proofErr w:type="spellEnd"/>
            <w:r w:rsidR="0003271C" w:rsidRPr="0003271C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 – 11 с.</w:t>
            </w:r>
          </w:p>
          <w:p w:rsidR="00D65D63" w:rsidRPr="00B227B6" w:rsidRDefault="00D65D63" w:rsidP="00D65D63">
            <w:pPr>
              <w:pStyle w:val="a5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D65D63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D65D63">
              <w:rPr>
                <w:rStyle w:val="a8"/>
                <w:b w:val="0"/>
                <w:lang w:val="uk-UA"/>
              </w:rPr>
              <w:t xml:space="preserve"> С.В.</w:t>
            </w:r>
            <w:proofErr w:type="spellStart"/>
            <w:r w:rsidRPr="008C2E7B">
              <w:t>Судові</w:t>
            </w:r>
            <w:proofErr w:type="spellEnd"/>
            <w:r w:rsidR="0003271C" w:rsidRPr="0003271C">
              <w:t xml:space="preserve"> </w:t>
            </w:r>
            <w:proofErr w:type="spellStart"/>
            <w:r w:rsidRPr="008C2E7B">
              <w:t>експертизи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="0003271C" w:rsidRPr="0003271C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r>
              <w:rPr>
                <w:lang w:val="uk-UA"/>
              </w:rPr>
              <w:t>самостійної роботи</w:t>
            </w:r>
            <w:r w:rsidRPr="008C2E7B">
              <w:t xml:space="preserve">(для </w:t>
            </w:r>
            <w:proofErr w:type="spellStart"/>
            <w:r w:rsidRPr="008C2E7B">
              <w:t>студентів</w:t>
            </w:r>
            <w:proofErr w:type="spellEnd"/>
            <w:r w:rsidR="0003271C" w:rsidRPr="0003271C">
              <w:t xml:space="preserve"> </w:t>
            </w:r>
            <w:proofErr w:type="spellStart"/>
            <w:r>
              <w:rPr>
                <w:lang w:val="uk-UA"/>
              </w:rPr>
              <w:t>заоч</w:t>
            </w:r>
            <w:r w:rsidRPr="008C2E7B">
              <w:t>ної</w:t>
            </w:r>
            <w:proofErr w:type="spellEnd"/>
            <w:r w:rsidR="0003271C" w:rsidRPr="0003271C">
              <w:t xml:space="preserve"> </w:t>
            </w:r>
            <w:proofErr w:type="spellStart"/>
            <w:r w:rsidRPr="008C2E7B">
              <w:t>форми</w:t>
            </w:r>
            <w:proofErr w:type="spellEnd"/>
            <w:r w:rsidR="0003271C" w:rsidRPr="0003271C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 – 17 с.</w:t>
            </w:r>
          </w:p>
          <w:p w:rsidR="008D3018" w:rsidRPr="00234BB2" w:rsidRDefault="00104F11" w:rsidP="00E06A71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0D44ED" w:rsidRPr="009F7C55">
                <w:rPr>
                  <w:rStyle w:val="a4"/>
                </w:rPr>
                <w:t>https</w:t>
              </w:r>
              <w:r w:rsidR="000D44ED" w:rsidRPr="009F7C55">
                <w:rPr>
                  <w:rStyle w:val="a4"/>
                  <w:lang w:val="uk-UA"/>
                </w:rPr>
                <w:t>://</w:t>
              </w:r>
              <w:r w:rsidR="000D44ED" w:rsidRPr="009F7C55">
                <w:rPr>
                  <w:rStyle w:val="a4"/>
                </w:rPr>
                <w:t>kkp</w:t>
              </w:r>
              <w:r w:rsidR="000D44ED" w:rsidRPr="009F7C55">
                <w:rPr>
                  <w:rStyle w:val="a4"/>
                  <w:lang w:val="uk-UA"/>
                </w:rPr>
                <w:t>.</w:t>
              </w:r>
              <w:r w:rsidR="000D44ED" w:rsidRPr="009F7C55">
                <w:rPr>
                  <w:rStyle w:val="a4"/>
                </w:rPr>
                <w:t>pnu</w:t>
              </w:r>
              <w:r w:rsidR="000D44ED" w:rsidRPr="009F7C55">
                <w:rPr>
                  <w:rStyle w:val="a4"/>
                  <w:lang w:val="uk-UA"/>
                </w:rPr>
                <w:t>.</w:t>
              </w:r>
              <w:r w:rsidR="000D44ED" w:rsidRPr="009F7C55">
                <w:rPr>
                  <w:rStyle w:val="a4"/>
                </w:rPr>
                <w:t>edu</w:t>
              </w:r>
              <w:r w:rsidR="000D44ED" w:rsidRPr="009F7C55">
                <w:rPr>
                  <w:rStyle w:val="a4"/>
                  <w:lang w:val="uk-UA"/>
                </w:rPr>
                <w:t>.</w:t>
              </w:r>
              <w:r w:rsidR="000D44ED" w:rsidRPr="009F7C55">
                <w:rPr>
                  <w:rStyle w:val="a4"/>
                </w:rPr>
                <w:t>ua</w:t>
              </w:r>
              <w:r w:rsidR="000D44ED" w:rsidRPr="009F7C55">
                <w:rPr>
                  <w:rStyle w:val="a4"/>
                  <w:lang w:val="uk-UA"/>
                </w:rPr>
                <w:t>/заочна-форма-3/</w:t>
              </w:r>
            </w:hyperlink>
          </w:p>
        </w:tc>
      </w:tr>
    </w:tbl>
    <w:p w:rsidR="008D3018" w:rsidRPr="00C67355" w:rsidRDefault="008D3018" w:rsidP="008D3018">
      <w:pPr>
        <w:jc w:val="both"/>
        <w:rPr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Pr="00581281" w:rsidRDefault="008D3018" w:rsidP="008D3018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8D3018" w:rsidRPr="00784AB3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Pr="00724C44" w:rsidRDefault="008D3018" w:rsidP="008D3018">
      <w:pPr>
        <w:rPr>
          <w:lang w:val="uk-UA"/>
        </w:rPr>
      </w:pPr>
    </w:p>
    <w:p w:rsidR="008D3018" w:rsidRPr="00D93E82" w:rsidRDefault="008D3018" w:rsidP="008D3018">
      <w:pPr>
        <w:rPr>
          <w:lang w:val="uk-UA"/>
        </w:rPr>
      </w:pPr>
    </w:p>
    <w:p w:rsidR="008D3018" w:rsidRPr="009964DA" w:rsidRDefault="008D3018" w:rsidP="008D3018">
      <w:pPr>
        <w:rPr>
          <w:lang w:val="uk-UA"/>
        </w:rPr>
      </w:pPr>
    </w:p>
    <w:p w:rsidR="008D3018" w:rsidRPr="00E55157" w:rsidRDefault="008D3018" w:rsidP="008D3018">
      <w:pPr>
        <w:rPr>
          <w:lang w:val="uk-UA"/>
        </w:rPr>
      </w:pPr>
    </w:p>
    <w:p w:rsidR="00D2386F" w:rsidRPr="00F26FBD" w:rsidRDefault="00D2386F" w:rsidP="008D3018"/>
    <w:sectPr w:rsidR="00D2386F" w:rsidRPr="00F26FBD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A465B6"/>
    <w:multiLevelType w:val="hybridMultilevel"/>
    <w:tmpl w:val="21680928"/>
    <w:lvl w:ilvl="0" w:tplc="0422000D">
      <w:start w:val="1"/>
      <w:numFmt w:val="bullet"/>
      <w:lvlText w:val=""/>
      <w:lvlJc w:val="left"/>
      <w:pPr>
        <w:tabs>
          <w:tab w:val="num" w:pos="1445"/>
        </w:tabs>
        <w:ind w:left="14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">
    <w:nsid w:val="2F68741F"/>
    <w:multiLevelType w:val="hybridMultilevel"/>
    <w:tmpl w:val="1144A66E"/>
    <w:lvl w:ilvl="0" w:tplc="796CA5E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B12530"/>
    <w:multiLevelType w:val="hybridMultilevel"/>
    <w:tmpl w:val="787E05EC"/>
    <w:lvl w:ilvl="0" w:tplc="983E02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80A87"/>
    <w:multiLevelType w:val="hybridMultilevel"/>
    <w:tmpl w:val="F468D21A"/>
    <w:lvl w:ilvl="0" w:tplc="0422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54DB0AE4"/>
    <w:multiLevelType w:val="hybridMultilevel"/>
    <w:tmpl w:val="D0C6C13A"/>
    <w:lvl w:ilvl="0" w:tplc="07DCF80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942E6"/>
    <w:rsid w:val="00001279"/>
    <w:rsid w:val="0003271C"/>
    <w:rsid w:val="00042108"/>
    <w:rsid w:val="000B7F0F"/>
    <w:rsid w:val="000D44ED"/>
    <w:rsid w:val="000F0EBB"/>
    <w:rsid w:val="00104F11"/>
    <w:rsid w:val="00115EA9"/>
    <w:rsid w:val="001C4FD7"/>
    <w:rsid w:val="00252CF7"/>
    <w:rsid w:val="00277624"/>
    <w:rsid w:val="003622BA"/>
    <w:rsid w:val="003F7A94"/>
    <w:rsid w:val="00467555"/>
    <w:rsid w:val="00670997"/>
    <w:rsid w:val="00874611"/>
    <w:rsid w:val="008942E6"/>
    <w:rsid w:val="008D3018"/>
    <w:rsid w:val="008F6884"/>
    <w:rsid w:val="00985126"/>
    <w:rsid w:val="00A651BB"/>
    <w:rsid w:val="00A676E8"/>
    <w:rsid w:val="00AC0043"/>
    <w:rsid w:val="00AE3EAB"/>
    <w:rsid w:val="00CF4ED0"/>
    <w:rsid w:val="00D03ADF"/>
    <w:rsid w:val="00D2386F"/>
    <w:rsid w:val="00D65D63"/>
    <w:rsid w:val="00D80913"/>
    <w:rsid w:val="00DA4A05"/>
    <w:rsid w:val="00DC10A1"/>
    <w:rsid w:val="00DE1D27"/>
    <w:rsid w:val="00E05578"/>
    <w:rsid w:val="00E06A71"/>
    <w:rsid w:val="00E72127"/>
    <w:rsid w:val="00EB1582"/>
    <w:rsid w:val="00EE1ACC"/>
    <w:rsid w:val="00F22C61"/>
    <w:rsid w:val="00F26FBD"/>
    <w:rsid w:val="00FA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42E6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89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42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942E6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rsid w:val="008942E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8942E6"/>
    <w:pPr>
      <w:shd w:val="clear" w:color="auto" w:fill="FFFFFF"/>
      <w:spacing w:line="485" w:lineRule="exact"/>
      <w:jc w:val="right"/>
    </w:pPr>
    <w:rPr>
      <w:rFonts w:eastAsiaTheme="minorHAnsi"/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uiPriority w:val="99"/>
    <w:semiHidden/>
    <w:rsid w:val="008942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8D3018"/>
    <w:rPr>
      <w:rFonts w:ascii="Times New Roman" w:hAnsi="Times New Roman" w:cs="Times New Roman"/>
      <w:sz w:val="26"/>
      <w:szCs w:val="26"/>
    </w:rPr>
  </w:style>
  <w:style w:type="character" w:styleId="a8">
    <w:name w:val="Strong"/>
    <w:basedOn w:val="a0"/>
    <w:uiPriority w:val="99"/>
    <w:qFormat/>
    <w:rsid w:val="00D65D6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kkp.pnu.edu.ua/&#1079;&#1072;&#1086;&#1095;&#1085;&#1072;-&#1092;&#1086;&#1088;&#1084;&#1072;-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kp.pnu.edu.ua/&#1079;&#1072;&#1086;&#1095;&#1085;&#1072;-&#1092;&#1086;&#1088;&#1084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1165-C5D8-4878-8703-FBB0B775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8157</Words>
  <Characters>4651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26</cp:revision>
  <dcterms:created xsi:type="dcterms:W3CDTF">2019-10-10T12:47:00Z</dcterms:created>
  <dcterms:modified xsi:type="dcterms:W3CDTF">2021-03-31T13:40:00Z</dcterms:modified>
</cp:coreProperties>
</file>