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37" w:rsidRPr="00D80300" w:rsidRDefault="00233637" w:rsidP="005E0471">
      <w:pPr>
        <w:rPr>
          <w:sz w:val="28"/>
          <w:szCs w:val="28"/>
        </w:rPr>
      </w:pPr>
    </w:p>
    <w:p w:rsidR="00233637" w:rsidRPr="005E0471" w:rsidRDefault="005E0471" w:rsidP="008D1D8E">
      <w:pPr>
        <w:jc w:val="center"/>
        <w:rPr>
          <w:b/>
          <w:sz w:val="28"/>
          <w:szCs w:val="28"/>
        </w:rPr>
      </w:pPr>
      <w:r w:rsidRPr="005E0471">
        <w:rPr>
          <w:b/>
          <w:sz w:val="28"/>
          <w:szCs w:val="28"/>
        </w:rPr>
        <w:t>МІНІСТЕРСТО ОСВІТИ І НАУКИ УКРАЇНИ</w:t>
      </w: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8D1D8E" w:rsidRDefault="00233637" w:rsidP="008D1D8E">
      <w:pPr>
        <w:jc w:val="center"/>
        <w:rPr>
          <w:b/>
          <w:sz w:val="36"/>
          <w:szCs w:val="36"/>
        </w:rPr>
      </w:pPr>
      <w:r w:rsidRPr="008D1D8E">
        <w:rPr>
          <w:b/>
          <w:sz w:val="36"/>
          <w:szCs w:val="36"/>
        </w:rPr>
        <w:t>Судові експертизи</w:t>
      </w:r>
    </w:p>
    <w:p w:rsidR="00233637" w:rsidRPr="008D1D8E" w:rsidRDefault="00233637" w:rsidP="008D1D8E">
      <w:pPr>
        <w:jc w:val="center"/>
        <w:rPr>
          <w:b/>
          <w:sz w:val="36"/>
          <w:szCs w:val="36"/>
        </w:rPr>
      </w:pPr>
    </w:p>
    <w:p w:rsidR="00233637" w:rsidRPr="00D80300" w:rsidRDefault="00233637" w:rsidP="008D1D8E">
      <w:pPr>
        <w:jc w:val="center"/>
        <w:rPr>
          <w:b/>
          <w:sz w:val="28"/>
          <w:szCs w:val="28"/>
        </w:rPr>
      </w:pPr>
      <w:r w:rsidRPr="00D80300">
        <w:rPr>
          <w:b/>
          <w:sz w:val="28"/>
          <w:szCs w:val="28"/>
        </w:rPr>
        <w:t>Програма</w:t>
      </w:r>
    </w:p>
    <w:p w:rsidR="00233637" w:rsidRPr="00D80300" w:rsidRDefault="00233637" w:rsidP="008D1D8E">
      <w:pPr>
        <w:jc w:val="center"/>
        <w:rPr>
          <w:b/>
          <w:sz w:val="28"/>
          <w:szCs w:val="28"/>
        </w:rPr>
      </w:pPr>
    </w:p>
    <w:p w:rsidR="00233637" w:rsidRPr="00D80300" w:rsidRDefault="005E0471" w:rsidP="008D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навчальної </w:t>
      </w:r>
      <w:r w:rsidR="00233637" w:rsidRPr="00D80300">
        <w:rPr>
          <w:b/>
          <w:sz w:val="28"/>
          <w:szCs w:val="28"/>
        </w:rPr>
        <w:t>дисципліни</w:t>
      </w:r>
      <w:r>
        <w:rPr>
          <w:b/>
          <w:sz w:val="28"/>
          <w:szCs w:val="28"/>
        </w:rPr>
        <w:t xml:space="preserve"> за вільним вибором</w:t>
      </w:r>
      <w:r w:rsidR="00233637" w:rsidRPr="00D80300">
        <w:rPr>
          <w:b/>
          <w:sz w:val="28"/>
          <w:szCs w:val="28"/>
        </w:rPr>
        <w:t xml:space="preserve"> студента</w:t>
      </w:r>
    </w:p>
    <w:p w:rsidR="00233637" w:rsidRPr="00D80300" w:rsidRDefault="005E0471" w:rsidP="008D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ОС</w:t>
      </w:r>
      <w:r w:rsidR="00233637" w:rsidRPr="00D80300">
        <w:rPr>
          <w:b/>
          <w:sz w:val="28"/>
          <w:szCs w:val="28"/>
        </w:rPr>
        <w:t xml:space="preserve"> «Бакалавр»</w:t>
      </w: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  <w:lang w:val="ru-RU"/>
        </w:rPr>
      </w:pPr>
      <w:r w:rsidRPr="00D80300">
        <w:rPr>
          <w:b/>
          <w:sz w:val="28"/>
          <w:szCs w:val="28"/>
        </w:rPr>
        <w:t>Галузь знань</w:t>
      </w:r>
      <w:r w:rsidRPr="00D80300">
        <w:rPr>
          <w:sz w:val="28"/>
          <w:szCs w:val="28"/>
        </w:rPr>
        <w:t xml:space="preserve">   08 «Право»</w:t>
      </w: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  <w:r w:rsidRPr="00D80300">
        <w:rPr>
          <w:b/>
          <w:sz w:val="28"/>
          <w:szCs w:val="28"/>
        </w:rPr>
        <w:t>Спеціальність</w:t>
      </w:r>
      <w:r w:rsidRPr="00D80300">
        <w:rPr>
          <w:sz w:val="28"/>
          <w:szCs w:val="28"/>
        </w:rPr>
        <w:t xml:space="preserve"> 081 «Право»</w:t>
      </w:r>
    </w:p>
    <w:p w:rsidR="00233637" w:rsidRPr="00D80300" w:rsidRDefault="00233637" w:rsidP="008D1D8E">
      <w:pPr>
        <w:jc w:val="center"/>
        <w:rPr>
          <w:sz w:val="28"/>
          <w:szCs w:val="28"/>
          <w:lang w:val="ru-RU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  <w:lang w:val="ru-RU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233637">
      <w:pPr>
        <w:jc w:val="center"/>
        <w:rPr>
          <w:sz w:val="28"/>
          <w:szCs w:val="28"/>
        </w:rPr>
      </w:pPr>
    </w:p>
    <w:p w:rsidR="00233637" w:rsidRPr="00D80300" w:rsidRDefault="00233637" w:rsidP="00233637">
      <w:pPr>
        <w:rPr>
          <w:b/>
          <w:sz w:val="28"/>
          <w:szCs w:val="28"/>
        </w:rPr>
      </w:pPr>
    </w:p>
    <w:p w:rsidR="00233637" w:rsidRPr="00D80300" w:rsidRDefault="00233637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5E0471">
      <w:pPr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8D1D8E" w:rsidRDefault="005E0471" w:rsidP="008D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Івано-Франківськ</w:t>
      </w:r>
    </w:p>
    <w:p w:rsidR="005E0471" w:rsidRPr="005E0471" w:rsidRDefault="005E0471" w:rsidP="005E0471">
      <w:pPr>
        <w:jc w:val="center"/>
        <w:rPr>
          <w:b/>
          <w:sz w:val="28"/>
          <w:szCs w:val="28"/>
        </w:rPr>
      </w:pPr>
      <w:r w:rsidRPr="00D80300">
        <w:rPr>
          <w:b/>
          <w:sz w:val="28"/>
          <w:szCs w:val="28"/>
        </w:rPr>
        <w:t>20</w:t>
      </w:r>
      <w:r w:rsidR="00DD781D">
        <w:rPr>
          <w:b/>
          <w:sz w:val="28"/>
          <w:szCs w:val="28"/>
        </w:rPr>
        <w:t>21</w:t>
      </w:r>
      <w:r w:rsidRPr="00D80300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ік</w:t>
      </w:r>
    </w:p>
    <w:p w:rsidR="00B6254A" w:rsidRPr="00D80300" w:rsidRDefault="005E0471" w:rsidP="00B6254A">
      <w:pPr>
        <w:spacing w:after="1080" w:line="322" w:lineRule="exact"/>
        <w:ind w:right="2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РОЗРОБЛЕНО ТА ВНЕСЕНО: Державний вищий навчальний заклад Прикарпатський національний університет</w:t>
      </w:r>
      <w:r w:rsidR="00B6254A" w:rsidRPr="00D80300">
        <w:rPr>
          <w:sz w:val="28"/>
          <w:szCs w:val="28"/>
        </w:rPr>
        <w:t xml:space="preserve"> імені В</w:t>
      </w:r>
      <w:r>
        <w:rPr>
          <w:sz w:val="28"/>
          <w:szCs w:val="28"/>
        </w:rPr>
        <w:t xml:space="preserve">асиля </w:t>
      </w:r>
      <w:r w:rsidR="00B6254A" w:rsidRPr="00D80300">
        <w:rPr>
          <w:sz w:val="28"/>
          <w:szCs w:val="28"/>
        </w:rPr>
        <w:t>Стефаника</w:t>
      </w:r>
    </w:p>
    <w:p w:rsidR="00B6254A" w:rsidRPr="00D80300" w:rsidRDefault="00B6254A" w:rsidP="00B6254A">
      <w:pPr>
        <w:spacing w:before="1080" w:after="120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РОЗРОБНИК ПРОГРАМИ: доцент кафедри кримінального права</w:t>
      </w:r>
      <w:r w:rsidR="005E0471">
        <w:rPr>
          <w:sz w:val="28"/>
          <w:szCs w:val="28"/>
        </w:rPr>
        <w:t xml:space="preserve"> Навчально-наукового  ю</w:t>
      </w:r>
      <w:r w:rsidRPr="00D80300">
        <w:rPr>
          <w:sz w:val="28"/>
          <w:szCs w:val="28"/>
        </w:rPr>
        <w:t>ридичного інституту</w:t>
      </w:r>
      <w:r w:rsidR="005E0471">
        <w:rPr>
          <w:sz w:val="28"/>
          <w:szCs w:val="28"/>
        </w:rPr>
        <w:t xml:space="preserve"> ДВНЗ  </w:t>
      </w:r>
      <w:r w:rsidR="005E0471" w:rsidRPr="00CE0A66">
        <w:rPr>
          <w:sz w:val="28"/>
          <w:szCs w:val="28"/>
        </w:rPr>
        <w:t>“</w:t>
      </w:r>
      <w:r w:rsidR="005E0471">
        <w:rPr>
          <w:sz w:val="28"/>
          <w:szCs w:val="28"/>
        </w:rPr>
        <w:t>Прикарпатський національний університет</w:t>
      </w:r>
      <w:r w:rsidRPr="00D80300">
        <w:rPr>
          <w:sz w:val="28"/>
          <w:szCs w:val="28"/>
        </w:rPr>
        <w:t xml:space="preserve"> імені Василя </w:t>
      </w:r>
      <w:proofErr w:type="spellStart"/>
      <w:r w:rsidRPr="00D80300">
        <w:rPr>
          <w:sz w:val="28"/>
          <w:szCs w:val="28"/>
        </w:rPr>
        <w:t>Стефаника</w:t>
      </w:r>
      <w:r w:rsidR="005E0471" w:rsidRPr="00CE0A66">
        <w:rPr>
          <w:sz w:val="28"/>
          <w:szCs w:val="28"/>
        </w:rPr>
        <w:t>”</w:t>
      </w:r>
      <w:proofErr w:type="spellEnd"/>
      <w:r w:rsidR="005E0471">
        <w:rPr>
          <w:sz w:val="28"/>
          <w:szCs w:val="28"/>
        </w:rPr>
        <w:t xml:space="preserve">  </w:t>
      </w:r>
      <w:r w:rsidRPr="00D80300">
        <w:rPr>
          <w:sz w:val="28"/>
          <w:szCs w:val="28"/>
        </w:rPr>
        <w:t xml:space="preserve">Світлана Володимирівна </w:t>
      </w:r>
      <w:proofErr w:type="spellStart"/>
      <w:r w:rsidRPr="00D80300">
        <w:rPr>
          <w:sz w:val="28"/>
          <w:szCs w:val="28"/>
        </w:rPr>
        <w:t>Кадук</w:t>
      </w:r>
      <w:proofErr w:type="spellEnd"/>
      <w:r w:rsidRPr="00D80300">
        <w:rPr>
          <w:sz w:val="28"/>
          <w:szCs w:val="28"/>
        </w:rPr>
        <w:t>, кандидат юридичних наук</w:t>
      </w:r>
    </w:p>
    <w:p w:rsidR="00B6254A" w:rsidRPr="00D80300" w:rsidRDefault="00B6254A" w:rsidP="00B6254A">
      <w:pPr>
        <w:tabs>
          <w:tab w:val="left" w:leader="underscore" w:pos="2155"/>
          <w:tab w:val="left" w:leader="underscore" w:pos="4603"/>
        </w:tabs>
        <w:spacing w:before="1680" w:line="384" w:lineRule="exact"/>
        <w:ind w:right="260"/>
        <w:rPr>
          <w:sz w:val="28"/>
          <w:szCs w:val="28"/>
        </w:rPr>
      </w:pPr>
      <w:r w:rsidRPr="00D80300">
        <w:rPr>
          <w:sz w:val="28"/>
          <w:szCs w:val="28"/>
        </w:rPr>
        <w:t>Обговорено та схвалено на засіданні кафедри кримінального права</w:t>
      </w:r>
    </w:p>
    <w:p w:rsidR="00B6254A" w:rsidRPr="00D80300" w:rsidRDefault="00B6254A" w:rsidP="00B6254A">
      <w:pPr>
        <w:tabs>
          <w:tab w:val="left" w:leader="underscore" w:pos="2155"/>
          <w:tab w:val="left" w:leader="underscore" w:pos="4603"/>
        </w:tabs>
        <w:spacing w:before="240" w:line="384" w:lineRule="exact"/>
        <w:ind w:right="260"/>
        <w:rPr>
          <w:sz w:val="28"/>
          <w:szCs w:val="28"/>
        </w:rPr>
      </w:pPr>
      <w:r w:rsidRPr="00D80300">
        <w:rPr>
          <w:sz w:val="28"/>
          <w:szCs w:val="28"/>
        </w:rPr>
        <w:t xml:space="preserve"> (</w:t>
      </w:r>
      <w:r w:rsidR="00DD781D">
        <w:rPr>
          <w:sz w:val="28"/>
          <w:szCs w:val="28"/>
        </w:rPr>
        <w:t>протокол № 8 від 27. 01.2021 р</w:t>
      </w:r>
      <w:r w:rsidRPr="00D80300">
        <w:rPr>
          <w:sz w:val="28"/>
          <w:szCs w:val="28"/>
        </w:rPr>
        <w:t>)</w:t>
      </w:r>
    </w:p>
    <w:p w:rsidR="00B6254A" w:rsidRPr="00D80300" w:rsidRDefault="00B6254A" w:rsidP="00B6254A">
      <w:pPr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C153E7" w:rsidRDefault="00C153E7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3E7" w:rsidRDefault="00C153E7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3E7" w:rsidRDefault="00C153E7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3E7" w:rsidRDefault="00C153E7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3E7" w:rsidRDefault="00C153E7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80300">
        <w:rPr>
          <w:sz w:val="28"/>
          <w:szCs w:val="28"/>
        </w:rPr>
        <w:t xml:space="preserve">                                 </w:t>
      </w: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                                </w:t>
      </w: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893" w:rsidRPr="00D80300" w:rsidRDefault="00B6254A" w:rsidP="00CF6D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</w:t>
      </w:r>
      <w:r w:rsidR="00CF6DED" w:rsidRPr="00D80300">
        <w:rPr>
          <w:sz w:val="28"/>
          <w:szCs w:val="28"/>
        </w:rPr>
        <w:t xml:space="preserve">                          </w:t>
      </w:r>
    </w:p>
    <w:p w:rsidR="00CF6DED" w:rsidRPr="00D80300" w:rsidRDefault="00CF6DED" w:rsidP="00CF6D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893" w:rsidRPr="00D80300" w:rsidRDefault="00307893" w:rsidP="00307893">
      <w:pPr>
        <w:rPr>
          <w:sz w:val="28"/>
          <w:szCs w:val="28"/>
        </w:rPr>
      </w:pPr>
    </w:p>
    <w:p w:rsidR="00D80300" w:rsidRPr="00D80300" w:rsidRDefault="004C7412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                                             </w:t>
      </w: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D1D8E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                                                  </w:t>
      </w:r>
    </w:p>
    <w:p w:rsidR="008D1D8E" w:rsidRDefault="008D1D8E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D1D8E" w:rsidRDefault="008D1D8E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4C7412" w:rsidRPr="00D80300" w:rsidRDefault="008D1D8E" w:rsidP="004C7412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4C7412" w:rsidRPr="00D80300">
        <w:rPr>
          <w:sz w:val="28"/>
          <w:szCs w:val="28"/>
        </w:rPr>
        <w:t xml:space="preserve">  </w:t>
      </w:r>
      <w:r w:rsidR="004C7412" w:rsidRPr="00D80300">
        <w:rPr>
          <w:b/>
          <w:bCs/>
          <w:sz w:val="28"/>
          <w:szCs w:val="28"/>
        </w:rPr>
        <w:t>Вступ</w:t>
      </w:r>
    </w:p>
    <w:p w:rsidR="004C7412" w:rsidRPr="00D80300" w:rsidRDefault="004C7412" w:rsidP="004C74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7412" w:rsidRPr="00D80300" w:rsidRDefault="004C7412" w:rsidP="008D1D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Програма вивчення дисципліни вільного  вибору студента</w:t>
      </w:r>
      <w:r w:rsidR="008D1D38" w:rsidRPr="00D80300">
        <w:rPr>
          <w:sz w:val="28"/>
          <w:szCs w:val="28"/>
        </w:rPr>
        <w:t xml:space="preserve"> «Судові експертизи» </w:t>
      </w:r>
      <w:r w:rsidRPr="00D80300">
        <w:rPr>
          <w:sz w:val="28"/>
          <w:szCs w:val="28"/>
        </w:rPr>
        <w:t>складена відповідно до освітньої-професійної програми підготовки спеціаліста за галуззю знань 08 «Право» спеціальності 081 правознавство.</w:t>
      </w:r>
    </w:p>
    <w:p w:rsidR="000079AB" w:rsidRPr="00D80300" w:rsidRDefault="00E74329" w:rsidP="00E74329">
      <w:pPr>
        <w:shd w:val="clear" w:color="auto" w:fill="FFFFFF"/>
        <w:spacing w:line="360" w:lineRule="auto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8D1D38" w:rsidRPr="00D80300">
        <w:rPr>
          <w:b/>
          <w:bCs/>
          <w:sz w:val="28"/>
          <w:szCs w:val="28"/>
        </w:rPr>
        <w:t>Предметом вивчення</w:t>
      </w:r>
      <w:r>
        <w:rPr>
          <w:b/>
          <w:bCs/>
          <w:sz w:val="28"/>
          <w:szCs w:val="28"/>
        </w:rPr>
        <w:t xml:space="preserve"> навчальної</w:t>
      </w:r>
      <w:r w:rsidR="008D1D38" w:rsidRPr="00D80300">
        <w:rPr>
          <w:b/>
          <w:bCs/>
          <w:sz w:val="28"/>
          <w:szCs w:val="28"/>
        </w:rPr>
        <w:t xml:space="preserve"> дисципліни</w:t>
      </w:r>
      <w:r>
        <w:rPr>
          <w:b/>
          <w:bCs/>
          <w:sz w:val="28"/>
          <w:szCs w:val="28"/>
        </w:rPr>
        <w:t xml:space="preserve"> за вільним вибором</w:t>
      </w:r>
      <w:r w:rsidR="008D1D38" w:rsidRPr="00D80300">
        <w:rPr>
          <w:b/>
          <w:bCs/>
          <w:sz w:val="28"/>
          <w:szCs w:val="28"/>
        </w:rPr>
        <w:t xml:space="preserve"> студента</w:t>
      </w:r>
      <w:r w:rsidR="008D1D38" w:rsidRPr="00D80300">
        <w:rPr>
          <w:sz w:val="28"/>
          <w:szCs w:val="28"/>
        </w:rPr>
        <w:t xml:space="preserve"> є засвоєння студентами системи знань, навиків і вмінь які вкрай необхідні слідчому,</w:t>
      </w:r>
      <w:r w:rsidR="000079AB" w:rsidRPr="00D80300">
        <w:rPr>
          <w:sz w:val="28"/>
          <w:szCs w:val="28"/>
        </w:rPr>
        <w:t xml:space="preserve"> особі яка проводить дізнання, прокурору, судді, адвокату, нотаріусу, </w:t>
      </w:r>
      <w:proofErr w:type="spellStart"/>
      <w:r w:rsidR="000079AB" w:rsidRPr="00D80300">
        <w:rPr>
          <w:sz w:val="28"/>
          <w:szCs w:val="28"/>
        </w:rPr>
        <w:t>юристконсульту</w:t>
      </w:r>
      <w:proofErr w:type="spellEnd"/>
      <w:r w:rsidR="000079AB" w:rsidRPr="00D80300">
        <w:rPr>
          <w:sz w:val="28"/>
          <w:szCs w:val="28"/>
        </w:rPr>
        <w:t xml:space="preserve">, працівнику митних органів й органів місцевого самоврядування. </w:t>
      </w:r>
    </w:p>
    <w:p w:rsidR="008D1D38" w:rsidRPr="00D80300" w:rsidRDefault="000079AB" w:rsidP="000079A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</w:t>
      </w:r>
      <w:r w:rsidR="00E74329">
        <w:rPr>
          <w:sz w:val="28"/>
          <w:szCs w:val="28"/>
        </w:rPr>
        <w:t xml:space="preserve">   Навчальна д</w:t>
      </w:r>
      <w:r w:rsidR="008D1D38" w:rsidRPr="00D80300">
        <w:rPr>
          <w:sz w:val="28"/>
          <w:szCs w:val="28"/>
        </w:rPr>
        <w:t>исципліна</w:t>
      </w:r>
      <w:r w:rsidR="00E74329">
        <w:rPr>
          <w:sz w:val="28"/>
          <w:szCs w:val="28"/>
        </w:rPr>
        <w:t xml:space="preserve"> за вільним вибором</w:t>
      </w:r>
      <w:r w:rsidR="008D1D38" w:rsidRPr="00D80300">
        <w:rPr>
          <w:sz w:val="28"/>
          <w:szCs w:val="28"/>
        </w:rPr>
        <w:t xml:space="preserve"> студента  </w:t>
      </w:r>
      <w:r w:rsidR="00CF6DED" w:rsidRPr="00D80300">
        <w:rPr>
          <w:sz w:val="28"/>
          <w:szCs w:val="28"/>
          <w:lang w:val="ru-RU"/>
        </w:rPr>
        <w:t>“</w:t>
      </w:r>
      <w:r w:rsidRPr="00D80300">
        <w:rPr>
          <w:sz w:val="28"/>
          <w:szCs w:val="28"/>
        </w:rPr>
        <w:t>Судові експертизи</w:t>
      </w:r>
      <w:r w:rsidR="00CF6DED" w:rsidRPr="00D80300">
        <w:rPr>
          <w:sz w:val="28"/>
          <w:szCs w:val="28"/>
          <w:lang w:val="ru-RU"/>
        </w:rPr>
        <w:t>”</w:t>
      </w:r>
      <w:r w:rsidR="008D1D38" w:rsidRPr="00D80300">
        <w:rPr>
          <w:sz w:val="28"/>
          <w:szCs w:val="28"/>
        </w:rPr>
        <w:t xml:space="preserve"> допоможе студентам</w:t>
      </w:r>
      <w:r w:rsidRPr="00D80300">
        <w:rPr>
          <w:sz w:val="28"/>
          <w:szCs w:val="28"/>
        </w:rPr>
        <w:t xml:space="preserve"> -</w:t>
      </w:r>
      <w:r w:rsidR="008D1D38" w:rsidRPr="00D80300">
        <w:rPr>
          <w:sz w:val="28"/>
          <w:szCs w:val="28"/>
        </w:rPr>
        <w:t xml:space="preserve"> юристам застосовувати теоретичні знання в практичній діяльності з розслідування та розкриття злочинів.</w:t>
      </w:r>
    </w:p>
    <w:p w:rsidR="000079AB" w:rsidRPr="00D80300" w:rsidRDefault="00CF6DED" w:rsidP="00CF6DE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D8E">
        <w:rPr>
          <w:b/>
          <w:bCs/>
          <w:sz w:val="28"/>
          <w:szCs w:val="28"/>
          <w:lang w:val="ru-RU"/>
        </w:rPr>
        <w:t xml:space="preserve">     </w:t>
      </w:r>
      <w:r w:rsidR="000079AB" w:rsidRPr="00D80300">
        <w:rPr>
          <w:b/>
          <w:bCs/>
          <w:sz w:val="28"/>
          <w:szCs w:val="28"/>
        </w:rPr>
        <w:t>Міждисциплінарні зв'язки</w:t>
      </w:r>
      <w:r w:rsidR="000079AB" w:rsidRPr="00D80300">
        <w:rPr>
          <w:sz w:val="28"/>
          <w:szCs w:val="28"/>
        </w:rPr>
        <w:t>:</w:t>
      </w:r>
    </w:p>
    <w:p w:rsidR="000079AB" w:rsidRPr="00D80300" w:rsidRDefault="000079AB" w:rsidP="000079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Дисципліна вільного вибору студента є складовою вивчення кримінально-процесуального циклу і пов’язана з такими навчальними дисциплінами як кримінальне право, кримінально-процесуальне право, криміналістика. </w:t>
      </w:r>
    </w:p>
    <w:p w:rsidR="000079AB" w:rsidRPr="00D80300" w:rsidRDefault="000079AB" w:rsidP="000079AB">
      <w:pPr>
        <w:pStyle w:val="main"/>
        <w:spacing w:line="360" w:lineRule="auto"/>
        <w:rPr>
          <w:szCs w:val="28"/>
        </w:rPr>
      </w:pPr>
      <w:r w:rsidRPr="00D80300">
        <w:rPr>
          <w:szCs w:val="28"/>
        </w:rPr>
        <w:t xml:space="preserve">Програма дисципліни вільного вибору студента складається з таких </w:t>
      </w:r>
      <w:r w:rsidRPr="00D80300">
        <w:rPr>
          <w:b/>
          <w:szCs w:val="28"/>
        </w:rPr>
        <w:t>змістових модулів</w:t>
      </w:r>
      <w:r w:rsidRPr="00D80300">
        <w:rPr>
          <w:szCs w:val="28"/>
        </w:rPr>
        <w:t>:</w:t>
      </w:r>
    </w:p>
    <w:p w:rsidR="00CF6DED" w:rsidRPr="00D80300" w:rsidRDefault="000079AB" w:rsidP="00CF6DED">
      <w:pPr>
        <w:pStyle w:val="a3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D80300">
        <w:rPr>
          <w:sz w:val="28"/>
          <w:szCs w:val="28"/>
        </w:rPr>
        <w:t>Змістовий модуль 1 «Конц</w:t>
      </w:r>
      <w:r w:rsidR="00CF6DED" w:rsidRPr="00D80300">
        <w:rPr>
          <w:sz w:val="28"/>
          <w:szCs w:val="28"/>
        </w:rPr>
        <w:t xml:space="preserve">ептуальні основи теорії судової </w:t>
      </w:r>
      <w:r w:rsidRPr="00D80300">
        <w:rPr>
          <w:sz w:val="28"/>
          <w:szCs w:val="28"/>
        </w:rPr>
        <w:t>експертизи».</w:t>
      </w:r>
    </w:p>
    <w:p w:rsidR="000079AB" w:rsidRPr="00D80300" w:rsidRDefault="000079AB" w:rsidP="00CF6DED">
      <w:pPr>
        <w:pStyle w:val="a3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D80300">
        <w:rPr>
          <w:bCs/>
          <w:sz w:val="28"/>
          <w:szCs w:val="28"/>
        </w:rPr>
        <w:t>Змістовий модуль 2 «</w:t>
      </w:r>
      <w:r w:rsidRPr="00D80300">
        <w:rPr>
          <w:sz w:val="28"/>
          <w:szCs w:val="28"/>
        </w:rPr>
        <w:t>Експертно-криміналістична методика дослідження письма та документів».</w:t>
      </w:r>
    </w:p>
    <w:p w:rsidR="00CF6DED" w:rsidRPr="00D80300" w:rsidRDefault="00CF6DED" w:rsidP="00CF6DED">
      <w:pPr>
        <w:spacing w:line="360" w:lineRule="auto"/>
        <w:jc w:val="both"/>
        <w:rPr>
          <w:b/>
          <w:sz w:val="28"/>
          <w:szCs w:val="28"/>
        </w:rPr>
      </w:pPr>
      <w:r w:rsidRPr="00D80300">
        <w:rPr>
          <w:b/>
          <w:sz w:val="28"/>
          <w:szCs w:val="28"/>
        </w:rPr>
        <w:t>1. Мета та завдання</w:t>
      </w:r>
      <w:r w:rsidR="00E74329">
        <w:rPr>
          <w:b/>
          <w:sz w:val="28"/>
          <w:szCs w:val="28"/>
        </w:rPr>
        <w:t xml:space="preserve"> навчальної</w:t>
      </w:r>
      <w:r w:rsidRPr="00D80300">
        <w:rPr>
          <w:b/>
          <w:sz w:val="28"/>
          <w:szCs w:val="28"/>
        </w:rPr>
        <w:t xml:space="preserve"> дисципліни</w:t>
      </w:r>
      <w:r w:rsidR="00E74329">
        <w:rPr>
          <w:b/>
          <w:sz w:val="28"/>
          <w:szCs w:val="28"/>
        </w:rPr>
        <w:t xml:space="preserve"> за  вільним вибором</w:t>
      </w:r>
      <w:r w:rsidRPr="00D80300">
        <w:rPr>
          <w:b/>
          <w:sz w:val="28"/>
          <w:szCs w:val="28"/>
        </w:rPr>
        <w:t xml:space="preserve"> студента.</w:t>
      </w:r>
    </w:p>
    <w:p w:rsidR="00FC12CB" w:rsidRPr="00D80300" w:rsidRDefault="00CF6DED" w:rsidP="00FC12CB">
      <w:pPr>
        <w:widowControl w:val="0"/>
        <w:shd w:val="clear" w:color="auto" w:fill="FFFFFF"/>
        <w:tabs>
          <w:tab w:val="left" w:leader="dot" w:pos="835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0300">
        <w:rPr>
          <w:b/>
          <w:sz w:val="28"/>
          <w:szCs w:val="28"/>
        </w:rPr>
        <w:t>1.1 Мета:-</w:t>
      </w:r>
      <w:r w:rsidR="00FC12CB" w:rsidRPr="00D80300">
        <w:rPr>
          <w:b/>
          <w:sz w:val="28"/>
          <w:szCs w:val="28"/>
        </w:rPr>
        <w:t xml:space="preserve"> «</w:t>
      </w:r>
      <w:r w:rsidR="00FC12CB" w:rsidRPr="00D80300">
        <w:rPr>
          <w:sz w:val="28"/>
          <w:szCs w:val="28"/>
        </w:rPr>
        <w:t>Судові експертизи</w:t>
      </w:r>
      <w:r w:rsidR="00FC12CB" w:rsidRPr="00D80300">
        <w:rPr>
          <w:b/>
          <w:sz w:val="28"/>
          <w:szCs w:val="28"/>
        </w:rPr>
        <w:t>»</w:t>
      </w:r>
      <w:r w:rsidRPr="00D80300">
        <w:rPr>
          <w:sz w:val="28"/>
          <w:szCs w:val="28"/>
        </w:rPr>
        <w:t xml:space="preserve"> є однією з спеціальних дисциплін вільного вибору студента, яку вивчають студенти – юристи всіх форм навчання. Вивчення спецкурсу передбачає засвоєння студентами системи знань, навиків і вмінь, які вк</w:t>
      </w:r>
      <w:r w:rsidR="00FC12CB" w:rsidRPr="00D80300">
        <w:rPr>
          <w:sz w:val="28"/>
          <w:szCs w:val="28"/>
        </w:rPr>
        <w:t xml:space="preserve">рай необхідні слідчому, особі яка проводить дізнання, прокурору, судді, адвокату, нотаріусу, </w:t>
      </w:r>
      <w:proofErr w:type="spellStart"/>
      <w:r w:rsidR="00FC12CB" w:rsidRPr="00D80300">
        <w:rPr>
          <w:sz w:val="28"/>
          <w:szCs w:val="28"/>
        </w:rPr>
        <w:t>юристконсульту</w:t>
      </w:r>
      <w:proofErr w:type="spellEnd"/>
      <w:r w:rsidR="00FC12CB" w:rsidRPr="00D80300">
        <w:rPr>
          <w:sz w:val="28"/>
          <w:szCs w:val="28"/>
        </w:rPr>
        <w:t>, працівнику митних органів й органів місцевого самоврядування.</w:t>
      </w:r>
    </w:p>
    <w:p w:rsidR="000079AB" w:rsidRPr="00D80300" w:rsidRDefault="00FC12CB" w:rsidP="00FC12CB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Вивчення “Судові експертизи” допоможе студентам-юристам застосувати теоретичні знання в практичній діяльності з розслідування та розкриття злочинів.</w:t>
      </w:r>
    </w:p>
    <w:p w:rsidR="00307893" w:rsidRDefault="00D80300" w:rsidP="00D80300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0300">
        <w:rPr>
          <w:b/>
          <w:sz w:val="28"/>
          <w:szCs w:val="28"/>
        </w:rPr>
        <w:lastRenderedPageBreak/>
        <w:t xml:space="preserve">         1.2. Завданнями:</w:t>
      </w:r>
      <w:r w:rsidRPr="00D80300">
        <w:rPr>
          <w:sz w:val="28"/>
          <w:szCs w:val="28"/>
        </w:rPr>
        <w:t xml:space="preserve"> Навчальна програма </w:t>
      </w:r>
      <w:r w:rsidR="00307893" w:rsidRPr="00D80300">
        <w:rPr>
          <w:sz w:val="28"/>
          <w:szCs w:val="28"/>
        </w:rPr>
        <w:t xml:space="preserve">передбачає поглиблене засвоєння студентами системи знань, навиків і вмінь з використання загальних і спеціальних експертно-криміналістичних засобів і методів у </w:t>
      </w:r>
      <w:proofErr w:type="spellStart"/>
      <w:r w:rsidR="00307893" w:rsidRPr="00D80300">
        <w:rPr>
          <w:sz w:val="28"/>
          <w:szCs w:val="28"/>
        </w:rPr>
        <w:t>правозастосовчому</w:t>
      </w:r>
      <w:proofErr w:type="spellEnd"/>
      <w:r w:rsidR="00307893" w:rsidRPr="00D80300">
        <w:rPr>
          <w:sz w:val="28"/>
          <w:szCs w:val="28"/>
        </w:rPr>
        <w:t xml:space="preserve"> процесі (експертиза в конституційному, кримінальному, адміністративному, цивільному, митному, податковому, господарському процесах).</w:t>
      </w:r>
    </w:p>
    <w:p w:rsidR="00D80300" w:rsidRDefault="00D80300" w:rsidP="00D80300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0300" w:rsidRPr="00DB1536" w:rsidRDefault="00D80300" w:rsidP="00D80300">
      <w:pPr>
        <w:jc w:val="both"/>
        <w:rPr>
          <w:sz w:val="28"/>
          <w:szCs w:val="28"/>
        </w:rPr>
      </w:pPr>
      <w:r w:rsidRPr="00DB1536">
        <w:rPr>
          <w:sz w:val="28"/>
          <w:szCs w:val="28"/>
        </w:rPr>
        <w:t>1.3. Згідно з вимогами освітньо-професійної програми студенти повинні:</w:t>
      </w:r>
    </w:p>
    <w:p w:rsidR="00307893" w:rsidRPr="00D80300" w:rsidRDefault="00D80300" w:rsidP="00D80300">
      <w:pPr>
        <w:spacing w:line="360" w:lineRule="auto"/>
        <w:ind w:left="644"/>
        <w:jc w:val="both"/>
        <w:rPr>
          <w:b/>
          <w:sz w:val="28"/>
          <w:szCs w:val="28"/>
        </w:rPr>
      </w:pPr>
      <w:r w:rsidRPr="006134A8">
        <w:rPr>
          <w:b/>
          <w:bCs/>
          <w:sz w:val="28"/>
          <w:szCs w:val="28"/>
        </w:rPr>
        <w:t>Знати:</w:t>
      </w:r>
      <w:r w:rsidRPr="006134A8">
        <w:rPr>
          <w:b/>
          <w:sz w:val="28"/>
          <w:szCs w:val="28"/>
        </w:rPr>
        <w:t xml:space="preserve"> </w:t>
      </w:r>
    </w:p>
    <w:p w:rsidR="00307893" w:rsidRPr="00D80300" w:rsidRDefault="00307893" w:rsidP="00307893">
      <w:pPr>
        <w:shd w:val="clear" w:color="auto" w:fill="FFFFFF"/>
        <w:spacing w:before="5" w:line="480" w:lineRule="exact"/>
        <w:ind w:left="725"/>
        <w:rPr>
          <w:sz w:val="28"/>
          <w:szCs w:val="28"/>
        </w:rPr>
      </w:pP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Концептуальні основи теорії судової експертизи. Сутність криміналістичної експертизи;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Класифікація, групи та види судових експертиз; 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Організація підготовки та проведення криміналістичної експертизи;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Основи графічної (почеркознавчої) експертизи;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Експертно-криміналістична методика дослідження письма;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Особливості методики криміналістичного дослідження підпису;</w:t>
      </w:r>
    </w:p>
    <w:p w:rsidR="00307893" w:rsidRP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Техніко-криміналістичне дослідження документів; </w:t>
      </w:r>
    </w:p>
    <w:p w:rsidR="00307893" w:rsidRPr="00D80300" w:rsidRDefault="00307893" w:rsidP="00307893">
      <w:pPr>
        <w:shd w:val="clear" w:color="auto" w:fill="FFFFFF"/>
        <w:spacing w:before="5" w:line="480" w:lineRule="exact"/>
        <w:ind w:left="1085"/>
        <w:jc w:val="both"/>
        <w:rPr>
          <w:sz w:val="28"/>
          <w:szCs w:val="28"/>
        </w:rPr>
      </w:pPr>
    </w:p>
    <w:p w:rsidR="00307893" w:rsidRPr="00DA3901" w:rsidRDefault="00307893" w:rsidP="00DA3901">
      <w:pPr>
        <w:shd w:val="clear" w:color="auto" w:fill="FFFFFF"/>
        <w:spacing w:before="5" w:line="480" w:lineRule="exact"/>
        <w:ind w:firstLine="567"/>
        <w:jc w:val="both"/>
        <w:rPr>
          <w:b/>
          <w:sz w:val="28"/>
          <w:szCs w:val="28"/>
        </w:rPr>
      </w:pPr>
      <w:r w:rsidRPr="00DA3901">
        <w:rPr>
          <w:b/>
          <w:sz w:val="28"/>
          <w:szCs w:val="28"/>
        </w:rPr>
        <w:t>Вміти:</w:t>
      </w:r>
    </w:p>
    <w:p w:rsidR="00D80300" w:rsidRDefault="00307893" w:rsidP="00D80300">
      <w:pPr>
        <w:widowControl w:val="0"/>
        <w:numPr>
          <w:ilvl w:val="0"/>
          <w:numId w:val="2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spacing w:before="5" w:line="360" w:lineRule="auto"/>
        <w:ind w:left="1134" w:hanging="425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застосувати теоретичні знання в практичній діяльності з розслідування та розкриття злочинів;</w:t>
      </w:r>
    </w:p>
    <w:p w:rsidR="005D0673" w:rsidRDefault="00307893" w:rsidP="00D80300">
      <w:pPr>
        <w:widowControl w:val="0"/>
        <w:numPr>
          <w:ilvl w:val="0"/>
          <w:numId w:val="2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spacing w:before="5" w:line="360" w:lineRule="auto"/>
        <w:ind w:left="1134" w:hanging="425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висувати слідчі версії, організовувати їх перевірку, планувати проведення як окремо судової експертизи, так і інших слідчих дій в їх сукупності при розслідуванні конкретного злочину;</w:t>
      </w:r>
    </w:p>
    <w:p w:rsidR="00307893" w:rsidRPr="005D0673" w:rsidRDefault="00307893" w:rsidP="00D80300">
      <w:pPr>
        <w:widowControl w:val="0"/>
        <w:numPr>
          <w:ilvl w:val="0"/>
          <w:numId w:val="2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spacing w:before="5" w:line="360" w:lineRule="auto"/>
        <w:ind w:left="1134" w:hanging="425"/>
        <w:jc w:val="both"/>
        <w:rPr>
          <w:sz w:val="28"/>
          <w:szCs w:val="28"/>
        </w:rPr>
      </w:pPr>
      <w:r w:rsidRPr="005D0673">
        <w:rPr>
          <w:sz w:val="28"/>
          <w:szCs w:val="28"/>
        </w:rPr>
        <w:t>використовувати досягнення криміналістики, психології, кримінології та інших наук з метою розслідування і попередження злочинів.</w:t>
      </w:r>
    </w:p>
    <w:p w:rsidR="00307893" w:rsidRPr="00D80300" w:rsidRDefault="00307893" w:rsidP="00307893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68"/>
        <w:jc w:val="both"/>
        <w:rPr>
          <w:sz w:val="28"/>
          <w:szCs w:val="28"/>
        </w:rPr>
      </w:pPr>
    </w:p>
    <w:p w:rsidR="00307893" w:rsidRDefault="00307893" w:rsidP="00307893">
      <w:pPr>
        <w:rPr>
          <w:sz w:val="28"/>
          <w:szCs w:val="28"/>
        </w:rPr>
      </w:pPr>
    </w:p>
    <w:p w:rsidR="005D0673" w:rsidRDefault="005D0673" w:rsidP="00307893">
      <w:pPr>
        <w:rPr>
          <w:sz w:val="28"/>
          <w:szCs w:val="28"/>
        </w:rPr>
      </w:pPr>
    </w:p>
    <w:p w:rsidR="005D0673" w:rsidRDefault="005D0673" w:rsidP="00307893">
      <w:pPr>
        <w:rPr>
          <w:sz w:val="28"/>
          <w:szCs w:val="28"/>
        </w:rPr>
      </w:pPr>
    </w:p>
    <w:p w:rsidR="005D0673" w:rsidRDefault="005D0673" w:rsidP="00307893">
      <w:pPr>
        <w:rPr>
          <w:sz w:val="28"/>
          <w:szCs w:val="28"/>
        </w:rPr>
      </w:pPr>
    </w:p>
    <w:p w:rsidR="005D0673" w:rsidRDefault="005D0673" w:rsidP="00307893">
      <w:pPr>
        <w:rPr>
          <w:sz w:val="28"/>
          <w:szCs w:val="28"/>
        </w:rPr>
      </w:pPr>
    </w:p>
    <w:p w:rsidR="005D0673" w:rsidRPr="00D80300" w:rsidRDefault="005D0673" w:rsidP="00307893">
      <w:pPr>
        <w:rPr>
          <w:sz w:val="28"/>
          <w:szCs w:val="28"/>
        </w:rPr>
      </w:pPr>
    </w:p>
    <w:p w:rsidR="00E74329" w:rsidRDefault="00E74329" w:rsidP="005D0673">
      <w:pPr>
        <w:jc w:val="center"/>
        <w:rPr>
          <w:b/>
          <w:bCs/>
          <w:sz w:val="28"/>
          <w:szCs w:val="28"/>
        </w:rPr>
      </w:pPr>
    </w:p>
    <w:p w:rsidR="00E74329" w:rsidRDefault="00E74329" w:rsidP="005D0673">
      <w:pPr>
        <w:jc w:val="center"/>
        <w:rPr>
          <w:b/>
          <w:bCs/>
          <w:sz w:val="28"/>
          <w:szCs w:val="28"/>
        </w:rPr>
      </w:pPr>
    </w:p>
    <w:p w:rsidR="005D0673" w:rsidRPr="00DB1536" w:rsidRDefault="005D0673" w:rsidP="005D0673">
      <w:pPr>
        <w:jc w:val="center"/>
        <w:rPr>
          <w:b/>
          <w:bCs/>
          <w:sz w:val="28"/>
          <w:szCs w:val="28"/>
        </w:rPr>
      </w:pPr>
      <w:r w:rsidRPr="00DB1536">
        <w:rPr>
          <w:b/>
          <w:bCs/>
          <w:sz w:val="28"/>
          <w:szCs w:val="28"/>
        </w:rPr>
        <w:lastRenderedPageBreak/>
        <w:t>2. Інформаційний обсяг</w:t>
      </w:r>
      <w:r w:rsidR="00E74329">
        <w:rPr>
          <w:b/>
          <w:bCs/>
          <w:sz w:val="28"/>
          <w:szCs w:val="28"/>
        </w:rPr>
        <w:t xml:space="preserve"> навчальної</w:t>
      </w:r>
      <w:r w:rsidRPr="00DB1536">
        <w:rPr>
          <w:b/>
          <w:bCs/>
          <w:sz w:val="28"/>
          <w:szCs w:val="28"/>
        </w:rPr>
        <w:t xml:space="preserve"> дисципліни</w:t>
      </w:r>
      <w:r w:rsidR="00E74329">
        <w:rPr>
          <w:b/>
          <w:bCs/>
          <w:sz w:val="28"/>
          <w:szCs w:val="28"/>
        </w:rPr>
        <w:t xml:space="preserve"> за</w:t>
      </w:r>
      <w:r w:rsidRPr="00DB1536">
        <w:rPr>
          <w:b/>
          <w:bCs/>
          <w:sz w:val="28"/>
          <w:szCs w:val="28"/>
        </w:rPr>
        <w:t xml:space="preserve"> </w:t>
      </w:r>
      <w:r w:rsidR="00E74329">
        <w:rPr>
          <w:b/>
          <w:bCs/>
          <w:sz w:val="28"/>
          <w:szCs w:val="28"/>
        </w:rPr>
        <w:t>вільним вибором</w:t>
      </w:r>
      <w:r w:rsidRPr="00DB1536">
        <w:rPr>
          <w:b/>
          <w:bCs/>
          <w:sz w:val="28"/>
          <w:szCs w:val="28"/>
        </w:rPr>
        <w:t xml:space="preserve"> студента </w:t>
      </w:r>
    </w:p>
    <w:p w:rsidR="005D0673" w:rsidRPr="00DB1536" w:rsidRDefault="005D0673" w:rsidP="005D0673">
      <w:pPr>
        <w:ind w:firstLine="709"/>
        <w:jc w:val="both"/>
        <w:rPr>
          <w:b/>
          <w:bCs/>
          <w:sz w:val="28"/>
          <w:szCs w:val="28"/>
        </w:rPr>
      </w:pPr>
    </w:p>
    <w:p w:rsidR="00307893" w:rsidRPr="005D0673" w:rsidRDefault="00816611" w:rsidP="005D06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D0673">
        <w:rPr>
          <w:b/>
          <w:bCs/>
          <w:sz w:val="28"/>
          <w:szCs w:val="28"/>
        </w:rPr>
        <w:t xml:space="preserve"> </w:t>
      </w:r>
      <w:r w:rsidR="005D0673" w:rsidRPr="00DB1536">
        <w:rPr>
          <w:b/>
          <w:bCs/>
          <w:sz w:val="28"/>
          <w:szCs w:val="28"/>
        </w:rPr>
        <w:t>Змістовий модуль 1.</w:t>
      </w:r>
      <w:r w:rsidR="005D0673" w:rsidRPr="005D0673">
        <w:rPr>
          <w:sz w:val="28"/>
          <w:szCs w:val="28"/>
        </w:rPr>
        <w:t xml:space="preserve"> </w:t>
      </w:r>
      <w:r w:rsidR="005D0673" w:rsidRPr="005D0673">
        <w:rPr>
          <w:b/>
          <w:sz w:val="28"/>
          <w:szCs w:val="28"/>
        </w:rPr>
        <w:t>Концептуальні основи теорії судової експертизи.</w:t>
      </w:r>
    </w:p>
    <w:p w:rsidR="005D0673" w:rsidRPr="00D80300" w:rsidRDefault="005D0673" w:rsidP="005D0673">
      <w:pPr>
        <w:jc w:val="both"/>
        <w:rPr>
          <w:b/>
          <w:sz w:val="28"/>
          <w:szCs w:val="28"/>
        </w:rPr>
      </w:pPr>
    </w:p>
    <w:p w:rsidR="00307893" w:rsidRPr="00816611" w:rsidRDefault="00816611" w:rsidP="008166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307893" w:rsidRPr="00D8030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307893" w:rsidRPr="00D80300">
        <w:rPr>
          <w:b/>
          <w:sz w:val="28"/>
          <w:szCs w:val="28"/>
        </w:rPr>
        <w:t xml:space="preserve"> Концептуальні основи теор</w:t>
      </w:r>
      <w:r>
        <w:rPr>
          <w:b/>
          <w:sz w:val="28"/>
          <w:szCs w:val="28"/>
        </w:rPr>
        <w:t xml:space="preserve">ії судової експертизи. Сутність </w:t>
      </w:r>
      <w:r w:rsidR="00307893" w:rsidRPr="00D80300">
        <w:rPr>
          <w:b/>
          <w:sz w:val="28"/>
          <w:szCs w:val="28"/>
        </w:rPr>
        <w:t>кри</w:t>
      </w:r>
      <w:r>
        <w:rPr>
          <w:b/>
          <w:sz w:val="28"/>
          <w:szCs w:val="28"/>
        </w:rPr>
        <w:t>міналістичної експертизи.</w:t>
      </w:r>
    </w:p>
    <w:p w:rsidR="00816611" w:rsidRDefault="00816611" w:rsidP="00307893">
      <w:pPr>
        <w:jc w:val="both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Поняття судової експертизи. Роль та значення судової експертизі в кримінальному, цивільному, господарському, адміністративному процесах. Предмет і об’єкт судової експертизи. Класифікація завдань судової експертизи. Методи судової експертизи. Історія розвитку та система судово-експертних установ України.</w:t>
      </w:r>
    </w:p>
    <w:p w:rsidR="00816611" w:rsidRDefault="00816611" w:rsidP="00816611">
      <w:pPr>
        <w:rPr>
          <w:sz w:val="28"/>
          <w:szCs w:val="28"/>
        </w:rPr>
      </w:pPr>
    </w:p>
    <w:p w:rsidR="00307893" w:rsidRPr="00D80300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07893" w:rsidRPr="00D8030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307893" w:rsidRPr="00D80300">
        <w:rPr>
          <w:b/>
          <w:sz w:val="28"/>
          <w:szCs w:val="28"/>
        </w:rPr>
        <w:t xml:space="preserve">Класифікація, </w:t>
      </w:r>
      <w:r>
        <w:rPr>
          <w:b/>
          <w:sz w:val="28"/>
          <w:szCs w:val="28"/>
        </w:rPr>
        <w:t>групи та види судових експертиз.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Особливості призначення криміналістичних експертиз в кримінальному, цивільному, господарському, адміністративному процесах. Сучасна класифікація судової експертизи. Основна та додаткова експертиза. Комісійна та комплексна експертиза. 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  </w:t>
      </w:r>
      <w:r w:rsidR="00307893" w:rsidRPr="00D80300">
        <w:rPr>
          <w:b/>
          <w:sz w:val="28"/>
          <w:szCs w:val="28"/>
        </w:rPr>
        <w:t>Організація підготовки та проведе</w:t>
      </w:r>
      <w:r>
        <w:rPr>
          <w:b/>
          <w:sz w:val="28"/>
          <w:szCs w:val="28"/>
        </w:rPr>
        <w:t>ння криміналістичної експертизи.</w:t>
      </w:r>
    </w:p>
    <w:p w:rsidR="00816611" w:rsidRPr="00D80300" w:rsidRDefault="00816611" w:rsidP="00816611">
      <w:pPr>
        <w:rPr>
          <w:b/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Нормативно-правові основи проведення судової експертизи. Логічні підстави формування питань які виносяться на експертизу. Вибір експерта або експертної установи захисником. Кримінально-процесуальний статус судового експерта. Основні класи судових експертиз.</w:t>
      </w:r>
    </w:p>
    <w:p w:rsidR="003441D4" w:rsidRDefault="003441D4" w:rsidP="00816611">
      <w:pPr>
        <w:rPr>
          <w:b/>
          <w:sz w:val="28"/>
          <w:szCs w:val="28"/>
        </w:rPr>
      </w:pPr>
    </w:p>
    <w:p w:rsidR="0028369E" w:rsidRDefault="0028369E" w:rsidP="0028369E">
      <w:pPr>
        <w:jc w:val="both"/>
        <w:rPr>
          <w:b/>
          <w:bCs/>
          <w:sz w:val="28"/>
          <w:szCs w:val="28"/>
        </w:rPr>
      </w:pPr>
    </w:p>
    <w:p w:rsidR="0028369E" w:rsidRDefault="0028369E" w:rsidP="0028369E">
      <w:pPr>
        <w:jc w:val="both"/>
        <w:rPr>
          <w:b/>
          <w:bCs/>
          <w:sz w:val="28"/>
          <w:szCs w:val="28"/>
        </w:rPr>
      </w:pPr>
    </w:p>
    <w:p w:rsidR="003441D4" w:rsidRPr="003441D4" w:rsidRDefault="003441D4" w:rsidP="0028369E">
      <w:pPr>
        <w:jc w:val="both"/>
        <w:rPr>
          <w:b/>
          <w:sz w:val="28"/>
          <w:szCs w:val="28"/>
        </w:rPr>
      </w:pPr>
      <w:r w:rsidRPr="003441D4">
        <w:rPr>
          <w:b/>
          <w:bCs/>
          <w:sz w:val="28"/>
          <w:szCs w:val="28"/>
        </w:rPr>
        <w:t>Змістовий модуль</w:t>
      </w:r>
      <w:r w:rsidR="0028369E">
        <w:rPr>
          <w:b/>
          <w:sz w:val="28"/>
          <w:szCs w:val="28"/>
        </w:rPr>
        <w:t xml:space="preserve"> </w:t>
      </w:r>
      <w:r w:rsidRPr="003441D4">
        <w:rPr>
          <w:b/>
          <w:sz w:val="28"/>
          <w:szCs w:val="28"/>
        </w:rPr>
        <w:t>2</w:t>
      </w:r>
      <w:r w:rsidR="0028369E">
        <w:rPr>
          <w:b/>
          <w:sz w:val="28"/>
          <w:szCs w:val="28"/>
        </w:rPr>
        <w:t xml:space="preserve">. </w:t>
      </w:r>
      <w:r w:rsidRPr="003441D4">
        <w:rPr>
          <w:b/>
          <w:sz w:val="28"/>
          <w:szCs w:val="28"/>
        </w:rPr>
        <w:t xml:space="preserve"> Експертно-криміналістична методика дослідження письма та документів</w:t>
      </w:r>
      <w:r w:rsidR="0028369E">
        <w:rPr>
          <w:b/>
          <w:sz w:val="28"/>
          <w:szCs w:val="28"/>
        </w:rPr>
        <w:t>.</w:t>
      </w:r>
    </w:p>
    <w:p w:rsidR="003441D4" w:rsidRDefault="003441D4" w:rsidP="00816611">
      <w:pPr>
        <w:rPr>
          <w:b/>
          <w:sz w:val="28"/>
          <w:szCs w:val="28"/>
        </w:rPr>
      </w:pPr>
    </w:p>
    <w:p w:rsidR="00307893" w:rsidRPr="00D80300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4.  </w:t>
      </w:r>
      <w:r w:rsidR="00307893" w:rsidRPr="00D80300">
        <w:rPr>
          <w:b/>
          <w:sz w:val="28"/>
          <w:szCs w:val="28"/>
        </w:rPr>
        <w:t>Основи графіч</w:t>
      </w:r>
      <w:r>
        <w:rPr>
          <w:b/>
          <w:sz w:val="28"/>
          <w:szCs w:val="28"/>
        </w:rPr>
        <w:t>ної (почеркознавчої) експертизи.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Історія розвитку експертизи письма і почерку. Загальні та часткові ознаки письмової мови. Загальні ознаки почерку. Часткові (індивідуальної) ознаки почерку.  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  </w:t>
      </w:r>
      <w:r w:rsidR="00307893" w:rsidRPr="00D80300">
        <w:rPr>
          <w:b/>
          <w:sz w:val="28"/>
          <w:szCs w:val="28"/>
        </w:rPr>
        <w:t>Експертно-криміналісти</w:t>
      </w:r>
      <w:r>
        <w:rPr>
          <w:b/>
          <w:sz w:val="28"/>
          <w:szCs w:val="28"/>
        </w:rPr>
        <w:t>чна методика дослідження письма.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Загальні положення. Попередня стадія дослідження письма та почерку. Детальне дослідження об’єктів почеркознавчої експертизи. Стадія порівняльного дослідження. Оцінка результатів дослідження та формування висновку експерта.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441D4" w:rsidRDefault="00816611" w:rsidP="003078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6.  </w:t>
      </w:r>
      <w:r w:rsidR="00307893" w:rsidRPr="00D80300">
        <w:rPr>
          <w:b/>
          <w:sz w:val="28"/>
          <w:szCs w:val="28"/>
        </w:rPr>
        <w:t>Особливості криміналістичної методики дослідження</w:t>
      </w:r>
      <w:r>
        <w:rPr>
          <w:b/>
          <w:sz w:val="28"/>
          <w:szCs w:val="28"/>
        </w:rPr>
        <w:t xml:space="preserve"> зміненого письма (почерку).</w:t>
      </w:r>
    </w:p>
    <w:p w:rsidR="00307893" w:rsidRPr="003441D4" w:rsidRDefault="00307893" w:rsidP="00307893">
      <w:pPr>
        <w:jc w:val="both"/>
        <w:rPr>
          <w:b/>
          <w:sz w:val="28"/>
          <w:szCs w:val="28"/>
        </w:rPr>
      </w:pPr>
      <w:r w:rsidRPr="00D80300">
        <w:rPr>
          <w:sz w:val="28"/>
          <w:szCs w:val="28"/>
        </w:rPr>
        <w:t>Природне змінення письма. Навмисне змінення письма. Дослідження рукописних текстів виконаних печатними буквами. Дослідження рукописного тексту виконаного з перемінною пишучої руки. Дослідження рукописного тексту виконаного з використанням наслідуванням почерку другої особи.</w:t>
      </w:r>
    </w:p>
    <w:p w:rsidR="00307893" w:rsidRPr="00D80300" w:rsidRDefault="00307893" w:rsidP="00816611">
      <w:pPr>
        <w:rPr>
          <w:sz w:val="28"/>
          <w:szCs w:val="28"/>
        </w:rPr>
      </w:pPr>
    </w:p>
    <w:p w:rsidR="00307893" w:rsidRPr="00D80300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7. </w:t>
      </w:r>
      <w:r w:rsidR="00307893" w:rsidRPr="00D80300">
        <w:rPr>
          <w:b/>
          <w:sz w:val="28"/>
          <w:szCs w:val="28"/>
        </w:rPr>
        <w:t>Особливості методики кримін</w:t>
      </w:r>
      <w:r>
        <w:rPr>
          <w:b/>
          <w:sz w:val="28"/>
          <w:szCs w:val="28"/>
        </w:rPr>
        <w:t>алістичного дослідження підпису.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Підпис як об’єкт криміналістичного дослідження. Ідентифікаційні ознаки підпису: загальні та часткові. Методика дослідження підпису.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816611">
      <w:pPr>
        <w:rPr>
          <w:b/>
          <w:sz w:val="28"/>
          <w:szCs w:val="28"/>
        </w:rPr>
      </w:pPr>
      <w:r w:rsidRPr="00D80300">
        <w:rPr>
          <w:b/>
          <w:sz w:val="28"/>
          <w:szCs w:val="28"/>
        </w:rPr>
        <w:t xml:space="preserve">Тема </w:t>
      </w:r>
      <w:r w:rsidR="00816611">
        <w:rPr>
          <w:b/>
          <w:sz w:val="28"/>
          <w:szCs w:val="28"/>
        </w:rPr>
        <w:t xml:space="preserve">8. </w:t>
      </w:r>
      <w:r w:rsidRPr="00D80300">
        <w:rPr>
          <w:b/>
          <w:sz w:val="28"/>
          <w:szCs w:val="28"/>
        </w:rPr>
        <w:t>Техніко-криміналістичне дослідження документів</w:t>
      </w:r>
      <w:r w:rsidR="00816611">
        <w:rPr>
          <w:b/>
          <w:sz w:val="28"/>
          <w:szCs w:val="28"/>
        </w:rPr>
        <w:t>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Дослідження бланків документів. Способи підробки відбитків печаток і штампів. Криміналістичне дослідження відбитків печаток і штампів. </w:t>
      </w:r>
    </w:p>
    <w:p w:rsidR="00307893" w:rsidRPr="00D80300" w:rsidRDefault="00307893" w:rsidP="00307893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jc w:val="both"/>
        <w:rPr>
          <w:b/>
          <w:sz w:val="28"/>
          <w:szCs w:val="28"/>
        </w:rPr>
      </w:pPr>
    </w:p>
    <w:p w:rsidR="00307893" w:rsidRPr="00E74329" w:rsidRDefault="00E74329" w:rsidP="00E74329">
      <w:pPr>
        <w:pStyle w:val="3"/>
        <w:tabs>
          <w:tab w:val="left" w:pos="993"/>
        </w:tabs>
        <w:spacing w:after="0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3.  </w:t>
      </w:r>
      <w:proofErr w:type="spellStart"/>
      <w:r>
        <w:rPr>
          <w:b/>
          <w:sz w:val="28"/>
          <w:szCs w:val="28"/>
        </w:rPr>
        <w:t>Рекомендова</w:t>
      </w:r>
      <w:proofErr w:type="spellEnd"/>
      <w:r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л</w:t>
      </w:r>
      <w:proofErr w:type="gramEnd"/>
      <w:r>
        <w:rPr>
          <w:b/>
          <w:sz w:val="28"/>
          <w:szCs w:val="28"/>
        </w:rPr>
        <w:t>ітератур</w:t>
      </w:r>
      <w:proofErr w:type="spellEnd"/>
      <w:r>
        <w:rPr>
          <w:b/>
          <w:sz w:val="28"/>
          <w:szCs w:val="28"/>
          <w:lang w:val="uk-UA"/>
        </w:rPr>
        <w:t>а</w:t>
      </w:r>
    </w:p>
    <w:p w:rsidR="00E74329" w:rsidRDefault="00E74329" w:rsidP="00E74329">
      <w:pPr>
        <w:pStyle w:val="3"/>
        <w:tabs>
          <w:tab w:val="left" w:pos="993"/>
        </w:tabs>
        <w:spacing w:after="0"/>
        <w:ind w:left="88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</w:t>
      </w:r>
    </w:p>
    <w:p w:rsidR="00E74329" w:rsidRPr="00E74329" w:rsidRDefault="00E74329" w:rsidP="00E74329">
      <w:pPr>
        <w:pStyle w:val="3"/>
        <w:tabs>
          <w:tab w:val="left" w:pos="993"/>
        </w:tabs>
        <w:spacing w:after="0"/>
        <w:ind w:left="88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Базова література                             </w:t>
      </w:r>
    </w:p>
    <w:p w:rsidR="00307893" w:rsidRPr="00D80300" w:rsidRDefault="00307893" w:rsidP="00307893">
      <w:pPr>
        <w:pStyle w:val="Style3"/>
        <w:widowControl/>
        <w:numPr>
          <w:ilvl w:val="0"/>
          <w:numId w:val="3"/>
        </w:numPr>
        <w:tabs>
          <w:tab w:val="left" w:pos="142"/>
        </w:tabs>
        <w:spacing w:before="509" w:line="475" w:lineRule="exact"/>
        <w:jc w:val="both"/>
        <w:rPr>
          <w:rStyle w:val="FontStyle12"/>
          <w:sz w:val="28"/>
          <w:szCs w:val="28"/>
          <w:lang w:val="uk-UA" w:eastAsia="uk-UA"/>
        </w:rPr>
      </w:pPr>
      <w:r w:rsidRPr="00D80300">
        <w:rPr>
          <w:rStyle w:val="FontStyle12"/>
          <w:sz w:val="28"/>
          <w:szCs w:val="28"/>
          <w:lang w:val="uk-UA" w:eastAsia="uk-UA"/>
        </w:rPr>
        <w:t>Конституція України  // Відомості Верховної Ради України. - 1996. - № 30. - Ст. 141.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Кримінально-процесуальний кодекс України </w:t>
      </w:r>
      <w:proofErr w:type="spellStart"/>
      <w:r w:rsidRPr="00D80300">
        <w:rPr>
          <w:sz w:val="28"/>
          <w:szCs w:val="28"/>
        </w:rPr>
        <w:t>вiд</w:t>
      </w:r>
      <w:proofErr w:type="spellEnd"/>
      <w:r w:rsidRPr="00D80300">
        <w:rPr>
          <w:sz w:val="28"/>
          <w:szCs w:val="28"/>
        </w:rPr>
        <w:t xml:space="preserve"> 28.12.1960р. // Відомості Верховної Ради УРСР. - 1961 р. - № 2. - Ст. 131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rStyle w:val="FontStyle12"/>
          <w:sz w:val="28"/>
          <w:szCs w:val="28"/>
        </w:rPr>
      </w:pPr>
      <w:r w:rsidRPr="00D80300">
        <w:rPr>
          <w:sz w:val="28"/>
          <w:szCs w:val="28"/>
        </w:rPr>
        <w:t xml:space="preserve">Закон України «Про судову експертизу» від 25.02.1994р. із змінами та доповненнями станом на 06.04.2007р. // </w:t>
      </w:r>
      <w:proofErr w:type="spellStart"/>
      <w:r w:rsidRPr="00D80300">
        <w:rPr>
          <w:rStyle w:val="FontStyle12"/>
          <w:sz w:val="28"/>
          <w:szCs w:val="28"/>
        </w:rPr>
        <w:t>zakon.rada.gov.ua</w:t>
      </w:r>
      <w:proofErr w:type="spellEnd"/>
      <w:r w:rsidRPr="00D80300">
        <w:rPr>
          <w:rStyle w:val="FontStyle12"/>
          <w:sz w:val="28"/>
          <w:szCs w:val="28"/>
        </w:rPr>
        <w:t xml:space="preserve">.  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Інструкція про призначення та проведення судових експертиз: Затверджена наказом Мінюсту України № 53/5 від 8 жовтня 1998 р. // Офіційний вісник України. — 1998. — № 46. — Ст. 1715.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Постанова Пленуму Верховного суду України про судову експертизу в кримінальних та цивільних справах від 30 травня 1997р. №8 // Юридичний вісник України. – 2007р. - № 28.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Аверьянова</w:t>
      </w:r>
      <w:proofErr w:type="spellEnd"/>
      <w:r w:rsidRPr="00D80300">
        <w:rPr>
          <w:sz w:val="28"/>
          <w:szCs w:val="28"/>
        </w:rPr>
        <w:t xml:space="preserve"> Т.В., </w:t>
      </w:r>
      <w:proofErr w:type="spellStart"/>
      <w:r w:rsidRPr="00D80300">
        <w:rPr>
          <w:sz w:val="28"/>
          <w:szCs w:val="28"/>
        </w:rPr>
        <w:t>Белкин</w:t>
      </w:r>
      <w:proofErr w:type="spellEnd"/>
      <w:r w:rsidRPr="00D80300">
        <w:rPr>
          <w:sz w:val="28"/>
          <w:szCs w:val="28"/>
        </w:rPr>
        <w:t xml:space="preserve"> Р.С., </w:t>
      </w:r>
      <w:proofErr w:type="spellStart"/>
      <w:r w:rsidRPr="00D80300">
        <w:rPr>
          <w:sz w:val="28"/>
          <w:szCs w:val="28"/>
        </w:rPr>
        <w:t>Корухов</w:t>
      </w:r>
      <w:proofErr w:type="spellEnd"/>
      <w:r w:rsidRPr="00D80300">
        <w:rPr>
          <w:sz w:val="28"/>
          <w:szCs w:val="28"/>
        </w:rPr>
        <w:t xml:space="preserve"> Ю.Г., </w:t>
      </w:r>
      <w:proofErr w:type="spellStart"/>
      <w:r w:rsidRPr="00D80300">
        <w:rPr>
          <w:sz w:val="28"/>
          <w:szCs w:val="28"/>
        </w:rPr>
        <w:t>Россинская</w:t>
      </w:r>
      <w:proofErr w:type="spellEnd"/>
      <w:r w:rsidRPr="00D80300">
        <w:rPr>
          <w:sz w:val="28"/>
          <w:szCs w:val="28"/>
        </w:rPr>
        <w:t xml:space="preserve"> Е.Р. </w:t>
      </w:r>
      <w:proofErr w:type="spellStart"/>
      <w:r w:rsidRPr="00D80300">
        <w:rPr>
          <w:sz w:val="28"/>
          <w:szCs w:val="28"/>
        </w:rPr>
        <w:t>Криминалистика</w:t>
      </w:r>
      <w:proofErr w:type="spellEnd"/>
      <w:r w:rsidRPr="00D80300">
        <w:rPr>
          <w:sz w:val="28"/>
          <w:szCs w:val="28"/>
        </w:rPr>
        <w:t xml:space="preserve">: </w:t>
      </w:r>
      <w:proofErr w:type="spellStart"/>
      <w:r w:rsidRPr="00D80300">
        <w:rPr>
          <w:sz w:val="28"/>
          <w:szCs w:val="28"/>
        </w:rPr>
        <w:t>Учебник</w:t>
      </w:r>
      <w:proofErr w:type="spellEnd"/>
      <w:r w:rsidRPr="00D80300">
        <w:rPr>
          <w:sz w:val="28"/>
          <w:szCs w:val="28"/>
        </w:rPr>
        <w:t xml:space="preserve"> для </w:t>
      </w:r>
      <w:proofErr w:type="spellStart"/>
      <w:r w:rsidRPr="00D80300">
        <w:rPr>
          <w:sz w:val="28"/>
          <w:szCs w:val="28"/>
        </w:rPr>
        <w:t>вузов</w:t>
      </w:r>
      <w:proofErr w:type="spellEnd"/>
      <w:r w:rsidRPr="00D80300">
        <w:rPr>
          <w:sz w:val="28"/>
          <w:szCs w:val="28"/>
        </w:rPr>
        <w:t xml:space="preserve"> / </w:t>
      </w:r>
      <w:proofErr w:type="spellStart"/>
      <w:r w:rsidRPr="00D80300">
        <w:rPr>
          <w:sz w:val="28"/>
          <w:szCs w:val="28"/>
        </w:rPr>
        <w:t>Под</w:t>
      </w:r>
      <w:proofErr w:type="spellEnd"/>
      <w:r w:rsidRPr="00D80300">
        <w:rPr>
          <w:sz w:val="28"/>
          <w:szCs w:val="28"/>
        </w:rPr>
        <w:t xml:space="preserve"> ред. Заслуженого </w:t>
      </w:r>
      <w:proofErr w:type="spellStart"/>
      <w:r w:rsidRPr="00D80300">
        <w:rPr>
          <w:sz w:val="28"/>
          <w:szCs w:val="28"/>
        </w:rPr>
        <w:t>деятеля</w:t>
      </w:r>
      <w:proofErr w:type="spellEnd"/>
      <w:r w:rsidRPr="00D80300">
        <w:rPr>
          <w:sz w:val="28"/>
          <w:szCs w:val="28"/>
        </w:rPr>
        <w:t xml:space="preserve"> науки Р.Ф, проф. Р.С. </w:t>
      </w:r>
      <w:proofErr w:type="spellStart"/>
      <w:r w:rsidRPr="00D80300">
        <w:rPr>
          <w:sz w:val="28"/>
          <w:szCs w:val="28"/>
        </w:rPr>
        <w:t>Белкина</w:t>
      </w:r>
      <w:proofErr w:type="spellEnd"/>
      <w:r w:rsidRPr="00D80300">
        <w:rPr>
          <w:sz w:val="28"/>
          <w:szCs w:val="28"/>
        </w:rPr>
        <w:t xml:space="preserve">. – 2-е </w:t>
      </w:r>
      <w:proofErr w:type="spellStart"/>
      <w:r w:rsidRPr="00D80300">
        <w:rPr>
          <w:sz w:val="28"/>
          <w:szCs w:val="28"/>
        </w:rPr>
        <w:t>изд</w:t>
      </w:r>
      <w:proofErr w:type="spellEnd"/>
      <w:r w:rsidRPr="00D80300">
        <w:rPr>
          <w:sz w:val="28"/>
          <w:szCs w:val="28"/>
        </w:rPr>
        <w:t xml:space="preserve">., </w:t>
      </w:r>
      <w:proofErr w:type="spellStart"/>
      <w:r w:rsidRPr="00D80300">
        <w:rPr>
          <w:sz w:val="28"/>
          <w:szCs w:val="28"/>
        </w:rPr>
        <w:t>перераб</w:t>
      </w:r>
      <w:proofErr w:type="spellEnd"/>
      <w:r w:rsidRPr="00D80300">
        <w:rPr>
          <w:sz w:val="28"/>
          <w:szCs w:val="28"/>
        </w:rPr>
        <w:t xml:space="preserve">. и </w:t>
      </w:r>
      <w:proofErr w:type="spellStart"/>
      <w:r w:rsidRPr="00D80300">
        <w:rPr>
          <w:sz w:val="28"/>
          <w:szCs w:val="28"/>
        </w:rPr>
        <w:t>доп</w:t>
      </w:r>
      <w:proofErr w:type="spellEnd"/>
      <w:r w:rsidRPr="00D80300">
        <w:rPr>
          <w:sz w:val="28"/>
          <w:szCs w:val="28"/>
        </w:rPr>
        <w:t>. – М.: Норма, 2004. – 992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Аверьянова</w:t>
      </w:r>
      <w:proofErr w:type="spellEnd"/>
      <w:r w:rsidRPr="00D80300">
        <w:rPr>
          <w:sz w:val="28"/>
          <w:szCs w:val="28"/>
        </w:rPr>
        <w:t xml:space="preserve"> Т.В. </w:t>
      </w:r>
      <w:proofErr w:type="spellStart"/>
      <w:r w:rsidRPr="00D80300">
        <w:rPr>
          <w:sz w:val="28"/>
          <w:szCs w:val="28"/>
        </w:rPr>
        <w:t>Субъекты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деятельности</w:t>
      </w:r>
      <w:proofErr w:type="spellEnd"/>
      <w:r w:rsidRPr="00D80300">
        <w:rPr>
          <w:sz w:val="28"/>
          <w:szCs w:val="28"/>
        </w:rPr>
        <w:t xml:space="preserve"> // </w:t>
      </w:r>
      <w:proofErr w:type="spellStart"/>
      <w:r w:rsidRPr="00D80300">
        <w:rPr>
          <w:sz w:val="28"/>
          <w:szCs w:val="28"/>
        </w:rPr>
        <w:t>Вестник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криминалистики</w:t>
      </w:r>
      <w:proofErr w:type="spellEnd"/>
      <w:r w:rsidRPr="00D80300">
        <w:rPr>
          <w:sz w:val="28"/>
          <w:szCs w:val="28"/>
        </w:rPr>
        <w:t xml:space="preserve">. — 2001. — </w:t>
      </w:r>
      <w:proofErr w:type="spellStart"/>
      <w:r w:rsidRPr="00D80300">
        <w:rPr>
          <w:sz w:val="28"/>
          <w:szCs w:val="28"/>
        </w:rPr>
        <w:t>Вып</w:t>
      </w:r>
      <w:proofErr w:type="spellEnd"/>
      <w:r w:rsidRPr="00D80300">
        <w:rPr>
          <w:sz w:val="28"/>
          <w:szCs w:val="28"/>
        </w:rPr>
        <w:t>. 2. — С. 34-38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lastRenderedPageBreak/>
        <w:t>Дидковская</w:t>
      </w:r>
      <w:proofErr w:type="spellEnd"/>
      <w:r w:rsidRPr="00D80300">
        <w:rPr>
          <w:sz w:val="28"/>
          <w:szCs w:val="28"/>
        </w:rPr>
        <w:t xml:space="preserve"> С.П., Клименко Н.И., </w:t>
      </w:r>
      <w:proofErr w:type="spellStart"/>
      <w:r w:rsidRPr="00D80300">
        <w:rPr>
          <w:sz w:val="28"/>
          <w:szCs w:val="28"/>
        </w:rPr>
        <w:t>Лисиченко</w:t>
      </w:r>
      <w:proofErr w:type="spellEnd"/>
      <w:r w:rsidRPr="00D80300">
        <w:rPr>
          <w:sz w:val="28"/>
          <w:szCs w:val="28"/>
        </w:rPr>
        <w:t xml:space="preserve"> В.К. </w:t>
      </w:r>
      <w:proofErr w:type="spellStart"/>
      <w:r w:rsidRPr="00D80300">
        <w:rPr>
          <w:sz w:val="28"/>
          <w:szCs w:val="28"/>
        </w:rPr>
        <w:t>Подготовка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проведение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отдельных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видов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>. – К., 1977. – 413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Звягинцева</w:t>
      </w:r>
      <w:proofErr w:type="spellEnd"/>
      <w:r w:rsidRPr="00D80300">
        <w:rPr>
          <w:sz w:val="28"/>
          <w:szCs w:val="28"/>
        </w:rPr>
        <w:t xml:space="preserve"> Л.М., </w:t>
      </w:r>
      <w:proofErr w:type="spellStart"/>
      <w:r w:rsidRPr="00D80300">
        <w:rPr>
          <w:sz w:val="28"/>
          <w:szCs w:val="28"/>
        </w:rPr>
        <w:t>Плюхина</w:t>
      </w:r>
      <w:proofErr w:type="spellEnd"/>
      <w:r w:rsidRPr="00D80300">
        <w:rPr>
          <w:sz w:val="28"/>
          <w:szCs w:val="28"/>
        </w:rPr>
        <w:t xml:space="preserve"> М.А., </w:t>
      </w:r>
      <w:proofErr w:type="spellStart"/>
      <w:r w:rsidRPr="00D80300">
        <w:rPr>
          <w:sz w:val="28"/>
          <w:szCs w:val="28"/>
        </w:rPr>
        <w:t>Решетникова</w:t>
      </w:r>
      <w:proofErr w:type="spellEnd"/>
      <w:r w:rsidRPr="00D80300">
        <w:rPr>
          <w:sz w:val="28"/>
          <w:szCs w:val="28"/>
        </w:rPr>
        <w:t xml:space="preserve"> И.В. </w:t>
      </w:r>
      <w:proofErr w:type="spellStart"/>
      <w:r w:rsidRPr="00D80300">
        <w:rPr>
          <w:sz w:val="28"/>
          <w:szCs w:val="28"/>
        </w:rPr>
        <w:t>Доказывание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практике</w:t>
      </w:r>
      <w:proofErr w:type="spellEnd"/>
      <w:r w:rsidRPr="00D80300">
        <w:rPr>
          <w:sz w:val="28"/>
          <w:szCs w:val="28"/>
        </w:rPr>
        <w:t xml:space="preserve"> по </w:t>
      </w:r>
      <w:proofErr w:type="spellStart"/>
      <w:r w:rsidRPr="00D80300">
        <w:rPr>
          <w:sz w:val="28"/>
          <w:szCs w:val="28"/>
        </w:rPr>
        <w:t>гражданским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делам</w:t>
      </w:r>
      <w:proofErr w:type="spellEnd"/>
      <w:r w:rsidRPr="00D80300">
        <w:rPr>
          <w:sz w:val="28"/>
          <w:szCs w:val="28"/>
        </w:rPr>
        <w:t>. — М., 1999. – 329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Клейнман</w:t>
      </w:r>
      <w:proofErr w:type="spellEnd"/>
      <w:r w:rsidRPr="00D80300">
        <w:rPr>
          <w:sz w:val="28"/>
          <w:szCs w:val="28"/>
        </w:rPr>
        <w:t xml:space="preserve"> А.Ф. </w:t>
      </w:r>
      <w:proofErr w:type="spellStart"/>
      <w:r w:rsidRPr="00D80300">
        <w:rPr>
          <w:sz w:val="28"/>
          <w:szCs w:val="28"/>
        </w:rPr>
        <w:t>Основные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вопросы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теории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доказательств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советском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гражданском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процессе</w:t>
      </w:r>
      <w:proofErr w:type="spellEnd"/>
      <w:r w:rsidRPr="00D80300">
        <w:rPr>
          <w:sz w:val="28"/>
          <w:szCs w:val="28"/>
        </w:rPr>
        <w:t>. — М.-Л., 1950 - 528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Клименко Н.И. </w:t>
      </w:r>
      <w:proofErr w:type="spellStart"/>
      <w:r w:rsidRPr="00D80300">
        <w:rPr>
          <w:sz w:val="28"/>
          <w:szCs w:val="28"/>
        </w:rPr>
        <w:t>Гарантии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достоверности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заключения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эксперта</w:t>
      </w:r>
      <w:proofErr w:type="spellEnd"/>
      <w:r w:rsidRPr="00D80300">
        <w:rPr>
          <w:sz w:val="28"/>
          <w:szCs w:val="28"/>
        </w:rPr>
        <w:t xml:space="preserve"> // </w:t>
      </w:r>
      <w:proofErr w:type="spellStart"/>
      <w:r w:rsidRPr="00D80300">
        <w:rPr>
          <w:sz w:val="28"/>
          <w:szCs w:val="28"/>
        </w:rPr>
        <w:t>Современные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проблемы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пути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повышения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эффективности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деятельности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судебно-экспертных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учреждений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борьбе</w:t>
      </w:r>
      <w:proofErr w:type="spellEnd"/>
      <w:r w:rsidRPr="00D80300">
        <w:rPr>
          <w:sz w:val="28"/>
          <w:szCs w:val="28"/>
        </w:rPr>
        <w:t xml:space="preserve"> с </w:t>
      </w:r>
      <w:proofErr w:type="spellStart"/>
      <w:r w:rsidRPr="00D80300">
        <w:rPr>
          <w:sz w:val="28"/>
          <w:szCs w:val="28"/>
        </w:rPr>
        <w:t>преступностью</w:t>
      </w:r>
      <w:proofErr w:type="spellEnd"/>
      <w:r w:rsidRPr="00D80300">
        <w:rPr>
          <w:sz w:val="28"/>
          <w:szCs w:val="28"/>
        </w:rPr>
        <w:t xml:space="preserve">: Тез. </w:t>
      </w:r>
      <w:proofErr w:type="spellStart"/>
      <w:r w:rsidRPr="00D80300">
        <w:rPr>
          <w:sz w:val="28"/>
          <w:szCs w:val="28"/>
        </w:rPr>
        <w:t>респуб</w:t>
      </w:r>
      <w:proofErr w:type="spellEnd"/>
      <w:r w:rsidRPr="00D80300">
        <w:rPr>
          <w:sz w:val="28"/>
          <w:szCs w:val="28"/>
        </w:rPr>
        <w:t xml:space="preserve">. </w:t>
      </w:r>
      <w:proofErr w:type="spellStart"/>
      <w:r w:rsidRPr="00D80300">
        <w:rPr>
          <w:sz w:val="28"/>
          <w:szCs w:val="28"/>
        </w:rPr>
        <w:t>науч</w:t>
      </w:r>
      <w:proofErr w:type="spellEnd"/>
      <w:r w:rsidRPr="00D80300">
        <w:rPr>
          <w:sz w:val="28"/>
          <w:szCs w:val="28"/>
        </w:rPr>
        <w:t xml:space="preserve">. </w:t>
      </w:r>
      <w:proofErr w:type="spellStart"/>
      <w:r w:rsidRPr="00D80300">
        <w:rPr>
          <w:sz w:val="28"/>
          <w:szCs w:val="28"/>
        </w:rPr>
        <w:t>конф</w:t>
      </w:r>
      <w:proofErr w:type="spellEnd"/>
      <w:r w:rsidRPr="00D80300">
        <w:rPr>
          <w:sz w:val="28"/>
          <w:szCs w:val="28"/>
        </w:rPr>
        <w:t>. — К., 1983. – с. 75-78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Ковалев</w:t>
      </w:r>
      <w:proofErr w:type="spellEnd"/>
      <w:r w:rsidRPr="00D80300">
        <w:rPr>
          <w:sz w:val="28"/>
          <w:szCs w:val="28"/>
        </w:rPr>
        <w:t xml:space="preserve"> К.Н. </w:t>
      </w:r>
      <w:proofErr w:type="spellStart"/>
      <w:r w:rsidRPr="00D80300">
        <w:rPr>
          <w:sz w:val="28"/>
          <w:szCs w:val="28"/>
        </w:rPr>
        <w:t>Оформление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заключения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эксперта-почерковеда</w:t>
      </w:r>
      <w:proofErr w:type="spellEnd"/>
      <w:r w:rsidRPr="00D80300">
        <w:rPr>
          <w:sz w:val="28"/>
          <w:szCs w:val="28"/>
        </w:rPr>
        <w:t xml:space="preserve"> (к </w:t>
      </w:r>
      <w:proofErr w:type="spellStart"/>
      <w:r w:rsidRPr="00D80300">
        <w:rPr>
          <w:sz w:val="28"/>
          <w:szCs w:val="28"/>
        </w:rPr>
        <w:t>вопросу</w:t>
      </w:r>
      <w:proofErr w:type="spellEnd"/>
      <w:r w:rsidRPr="00D80300">
        <w:rPr>
          <w:sz w:val="28"/>
          <w:szCs w:val="28"/>
        </w:rPr>
        <w:t xml:space="preserve"> о </w:t>
      </w:r>
      <w:proofErr w:type="spellStart"/>
      <w:r w:rsidRPr="00D80300">
        <w:rPr>
          <w:sz w:val="28"/>
          <w:szCs w:val="28"/>
        </w:rPr>
        <w:t>его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совершенствовании</w:t>
      </w:r>
      <w:proofErr w:type="spellEnd"/>
      <w:r w:rsidRPr="00D80300">
        <w:rPr>
          <w:sz w:val="28"/>
          <w:szCs w:val="28"/>
        </w:rPr>
        <w:t xml:space="preserve">) // Сучасні проблеми судово-почеркознавчої експертизи та шляхи її вдосконалення: Тези </w:t>
      </w:r>
      <w:proofErr w:type="spellStart"/>
      <w:r w:rsidRPr="00D80300">
        <w:rPr>
          <w:sz w:val="28"/>
          <w:szCs w:val="28"/>
        </w:rPr>
        <w:t>доп</w:t>
      </w:r>
      <w:proofErr w:type="spellEnd"/>
      <w:r w:rsidRPr="00D80300">
        <w:rPr>
          <w:sz w:val="28"/>
          <w:szCs w:val="28"/>
        </w:rPr>
        <w:t xml:space="preserve">. </w:t>
      </w:r>
      <w:proofErr w:type="spellStart"/>
      <w:r w:rsidRPr="00D80300">
        <w:rPr>
          <w:sz w:val="28"/>
          <w:szCs w:val="28"/>
        </w:rPr>
        <w:t>навч.-метод</w:t>
      </w:r>
      <w:proofErr w:type="spellEnd"/>
      <w:r w:rsidRPr="00D80300">
        <w:rPr>
          <w:sz w:val="28"/>
          <w:szCs w:val="28"/>
        </w:rPr>
        <w:t>. семінару. — К., 2002. – с. 98-101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Коваленко А.Г. </w:t>
      </w:r>
      <w:proofErr w:type="spellStart"/>
      <w:r w:rsidRPr="00D80300">
        <w:rPr>
          <w:sz w:val="28"/>
          <w:szCs w:val="28"/>
        </w:rPr>
        <w:t>Исследование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средств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доказывания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гражданском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судопроизводстве</w:t>
      </w:r>
      <w:proofErr w:type="spellEnd"/>
      <w:r w:rsidRPr="00D80300">
        <w:rPr>
          <w:sz w:val="28"/>
          <w:szCs w:val="28"/>
        </w:rPr>
        <w:t>. — Саратов, 1989. – 216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Корухов</w:t>
      </w:r>
      <w:proofErr w:type="spellEnd"/>
      <w:r w:rsidRPr="00D80300">
        <w:rPr>
          <w:sz w:val="28"/>
          <w:szCs w:val="28"/>
        </w:rPr>
        <w:t xml:space="preserve"> Ю.Г. </w:t>
      </w:r>
      <w:proofErr w:type="spellStart"/>
      <w:r w:rsidRPr="00D80300">
        <w:rPr>
          <w:sz w:val="28"/>
          <w:szCs w:val="28"/>
        </w:rPr>
        <w:t>Исследование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материальных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источников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криминалистической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информации</w:t>
      </w:r>
      <w:proofErr w:type="spellEnd"/>
      <w:r w:rsidRPr="00D80300">
        <w:rPr>
          <w:sz w:val="28"/>
          <w:szCs w:val="28"/>
        </w:rPr>
        <w:t>. М., 1987. – 214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Кримінально-процесуальний кодекс України. Науково-практичний коментар / За </w:t>
      </w:r>
      <w:proofErr w:type="spellStart"/>
      <w:r w:rsidRPr="00D80300">
        <w:rPr>
          <w:sz w:val="28"/>
          <w:szCs w:val="28"/>
        </w:rPr>
        <w:t>заг</w:t>
      </w:r>
      <w:proofErr w:type="spellEnd"/>
      <w:r w:rsidRPr="00D80300">
        <w:rPr>
          <w:sz w:val="28"/>
          <w:szCs w:val="28"/>
        </w:rPr>
        <w:t xml:space="preserve">. ред. В. Т. </w:t>
      </w:r>
      <w:proofErr w:type="spellStart"/>
      <w:r w:rsidRPr="00D80300">
        <w:rPr>
          <w:sz w:val="28"/>
          <w:szCs w:val="28"/>
        </w:rPr>
        <w:t>Маляренка</w:t>
      </w:r>
      <w:proofErr w:type="spellEnd"/>
      <w:r w:rsidRPr="00D80300">
        <w:rPr>
          <w:sz w:val="28"/>
          <w:szCs w:val="28"/>
        </w:rPr>
        <w:t xml:space="preserve">, В. Г. </w:t>
      </w:r>
      <w:proofErr w:type="spellStart"/>
      <w:r w:rsidRPr="00D80300">
        <w:rPr>
          <w:sz w:val="28"/>
          <w:szCs w:val="28"/>
        </w:rPr>
        <w:t>Гончаренка</w:t>
      </w:r>
      <w:proofErr w:type="spellEnd"/>
      <w:r w:rsidRPr="00D80300">
        <w:rPr>
          <w:sz w:val="28"/>
          <w:szCs w:val="28"/>
        </w:rPr>
        <w:t xml:space="preserve">. — Вид. 2-е, перероб. та </w:t>
      </w:r>
      <w:proofErr w:type="spellStart"/>
      <w:r w:rsidRPr="00D80300">
        <w:rPr>
          <w:sz w:val="28"/>
          <w:szCs w:val="28"/>
        </w:rPr>
        <w:t>доп</w:t>
      </w:r>
      <w:proofErr w:type="spellEnd"/>
      <w:r w:rsidRPr="00D80300">
        <w:rPr>
          <w:sz w:val="28"/>
          <w:szCs w:val="28"/>
        </w:rPr>
        <w:t>.: У 2 ч. — Київ: Форум, 2004. — Ч. 1. — 492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Крылов</w:t>
      </w:r>
      <w:proofErr w:type="spellEnd"/>
      <w:r w:rsidRPr="00D80300">
        <w:rPr>
          <w:sz w:val="28"/>
          <w:szCs w:val="28"/>
        </w:rPr>
        <w:t xml:space="preserve"> И.Ф. </w:t>
      </w:r>
      <w:proofErr w:type="spellStart"/>
      <w:r w:rsidRPr="00D80300">
        <w:rPr>
          <w:sz w:val="28"/>
          <w:szCs w:val="28"/>
        </w:rPr>
        <w:t>Очерки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истории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криминалистики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криминалистической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 xml:space="preserve">. — Л., 1989. – 185 с. 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Лисиченко</w:t>
      </w:r>
      <w:proofErr w:type="spellEnd"/>
      <w:r w:rsidRPr="00D80300">
        <w:rPr>
          <w:sz w:val="28"/>
          <w:szCs w:val="28"/>
        </w:rPr>
        <w:t xml:space="preserve"> В.К., </w:t>
      </w:r>
      <w:proofErr w:type="spellStart"/>
      <w:r w:rsidRPr="00D80300">
        <w:rPr>
          <w:sz w:val="28"/>
          <w:szCs w:val="28"/>
        </w:rPr>
        <w:t>Циркаль</w:t>
      </w:r>
      <w:proofErr w:type="spellEnd"/>
      <w:r w:rsidRPr="00D80300">
        <w:rPr>
          <w:sz w:val="28"/>
          <w:szCs w:val="28"/>
        </w:rPr>
        <w:t xml:space="preserve"> В.В. </w:t>
      </w:r>
      <w:proofErr w:type="spellStart"/>
      <w:r w:rsidRPr="00D80300">
        <w:rPr>
          <w:sz w:val="28"/>
          <w:szCs w:val="28"/>
        </w:rPr>
        <w:t>Использование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специальных</w:t>
      </w:r>
      <w:proofErr w:type="spellEnd"/>
      <w:r w:rsidRPr="00D80300">
        <w:rPr>
          <w:sz w:val="28"/>
          <w:szCs w:val="28"/>
        </w:rPr>
        <w:t xml:space="preserve"> знаний в </w:t>
      </w:r>
      <w:proofErr w:type="spellStart"/>
      <w:r w:rsidRPr="00D80300">
        <w:rPr>
          <w:sz w:val="28"/>
          <w:szCs w:val="28"/>
        </w:rPr>
        <w:t>следственной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практике</w:t>
      </w:r>
      <w:proofErr w:type="spellEnd"/>
      <w:r w:rsidRPr="00D80300">
        <w:rPr>
          <w:sz w:val="28"/>
          <w:szCs w:val="28"/>
        </w:rPr>
        <w:t xml:space="preserve">. — К., 1987. – 190 с. 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Проведение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суде</w:t>
      </w:r>
      <w:proofErr w:type="spellEnd"/>
      <w:r w:rsidRPr="00D80300">
        <w:rPr>
          <w:sz w:val="28"/>
          <w:szCs w:val="28"/>
        </w:rPr>
        <w:t xml:space="preserve"> (</w:t>
      </w:r>
      <w:proofErr w:type="spellStart"/>
      <w:r w:rsidRPr="00D80300">
        <w:rPr>
          <w:sz w:val="28"/>
          <w:szCs w:val="28"/>
        </w:rPr>
        <w:t>правовые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организационно-практические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вопросы</w:t>
      </w:r>
      <w:proofErr w:type="spellEnd"/>
      <w:r w:rsidRPr="00D80300">
        <w:rPr>
          <w:sz w:val="28"/>
          <w:szCs w:val="28"/>
        </w:rPr>
        <w:t xml:space="preserve">): Метод, пособ. для </w:t>
      </w:r>
      <w:proofErr w:type="spellStart"/>
      <w:r w:rsidRPr="00D80300">
        <w:rPr>
          <w:sz w:val="28"/>
          <w:szCs w:val="28"/>
        </w:rPr>
        <w:t>судей</w:t>
      </w:r>
      <w:proofErr w:type="spellEnd"/>
      <w:r w:rsidRPr="00D80300">
        <w:rPr>
          <w:sz w:val="28"/>
          <w:szCs w:val="28"/>
        </w:rPr>
        <w:t xml:space="preserve"> / За ред. В.Д.</w:t>
      </w:r>
      <w:proofErr w:type="spellStart"/>
      <w:r w:rsidRPr="00D80300">
        <w:rPr>
          <w:sz w:val="28"/>
          <w:szCs w:val="28"/>
        </w:rPr>
        <w:t>Арсеньева</w:t>
      </w:r>
      <w:proofErr w:type="spellEnd"/>
      <w:r w:rsidRPr="00D80300">
        <w:rPr>
          <w:sz w:val="28"/>
          <w:szCs w:val="28"/>
        </w:rPr>
        <w:t>. — М., 1979. — 224 с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Россинская</w:t>
      </w:r>
      <w:proofErr w:type="spellEnd"/>
      <w:r w:rsidRPr="00D80300">
        <w:rPr>
          <w:sz w:val="28"/>
          <w:szCs w:val="28"/>
        </w:rPr>
        <w:t xml:space="preserve"> Е.Р. </w:t>
      </w:r>
      <w:proofErr w:type="spellStart"/>
      <w:r w:rsidRPr="00D80300">
        <w:rPr>
          <w:sz w:val="28"/>
          <w:szCs w:val="28"/>
        </w:rPr>
        <w:t>Судебная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экспертиза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гражданском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арбитражном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административном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уголовном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процессе</w:t>
      </w:r>
      <w:proofErr w:type="spellEnd"/>
      <w:r w:rsidRPr="00D80300">
        <w:rPr>
          <w:sz w:val="28"/>
          <w:szCs w:val="28"/>
        </w:rPr>
        <w:t>. – М.: Норма, 2006. – 656 с.</w:t>
      </w:r>
    </w:p>
    <w:p w:rsidR="00E74329" w:rsidRDefault="00E74329" w:rsidP="00E74329">
      <w:pPr>
        <w:spacing w:line="360" w:lineRule="auto"/>
        <w:ind w:left="900"/>
        <w:jc w:val="both"/>
        <w:rPr>
          <w:sz w:val="28"/>
          <w:szCs w:val="28"/>
        </w:rPr>
      </w:pPr>
    </w:p>
    <w:p w:rsidR="00E74329" w:rsidRDefault="00E74329" w:rsidP="00E74329">
      <w:pPr>
        <w:spacing w:line="360" w:lineRule="auto"/>
        <w:ind w:left="900"/>
        <w:jc w:val="both"/>
        <w:rPr>
          <w:sz w:val="28"/>
          <w:szCs w:val="28"/>
        </w:rPr>
      </w:pPr>
    </w:p>
    <w:p w:rsidR="00E74329" w:rsidRPr="00E74329" w:rsidRDefault="00E74329" w:rsidP="00E7432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>
        <w:rPr>
          <w:b/>
          <w:sz w:val="28"/>
          <w:szCs w:val="28"/>
        </w:rPr>
        <w:t>Допоміжна література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Смирнова С.А. </w:t>
      </w:r>
      <w:proofErr w:type="spellStart"/>
      <w:r w:rsidRPr="00D80300">
        <w:rPr>
          <w:sz w:val="28"/>
          <w:szCs w:val="28"/>
        </w:rPr>
        <w:t>Судебная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экспертиза</w:t>
      </w:r>
      <w:proofErr w:type="spellEnd"/>
      <w:r w:rsidRPr="00D80300">
        <w:rPr>
          <w:sz w:val="28"/>
          <w:szCs w:val="28"/>
        </w:rPr>
        <w:t xml:space="preserve"> на </w:t>
      </w:r>
      <w:proofErr w:type="spellStart"/>
      <w:r w:rsidRPr="00D80300">
        <w:rPr>
          <w:sz w:val="28"/>
          <w:szCs w:val="28"/>
        </w:rPr>
        <w:t>рубеже</w:t>
      </w:r>
      <w:proofErr w:type="spellEnd"/>
      <w:r w:rsidRPr="00D80300">
        <w:rPr>
          <w:sz w:val="28"/>
          <w:szCs w:val="28"/>
        </w:rPr>
        <w:t xml:space="preserve"> XXI </w:t>
      </w:r>
      <w:proofErr w:type="spellStart"/>
      <w:r w:rsidRPr="00D80300">
        <w:rPr>
          <w:sz w:val="28"/>
          <w:szCs w:val="28"/>
        </w:rPr>
        <w:t>века</w:t>
      </w:r>
      <w:proofErr w:type="spellEnd"/>
      <w:r w:rsidRPr="00D80300">
        <w:rPr>
          <w:sz w:val="28"/>
          <w:szCs w:val="28"/>
        </w:rPr>
        <w:t xml:space="preserve">. </w:t>
      </w:r>
      <w:proofErr w:type="spellStart"/>
      <w:r w:rsidRPr="00D80300">
        <w:rPr>
          <w:sz w:val="28"/>
          <w:szCs w:val="28"/>
        </w:rPr>
        <w:t>Состояние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развитие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проблемы</w:t>
      </w:r>
      <w:proofErr w:type="spellEnd"/>
      <w:r w:rsidRPr="00D80300">
        <w:rPr>
          <w:sz w:val="28"/>
          <w:szCs w:val="28"/>
        </w:rPr>
        <w:t xml:space="preserve">. 2-е </w:t>
      </w:r>
      <w:proofErr w:type="spellStart"/>
      <w:r w:rsidRPr="00D80300">
        <w:rPr>
          <w:sz w:val="28"/>
          <w:szCs w:val="28"/>
        </w:rPr>
        <w:t>издание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переработанное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дополненное</w:t>
      </w:r>
      <w:proofErr w:type="spellEnd"/>
      <w:r w:rsidRPr="00D80300">
        <w:rPr>
          <w:sz w:val="28"/>
          <w:szCs w:val="28"/>
        </w:rPr>
        <w:t xml:space="preserve">. – </w:t>
      </w:r>
      <w:proofErr w:type="spellStart"/>
      <w:r w:rsidRPr="00D80300">
        <w:rPr>
          <w:sz w:val="28"/>
          <w:szCs w:val="28"/>
        </w:rPr>
        <w:t>СПб</w:t>
      </w:r>
      <w:proofErr w:type="spellEnd"/>
      <w:r w:rsidRPr="00D80300">
        <w:rPr>
          <w:sz w:val="28"/>
          <w:szCs w:val="28"/>
        </w:rPr>
        <w:t xml:space="preserve">.: </w:t>
      </w:r>
      <w:proofErr w:type="spellStart"/>
      <w:r w:rsidRPr="00D80300">
        <w:rPr>
          <w:sz w:val="28"/>
          <w:szCs w:val="28"/>
        </w:rPr>
        <w:t>Питер</w:t>
      </w:r>
      <w:proofErr w:type="spellEnd"/>
      <w:r w:rsidRPr="00D80300">
        <w:rPr>
          <w:sz w:val="28"/>
          <w:szCs w:val="28"/>
        </w:rPr>
        <w:t>, 2004. – 875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Тертышник</w:t>
      </w:r>
      <w:proofErr w:type="spellEnd"/>
      <w:r w:rsidRPr="00D80300">
        <w:rPr>
          <w:sz w:val="28"/>
          <w:szCs w:val="28"/>
        </w:rPr>
        <w:t xml:space="preserve"> В.М., Слинько С.В. </w:t>
      </w:r>
      <w:proofErr w:type="spellStart"/>
      <w:r w:rsidRPr="00D80300">
        <w:rPr>
          <w:sz w:val="28"/>
          <w:szCs w:val="28"/>
        </w:rPr>
        <w:t>Теория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доказательств</w:t>
      </w:r>
      <w:proofErr w:type="spellEnd"/>
      <w:r w:rsidRPr="00D80300">
        <w:rPr>
          <w:sz w:val="28"/>
          <w:szCs w:val="28"/>
        </w:rPr>
        <w:t xml:space="preserve">. — </w:t>
      </w:r>
      <w:proofErr w:type="spellStart"/>
      <w:r w:rsidRPr="00D80300">
        <w:rPr>
          <w:sz w:val="28"/>
          <w:szCs w:val="28"/>
        </w:rPr>
        <w:t>Харьков</w:t>
      </w:r>
      <w:proofErr w:type="spellEnd"/>
      <w:r w:rsidRPr="00D80300">
        <w:rPr>
          <w:sz w:val="28"/>
          <w:szCs w:val="28"/>
        </w:rPr>
        <w:t>, 1998. – 358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Ульянова Л.Т. </w:t>
      </w:r>
      <w:proofErr w:type="spellStart"/>
      <w:r w:rsidRPr="00D80300">
        <w:rPr>
          <w:sz w:val="28"/>
          <w:szCs w:val="28"/>
        </w:rPr>
        <w:t>Оценка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доказательств</w:t>
      </w:r>
      <w:proofErr w:type="spellEnd"/>
      <w:r w:rsidRPr="00D80300">
        <w:rPr>
          <w:sz w:val="28"/>
          <w:szCs w:val="28"/>
        </w:rPr>
        <w:t xml:space="preserve"> судом </w:t>
      </w:r>
      <w:proofErr w:type="spellStart"/>
      <w:r w:rsidRPr="00D80300">
        <w:rPr>
          <w:sz w:val="28"/>
          <w:szCs w:val="28"/>
        </w:rPr>
        <w:t>первой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инстанции</w:t>
      </w:r>
      <w:proofErr w:type="spellEnd"/>
      <w:r w:rsidRPr="00D80300">
        <w:rPr>
          <w:sz w:val="28"/>
          <w:szCs w:val="28"/>
        </w:rPr>
        <w:t>. — М., 1959. – 160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Фаткуллин</w:t>
      </w:r>
      <w:proofErr w:type="spellEnd"/>
      <w:r w:rsidRPr="00D80300">
        <w:rPr>
          <w:sz w:val="28"/>
          <w:szCs w:val="28"/>
        </w:rPr>
        <w:t xml:space="preserve"> Ф.Н. </w:t>
      </w:r>
      <w:proofErr w:type="spellStart"/>
      <w:r w:rsidRPr="00D80300">
        <w:rPr>
          <w:sz w:val="28"/>
          <w:szCs w:val="28"/>
        </w:rPr>
        <w:t>Общие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проблемы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процессуального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доказывания</w:t>
      </w:r>
      <w:proofErr w:type="spellEnd"/>
      <w:r w:rsidRPr="00D80300">
        <w:rPr>
          <w:sz w:val="28"/>
          <w:szCs w:val="28"/>
        </w:rPr>
        <w:t>. — Казань, 1976. – 491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Цивільний процесуальний кодекс України: Науково-практичний коментар / За ред. В.В. Комарова. — Х., 2001. – 941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Головченко</w:t>
      </w:r>
      <w:proofErr w:type="spellEnd"/>
      <w:r w:rsidRPr="00D80300">
        <w:rPr>
          <w:sz w:val="28"/>
          <w:szCs w:val="28"/>
        </w:rPr>
        <w:t xml:space="preserve"> Л. Правове регулювання судової експертизи: перспективи та розвиток // Право України. – 2003. - № 12. – с. 18-22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Куркін</w:t>
      </w:r>
      <w:proofErr w:type="spellEnd"/>
      <w:r w:rsidRPr="00D80300">
        <w:rPr>
          <w:sz w:val="28"/>
          <w:szCs w:val="28"/>
        </w:rPr>
        <w:t xml:space="preserve"> В. Класифікація судових експертиз // Юридичний журнал «Юстиніан». - 2008. - № 5. – с.16-20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Орлов Ю. </w:t>
      </w:r>
      <w:proofErr w:type="spellStart"/>
      <w:r w:rsidRPr="00D80300">
        <w:rPr>
          <w:sz w:val="28"/>
          <w:szCs w:val="28"/>
        </w:rPr>
        <w:t>Спорные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вопросы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 xml:space="preserve"> // Рос. </w:t>
      </w:r>
      <w:proofErr w:type="spellStart"/>
      <w:r w:rsidRPr="00D80300">
        <w:rPr>
          <w:sz w:val="28"/>
          <w:szCs w:val="28"/>
        </w:rPr>
        <w:t>юстиция</w:t>
      </w:r>
      <w:proofErr w:type="spellEnd"/>
      <w:r w:rsidRPr="00D80300">
        <w:rPr>
          <w:sz w:val="28"/>
          <w:szCs w:val="28"/>
        </w:rPr>
        <w:t>. — 1995. — № 1. — с. 13-17.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Стринжа</w:t>
      </w:r>
      <w:proofErr w:type="spellEnd"/>
      <w:r w:rsidRPr="00D80300">
        <w:rPr>
          <w:sz w:val="28"/>
          <w:szCs w:val="28"/>
        </w:rPr>
        <w:t xml:space="preserve"> В., </w:t>
      </w:r>
      <w:proofErr w:type="spellStart"/>
      <w:r w:rsidRPr="00D80300">
        <w:rPr>
          <w:sz w:val="28"/>
          <w:szCs w:val="28"/>
        </w:rPr>
        <w:t>Конюшко</w:t>
      </w:r>
      <w:proofErr w:type="spellEnd"/>
      <w:r w:rsidRPr="00D80300">
        <w:rPr>
          <w:sz w:val="28"/>
          <w:szCs w:val="28"/>
        </w:rPr>
        <w:t xml:space="preserve"> В. Використання спеціальних знань судом // Рад. право. — 1973. — № 3. - С. 45-49</w:t>
      </w:r>
    </w:p>
    <w:p w:rsidR="00307893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Ціркаль</w:t>
      </w:r>
      <w:proofErr w:type="spellEnd"/>
      <w:r w:rsidRPr="00D80300">
        <w:rPr>
          <w:sz w:val="28"/>
          <w:szCs w:val="28"/>
        </w:rPr>
        <w:t xml:space="preserve"> В. Проведення експертизи у суді: організаційні питання // Право України. – 2004. - № 1. – с. 24-28</w:t>
      </w:r>
    </w:p>
    <w:p w:rsidR="00437D28" w:rsidRDefault="00437D28" w:rsidP="00437D28">
      <w:pPr>
        <w:spacing w:line="360" w:lineRule="auto"/>
        <w:jc w:val="both"/>
        <w:rPr>
          <w:sz w:val="28"/>
          <w:szCs w:val="28"/>
        </w:rPr>
      </w:pPr>
    </w:p>
    <w:p w:rsidR="00437D28" w:rsidRPr="00437D28" w:rsidRDefault="00437D28" w:rsidP="00437D28">
      <w:pPr>
        <w:jc w:val="center"/>
        <w:rPr>
          <w:sz w:val="28"/>
          <w:szCs w:val="28"/>
        </w:rPr>
      </w:pPr>
      <w:r w:rsidRPr="00437D28">
        <w:rPr>
          <w:b/>
          <w:sz w:val="28"/>
          <w:szCs w:val="28"/>
        </w:rPr>
        <w:t xml:space="preserve">4. Форма підсумкового контролю успішності навчання: </w:t>
      </w:r>
      <w:r w:rsidRPr="00437D28">
        <w:rPr>
          <w:sz w:val="28"/>
          <w:szCs w:val="28"/>
        </w:rPr>
        <w:t>залік</w:t>
      </w:r>
    </w:p>
    <w:p w:rsidR="00437D28" w:rsidRPr="00437D28" w:rsidRDefault="00437D28" w:rsidP="00437D28">
      <w:pPr>
        <w:ind w:left="735"/>
        <w:jc w:val="both"/>
        <w:rPr>
          <w:sz w:val="28"/>
          <w:szCs w:val="28"/>
        </w:rPr>
      </w:pPr>
    </w:p>
    <w:p w:rsidR="00437D28" w:rsidRPr="00437D28" w:rsidRDefault="00437D28" w:rsidP="00437D28">
      <w:pPr>
        <w:spacing w:line="322" w:lineRule="exact"/>
        <w:ind w:left="20" w:right="20" w:firstLine="68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 xml:space="preserve">Підсумковий контроль з дисципліни </w:t>
      </w:r>
      <w:r w:rsidRPr="00437D28">
        <w:rPr>
          <w:spacing w:val="20"/>
          <w:sz w:val="28"/>
          <w:szCs w:val="28"/>
        </w:rPr>
        <w:t>«Забезпечення розкриття злочинів у сфері економіки»</w:t>
      </w:r>
      <w:r w:rsidRPr="00437D28">
        <w:rPr>
          <w:sz w:val="28"/>
          <w:szCs w:val="28"/>
        </w:rPr>
        <w:t xml:space="preserve"> згідно навчального плану здійснюється у формі заліку за 100- бальною системою навчання. Відповідно до Положення про організацію навчального процесу в Юридичному інституті Прикарпатського національного університету імені Василя Стефаника бали на денній формі навчання </w:t>
      </w:r>
      <w:proofErr w:type="spellStart"/>
      <w:r w:rsidRPr="00437D28">
        <w:rPr>
          <w:sz w:val="28"/>
          <w:szCs w:val="28"/>
        </w:rPr>
        <w:t>сумуються</w:t>
      </w:r>
      <w:proofErr w:type="spellEnd"/>
      <w:r w:rsidRPr="00437D28">
        <w:rPr>
          <w:sz w:val="28"/>
          <w:szCs w:val="28"/>
        </w:rPr>
        <w:t xml:space="preserve"> за наступною схемою:</w:t>
      </w:r>
    </w:p>
    <w:p w:rsidR="00437D28" w:rsidRPr="00437D28" w:rsidRDefault="00437D28" w:rsidP="00437D28">
      <w:pPr>
        <w:spacing w:line="322" w:lineRule="exact"/>
        <w:ind w:left="20" w:right="400"/>
        <w:rPr>
          <w:sz w:val="28"/>
          <w:szCs w:val="28"/>
        </w:rPr>
      </w:pPr>
      <w:r w:rsidRPr="00437D28">
        <w:rPr>
          <w:sz w:val="28"/>
          <w:szCs w:val="28"/>
        </w:rPr>
        <w:t xml:space="preserve">45 балів становить підсумковий бал за семінарські заняття (середній бал * 5); 5 балів - виконання індивідуального завдання; 50 балів - контрольна робота; </w:t>
      </w:r>
    </w:p>
    <w:p w:rsidR="00437D28" w:rsidRPr="00437D28" w:rsidRDefault="00437D28" w:rsidP="00437D28">
      <w:pPr>
        <w:ind w:left="735"/>
        <w:jc w:val="both"/>
        <w:rPr>
          <w:sz w:val="28"/>
          <w:szCs w:val="28"/>
        </w:rPr>
      </w:pPr>
    </w:p>
    <w:p w:rsidR="00437D28" w:rsidRDefault="00437D28" w:rsidP="00437D28">
      <w:pPr>
        <w:ind w:left="735"/>
        <w:jc w:val="both"/>
        <w:rPr>
          <w:b/>
          <w:sz w:val="28"/>
          <w:szCs w:val="28"/>
        </w:rPr>
      </w:pPr>
    </w:p>
    <w:p w:rsidR="006212BF" w:rsidRPr="00437D28" w:rsidRDefault="006212BF" w:rsidP="00437D28">
      <w:pPr>
        <w:ind w:left="735"/>
        <w:jc w:val="both"/>
        <w:rPr>
          <w:b/>
          <w:sz w:val="28"/>
          <w:szCs w:val="28"/>
        </w:rPr>
      </w:pPr>
    </w:p>
    <w:p w:rsidR="00437D28" w:rsidRPr="00437D28" w:rsidRDefault="00437D28" w:rsidP="00437D28">
      <w:pPr>
        <w:ind w:left="735"/>
        <w:jc w:val="both"/>
        <w:rPr>
          <w:b/>
          <w:sz w:val="28"/>
          <w:szCs w:val="28"/>
        </w:rPr>
      </w:pPr>
      <w:r w:rsidRPr="00437D28">
        <w:rPr>
          <w:b/>
          <w:sz w:val="28"/>
          <w:szCs w:val="28"/>
        </w:rPr>
        <w:lastRenderedPageBreak/>
        <w:t>5. ЗАСОБИ ДІАГНОСТИКИ УСПІШНОСТІ НАВЧАННЯ.</w:t>
      </w:r>
    </w:p>
    <w:p w:rsidR="00437D28" w:rsidRPr="00437D28" w:rsidRDefault="00437D28" w:rsidP="00437D28">
      <w:pPr>
        <w:spacing w:line="322" w:lineRule="exact"/>
        <w:ind w:left="20" w:right="20" w:firstLine="70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 xml:space="preserve">Засоби діагностики, що застосовуються при викладанні дисципліни </w:t>
      </w:r>
      <w:r w:rsidRPr="00437D28">
        <w:rPr>
          <w:spacing w:val="20"/>
          <w:sz w:val="28"/>
          <w:szCs w:val="28"/>
        </w:rPr>
        <w:t>«Забезпечення розкриття злочинів у сфері економіки»</w:t>
      </w:r>
      <w:r w:rsidRPr="00437D28">
        <w:rPr>
          <w:sz w:val="28"/>
          <w:szCs w:val="28"/>
        </w:rPr>
        <w:t>, можна розділити на 2 групи:</w:t>
      </w:r>
    </w:p>
    <w:p w:rsidR="00437D28" w:rsidRPr="00437D28" w:rsidRDefault="00437D28" w:rsidP="00437D28">
      <w:pPr>
        <w:numPr>
          <w:ilvl w:val="0"/>
          <w:numId w:val="5"/>
        </w:numPr>
        <w:tabs>
          <w:tab w:val="left" w:pos="1075"/>
        </w:tabs>
        <w:spacing w:line="322" w:lineRule="exact"/>
        <w:ind w:left="720" w:hanging="360"/>
        <w:jc w:val="both"/>
        <w:rPr>
          <w:sz w:val="28"/>
          <w:szCs w:val="28"/>
        </w:rPr>
      </w:pPr>
      <w:proofErr w:type="spellStart"/>
      <w:r w:rsidRPr="00437D28">
        <w:rPr>
          <w:sz w:val="28"/>
          <w:szCs w:val="28"/>
        </w:rPr>
        <w:t>неадаптивні</w:t>
      </w:r>
      <w:proofErr w:type="spellEnd"/>
      <w:r w:rsidRPr="00437D28">
        <w:rPr>
          <w:sz w:val="28"/>
          <w:szCs w:val="28"/>
        </w:rPr>
        <w:t xml:space="preserve"> засоби;</w:t>
      </w:r>
    </w:p>
    <w:p w:rsidR="00437D28" w:rsidRPr="00437D28" w:rsidRDefault="00437D28" w:rsidP="00437D28">
      <w:pPr>
        <w:numPr>
          <w:ilvl w:val="0"/>
          <w:numId w:val="5"/>
        </w:numPr>
        <w:tabs>
          <w:tab w:val="left" w:pos="1075"/>
        </w:tabs>
        <w:spacing w:line="322" w:lineRule="exact"/>
        <w:ind w:left="720" w:hanging="36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>адаптивні засоби.</w:t>
      </w:r>
    </w:p>
    <w:p w:rsidR="00437D28" w:rsidRPr="00437D28" w:rsidRDefault="00437D28" w:rsidP="00437D28">
      <w:pPr>
        <w:spacing w:line="322" w:lineRule="exact"/>
        <w:jc w:val="both"/>
        <w:rPr>
          <w:sz w:val="28"/>
          <w:szCs w:val="28"/>
        </w:rPr>
      </w:pPr>
      <w:proofErr w:type="spellStart"/>
      <w:r w:rsidRPr="00437D28">
        <w:rPr>
          <w:b/>
          <w:bCs/>
          <w:i/>
          <w:iCs/>
          <w:sz w:val="28"/>
          <w:szCs w:val="28"/>
        </w:rPr>
        <w:t>Неадаптивні</w:t>
      </w:r>
      <w:proofErr w:type="spellEnd"/>
      <w:r w:rsidRPr="00437D28">
        <w:rPr>
          <w:sz w:val="28"/>
          <w:szCs w:val="28"/>
        </w:rPr>
        <w:t xml:space="preserve"> засоби:</w:t>
      </w:r>
    </w:p>
    <w:p w:rsidR="00437D28" w:rsidRPr="00437D28" w:rsidRDefault="00437D28" w:rsidP="00437D28">
      <w:pPr>
        <w:numPr>
          <w:ilvl w:val="1"/>
          <w:numId w:val="5"/>
        </w:numPr>
        <w:tabs>
          <w:tab w:val="left" w:pos="1042"/>
        </w:tabs>
        <w:spacing w:line="322" w:lineRule="exact"/>
        <w:ind w:left="1440" w:right="20" w:hanging="36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>Послідовна вибірка - використовується в основному для діагностики самостійної роботи студента та самодіагностики у вигляді однакових для всіх завдань.</w:t>
      </w:r>
    </w:p>
    <w:p w:rsidR="00437D28" w:rsidRPr="00437D28" w:rsidRDefault="00437D28" w:rsidP="00437D28">
      <w:pPr>
        <w:numPr>
          <w:ilvl w:val="1"/>
          <w:numId w:val="5"/>
        </w:numPr>
        <w:tabs>
          <w:tab w:val="left" w:pos="1110"/>
        </w:tabs>
        <w:spacing w:line="322" w:lineRule="exact"/>
        <w:ind w:left="1440" w:right="20" w:hanging="36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 xml:space="preserve">Випадкова вибірка - використовується при написанні модульних контрольних робіт і полягає у випадковому виборі для кожного студента </w:t>
      </w:r>
      <w:proofErr w:type="spellStart"/>
      <w:r w:rsidRPr="00437D28">
        <w:rPr>
          <w:sz w:val="28"/>
          <w:szCs w:val="28"/>
        </w:rPr>
        <w:t>підбірки</w:t>
      </w:r>
      <w:proofErr w:type="spellEnd"/>
      <w:r w:rsidRPr="00437D28">
        <w:rPr>
          <w:sz w:val="28"/>
          <w:szCs w:val="28"/>
        </w:rPr>
        <w:t xml:space="preserve"> декількох завдань приблизно однакового рівня складності.</w:t>
      </w:r>
    </w:p>
    <w:p w:rsidR="00437D28" w:rsidRPr="00437D28" w:rsidRDefault="00437D28" w:rsidP="00437D28">
      <w:pPr>
        <w:numPr>
          <w:ilvl w:val="1"/>
          <w:numId w:val="5"/>
        </w:numPr>
        <w:tabs>
          <w:tab w:val="left" w:pos="1042"/>
        </w:tabs>
        <w:spacing w:line="322" w:lineRule="exact"/>
        <w:ind w:left="1440" w:right="20" w:hanging="36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 xml:space="preserve">Ієрархічна (багаторівнева) вибірка - використовується для складання варіантів завдань для складання екзамену і полягає у випадковій </w:t>
      </w:r>
      <w:proofErr w:type="spellStart"/>
      <w:r w:rsidRPr="00437D28">
        <w:rPr>
          <w:sz w:val="28"/>
          <w:szCs w:val="28"/>
        </w:rPr>
        <w:t>підбірці</w:t>
      </w:r>
      <w:proofErr w:type="spellEnd"/>
      <w:r w:rsidRPr="00437D28">
        <w:rPr>
          <w:sz w:val="28"/>
          <w:szCs w:val="28"/>
        </w:rPr>
        <w:t xml:space="preserve"> для студента завдань декількох рівнів складності з різних тем, різних типів тощо.</w:t>
      </w:r>
    </w:p>
    <w:p w:rsidR="00437D28" w:rsidRPr="00437D28" w:rsidRDefault="00437D28" w:rsidP="00437D28">
      <w:pPr>
        <w:jc w:val="both"/>
        <w:rPr>
          <w:sz w:val="28"/>
          <w:szCs w:val="28"/>
        </w:rPr>
      </w:pPr>
      <w:r w:rsidRPr="00437D28">
        <w:rPr>
          <w:b/>
          <w:bCs/>
          <w:i/>
          <w:iCs/>
          <w:sz w:val="28"/>
          <w:szCs w:val="28"/>
        </w:rPr>
        <w:t>Адаптивні</w:t>
      </w:r>
      <w:r w:rsidRPr="00437D28">
        <w:rPr>
          <w:sz w:val="28"/>
          <w:szCs w:val="28"/>
        </w:rPr>
        <w:t xml:space="preserve"> алгоритми враховують безліч параметрів моделі студента і / або навчального матеріалу і застосовуються під час семінарських занять як правило під час усної відповіді студента. Адаптивні методи максимально використовують дані з моделі студента (наприклад, рівень підготовленості студента, рівень неспокою-тривоги, правильність відповіді та ін.) і / або моделі навчального матеріалу (наприклад, взаємозв'язку між окремими питаннями теми) і дозволяють організувати контроль індивідуально для кожного студента, підтримуючи, наприклад, оптимальний для студента рівень складності додаткових запитань або формуючи індивідуальні стратегії контролю з окремої теми, змістового модуля чи дисципліни в цілому</w:t>
      </w:r>
    </w:p>
    <w:p w:rsidR="00437D28" w:rsidRPr="00437D28" w:rsidRDefault="00437D28" w:rsidP="00437D28">
      <w:pPr>
        <w:ind w:left="735"/>
        <w:jc w:val="both"/>
        <w:rPr>
          <w:sz w:val="28"/>
          <w:szCs w:val="28"/>
        </w:rPr>
      </w:pPr>
    </w:p>
    <w:p w:rsidR="00437D28" w:rsidRPr="00437D28" w:rsidRDefault="00437D28" w:rsidP="00437D28">
      <w:pPr>
        <w:rPr>
          <w:sz w:val="28"/>
          <w:szCs w:val="28"/>
        </w:rPr>
      </w:pPr>
    </w:p>
    <w:p w:rsidR="00437D28" w:rsidRPr="00437D28" w:rsidRDefault="00437D28" w:rsidP="00437D28">
      <w:pPr>
        <w:rPr>
          <w:sz w:val="28"/>
          <w:szCs w:val="28"/>
        </w:rPr>
      </w:pPr>
    </w:p>
    <w:p w:rsidR="00437D28" w:rsidRPr="00437D28" w:rsidRDefault="00437D28" w:rsidP="00437D28">
      <w:pPr>
        <w:spacing w:line="360" w:lineRule="auto"/>
        <w:jc w:val="both"/>
        <w:rPr>
          <w:sz w:val="28"/>
          <w:szCs w:val="28"/>
        </w:rPr>
      </w:pPr>
    </w:p>
    <w:p w:rsidR="00437D28" w:rsidRPr="00437D28" w:rsidRDefault="00437D28" w:rsidP="00437D28">
      <w:pPr>
        <w:spacing w:line="360" w:lineRule="auto"/>
        <w:jc w:val="both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28369E">
      <w:pPr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D2386F" w:rsidRPr="00D80300" w:rsidRDefault="00D2386F">
      <w:pPr>
        <w:rPr>
          <w:sz w:val="28"/>
          <w:szCs w:val="28"/>
        </w:rPr>
      </w:pPr>
    </w:p>
    <w:sectPr w:rsidR="00D2386F" w:rsidRPr="00D80300" w:rsidSect="005E0471">
      <w:pgSz w:w="11906" w:h="16838"/>
      <w:pgMar w:top="284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</w:abstractNum>
  <w:abstractNum w:abstractNumId="1">
    <w:nsid w:val="20A465B6"/>
    <w:multiLevelType w:val="hybridMultilevel"/>
    <w:tmpl w:val="DFC88076"/>
    <w:lvl w:ilvl="0" w:tplc="0CB4A0BE">
      <w:start w:val="2"/>
      <w:numFmt w:val="bullet"/>
      <w:lvlText w:val="-"/>
      <w:lvlJc w:val="left"/>
      <w:pPr>
        <w:tabs>
          <w:tab w:val="num" w:pos="1445"/>
        </w:tabs>
        <w:ind w:left="14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">
    <w:nsid w:val="43B12530"/>
    <w:multiLevelType w:val="hybridMultilevel"/>
    <w:tmpl w:val="8390C0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80A87"/>
    <w:multiLevelType w:val="hybridMultilevel"/>
    <w:tmpl w:val="7A72D026"/>
    <w:lvl w:ilvl="0" w:tplc="0CB4A0BE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54DB0AE4"/>
    <w:multiLevelType w:val="hybridMultilevel"/>
    <w:tmpl w:val="D0C6C13A"/>
    <w:lvl w:ilvl="0" w:tplc="07DCF80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893"/>
    <w:rsid w:val="000079AB"/>
    <w:rsid w:val="001C4FD7"/>
    <w:rsid w:val="00233637"/>
    <w:rsid w:val="00277624"/>
    <w:rsid w:val="0028369E"/>
    <w:rsid w:val="002927C3"/>
    <w:rsid w:val="00307893"/>
    <w:rsid w:val="003260EA"/>
    <w:rsid w:val="003441D4"/>
    <w:rsid w:val="00357CAB"/>
    <w:rsid w:val="00437D28"/>
    <w:rsid w:val="004C7412"/>
    <w:rsid w:val="005B703C"/>
    <w:rsid w:val="005D0673"/>
    <w:rsid w:val="005E0471"/>
    <w:rsid w:val="006212BF"/>
    <w:rsid w:val="00766F66"/>
    <w:rsid w:val="00816611"/>
    <w:rsid w:val="00874611"/>
    <w:rsid w:val="008D1D38"/>
    <w:rsid w:val="008D1D8E"/>
    <w:rsid w:val="008F6884"/>
    <w:rsid w:val="00985126"/>
    <w:rsid w:val="00B6254A"/>
    <w:rsid w:val="00BF740E"/>
    <w:rsid w:val="00C153E7"/>
    <w:rsid w:val="00C86336"/>
    <w:rsid w:val="00CF6DED"/>
    <w:rsid w:val="00D2386F"/>
    <w:rsid w:val="00D80300"/>
    <w:rsid w:val="00DA3901"/>
    <w:rsid w:val="00DD781D"/>
    <w:rsid w:val="00DE1D27"/>
    <w:rsid w:val="00E74329"/>
    <w:rsid w:val="00FC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07893"/>
    <w:pPr>
      <w:widowControl w:val="0"/>
      <w:autoSpaceDE w:val="0"/>
      <w:autoSpaceDN w:val="0"/>
      <w:adjustRightInd w:val="0"/>
      <w:spacing w:line="480" w:lineRule="exact"/>
      <w:ind w:firstLine="341"/>
    </w:pPr>
    <w:rPr>
      <w:lang w:val="ru-RU" w:eastAsia="ru-RU"/>
    </w:rPr>
  </w:style>
  <w:style w:type="character" w:customStyle="1" w:styleId="FontStyle12">
    <w:name w:val="Font Style12"/>
    <w:basedOn w:val="a0"/>
    <w:rsid w:val="00307893"/>
    <w:rPr>
      <w:rFonts w:ascii="Times New Roman" w:hAnsi="Times New Roman" w:cs="Times New Roman"/>
      <w:sz w:val="26"/>
      <w:szCs w:val="26"/>
    </w:rPr>
  </w:style>
  <w:style w:type="paragraph" w:customStyle="1" w:styleId="main">
    <w:name w:val="main"/>
    <w:basedOn w:val="a"/>
    <w:rsid w:val="000079AB"/>
    <w:pPr>
      <w:autoSpaceDE w:val="0"/>
      <w:autoSpaceDN w:val="0"/>
      <w:adjustRightInd w:val="0"/>
      <w:spacing w:line="288" w:lineRule="auto"/>
      <w:ind w:firstLine="284"/>
      <w:jc w:val="both"/>
      <w:textAlignment w:val="center"/>
    </w:pPr>
    <w:rPr>
      <w:color w:val="000000"/>
      <w:sz w:val="28"/>
      <w:szCs w:val="20"/>
    </w:rPr>
  </w:style>
  <w:style w:type="paragraph" w:styleId="a3">
    <w:name w:val="List Paragraph"/>
    <w:basedOn w:val="a"/>
    <w:uiPriority w:val="34"/>
    <w:qFormat/>
    <w:rsid w:val="00CF6DED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28369E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8369E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8126</Words>
  <Characters>4632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14</cp:revision>
  <dcterms:created xsi:type="dcterms:W3CDTF">2018-09-14T11:02:00Z</dcterms:created>
  <dcterms:modified xsi:type="dcterms:W3CDTF">2021-03-31T13:37:00Z</dcterms:modified>
</cp:coreProperties>
</file>