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720"/>
        <w:spacing w:line="360" w:lineRule="auto"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uk-ua" w:bidi="ar-sa"/>
        </w:rPr>
      </w:pPr>
      <w:r>
        <w:rPr>
          <w:rFonts w:eastAsia="Times New Roman"/>
          <w:sz w:val="28"/>
          <w:szCs w:val="28"/>
          <w:lang w:val="uk-ua" w:bidi="ar-sa"/>
        </w:rPr>
        <w:t xml:space="preserve">23-30 квітня 2012 року відбулася 1-ша інтернет-конференція на тему «Політика в сфері боротьби зі злочинністю: актуальні проблеми сьогодення», яка була проведена кафедрою кримінального права Юридичного інституту Прикарпатського національного університету ім. Василя Стефаника та Івано-Франківським обласним осередком Асоціації кримінального права України. Традиційно конференція була присвячена проблемам політики у сфері боротьби зі злочинністю в Україні та організована в рамках виконання наукової теми, що розробляється кафедрою кримінального права. </w:t>
      </w:r>
    </w:p>
    <w:p>
      <w:pPr>
        <w:ind w:firstLine="720"/>
        <w:spacing w:line="360" w:lineRule="auto"/>
        <w:jc w:val="both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sz w:val="28"/>
          <w:szCs w:val="28"/>
          <w:lang w:val="uk-ua" w:bidi="ar-sa"/>
        </w:rPr>
      </w:pPr>
      <w:r>
        <w:rPr>
          <w:rFonts w:eastAsia="Times New Roman"/>
          <w:sz w:val="28"/>
          <w:szCs w:val="28"/>
          <w:lang w:val="uk-ua" w:bidi="ar-sa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288"/>
    </w:tmLastPosCaret>
    <w:tmLastPosAnchor>
      <w:tmLastPosPgfIdx w:val="0"/>
      <w:tmLastPosIdx w:val="0"/>
    </w:tmLastPosAnchor>
    <w:tmLastPosTblRect w:left="0" w:top="0" w:right="0" w:bottom="0"/>
  </w:tmLastPos>
  <w:tmAppRevision w:date="1577092998" w:val="973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uk-ua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uk-ua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2019-12-23T09:16:43Z</dcterms:created>
  <dcterms:modified xsi:type="dcterms:W3CDTF">2019-12-23T09:23:18Z</dcterms:modified>
</cp:coreProperties>
</file>