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20"/>
        <w:spacing/>
        <w:jc w:val="both"/>
        <w:widowControl/>
        <w:tabs defTabSz="72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/>
          <w:kern w:val="0"/>
          <w:sz w:val="28"/>
          <w:szCs w:val="28"/>
          <w:lang w:val="ru-ru" w:eastAsia="en-us" w:bidi="ar-sa"/>
        </w:rPr>
        <w:t xml:space="preserve">1 червня 2012 року на базі кафедри кримінального права Юридичного інституту Прикарпатського національного університету ім. Василя Стефаника та Івано-Франківського місцевого осередку Всеукраїнської громадської організації «Асоціація кримінального права» відбувся науково-практичний круглий стіл на тему: «Впровадження інституту карної провини у кримінальне право України». На якому було розгорнуто активне обговорення перспективи впровадження у законодавче поде країни інститут кримінального проступку. До участі в круглому столі долучилися вчені-юристи, аспіранти, працівники суду, правоохоронних та правозахисних органів, недержавних організацій. </w:t>
      </w:r>
    </w:p>
    <w:p>
      <w:pPr>
        <w:ind w:firstLine="720"/>
        <w:spacing/>
        <w:jc w:val="both"/>
        <w:widowControl/>
        <w:tabs defTabSz="72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val="uk-ua" w:eastAsia="en-us" w:bidi="ar-sa"/>
        </w:rPr>
      </w:pPr>
      <w:r>
        <w:rPr>
          <w:rFonts w:eastAsia="Times New Roman"/>
          <w:kern w:val="0"/>
          <w:sz w:val="28"/>
          <w:szCs w:val="28"/>
          <w:lang w:val="uk-ua" w:eastAsia="en-us"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648"/>
    </w:tmLastPosCaret>
    <w:tmLastPosAnchor>
      <w:tmLastPosPgfIdx w:val="0"/>
      <w:tmLastPosIdx w:val="0"/>
    </w:tmLastPosAnchor>
    <w:tmLastPosTblRect w:left="0" w:top="0" w:right="0" w:bottom="0"/>
  </w:tmLastPos>
  <w:tmAppRevision w:date="1577093272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2019-12-23T09:25:17Z</dcterms:created>
  <dcterms:modified xsi:type="dcterms:W3CDTF">2019-12-23T09:27:52Z</dcterms:modified>
</cp:coreProperties>
</file>