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CE" w:rsidRPr="008C0447" w:rsidRDefault="00143850" w:rsidP="00D216DF">
      <w:pPr>
        <w:ind w:firstLine="426"/>
        <w:jc w:val="left"/>
        <w:rPr>
          <w:b/>
          <w:i/>
        </w:rPr>
      </w:pPr>
      <w:r w:rsidRPr="008C0447">
        <w:rPr>
          <w:rFonts w:eastAsia="Calibri"/>
          <w:b/>
          <w:i/>
        </w:rPr>
        <w:t>Найменування навчальних дисциплін, практик</w:t>
      </w:r>
    </w:p>
    <w:p w:rsidR="00C60956" w:rsidRPr="00C60956" w:rsidRDefault="00C60956" w:rsidP="00D216DF">
      <w:pPr>
        <w:ind w:firstLine="426"/>
        <w:jc w:val="left"/>
      </w:pPr>
    </w:p>
    <w:p w:rsidR="00143850" w:rsidRPr="008C0447" w:rsidRDefault="00C4755D" w:rsidP="00D216DF">
      <w:pPr>
        <w:ind w:firstLine="426"/>
        <w:jc w:val="left"/>
      </w:pPr>
      <w:r>
        <w:t>Криміналістика</w:t>
      </w:r>
    </w:p>
    <w:p w:rsidR="00143850" w:rsidRPr="00C60956" w:rsidRDefault="00143850" w:rsidP="00D216DF">
      <w:pPr>
        <w:ind w:firstLine="426"/>
        <w:jc w:val="left"/>
      </w:pPr>
    </w:p>
    <w:p w:rsidR="00143850" w:rsidRPr="00342EB8" w:rsidRDefault="00143850" w:rsidP="00D216DF">
      <w:pPr>
        <w:ind w:firstLine="426"/>
        <w:jc w:val="left"/>
        <w:rPr>
          <w:b/>
          <w:i/>
        </w:rPr>
      </w:pPr>
      <w:r w:rsidRPr="00342EB8">
        <w:rPr>
          <w:rFonts w:eastAsia="Calibri"/>
          <w:b/>
          <w:i/>
        </w:rPr>
        <w:t>Компетентності, якими повинен оволодіти здобувач</w:t>
      </w:r>
    </w:p>
    <w:p w:rsidR="00143850" w:rsidRPr="00C60956" w:rsidRDefault="00143850" w:rsidP="00D216DF">
      <w:pPr>
        <w:ind w:firstLine="0"/>
        <w:jc w:val="left"/>
        <w:rPr>
          <w:b/>
        </w:rPr>
      </w:pPr>
    </w:p>
    <w:p w:rsidR="00894FAB" w:rsidRPr="00342EB8" w:rsidRDefault="00894FAB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 xml:space="preserve">здатність шукати, обробляти та аналізувати джерела </w:t>
      </w:r>
      <w:r w:rsidR="00C4755D">
        <w:rPr>
          <w:sz w:val="28"/>
          <w:szCs w:val="28"/>
          <w:lang w:val="uk-UA"/>
        </w:rPr>
        <w:t>криміналістичного спрямування</w:t>
      </w:r>
      <w:r w:rsidRPr="00342EB8">
        <w:rPr>
          <w:sz w:val="28"/>
          <w:szCs w:val="28"/>
          <w:lang w:val="uk-UA"/>
        </w:rPr>
        <w:t>;</w:t>
      </w:r>
    </w:p>
    <w:p w:rsidR="00342EB8" w:rsidRDefault="00894FAB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здатність використовувати іншомовну літературу у професійній сфері;</w:t>
      </w:r>
    </w:p>
    <w:p w:rsidR="00894FAB" w:rsidRDefault="00894FAB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навички роботи в комп'ютерних мережах</w:t>
      </w:r>
      <w:r w:rsidR="00342EB8" w:rsidRPr="00342EB8">
        <w:rPr>
          <w:sz w:val="28"/>
          <w:szCs w:val="28"/>
          <w:lang w:val="uk-UA"/>
        </w:rPr>
        <w:t xml:space="preserve"> (</w:t>
      </w:r>
      <w:r w:rsidR="00C4755D">
        <w:rPr>
          <w:sz w:val="28"/>
          <w:szCs w:val="28"/>
          <w:lang w:val="uk-UA"/>
        </w:rPr>
        <w:t>АРМОР, Скорпіон, 24/7 тощо</w:t>
      </w:r>
      <w:r w:rsidR="00342EB8">
        <w:rPr>
          <w:sz w:val="28"/>
          <w:szCs w:val="28"/>
          <w:lang w:val="uk-UA"/>
        </w:rPr>
        <w:t>)</w:t>
      </w:r>
      <w:r w:rsidRPr="00342EB8">
        <w:rPr>
          <w:sz w:val="28"/>
          <w:szCs w:val="28"/>
          <w:lang w:val="uk-UA"/>
        </w:rPr>
        <w:t>, збір, аналіз та управління інформацією, навички використання програмних засобів;</w:t>
      </w:r>
    </w:p>
    <w:p w:rsid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володіння навичками ділового спілкування рідною та іноземними мовами на високому професійному рівні;</w:t>
      </w:r>
    </w:p>
    <w:p w:rsid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 xml:space="preserve">знання та розуміння наукової </w:t>
      </w:r>
      <w:r w:rsidR="00C4755D">
        <w:rPr>
          <w:sz w:val="28"/>
          <w:szCs w:val="28"/>
          <w:lang w:val="uk-UA"/>
        </w:rPr>
        <w:t>криміналістичної</w:t>
      </w:r>
      <w:r>
        <w:rPr>
          <w:sz w:val="28"/>
          <w:szCs w:val="28"/>
          <w:lang w:val="uk-UA"/>
        </w:rPr>
        <w:t xml:space="preserve"> </w:t>
      </w:r>
      <w:r w:rsidRPr="00342EB8">
        <w:rPr>
          <w:sz w:val="28"/>
          <w:szCs w:val="28"/>
          <w:lang w:val="uk-UA"/>
        </w:rPr>
        <w:t xml:space="preserve">термінології; </w:t>
      </w:r>
    </w:p>
    <w:p w:rsid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color w:val="auto"/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правових проблем, вміння обирати оптимальні методи </w:t>
      </w:r>
      <w:r w:rsidRPr="00342EB8"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342EB8" w:rsidRP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 xml:space="preserve">уміння застосовувати набуті знання, вміння й навички на практиці, здатність розробляти </w:t>
      </w:r>
      <w:r>
        <w:rPr>
          <w:sz w:val="28"/>
          <w:szCs w:val="28"/>
          <w:lang w:val="uk-UA"/>
        </w:rPr>
        <w:t xml:space="preserve">процесуальні </w:t>
      </w:r>
      <w:r w:rsidRPr="00342EB8">
        <w:rPr>
          <w:sz w:val="28"/>
          <w:szCs w:val="28"/>
          <w:lang w:val="uk-UA"/>
        </w:rPr>
        <w:t>акти;</w:t>
      </w:r>
    </w:p>
    <w:p w:rsidR="00342EB8" w:rsidRP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здатність кваліфіковано тлумачити нормативно-правові акти;</w:t>
      </w:r>
    </w:p>
    <w:p w:rsidR="00342EB8" w:rsidRPr="00342EB8" w:rsidRDefault="00342EB8" w:rsidP="00D216DF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42EB8">
        <w:rPr>
          <w:sz w:val="28"/>
          <w:szCs w:val="28"/>
          <w:lang w:val="uk-UA"/>
        </w:rPr>
        <w:t>здатність давати кваліфіковані юридичні висновки й консультації в конкрет</w:t>
      </w:r>
      <w:r>
        <w:rPr>
          <w:sz w:val="28"/>
          <w:szCs w:val="28"/>
          <w:lang w:val="uk-UA"/>
        </w:rPr>
        <w:t>них сферах юридичної діяльності</w:t>
      </w:r>
    </w:p>
    <w:p w:rsidR="00143850" w:rsidRDefault="00143850" w:rsidP="00D216DF">
      <w:pPr>
        <w:ind w:firstLine="0"/>
        <w:jc w:val="left"/>
        <w:rPr>
          <w:b/>
        </w:rPr>
      </w:pPr>
    </w:p>
    <w:p w:rsidR="00342EB8" w:rsidRDefault="00342EB8" w:rsidP="00D216DF">
      <w:pPr>
        <w:ind w:firstLine="0"/>
        <w:jc w:val="left"/>
        <w:rPr>
          <w:b/>
        </w:rPr>
      </w:pPr>
    </w:p>
    <w:p w:rsidR="00342EB8" w:rsidRDefault="00342EB8" w:rsidP="00D216DF">
      <w:pPr>
        <w:ind w:firstLine="0"/>
        <w:jc w:val="left"/>
        <w:rPr>
          <w:b/>
        </w:rPr>
      </w:pPr>
    </w:p>
    <w:p w:rsidR="00342EB8" w:rsidRPr="00C60956" w:rsidRDefault="00342EB8" w:rsidP="00D216DF">
      <w:pPr>
        <w:ind w:firstLine="0"/>
        <w:jc w:val="left"/>
        <w:rPr>
          <w:b/>
        </w:rPr>
      </w:pPr>
    </w:p>
    <w:p w:rsidR="00143850" w:rsidRPr="00342EB8" w:rsidRDefault="00143850" w:rsidP="00D216DF">
      <w:pPr>
        <w:ind w:firstLine="426"/>
        <w:jc w:val="left"/>
        <w:rPr>
          <w:b/>
          <w:i/>
        </w:rPr>
      </w:pPr>
      <w:r w:rsidRPr="00342EB8">
        <w:rPr>
          <w:rFonts w:eastAsia="Calibri"/>
          <w:b/>
          <w:i/>
        </w:rPr>
        <w:t>Програмні результати навчання</w:t>
      </w:r>
    </w:p>
    <w:p w:rsidR="00C60956" w:rsidRPr="00CB6006" w:rsidRDefault="00C60956" w:rsidP="00D216DF">
      <w:pPr>
        <w:pStyle w:val="Default"/>
        <w:tabs>
          <w:tab w:val="left" w:pos="1260"/>
        </w:tabs>
        <w:spacing w:line="360" w:lineRule="auto"/>
        <w:rPr>
          <w:lang w:val="uk-UA"/>
        </w:rPr>
      </w:pPr>
    </w:p>
    <w:p w:rsidR="00C60956" w:rsidRPr="00C60956" w:rsidRDefault="008C0447" w:rsidP="00D216DF">
      <w:pPr>
        <w:tabs>
          <w:tab w:val="left" w:pos="284"/>
          <w:tab w:val="left" w:pos="567"/>
        </w:tabs>
        <w:ind w:firstLine="567"/>
        <w:rPr>
          <w:i/>
        </w:rPr>
      </w:pPr>
      <w:r>
        <w:rPr>
          <w:i/>
        </w:rPr>
        <w:t>Знання</w:t>
      </w:r>
      <w:r w:rsidR="00417E07">
        <w:rPr>
          <w:i/>
        </w:rPr>
        <w:t>:</w:t>
      </w:r>
    </w:p>
    <w:p w:rsidR="00C4755D" w:rsidRPr="00E119A5" w:rsidRDefault="00C4755D" w:rsidP="00E119A5">
      <w:pPr>
        <w:spacing w:line="240" w:lineRule="auto"/>
        <w:ind w:left="644" w:firstLine="0"/>
        <w:rPr>
          <w:b/>
          <w:sz w:val="32"/>
          <w:szCs w:val="32"/>
        </w:rPr>
      </w:pPr>
      <w:bookmarkStart w:id="0" w:name="_GoBack"/>
      <w:bookmarkEnd w:id="0"/>
      <w:r w:rsidRPr="00E119A5">
        <w:rPr>
          <w:sz w:val="32"/>
          <w:szCs w:val="32"/>
        </w:rPr>
        <w:lastRenderedPageBreak/>
        <w:t>поняття і структур</w:t>
      </w:r>
      <w:r w:rsidRPr="00E119A5">
        <w:rPr>
          <w:sz w:val="32"/>
          <w:szCs w:val="32"/>
        </w:rPr>
        <w:t>и</w:t>
      </w:r>
      <w:r w:rsidRPr="00E119A5">
        <w:rPr>
          <w:sz w:val="32"/>
          <w:szCs w:val="32"/>
        </w:rPr>
        <w:t xml:space="preserve"> загальної теорії криміналістики</w:t>
      </w:r>
      <w:r w:rsidRPr="00E119A5">
        <w:rPr>
          <w:sz w:val="32"/>
          <w:szCs w:val="32"/>
        </w:rPr>
        <w:t xml:space="preserve">; </w:t>
      </w:r>
      <w:r w:rsidRPr="00E119A5">
        <w:rPr>
          <w:sz w:val="32"/>
          <w:szCs w:val="32"/>
        </w:rPr>
        <w:t>предмет</w:t>
      </w:r>
      <w:r w:rsidRPr="00E119A5">
        <w:rPr>
          <w:sz w:val="32"/>
          <w:szCs w:val="32"/>
        </w:rPr>
        <w:t>у</w:t>
      </w:r>
      <w:r w:rsidRPr="00E119A5">
        <w:rPr>
          <w:sz w:val="32"/>
          <w:szCs w:val="32"/>
        </w:rPr>
        <w:t>, систем</w:t>
      </w:r>
      <w:r w:rsidRPr="00E119A5">
        <w:rPr>
          <w:sz w:val="32"/>
          <w:szCs w:val="32"/>
        </w:rPr>
        <w:t>и</w:t>
      </w:r>
      <w:r w:rsidRPr="00E119A5">
        <w:rPr>
          <w:sz w:val="32"/>
          <w:szCs w:val="32"/>
        </w:rPr>
        <w:t xml:space="preserve"> і метод</w:t>
      </w:r>
      <w:r w:rsidRP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 xml:space="preserve"> криміналістики;</w:t>
      </w:r>
      <w:r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завдан</w:t>
      </w:r>
      <w:r w:rsidRPr="00E119A5">
        <w:rPr>
          <w:sz w:val="32"/>
          <w:szCs w:val="32"/>
        </w:rPr>
        <w:t>ь</w:t>
      </w:r>
      <w:r w:rsidRPr="00E119A5">
        <w:rPr>
          <w:sz w:val="32"/>
          <w:szCs w:val="32"/>
        </w:rPr>
        <w:t>, принцип</w:t>
      </w:r>
      <w:r w:rsidRP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 xml:space="preserve"> і закон</w:t>
      </w:r>
      <w:r w:rsidRP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 xml:space="preserve"> розвитку криміналістики;</w:t>
      </w:r>
      <w:r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теорі</w:t>
      </w:r>
      <w:r w:rsidRPr="00E119A5">
        <w:rPr>
          <w:sz w:val="32"/>
          <w:szCs w:val="32"/>
        </w:rPr>
        <w:t>ї</w:t>
      </w:r>
      <w:r w:rsidRPr="00E119A5">
        <w:rPr>
          <w:sz w:val="32"/>
          <w:szCs w:val="32"/>
        </w:rPr>
        <w:t xml:space="preserve"> криміналістичних слідів, теорі</w:t>
      </w:r>
      <w:r w:rsidRPr="00E119A5">
        <w:rPr>
          <w:sz w:val="32"/>
          <w:szCs w:val="32"/>
        </w:rPr>
        <w:t>ї</w:t>
      </w:r>
      <w:r w:rsidRPr="00E119A5">
        <w:rPr>
          <w:sz w:val="32"/>
          <w:szCs w:val="32"/>
        </w:rPr>
        <w:t xml:space="preserve"> криміналістичної ідентифікації, вчення про криміналістичну реєстрацію;</w:t>
      </w:r>
      <w:r w:rsidRPr="00E119A5">
        <w:rPr>
          <w:sz w:val="32"/>
          <w:szCs w:val="32"/>
        </w:rPr>
        <w:t xml:space="preserve"> с</w:t>
      </w:r>
      <w:r w:rsidRPr="00E119A5">
        <w:rPr>
          <w:sz w:val="32"/>
          <w:szCs w:val="32"/>
        </w:rPr>
        <w:t>учасн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техніко-криміналістичн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засоб</w:t>
      </w:r>
      <w:r w:rsidRP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>, що використовуються при розслідуванні злочинів;</w:t>
      </w:r>
      <w:r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основн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галуз</w:t>
      </w:r>
      <w:r w:rsidRPr="00E119A5">
        <w:rPr>
          <w:sz w:val="32"/>
          <w:szCs w:val="32"/>
        </w:rPr>
        <w:t>ей</w:t>
      </w:r>
      <w:r w:rsidRPr="00E119A5">
        <w:rPr>
          <w:sz w:val="32"/>
          <w:szCs w:val="32"/>
        </w:rPr>
        <w:t xml:space="preserve"> криміналістичної техніки, способ</w:t>
      </w:r>
      <w:r w:rsidRP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 xml:space="preserve"> виявлення, огляду, фіксації, та дослідження різноманітних слідів;</w:t>
      </w:r>
      <w:r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класифікаці</w:t>
      </w:r>
      <w:r w:rsidRPr="00E119A5">
        <w:rPr>
          <w:sz w:val="32"/>
          <w:szCs w:val="32"/>
        </w:rPr>
        <w:t>ї</w:t>
      </w:r>
      <w:r w:rsidRPr="00E119A5">
        <w:rPr>
          <w:sz w:val="32"/>
          <w:szCs w:val="32"/>
        </w:rPr>
        <w:t xml:space="preserve"> та основн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характерн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ознак холодної та вогнепальної зброї;</w:t>
      </w:r>
      <w:r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основн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положен</w:t>
      </w:r>
      <w:r w:rsidRPr="00E119A5">
        <w:rPr>
          <w:sz w:val="32"/>
          <w:szCs w:val="32"/>
        </w:rPr>
        <w:t>ь</w:t>
      </w:r>
      <w:r w:rsidRPr="00E119A5">
        <w:rPr>
          <w:sz w:val="32"/>
          <w:szCs w:val="32"/>
        </w:rPr>
        <w:t xml:space="preserve"> з дослідження письма і почерку людини, а також її підпису;</w:t>
      </w:r>
      <w:r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основн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способ</w:t>
      </w:r>
      <w:r w:rsidRP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 xml:space="preserve"> підробки документів та метод</w:t>
      </w:r>
      <w:r w:rsidRP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 xml:space="preserve"> їх виявлення;</w:t>
      </w:r>
      <w:r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загальн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положен</w:t>
      </w:r>
      <w:r w:rsidRPr="00E119A5">
        <w:rPr>
          <w:sz w:val="32"/>
          <w:szCs w:val="32"/>
        </w:rPr>
        <w:t>ь</w:t>
      </w:r>
      <w:r w:rsidRPr="00E119A5">
        <w:rPr>
          <w:sz w:val="32"/>
          <w:szCs w:val="32"/>
        </w:rPr>
        <w:t xml:space="preserve"> про криміналістичну ситуацію, криміналістичну версію і криміналістичне планування</w:t>
      </w:r>
      <w:r w:rsidRPr="00E119A5">
        <w:rPr>
          <w:sz w:val="32"/>
          <w:szCs w:val="32"/>
        </w:rPr>
        <w:t xml:space="preserve">; </w:t>
      </w:r>
      <w:r w:rsidRPr="00E119A5">
        <w:rPr>
          <w:sz w:val="32"/>
          <w:szCs w:val="32"/>
        </w:rPr>
        <w:t>тактичн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прийом</w:t>
      </w:r>
      <w:r w:rsidRP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 xml:space="preserve"> та організаційн</w:t>
      </w:r>
      <w:r w:rsidRPr="00E119A5">
        <w:rPr>
          <w:sz w:val="32"/>
          <w:szCs w:val="32"/>
        </w:rPr>
        <w:t>их</w:t>
      </w:r>
      <w:r w:rsidRPr="00E119A5">
        <w:rPr>
          <w:sz w:val="32"/>
          <w:szCs w:val="32"/>
        </w:rPr>
        <w:t xml:space="preserve"> форм проведення окремих слідчих дій, їх належної фіксації;</w:t>
      </w:r>
      <w:r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поняття і структур</w:t>
      </w:r>
      <w:r w:rsidR="00E119A5" w:rsidRPr="00E119A5">
        <w:rPr>
          <w:sz w:val="32"/>
          <w:szCs w:val="32"/>
        </w:rPr>
        <w:t>и</w:t>
      </w:r>
      <w:r w:rsidRPr="00E119A5">
        <w:rPr>
          <w:sz w:val="32"/>
          <w:szCs w:val="32"/>
        </w:rPr>
        <w:t xml:space="preserve"> криміналістичної характеристики злочинів;</w:t>
      </w:r>
      <w:r w:rsidR="00E119A5"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метод</w:t>
      </w:r>
      <w:r w:rsidR="00E119A5">
        <w:rPr>
          <w:sz w:val="32"/>
          <w:szCs w:val="32"/>
        </w:rPr>
        <w:t>ів</w:t>
      </w:r>
      <w:r w:rsidRPr="00E119A5">
        <w:rPr>
          <w:sz w:val="32"/>
          <w:szCs w:val="32"/>
        </w:rPr>
        <w:t xml:space="preserve"> планування та організаці</w:t>
      </w:r>
      <w:r w:rsidR="00E119A5">
        <w:rPr>
          <w:sz w:val="32"/>
          <w:szCs w:val="32"/>
        </w:rPr>
        <w:t>ї</w:t>
      </w:r>
      <w:r w:rsidRPr="00E119A5">
        <w:rPr>
          <w:sz w:val="32"/>
          <w:szCs w:val="32"/>
        </w:rPr>
        <w:t xml:space="preserve"> розслідування окремих видів злочинів;</w:t>
      </w:r>
    </w:p>
    <w:p w:rsidR="00C4755D" w:rsidRDefault="00C4755D" w:rsidP="00C4755D">
      <w:pPr>
        <w:pStyle w:val="a6"/>
        <w:shd w:val="clear" w:color="auto" w:fill="FFFFFF"/>
        <w:ind w:left="644" w:right="23" w:firstLine="0"/>
        <w:rPr>
          <w:i/>
        </w:rPr>
      </w:pPr>
    </w:p>
    <w:p w:rsidR="00C4755D" w:rsidRPr="00C4755D" w:rsidRDefault="00C4755D" w:rsidP="00C4755D">
      <w:pPr>
        <w:pStyle w:val="a6"/>
        <w:shd w:val="clear" w:color="auto" w:fill="FFFFFF"/>
        <w:ind w:left="644" w:right="23" w:firstLine="0"/>
        <w:rPr>
          <w:i/>
        </w:rPr>
      </w:pPr>
      <w:r w:rsidRPr="00C4755D">
        <w:rPr>
          <w:i/>
        </w:rPr>
        <w:t>Вміння і навички:</w:t>
      </w:r>
    </w:p>
    <w:p w:rsidR="00C4755D" w:rsidRPr="00E119A5" w:rsidRDefault="00C4755D" w:rsidP="00E119A5">
      <w:pPr>
        <w:spacing w:line="240" w:lineRule="auto"/>
        <w:ind w:left="644" w:firstLine="0"/>
        <w:rPr>
          <w:b/>
          <w:sz w:val="32"/>
          <w:szCs w:val="32"/>
        </w:rPr>
      </w:pPr>
      <w:r w:rsidRPr="00E119A5">
        <w:rPr>
          <w:sz w:val="32"/>
          <w:szCs w:val="32"/>
        </w:rPr>
        <w:t>застосовувати теоретичні знання в практичній діяльності з розслідування та розкриття злочинів;</w:t>
      </w:r>
      <w:r w:rsidR="00E119A5"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використовувати всі техніко-криміналістичні засоби (фото- і відеоапаратуру, пошукові засоби, аналітичні засоби та ін.);</w:t>
      </w:r>
      <w:r w:rsidR="00E119A5"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виявляти, оглядати, фіксувати і вилучати різного роду сліди злочину і злочинця при проведенні слідчих дій;</w:t>
      </w:r>
      <w:r w:rsidR="00E119A5"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висувати слідчі версії (згідно конкретної слідчої ситуації), організовувати їх перевірку, планувати проведення як окремих слідчих дій , так і їх сукупності при розслідуванні конкретного злочину;</w:t>
      </w:r>
      <w:r w:rsidR="00E119A5"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організовувати і проводити окремі слідчі дії з використанням тактичних прийомів, фіксувати їх проведення і одержані результати;</w:t>
      </w:r>
      <w:r w:rsidR="00E119A5" w:rsidRPr="00E119A5">
        <w:rPr>
          <w:sz w:val="32"/>
          <w:szCs w:val="32"/>
        </w:rPr>
        <w:t xml:space="preserve"> </w:t>
      </w:r>
      <w:r w:rsidRPr="00E119A5">
        <w:rPr>
          <w:sz w:val="32"/>
          <w:szCs w:val="32"/>
        </w:rPr>
        <w:t>використовувати досягнення криміналістики, психології, кримінології та інших наук для потреб розслідування і попередження злочинів.</w:t>
      </w:r>
    </w:p>
    <w:p w:rsidR="00C60956" w:rsidRPr="007B5278" w:rsidRDefault="00C60956" w:rsidP="00D216DF">
      <w:pPr>
        <w:ind w:firstLine="540"/>
        <w:rPr>
          <w:b/>
          <w:bCs/>
          <w:i/>
          <w:iCs/>
        </w:rPr>
      </w:pPr>
    </w:p>
    <w:p w:rsidR="00C60956" w:rsidRDefault="00C60956" w:rsidP="00D216DF">
      <w:pPr>
        <w:shd w:val="clear" w:color="auto" w:fill="FFFFFF"/>
        <w:ind w:right="23" w:firstLine="567"/>
        <w:rPr>
          <w:spacing w:val="2"/>
          <w:w w:val="169"/>
        </w:rPr>
      </w:pPr>
    </w:p>
    <w:p w:rsidR="00C60956" w:rsidRDefault="00C60956" w:rsidP="00D216DF"/>
    <w:p w:rsidR="00C60956" w:rsidRDefault="00C60956" w:rsidP="00D216DF">
      <w:pPr>
        <w:ind w:firstLine="0"/>
        <w:jc w:val="left"/>
      </w:pPr>
    </w:p>
    <w:sectPr w:rsidR="00C60956" w:rsidSect="005402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0F67"/>
    <w:multiLevelType w:val="singleLevel"/>
    <w:tmpl w:val="3F366F7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50"/>
    <w:rsid w:val="0014277F"/>
    <w:rsid w:val="00143850"/>
    <w:rsid w:val="00342EB8"/>
    <w:rsid w:val="00394148"/>
    <w:rsid w:val="00417E07"/>
    <w:rsid w:val="00526859"/>
    <w:rsid w:val="005402CE"/>
    <w:rsid w:val="007177DA"/>
    <w:rsid w:val="00894FAB"/>
    <w:rsid w:val="008C0447"/>
    <w:rsid w:val="00C4755D"/>
    <w:rsid w:val="00C60956"/>
    <w:rsid w:val="00D216DF"/>
    <w:rsid w:val="00D53FAD"/>
    <w:rsid w:val="00E1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3716"/>
  <w15:docId w15:val="{5D49C172-015C-4602-8988-63574649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90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3850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417E07"/>
    <w:pPr>
      <w:spacing w:after="120" w:line="240" w:lineRule="auto"/>
      <w:ind w:left="283" w:firstLine="0"/>
      <w:jc w:val="left"/>
    </w:pPr>
    <w:rPr>
      <w:rFonts w:eastAsia="Times New Roman"/>
      <w:szCs w:val="24"/>
      <w:lang w:val="ru-RU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417E07"/>
    <w:rPr>
      <w:rFonts w:eastAsia="Times New Roman"/>
      <w:szCs w:val="24"/>
      <w:lang w:val="ru-RU" w:eastAsia="ru-RU"/>
    </w:rPr>
  </w:style>
  <w:style w:type="character" w:styleId="a5">
    <w:name w:val="Strong"/>
    <w:basedOn w:val="a0"/>
    <w:qFormat/>
    <w:rsid w:val="00417E07"/>
    <w:rPr>
      <w:b/>
      <w:bCs/>
    </w:rPr>
  </w:style>
  <w:style w:type="paragraph" w:styleId="a6">
    <w:name w:val="List Paragraph"/>
    <w:basedOn w:val="a"/>
    <w:uiPriority w:val="34"/>
    <w:qFormat/>
    <w:rsid w:val="00C4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Користувач Windows</cp:lastModifiedBy>
  <cp:revision>2</cp:revision>
  <dcterms:created xsi:type="dcterms:W3CDTF">2017-10-24T13:16:00Z</dcterms:created>
  <dcterms:modified xsi:type="dcterms:W3CDTF">2017-10-24T13:16:00Z</dcterms:modified>
</cp:coreProperties>
</file>