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8A" w:rsidRPr="001F0A72" w:rsidRDefault="00FC458A" w:rsidP="00BC2DA1">
      <w:pPr>
        <w:rPr>
          <w:sz w:val="28"/>
          <w:szCs w:val="28"/>
        </w:rPr>
      </w:pPr>
      <w:r>
        <w:rPr>
          <w:noProof/>
          <w:lang w:val="en-US" w:eastAsia="en-US"/>
        </w:rPr>
        <w:pict>
          <v:group id="_x0000_s1026" style="position:absolute;margin-left:-18pt;margin-top:-24.45pt;width:534pt;height:154.8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FC458A" w:rsidRPr="009704A4" w:rsidRDefault="00FC458A" w:rsidP="00BC2DA1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FC458A" w:rsidRPr="000B7D8E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ru-RU"/>
                      </w:rPr>
                    </w:pPr>
                  </w:p>
                  <w:p w:rsidR="00FC458A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FC458A" w:rsidRPr="00CE74F8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FC458A" w:rsidRPr="00B244C1" w:rsidRDefault="00FC458A" w:rsidP="00BC2DA1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FC458A" w:rsidRPr="00E448DF" w:rsidRDefault="00FC458A" w:rsidP="00BC2DA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FC458A" w:rsidRPr="00CE663F" w:rsidRDefault="00FC458A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FC458A" w:rsidRPr="00B853D6" w:rsidRDefault="00FC458A" w:rsidP="00BC2DA1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smartTag w:uri="urn:schemas-microsoft-com:office:smarttags" w:element="PlaceName">
                          <w:r w:rsidRPr="009704A4">
                            <w:rPr>
                              <w:lang w:val="en-US"/>
                            </w:rPr>
                            <w:t>Precarpathian</w:t>
                          </w:r>
                        </w:smartTag>
                        <w:r w:rsidRPr="009704A4">
                          <w:rPr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smartTag w:uri="urn:schemas-microsoft-com:office:smarttags" w:element="PlaceName">
                            <w:r w:rsidRPr="009704A4">
                              <w:rPr>
                                <w:lang w:val="en-US"/>
                              </w:rPr>
                              <w:t>National</w:t>
                            </w:r>
                          </w:smartTag>
                        </w:smartTag>
                        <w:r w:rsidRPr="009704A4">
                          <w:rPr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704A4">
                            <w:rPr>
                              <w:lang w:val="en-US"/>
                            </w:rPr>
                            <w:t>University</w:t>
                          </w:r>
                        </w:smartTag>
                      </w:smartTag>
                    </w:smartTag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FC458A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FC458A" w:rsidRPr="000B7D8E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</w:p>
    <w:p w:rsidR="00FC458A" w:rsidRPr="00BC2DA1" w:rsidRDefault="00FC458A" w:rsidP="00BC2DA1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</w:p>
    <w:p w:rsidR="00FC458A" w:rsidRPr="003750C0" w:rsidRDefault="00FC458A" w:rsidP="00BC2DA1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"05</w:t>
      </w:r>
      <w:r w:rsidRPr="00320B28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лютого</w:t>
      </w:r>
      <w:r w:rsidRPr="00320B28">
        <w:rPr>
          <w:sz w:val="28"/>
          <w:szCs w:val="28"/>
        </w:rPr>
        <w:t xml:space="preserve"> </w:t>
      </w:r>
      <w:r>
        <w:rPr>
          <w:sz w:val="28"/>
          <w:szCs w:val="28"/>
        </w:rPr>
        <w:t>2019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FC458A" w:rsidRDefault="00FC458A" w:rsidP="00BC2DA1"/>
    <w:p w:rsidR="00FC458A" w:rsidRDefault="00FC458A" w:rsidP="00F82229">
      <w:pPr>
        <w:rPr>
          <w:sz w:val="22"/>
          <w:szCs w:val="22"/>
        </w:rPr>
      </w:pPr>
      <w:r w:rsidRPr="00F82229">
        <w:rPr>
          <w:sz w:val="22"/>
          <w:szCs w:val="22"/>
        </w:rPr>
        <w:t xml:space="preserve">Про затвердження тем дипломних </w:t>
      </w:r>
      <w:r>
        <w:rPr>
          <w:sz w:val="22"/>
          <w:szCs w:val="22"/>
        </w:rPr>
        <w:t xml:space="preserve">робіт </w:t>
      </w:r>
    </w:p>
    <w:p w:rsidR="00FC458A" w:rsidRDefault="00FC458A" w:rsidP="00F82229">
      <w:pPr>
        <w:rPr>
          <w:sz w:val="22"/>
          <w:szCs w:val="22"/>
        </w:rPr>
      </w:pPr>
      <w:r>
        <w:rPr>
          <w:sz w:val="22"/>
          <w:szCs w:val="22"/>
        </w:rPr>
        <w:t>на здобуття освітнього ступеня магістр</w:t>
      </w:r>
    </w:p>
    <w:p w:rsidR="00FC458A" w:rsidRDefault="00FC458A" w:rsidP="00F82229">
      <w:pPr>
        <w:rPr>
          <w:sz w:val="22"/>
          <w:szCs w:val="22"/>
        </w:rPr>
      </w:pPr>
      <w:r>
        <w:rPr>
          <w:sz w:val="22"/>
          <w:szCs w:val="22"/>
        </w:rPr>
        <w:t>денної та заочної форм навчання</w:t>
      </w:r>
      <w:r w:rsidRPr="00F82229">
        <w:rPr>
          <w:sz w:val="22"/>
          <w:szCs w:val="22"/>
        </w:rPr>
        <w:t>,</w:t>
      </w:r>
    </w:p>
    <w:p w:rsidR="00FC458A" w:rsidRPr="00F82229" w:rsidRDefault="00FC458A" w:rsidP="00F82229">
      <w:pPr>
        <w:rPr>
          <w:sz w:val="22"/>
          <w:szCs w:val="22"/>
        </w:rPr>
      </w:pPr>
      <w:r w:rsidRPr="00F82229">
        <w:rPr>
          <w:sz w:val="22"/>
          <w:szCs w:val="22"/>
        </w:rPr>
        <w:t>призначення керівників і</w:t>
      </w:r>
      <w:r>
        <w:rPr>
          <w:sz w:val="22"/>
          <w:szCs w:val="22"/>
        </w:rPr>
        <w:t xml:space="preserve"> </w:t>
      </w:r>
      <w:r w:rsidRPr="00F82229">
        <w:rPr>
          <w:sz w:val="22"/>
          <w:szCs w:val="22"/>
        </w:rPr>
        <w:t xml:space="preserve">консультантів </w:t>
      </w:r>
    </w:p>
    <w:p w:rsidR="00FC458A" w:rsidRDefault="00FC458A" w:rsidP="009D40A2">
      <w:pPr>
        <w:pStyle w:val="Title"/>
        <w:spacing w:line="360" w:lineRule="auto"/>
        <w:jc w:val="left"/>
        <w:rPr>
          <w:sz w:val="32"/>
        </w:rPr>
      </w:pPr>
    </w:p>
    <w:p w:rsidR="00FC458A" w:rsidRDefault="00FC458A" w:rsidP="00BC2DA1">
      <w:pPr>
        <w:pStyle w:val="Title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FC458A" w:rsidRDefault="00FC458A" w:rsidP="00BC2DA1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про затвердження тем дипломних робіт студентів магістратури </w:t>
      </w:r>
    </w:p>
    <w:p w:rsidR="00FC458A" w:rsidRDefault="00FC458A" w:rsidP="00BC2DA1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>та їх керівників і консультантів у 2018-2019 навчальному році</w:t>
      </w:r>
    </w:p>
    <w:p w:rsidR="00FC458A" w:rsidRDefault="00FC458A" w:rsidP="00BC2DA1">
      <w:pPr>
        <w:tabs>
          <w:tab w:val="left" w:pos="3119"/>
        </w:tabs>
        <w:ind w:firstLine="567"/>
        <w:jc w:val="both"/>
        <w:rPr>
          <w:sz w:val="28"/>
        </w:rPr>
      </w:pPr>
    </w:p>
    <w:p w:rsidR="00FC458A" w:rsidRPr="00F82229" w:rsidRDefault="00FC458A" w:rsidP="00F82229">
      <w:pPr>
        <w:tabs>
          <w:tab w:val="left" w:pos="311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У відповідності до</w:t>
      </w:r>
      <w:r w:rsidRPr="00BC2DA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41F0D">
        <w:rPr>
          <w:sz w:val="28"/>
          <w:szCs w:val="28"/>
        </w:rPr>
        <w:t>світн</w:t>
      </w:r>
      <w:r>
        <w:rPr>
          <w:sz w:val="28"/>
          <w:szCs w:val="28"/>
        </w:rPr>
        <w:t xml:space="preserve">ьо-професійної програми «Право» зі спеціальності 081 «Право» за другим (магістерським) рівнем вищої освіти </w:t>
      </w:r>
      <w:r>
        <w:rPr>
          <w:sz w:val="28"/>
        </w:rPr>
        <w:t xml:space="preserve">та навчального плану спеціальності </w:t>
      </w:r>
      <w:r w:rsidRPr="00F82229">
        <w:rPr>
          <w:sz w:val="28"/>
        </w:rPr>
        <w:t xml:space="preserve">081 </w:t>
      </w:r>
      <w:r>
        <w:rPr>
          <w:sz w:val="28"/>
        </w:rPr>
        <w:t xml:space="preserve">Право, </w:t>
      </w:r>
      <w:r w:rsidRPr="00F82229">
        <w:rPr>
          <w:sz w:val="28"/>
          <w:szCs w:val="28"/>
        </w:rPr>
        <w:t>згідно з пропозиціями</w:t>
      </w:r>
      <w:r>
        <w:rPr>
          <w:sz w:val="28"/>
          <w:szCs w:val="28"/>
        </w:rPr>
        <w:t xml:space="preserve"> випускових кафедр</w:t>
      </w:r>
      <w:r w:rsidRPr="00F82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навчально-наукового юридичного інституту та на підставі заяв </w:t>
      </w:r>
      <w:r w:rsidRPr="00F82229">
        <w:rPr>
          <w:sz w:val="28"/>
          <w:szCs w:val="28"/>
        </w:rPr>
        <w:t>студентів</w:t>
      </w:r>
      <w:r>
        <w:rPr>
          <w:sz w:val="28"/>
          <w:szCs w:val="28"/>
        </w:rPr>
        <w:t>:</w:t>
      </w:r>
    </w:p>
    <w:p w:rsidR="00FC458A" w:rsidRDefault="00FC458A" w:rsidP="00E7582A">
      <w:pPr>
        <w:rPr>
          <w:sz w:val="28"/>
          <w:szCs w:val="28"/>
        </w:rPr>
      </w:pPr>
    </w:p>
    <w:p w:rsidR="00FC458A" w:rsidRDefault="00FC458A" w:rsidP="00E75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теми дипломних робіт студентів першого року навчання магістратури денної та заочної форм навчання спеціальності 081 «Право» та наукових керівників і консультантів, згідно з додатком 1.</w:t>
      </w:r>
    </w:p>
    <w:p w:rsidR="00FC458A" w:rsidRDefault="00FC458A" w:rsidP="00E7582A">
      <w:pPr>
        <w:jc w:val="both"/>
        <w:rPr>
          <w:sz w:val="28"/>
        </w:rPr>
      </w:pPr>
      <w:r>
        <w:rPr>
          <w:sz w:val="28"/>
          <w:szCs w:val="28"/>
        </w:rPr>
        <w:tab/>
        <w:t>2. Завідувачам кафедр, керівникам дипломних робіт забезпечити якісне керівництво дипломними роботами, дотримання основних вимог щодо їх виконання студентами згідно графіку освітнього процесу та своєчасної подачі дипломних робіт до захисту.</w:t>
      </w:r>
      <w:r w:rsidRPr="00FC0025">
        <w:rPr>
          <w:sz w:val="28"/>
        </w:rPr>
        <w:t xml:space="preserve"> </w:t>
      </w:r>
    </w:p>
    <w:p w:rsidR="00FC458A" w:rsidRDefault="00FC458A" w:rsidP="00FC0025">
      <w:pPr>
        <w:ind w:firstLine="709"/>
        <w:jc w:val="both"/>
        <w:rPr>
          <w:sz w:val="28"/>
        </w:rPr>
      </w:pPr>
      <w:r>
        <w:rPr>
          <w:sz w:val="28"/>
        </w:rPr>
        <w:t xml:space="preserve">3. Студентам здати дипломні роботи до 20 листопада 2019 року. </w:t>
      </w:r>
      <w:r w:rsidRPr="00243275">
        <w:rPr>
          <w:sz w:val="28"/>
        </w:rPr>
        <w:t xml:space="preserve">Завідувачам кафедр забезпечити </w:t>
      </w:r>
      <w:r>
        <w:rPr>
          <w:sz w:val="28"/>
        </w:rPr>
        <w:t xml:space="preserve">надходження і реєстрацію </w:t>
      </w:r>
      <w:r w:rsidRPr="00243275">
        <w:rPr>
          <w:sz w:val="28"/>
        </w:rPr>
        <w:t>робіт на кафедрах, а також вжити заходи щодо своєчасного їх рецензування.</w:t>
      </w:r>
    </w:p>
    <w:p w:rsidR="00FC458A" w:rsidRDefault="00FC458A" w:rsidP="00FC0025">
      <w:pPr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Відповідальний за розміщення інформації на сайті інституту –  завідувач кодифікованого бюро С.М.Квасниця. </w:t>
      </w:r>
    </w:p>
    <w:p w:rsidR="00FC458A" w:rsidRPr="00FC0025" w:rsidRDefault="00FC458A" w:rsidP="00FC0025">
      <w:pP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</w:rPr>
        <w:t>Контроль за виконанням розпорядження покласти на заступника директора інституту доц. М.В. Логвінову та завідувачів кафедр.</w:t>
      </w: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FC0025">
      <w:pPr>
        <w:tabs>
          <w:tab w:val="left" w:pos="3119"/>
        </w:tabs>
        <w:jc w:val="right"/>
        <w:rPr>
          <w:b/>
          <w:i/>
          <w:sz w:val="28"/>
        </w:rPr>
      </w:pPr>
      <w:r>
        <w:rPr>
          <w:b/>
          <w:i/>
          <w:sz w:val="28"/>
        </w:rPr>
        <w:t>Додаток 1</w:t>
      </w:r>
    </w:p>
    <w:p w:rsidR="00FC458A" w:rsidRDefault="00FC458A" w:rsidP="00FC0025">
      <w:pPr>
        <w:tabs>
          <w:tab w:val="left" w:pos="3119"/>
        </w:tabs>
        <w:jc w:val="right"/>
        <w:rPr>
          <w:b/>
          <w:i/>
          <w:sz w:val="28"/>
        </w:rPr>
      </w:pPr>
      <w:r>
        <w:rPr>
          <w:b/>
          <w:i/>
          <w:sz w:val="28"/>
        </w:rPr>
        <w:t>до розпорядження</w:t>
      </w:r>
    </w:p>
    <w:p w:rsidR="00FC458A" w:rsidRDefault="00FC458A" w:rsidP="00FC0025">
      <w:pPr>
        <w:tabs>
          <w:tab w:val="left" w:pos="3119"/>
        </w:tabs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Денна форма навчання</w:t>
      </w: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6"/>
        <w:gridCol w:w="2134"/>
        <w:gridCol w:w="2728"/>
      </w:tblGrid>
      <w:tr w:rsidR="00FC458A" w:rsidTr="001922F9">
        <w:tc>
          <w:tcPr>
            <w:tcW w:w="648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№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06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Назва теми дипломної роботи</w:t>
            </w:r>
          </w:p>
        </w:tc>
        <w:tc>
          <w:tcPr>
            <w:tcW w:w="2134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</w:t>
            </w:r>
          </w:p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ініціали студента</w:t>
            </w:r>
          </w:p>
        </w:tc>
        <w:tc>
          <w:tcPr>
            <w:tcW w:w="2728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 ініціали наукового консультанта та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наукового керівника</w:t>
            </w:r>
          </w:p>
        </w:tc>
      </w:tr>
      <w:tr w:rsidR="00FC458A" w:rsidTr="001922F9">
        <w:tc>
          <w:tcPr>
            <w:tcW w:w="648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706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34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28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DE6E72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8"/>
              </w:rPr>
              <w:t>Кафедра конституційного, міжнародного та адміністративного права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Діяльність спеціалізованих суб’єктів антикорупційних відносин в Україні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Бойцан Л.І.</w:t>
            </w:r>
          </w:p>
        </w:tc>
        <w:tc>
          <w:tcPr>
            <w:tcW w:w="2728" w:type="dxa"/>
          </w:tcPr>
          <w:p w:rsidR="00FC458A" w:rsidRPr="00330D16" w:rsidRDefault="00FC458A" w:rsidP="00330D16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221BFE">
            <w:pPr>
              <w:tabs>
                <w:tab w:val="left" w:pos="3119"/>
              </w:tabs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DE6E72" w:rsidRDefault="00FC458A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DE6E72">
              <w:rPr>
                <w:sz w:val="25"/>
                <w:szCs w:val="25"/>
              </w:rPr>
              <w:t>Конституційна скарга у механізмі захисту прав і свобод людини та громадянина : теоретичні аспекти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Гураль Т.О.</w:t>
            </w:r>
          </w:p>
        </w:tc>
        <w:tc>
          <w:tcPr>
            <w:tcW w:w="2728" w:type="dxa"/>
          </w:tcPr>
          <w:p w:rsidR="00FC458A" w:rsidRPr="00330D16" w:rsidRDefault="00FC458A" w:rsidP="00DE6E72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DE6E72">
            <w:pPr>
              <w:rPr>
                <w:sz w:val="25"/>
                <w:szCs w:val="25"/>
              </w:rPr>
            </w:pPr>
            <w:r w:rsidRPr="00330D16">
              <w:t>доц. Розвадовський В.І.</w:t>
            </w:r>
          </w:p>
        </w:tc>
      </w:tr>
      <w:tr w:rsidR="00FC458A" w:rsidTr="001922F9">
        <w:trPr>
          <w:trHeight w:val="689"/>
        </w:trPr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Адміністративно-правовий статус Національного Банку України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Капустяк І.І.</w:t>
            </w:r>
          </w:p>
        </w:tc>
        <w:tc>
          <w:tcPr>
            <w:tcW w:w="2728" w:type="dxa"/>
          </w:tcPr>
          <w:p w:rsidR="00FC458A" w:rsidRPr="00330D16" w:rsidRDefault="00FC458A" w:rsidP="00330D16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221BFE">
            <w:pPr>
              <w:tabs>
                <w:tab w:val="left" w:pos="3119"/>
              </w:tabs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Міжнародно-правова характеристика комісій із встановлення правди: перспективи для України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Палінчак Д.М.</w:t>
            </w:r>
          </w:p>
        </w:tc>
        <w:tc>
          <w:tcPr>
            <w:tcW w:w="2728" w:type="dxa"/>
          </w:tcPr>
          <w:p w:rsidR="00FC458A" w:rsidRPr="00330D16" w:rsidRDefault="00FC458A" w:rsidP="00221BFE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221BFE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викл. Пташник І.Р.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DE6E72" w:rsidRDefault="00FC458A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DE6E72">
              <w:rPr>
                <w:sz w:val="25"/>
                <w:szCs w:val="25"/>
              </w:rPr>
              <w:t>Публічно-правове регулювання контролю, аудиту та інспектування в Україні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Поварчук Р.І.</w:t>
            </w:r>
          </w:p>
        </w:tc>
        <w:tc>
          <w:tcPr>
            <w:tcW w:w="2728" w:type="dxa"/>
          </w:tcPr>
          <w:p w:rsidR="00FC458A" w:rsidRPr="00330D16" w:rsidRDefault="00FC458A" w:rsidP="00DE6E7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DE6E72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Реалізація права людини на справедливий суд через інститут медіації: теоретико-правові аспекти</w:t>
            </w:r>
          </w:p>
        </w:tc>
        <w:tc>
          <w:tcPr>
            <w:tcW w:w="2134" w:type="dxa"/>
          </w:tcPr>
          <w:p w:rsidR="00FC458A" w:rsidRPr="00330D16" w:rsidRDefault="00FC458A" w:rsidP="00330D16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Подвійний</w:t>
            </w:r>
            <w:r>
              <w:rPr>
                <w:sz w:val="25"/>
                <w:szCs w:val="25"/>
              </w:rPr>
              <w:t xml:space="preserve"> </w:t>
            </w:r>
            <w:r w:rsidRPr="00330D16">
              <w:rPr>
                <w:sz w:val="25"/>
                <w:szCs w:val="25"/>
              </w:rPr>
              <w:t>А.В.</w:t>
            </w:r>
          </w:p>
        </w:tc>
        <w:tc>
          <w:tcPr>
            <w:tcW w:w="2728" w:type="dxa"/>
          </w:tcPr>
          <w:p w:rsidR="00FC458A" w:rsidRPr="00330D16" w:rsidRDefault="00FC458A" w:rsidP="00330D16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330D16">
            <w:pPr>
              <w:tabs>
                <w:tab w:val="left" w:pos="3119"/>
              </w:tabs>
              <w:rPr>
                <w:b/>
              </w:rPr>
            </w:pPr>
            <w:r w:rsidRPr="00330D16">
              <w:t>доц. Розвадовський В.І.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0215FA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кримінального права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Кримінально-правове забезпечення охорони від невиконання судового рішення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Борис Н.Я.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Віктимологічна характеристика шахрайства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Бохінський А.В.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у сфері боротьби зі злочинами проти правосуддя, що вчиняються свідками, експертами, перекладачами або щодо них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Волицький Б.В.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Альтернативні способи розв</w:t>
            </w:r>
            <w:r w:rsidRPr="00330D16">
              <w:rPr>
                <w:sz w:val="25"/>
                <w:szCs w:val="25"/>
              </w:rPr>
              <w:t>`</w:t>
            </w:r>
            <w:r w:rsidRPr="00330D16">
              <w:rPr>
                <w:sz w:val="25"/>
                <w:szCs w:val="25"/>
                <w:lang w:val="uk-UA"/>
              </w:rPr>
              <w:t>язання кримінально-правових конфліктів у кримінально-процесуальній політиці Європейського Союзу : стандарти і досвід впровадження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Галай Н.І.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Криміналістичне дослідження підписів з використанням технічних засобів та прийомів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Гандера Р.Г.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Кадук С.В.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у сфері регулювання інституту співучасті у злочині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Гергелюк Х.І.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Становлення та розвиток почеркознавства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Гнатюк І.О. 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Кадук С.В.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відповідальність за незакінчену злочинну діяльність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Кардаш О.Д.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Право засуджених на охорону життя та здоров’я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Кравчук У.С.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Кернякевич-Танасійчук Ю.В.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Кримінологічна (профілактична) політика у сфері боротьби з корисливою злочинністю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Кулик А.В.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11.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Віктимологічна профілактика: поняття, види та зміст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Лунів В.Д.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12.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Завдання і принципи кримінально-процесуальної політики Європейського Союзу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Мальцева В.В. 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13.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Відбування покарання у виді позбавлення волі засудженими жінками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Мельничук Г.М.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Кернякевич-Танасійчук Ю.В.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14.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Зайняття гральним бізнесом: кримінально-правова та кримінологічна характеристика заборони в Україні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Мороз Ю.Р. 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Медицький І.Б.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15.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в сфері регулювання інституту множинності злочинів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Наконечний Н.І.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FC458A" w:rsidTr="001922F9">
        <w:trPr>
          <w:trHeight w:val="53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16.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Кримінально-правове забезпечення охорони від погрози або насильства щодо захисника або представника особи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Штифурко Ю.В.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17.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Джерела кримінально-процесуальної політики Європейського Союзу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Явецький Т.В.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jc w:val="both"/>
              <w:rPr>
                <w:sz w:val="25"/>
                <w:szCs w:val="25"/>
              </w:rPr>
            </w:pPr>
            <w:r w:rsidRPr="00330D16">
              <w:rPr>
                <w:color w:val="000000"/>
                <w:sz w:val="25"/>
                <w:szCs w:val="25"/>
                <w:shd w:val="clear" w:color="auto" w:fill="FFFFFF"/>
              </w:rPr>
              <w:t xml:space="preserve">Політичні та правові аспекти державного управління 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Витвицький В.Р.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викл. Шиманська Н.С.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Суддя у системі органів влади та управління Війська Запорізького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Іваницький Д.І.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F402B9">
              <w:rPr>
                <w:sz w:val="25"/>
                <w:szCs w:val="25"/>
                <w:lang w:val="ru-RU"/>
              </w:rPr>
              <w:t>д</w:t>
            </w:r>
            <w:r w:rsidRPr="00330D16">
              <w:rPr>
                <w:sz w:val="25"/>
                <w:szCs w:val="25"/>
              </w:rPr>
              <w:t xml:space="preserve">оц. </w:t>
            </w:r>
            <w:r w:rsidRPr="00F402B9">
              <w:rPr>
                <w:sz w:val="25"/>
                <w:szCs w:val="25"/>
                <w:lang w:val="ru-RU"/>
              </w:rPr>
              <w:t>Присташ Л.Т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  <w:vAlign w:val="center"/>
          </w:tcPr>
          <w:p w:rsidR="00FC458A" w:rsidRPr="00330D16" w:rsidRDefault="00FC458A" w:rsidP="009D40A2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D16">
              <w:rPr>
                <w:rFonts w:ascii="Times New Roman" w:hAnsi="Times New Roman"/>
                <w:sz w:val="25"/>
                <w:szCs w:val="25"/>
              </w:rPr>
              <w:t>Структура та організація руху опору ОУН-УПА в Західній Україні в</w:t>
            </w:r>
            <w:r w:rsidRPr="00330D16">
              <w:rPr>
                <w:rFonts w:ascii="Times New Roman" w:hAnsi="Times New Roman"/>
                <w:sz w:val="25"/>
                <w:szCs w:val="25"/>
                <w:lang w:val="uk-UA"/>
              </w:rPr>
              <w:t>продовж</w:t>
            </w:r>
            <w:r w:rsidRPr="00330D16">
              <w:rPr>
                <w:rFonts w:ascii="Times New Roman" w:hAnsi="Times New Roman"/>
                <w:sz w:val="25"/>
                <w:szCs w:val="25"/>
              </w:rPr>
              <w:t xml:space="preserve"> 1944-1956 р</w:t>
            </w:r>
            <w:r w:rsidRPr="00330D16">
              <w:rPr>
                <w:rFonts w:ascii="Times New Roman" w:hAnsi="Times New Roman"/>
                <w:sz w:val="25"/>
                <w:szCs w:val="25"/>
                <w:lang w:val="uk-UA"/>
              </w:rPr>
              <w:t>оків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Кібкало О.С.</w:t>
            </w:r>
          </w:p>
        </w:tc>
        <w:tc>
          <w:tcPr>
            <w:tcW w:w="2728" w:type="dxa"/>
            <w:vAlign w:val="center"/>
          </w:tcPr>
          <w:p w:rsidR="00FC458A" w:rsidRPr="00330D16" w:rsidRDefault="00FC458A" w:rsidP="00E669DD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FC458A" w:rsidRPr="00330D16" w:rsidRDefault="00FC458A" w:rsidP="009D40A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</w:rPr>
              <w:t>Формування об’єднаних територіальних громад в Україні в</w:t>
            </w:r>
            <w:r w:rsidRPr="00330D16">
              <w:rPr>
                <w:sz w:val="25"/>
                <w:szCs w:val="25"/>
                <w:lang w:val="uk-UA"/>
              </w:rPr>
              <w:t>продовж</w:t>
            </w:r>
            <w:r w:rsidRPr="00330D16">
              <w:rPr>
                <w:sz w:val="25"/>
                <w:szCs w:val="25"/>
              </w:rPr>
              <w:t xml:space="preserve"> 2014-2018 </w:t>
            </w:r>
            <w:r w:rsidRPr="00330D16">
              <w:rPr>
                <w:sz w:val="25"/>
                <w:szCs w:val="25"/>
                <w:lang w:val="uk-UA"/>
              </w:rPr>
              <w:t>років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Мудрак Н.А.</w:t>
            </w:r>
          </w:p>
        </w:tc>
        <w:tc>
          <w:tcPr>
            <w:tcW w:w="2728" w:type="dxa"/>
            <w:vAlign w:val="center"/>
          </w:tcPr>
          <w:p w:rsidR="00FC458A" w:rsidRPr="00330D16" w:rsidRDefault="00FC458A" w:rsidP="00E669DD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color w:val="000000"/>
                <w:sz w:val="25"/>
                <w:szCs w:val="25"/>
                <w:lang w:val="uk-UA"/>
              </w:rPr>
              <w:t>Особливості правового статусу державних службовців в Україні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  <w:lang w:val="en-US"/>
              </w:rPr>
            </w:pPr>
            <w:r w:rsidRPr="00330D16">
              <w:rPr>
                <w:sz w:val="25"/>
                <w:szCs w:val="25"/>
                <w:lang w:val="en-US"/>
              </w:rPr>
              <w:t>Федик О.І.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  <w:lang w:val="ru-RU"/>
              </w:rPr>
              <w:t xml:space="preserve">викл. </w:t>
            </w:r>
            <w:r w:rsidRPr="00330D16">
              <w:rPr>
                <w:sz w:val="25"/>
                <w:szCs w:val="25"/>
                <w:lang w:val="en-US"/>
              </w:rPr>
              <w:t>Саветчук Н.М.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Нормативно-правовий договір як джерело публічного права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Ярощак З.В.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Андріюк В.В.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трудового, аграрного та екологічного права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Еколого-правові обмеження: загально-теоретичний аспект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Верещук В.А.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Мороз Г.В.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Правові засади формування екологічної мережі України в умовах євроінтеграції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Дубанич О.І.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C0468D">
            <w:r w:rsidRPr="009D40A2">
              <w:rPr>
                <w:sz w:val="22"/>
                <w:szCs w:val="22"/>
              </w:rPr>
              <w:t>к.ю.н, викл. Данилюк Л.Р.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режим господарського використання природних ресурсів в Україні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Іваночко В.Ю.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Екологічна інформація як різновид публічної інформації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Кицмен І.В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Реалізація права загального водокористування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Кобець-Павлюк Р.С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Особливості правової охорони земель лісогосподарського призначення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Кутна А.О.</w:t>
            </w:r>
          </w:p>
        </w:tc>
        <w:tc>
          <w:tcPr>
            <w:tcW w:w="2728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 власності на землі сільськогосподарського призначення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Липовецька О.А.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регулювання державного управління у галузі охорони довкілля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Оленич Н.Р.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Юридичний механізм врегулювання еколого-правового конфлікту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Пеца І.В.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Нормативно-правове регулювання охорони праці у сільськогосподарських підприємствах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Струтинський </w:t>
            </w:r>
            <w:r w:rsidRPr="009D40A2">
              <w:rPr>
                <w:sz w:val="25"/>
                <w:szCs w:val="25"/>
              </w:rPr>
              <w:t>С.В.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Кохан Н.В.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Кафедра судочинства 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Процесуальні особливості визнання установчих документів товариства недійсними</w:t>
            </w:r>
          </w:p>
        </w:tc>
        <w:tc>
          <w:tcPr>
            <w:tcW w:w="2134" w:type="dxa"/>
          </w:tcPr>
          <w:p w:rsidR="00FC458A" w:rsidRPr="009D40A2" w:rsidRDefault="00FC458A" w:rsidP="001647C5">
            <w:pPr>
              <w:jc w:val="center"/>
              <w:rPr>
                <w:sz w:val="25"/>
                <w:szCs w:val="25"/>
              </w:rPr>
            </w:pPr>
          </w:p>
          <w:p w:rsidR="00FC458A" w:rsidRPr="009D40A2" w:rsidRDefault="00FC458A" w:rsidP="001647C5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Жовнір І.І.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bCs/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Цивільно-правовий механізм захисту корпоративної власності</w:t>
            </w:r>
          </w:p>
        </w:tc>
        <w:tc>
          <w:tcPr>
            <w:tcW w:w="2134" w:type="dxa"/>
          </w:tcPr>
          <w:p w:rsidR="00FC458A" w:rsidRPr="009D40A2" w:rsidRDefault="00FC458A" w:rsidP="001647C5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Марків Є.В.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Процесуальний статус прокурора на стадії судового розгляду кримінальної справи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Гаргат І.М.</w:t>
            </w:r>
          </w:p>
        </w:tc>
        <w:tc>
          <w:tcPr>
            <w:tcW w:w="2728" w:type="dxa"/>
          </w:tcPr>
          <w:p w:rsidR="00FC458A" w:rsidRPr="009D40A2" w:rsidRDefault="00FC458A" w:rsidP="001647C5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4117ED" w:rsidRDefault="00FC458A" w:rsidP="001647C5">
            <w:pPr>
              <w:tabs>
                <w:tab w:val="left" w:pos="3119"/>
              </w:tabs>
              <w:rPr>
                <w:b/>
                <w:sz w:val="23"/>
                <w:szCs w:val="23"/>
              </w:rPr>
            </w:pPr>
            <w:r w:rsidRPr="004117ED">
              <w:rPr>
                <w:sz w:val="23"/>
                <w:szCs w:val="23"/>
              </w:rPr>
              <w:t>к.ю.н., викл. Семків В.В.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Медіація в системі альтернативних форм розв’язання екологічних конфліктів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Дмитренко О.В.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Адвокатура як інститут реалізації права на правову допомогу у кримінальному провадженні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Захарія О.Р.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bCs/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Адвокатська таємниця: теоретико-правовий аспект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Крета Ю.Р.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Доказування в корпоративних спорах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Рожак М.Т.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Правові інститути та механізми захисту прав природокористувачів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Фільо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  <w:vAlign w:val="center"/>
          </w:tcPr>
          <w:p w:rsidR="00FC458A" w:rsidRPr="00A470F9" w:rsidRDefault="00FC458A" w:rsidP="00175331">
            <w:pPr>
              <w:jc w:val="both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>Електронний документ як джерело</w:t>
            </w:r>
          </w:p>
          <w:p w:rsidR="00FC458A" w:rsidRPr="00A470F9" w:rsidRDefault="00FC458A" w:rsidP="00175331">
            <w:pPr>
              <w:jc w:val="both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 xml:space="preserve">доказів у цивільному процесі </w:t>
            </w:r>
          </w:p>
        </w:tc>
        <w:tc>
          <w:tcPr>
            <w:tcW w:w="2134" w:type="dxa"/>
            <w:vAlign w:val="center"/>
          </w:tcPr>
          <w:p w:rsidR="00FC458A" w:rsidRPr="00A470F9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>Яш К.П.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ind w:left="25"/>
              <w:jc w:val="center"/>
            </w:pPr>
            <w:r>
              <w:rPr>
                <w:b/>
                <w:i/>
                <w:sz w:val="28"/>
                <w:szCs w:val="28"/>
              </w:rPr>
              <w:t>Кафедра цивільного права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Банківські групи як учасники цивільних правовідносин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Богославець В.М.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</w:rPr>
              <w:t>д.ю.н.,</w:t>
            </w:r>
            <w:r w:rsidRPr="009D40A2">
              <w:rPr>
                <w:sz w:val="24"/>
                <w:szCs w:val="24"/>
              </w:rPr>
              <w:t xml:space="preserve"> </w:t>
            </w:r>
            <w:r w:rsidRPr="009D40A2">
              <w:rPr>
                <w:rFonts w:ascii="Times New Roman" w:hAnsi="Times New Roman"/>
                <w:sz w:val="24"/>
                <w:szCs w:val="24"/>
              </w:rPr>
              <w:t>доц. Зозуляк О.І.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Правове регулювання здійснення валютних операцій за законодавством України.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Бойчук Х.П.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hd w:val="clear" w:color="auto" w:fill="FFFFFF"/>
              </w:rPr>
            </w:pPr>
            <w:r w:rsidRPr="009D40A2">
              <w:t>д.ю.н., доц. Зозуляк О.І.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Відшкодування шкоди як спосіб захисту цивільних прав та інтересів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Бо</w:t>
            </w: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н</w:t>
            </w:r>
            <w:r w:rsidRPr="009D40A2">
              <w:rPr>
                <w:rFonts w:ascii="Times New Roman" w:hAnsi="Times New Roman"/>
                <w:sz w:val="25"/>
                <w:szCs w:val="25"/>
              </w:rPr>
              <w:t>дар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Інвестиційний договір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Ворко Л.О.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Олійник О. С.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Установчі документи юридичної особи корпоративного типу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Гайдай О.О.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922F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1922F9">
            <w:pPr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викл. Сліпенчук Н.А.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Купівля-продаж корпоративних прав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Гембарська І.О.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922F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1922F9">
            <w:pPr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Нематеріальні блага як об’єкти цивільних прав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Григоришин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 xml:space="preserve">Фермерські господарства: правова природа та основи діяльності 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Григорський Н.І.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905569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905569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Персональні дані в мережі Інтернет та соціальних мережах: особливості цивільно-правового захисту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Гошовський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Управління корпоративними правами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Дідух Ю.Т.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905569">
            <w:r w:rsidRPr="009D40A2">
              <w:t>д.ю.н., доц. Зеліско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11.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Електронний правочин як підстава виникнення, зміни або припинення цивільних прав та обов’язків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Дронь Ю.П.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rPr>
                <w:i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Криптовалюта як об’єкт цивільних правовідносин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Духняк Т.М.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05569">
            <w:pPr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Здійснення батьківських прав та виконання батьківських обов’язків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Йосипів Д.Д.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  <w:lang w:eastAsia="uk-UA"/>
              </w:rPr>
              <w:t>викл. Схаб-Бучинська Т.Я.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14.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Договір про державно-приватне партнерство: поняття, правова природа, особливості застосування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Кренців Р.Р.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15.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Порука та гарантія як способи забезпечення виконання зобов’язань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Крижанівський</w:t>
            </w:r>
          </w:p>
          <w:p w:rsidR="00FC458A" w:rsidRPr="009D40A2" w:rsidRDefault="00FC458A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 Н.П.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Спадкування за заповітом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Крук А.Л.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викл. Гришко У.П.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17.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Особливості усиновлення дітей – громадян України іноземцями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Кучер М.М.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18.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Одностороння відмова в договірних зобов’язаннях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Кушнір Я.І.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19.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Правовий статус венчурних фондів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Марковський А.В.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Олійник О. С.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20.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Загальна характеристика міжнародних конвенцій з міжнародної купівлі-продажу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Микитюк О.В.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21.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Реорганізація та правонаступництво в корпоративних відносинах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Пігач Ю.В.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1922F9">
            <w:pPr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22.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Сімейно-правова відповідальність батьків за несплату чи прострочення сплати аліментів: теорія та практика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851"/>
              </w:tabs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Пітчук Д.В.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Схаб-Бучинська Т.Я.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23.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Спадковий договір: теорія та практика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Сасин А.П.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E2209A">
            <w:pPr>
              <w:shd w:val="clear" w:color="auto" w:fill="FFFFFF"/>
              <w:tabs>
                <w:tab w:val="left" w:pos="993"/>
              </w:tabs>
              <w:rPr>
                <w:i/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24.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Юридична особа як сторона договірних зобов’язань у цивільному праві України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Свистак Е.В.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Банасевич І.І.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25.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Припинення юридичних осіб корпоративного типу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Сікора В.Є.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905569">
            <w:r w:rsidRPr="009D40A2">
              <w:t>д.ю.н., доц. Зеліско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26.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Право на життя та право на охорону здоров’я як особисті немайнові права фізичної особи: порівняльно-правовий аспект законодавства України та країн Європейського Союзу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Сулима А.П.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27.</w:t>
            </w:r>
          </w:p>
        </w:tc>
        <w:tc>
          <w:tcPr>
            <w:tcW w:w="4706" w:type="dxa"/>
          </w:tcPr>
          <w:p w:rsidR="00FC458A" w:rsidRPr="009D40A2" w:rsidRDefault="00FC458A" w:rsidP="00F402B9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Цивільно-правова відповідальність сторін договору підряду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Тинкалюк Д.П.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i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Гришко У.П.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28.</w:t>
            </w:r>
          </w:p>
        </w:tc>
        <w:tc>
          <w:tcPr>
            <w:tcW w:w="4706" w:type="dxa"/>
          </w:tcPr>
          <w:p w:rsidR="00FC458A" w:rsidRPr="009D40A2" w:rsidRDefault="00FC458A" w:rsidP="00F402B9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Правова природа та застосування «Принципів міжнародних комерційних договорів УНІДРУА»  у сфері міжнародної комерційної діяльності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Шкільний П.М.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29.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Договірне регулювання корпоративних правовідносин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Шпіляревич </w:t>
            </w:r>
          </w:p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Ю. Ю.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30.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статус іноземців в Україні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851"/>
              </w:tabs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Якимів В.З.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</w:tbl>
    <w:p w:rsidR="00FC458A" w:rsidRPr="006146B3" w:rsidRDefault="00FC458A" w:rsidP="00BC2DA1">
      <w:pPr>
        <w:rPr>
          <w:b/>
          <w:sz w:val="28"/>
          <w:szCs w:val="28"/>
        </w:rPr>
      </w:pPr>
    </w:p>
    <w:p w:rsidR="00FC458A" w:rsidRDefault="00FC458A" w:rsidP="00BC2DA1">
      <w:pPr>
        <w:jc w:val="center"/>
        <w:rPr>
          <w:b/>
          <w:sz w:val="28"/>
          <w:szCs w:val="28"/>
        </w:rPr>
      </w:pPr>
    </w:p>
    <w:p w:rsidR="00FC458A" w:rsidRDefault="00FC458A" w:rsidP="00BC2DA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Заочне навчання</w:t>
      </w:r>
    </w:p>
    <w:p w:rsidR="00FC458A" w:rsidRPr="001F0A72" w:rsidRDefault="00FC458A" w:rsidP="00BC2DA1">
      <w:pPr>
        <w:tabs>
          <w:tab w:val="left" w:pos="3119"/>
        </w:tabs>
        <w:rPr>
          <w:b/>
          <w:i/>
          <w:sz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4794"/>
        <w:gridCol w:w="2066"/>
        <w:gridCol w:w="2709"/>
      </w:tblGrid>
      <w:tr w:rsidR="00FC458A" w:rsidTr="000215FA">
        <w:tc>
          <w:tcPr>
            <w:tcW w:w="647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№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94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Назва теми дипломної роботи</w:t>
            </w:r>
          </w:p>
        </w:tc>
        <w:tc>
          <w:tcPr>
            <w:tcW w:w="2066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ініціали студента</w:t>
            </w:r>
          </w:p>
        </w:tc>
        <w:tc>
          <w:tcPr>
            <w:tcW w:w="2709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 ініціали наукового консультанта та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наукового керівника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Default="00FC458A" w:rsidP="002E7301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Кафедра конституційного, міжнародного та адміністративного права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Проблеми реалізації прав людини та громадянина в сучасних умовах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Гринишин В. В.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  <w:p w:rsidR="00FC458A" w:rsidRPr="009D40A2" w:rsidRDefault="00FC458A" w:rsidP="002E7301">
            <w:r w:rsidRPr="009D40A2">
              <w:t>доц. Розвадовський В.І.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Поняття та види публічної служби в Україні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Дирда Д</w:t>
            </w:r>
            <w:r w:rsidRPr="009D40A2">
              <w:rPr>
                <w:sz w:val="25"/>
                <w:szCs w:val="25"/>
                <w:lang w:val="uk-UA"/>
              </w:rPr>
              <w:t>.</w:t>
            </w:r>
            <w:r w:rsidRPr="009D40A2">
              <w:rPr>
                <w:sz w:val="25"/>
                <w:szCs w:val="25"/>
              </w:rPr>
              <w:t>В</w:t>
            </w:r>
            <w:r w:rsidRPr="009D40A2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Державне регулювання сфери фінансових послуг в Україні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Калиній  Є.</w:t>
            </w:r>
            <w:r w:rsidRPr="009D40A2">
              <w:rPr>
                <w:sz w:val="25"/>
                <w:szCs w:val="25"/>
              </w:rPr>
              <w:t>І.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Зінич Л.В.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Адміністративно-правове регулювання інституту інтелектуальної власності в Україні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Петрованчук  </w:t>
            </w:r>
          </w:p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</w:t>
            </w:r>
            <w:r w:rsidRPr="009D40A2">
              <w:rPr>
                <w:sz w:val="25"/>
                <w:szCs w:val="25"/>
              </w:rPr>
              <w:t>Р.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Зінич Л.В.</w:t>
            </w:r>
          </w:p>
        </w:tc>
      </w:tr>
      <w:tr w:rsidR="00FC458A" w:rsidTr="00DE0DFB">
        <w:trPr>
          <w:trHeight w:val="674"/>
        </w:trPr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DE0DFB" w:rsidRDefault="00FC458A" w:rsidP="00DE0DFB">
            <w:pPr>
              <w:jc w:val="both"/>
              <w:rPr>
                <w:sz w:val="25"/>
                <w:szCs w:val="25"/>
              </w:rPr>
            </w:pPr>
            <w:r w:rsidRPr="00DE0DFB">
              <w:rPr>
                <w:sz w:val="25"/>
                <w:szCs w:val="25"/>
              </w:rPr>
              <w:t>Правова відповідальність учасників конституційного провадження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Пристай  М.В.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  <w:p w:rsidR="00FC458A" w:rsidRPr="009D40A2" w:rsidRDefault="00FC458A" w:rsidP="002E7301">
            <w:r w:rsidRPr="009D40A2">
              <w:t>доц. Розвадовський В.І.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Правові засади функціонування фінансової системи України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Фіголь І</w:t>
            </w:r>
            <w:r w:rsidRPr="009D40A2">
              <w:rPr>
                <w:sz w:val="25"/>
                <w:szCs w:val="25"/>
                <w:lang w:val="uk-UA"/>
              </w:rPr>
              <w:t>.</w:t>
            </w:r>
            <w:r w:rsidRPr="009D40A2">
              <w:rPr>
                <w:sz w:val="25"/>
                <w:szCs w:val="25"/>
              </w:rPr>
              <w:t>І</w:t>
            </w:r>
            <w:r w:rsidRPr="009D40A2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Pr="00EB40C0" w:rsidRDefault="00FC458A" w:rsidP="00AA249B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Кафедра кримінального права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Заходи кримінально-правового характеру: поняття та місце у сфері протидії злочинності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Антохова А.С.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Кримінально-правовий вплив на психічно хворих осіб: поняття, підстави та особливості здійснення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Дмитерчук Т.Л.</w:t>
            </w:r>
          </w:p>
        </w:tc>
        <w:tc>
          <w:tcPr>
            <w:tcW w:w="2709" w:type="dxa"/>
          </w:tcPr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Мотив</w:t>
            </w:r>
            <w:r w:rsidRPr="009D40A2">
              <w:rPr>
                <w:sz w:val="25"/>
                <w:szCs w:val="25"/>
                <w:lang w:val="uk-UA"/>
              </w:rPr>
              <w:t>: юридико-психологічна характеристика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Дутка Х.</w:t>
            </w:r>
            <w:r>
              <w:rPr>
                <w:sz w:val="25"/>
                <w:szCs w:val="25"/>
                <w:lang w:val="uk-UA"/>
              </w:rPr>
              <w:t>М.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Примусові заходи виховного характеру: правова природа та особливості застосування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Іванцюк В.Я.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Правове регулювання праці засуджених до позбавлення волі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Кріцак Н.В.</w:t>
            </w: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Кернякевич – Танасійчук Ю.В.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Спеціальна система покарань за законом України про кримінальну відповідальність: теоретичний та практичний аспекти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Островський Я.А.</w:t>
            </w:r>
          </w:p>
        </w:tc>
        <w:tc>
          <w:tcPr>
            <w:tcW w:w="2709" w:type="dxa"/>
          </w:tcPr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Реформи кримінальної юстиції щодо дітей в Україні: сучасний стан та перспективи розвитку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Семанюк І.В.</w:t>
            </w: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Звільнення від кримінальної відповідальності за корупційні злочини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Семків Б.П.</w:t>
            </w:r>
          </w:p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Психологічна характеристика організованої злочинності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Сеньків К.Я.</w:t>
            </w:r>
          </w:p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Використання обліків інформаційних систем при розкритті та розслідуванні кримінальних правопорушень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lang w:val="uk-UA"/>
              </w:rPr>
            </w:pPr>
            <w:r w:rsidRPr="009D40A2">
              <w:rPr>
                <w:lang w:val="uk-UA"/>
              </w:rPr>
              <w:t>Смольницький О.Т.</w:t>
            </w: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Кадук С.В.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Кримінологічна характеристика злочинів проти правосуддя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Супрун В.Р.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C46312">
        <w:tc>
          <w:tcPr>
            <w:tcW w:w="10216" w:type="dxa"/>
            <w:gridSpan w:val="4"/>
          </w:tcPr>
          <w:p w:rsidR="00FC458A" w:rsidRPr="00EB40C0" w:rsidRDefault="00FC458A" w:rsidP="00C0468D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Проблеми функціонування державного апарату в контексті співвідношення публічного та приватного інтересу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  Бельмега О.М.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Шинкарук Я.І.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Державно-правові погляди Йосипа Сліпого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Білоус М.І.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Виникнення і розвиток митної служби в Україні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Кудрич В.В.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Присташ Л.Т.</w:t>
            </w:r>
          </w:p>
        </w:tc>
      </w:tr>
      <w:tr w:rsidR="00FC458A" w:rsidTr="00C26668">
        <w:trPr>
          <w:trHeight w:val="919"/>
        </w:trPr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111C71">
            <w:pPr>
              <w:pStyle w:val="ListParagraph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Структура радянських каральних органів на території Станіславської області у 1944- 1956 рр.</w:t>
            </w:r>
          </w:p>
        </w:tc>
        <w:tc>
          <w:tcPr>
            <w:tcW w:w="2066" w:type="dxa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Романів Н.В.</w:t>
            </w:r>
          </w:p>
        </w:tc>
        <w:tc>
          <w:tcPr>
            <w:tcW w:w="2709" w:type="dxa"/>
          </w:tcPr>
          <w:p w:rsidR="00FC458A" w:rsidRPr="009D40A2" w:rsidRDefault="00FC458A" w:rsidP="00E669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  <w:shd w:val="clear" w:color="auto" w:fill="FFFFFF"/>
              </w:rPr>
              <w:t xml:space="preserve">Публічна служба: зарубіжний досвід та пропозиції для України 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Серман В.Я.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викл. </w:t>
            </w:r>
            <w:r w:rsidRPr="009D40A2">
              <w:rPr>
                <w:sz w:val="25"/>
                <w:szCs w:val="25"/>
                <w:lang w:val="en-US"/>
              </w:rPr>
              <w:t>Шиманська Н.С.</w:t>
            </w:r>
          </w:p>
        </w:tc>
      </w:tr>
      <w:tr w:rsidR="00FC458A" w:rsidTr="000215FA">
        <w:tc>
          <w:tcPr>
            <w:tcW w:w="647" w:type="dxa"/>
          </w:tcPr>
          <w:p w:rsidR="00FC458A" w:rsidRDefault="00FC458A" w:rsidP="00C0468D">
            <w:pPr>
              <w:tabs>
                <w:tab w:val="left" w:pos="3119"/>
              </w:tabs>
              <w:jc w:val="center"/>
            </w:pPr>
            <w:r>
              <w:t>6.</w:t>
            </w:r>
          </w:p>
        </w:tc>
        <w:tc>
          <w:tcPr>
            <w:tcW w:w="4794" w:type="dxa"/>
          </w:tcPr>
          <w:p w:rsidR="00FC458A" w:rsidRPr="00C0468D" w:rsidRDefault="00FC458A" w:rsidP="00515D90">
            <w:pPr>
              <w:jc w:val="both"/>
              <w:rPr>
                <w:sz w:val="25"/>
                <w:szCs w:val="25"/>
              </w:rPr>
            </w:pPr>
            <w:r w:rsidRPr="00C0468D">
              <w:rPr>
                <w:sz w:val="25"/>
                <w:szCs w:val="25"/>
              </w:rPr>
              <w:t>Апарат управління на українських землях у складі Речі Посполитої</w:t>
            </w:r>
          </w:p>
        </w:tc>
        <w:tc>
          <w:tcPr>
            <w:tcW w:w="2066" w:type="dxa"/>
            <w:vAlign w:val="center"/>
          </w:tcPr>
          <w:p w:rsidR="00FC458A" w:rsidRPr="00C0468D" w:rsidRDefault="00FC458A" w:rsidP="00515D90">
            <w:pPr>
              <w:jc w:val="center"/>
              <w:rPr>
                <w:sz w:val="25"/>
                <w:szCs w:val="25"/>
              </w:rPr>
            </w:pPr>
            <w:r w:rsidRPr="00C0468D">
              <w:rPr>
                <w:sz w:val="25"/>
                <w:szCs w:val="25"/>
              </w:rPr>
              <w:t>Сивоус Г.В.</w:t>
            </w:r>
          </w:p>
        </w:tc>
        <w:tc>
          <w:tcPr>
            <w:tcW w:w="2709" w:type="dxa"/>
            <w:vAlign w:val="center"/>
          </w:tcPr>
          <w:p w:rsidR="00FC458A" w:rsidRPr="00EB40C0" w:rsidRDefault="00FC458A" w:rsidP="00515D90">
            <w:r w:rsidRPr="009D40A2">
              <w:rPr>
                <w:sz w:val="25"/>
                <w:szCs w:val="25"/>
              </w:rPr>
              <w:t>проф. Шинкарук Я.І.</w:t>
            </w:r>
          </w:p>
        </w:tc>
      </w:tr>
      <w:tr w:rsidR="00FC458A" w:rsidTr="00C46312">
        <w:tc>
          <w:tcPr>
            <w:tcW w:w="10216" w:type="dxa"/>
            <w:gridSpan w:val="4"/>
          </w:tcPr>
          <w:p w:rsidR="00FC458A" w:rsidRPr="00C2733C" w:rsidRDefault="00FC458A" w:rsidP="00515D90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судочинства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статус прокурора в кримінальному процесі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Загрива Т.В.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515D90">
            <w:r w:rsidRPr="009D40A2">
              <w:rPr>
                <w:sz w:val="22"/>
                <w:szCs w:val="22"/>
              </w:rPr>
              <w:t>к.ю.н., викл. Семків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Юридичний механізм реалізації та захисту прав у сфері природокористування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Ілюк О.О.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1610B9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FC458A" w:rsidRPr="009D40A2" w:rsidRDefault="00FC458A" w:rsidP="001610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Процесуальні особливості розгляду спорів, пов’язаних з набуттям, передачею чи припиненням корпоративних прав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Кравець В.І.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515D90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Ковалишин О.Р.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Процесуальні особливості розгляду цивільних справ у порядку спрощеного провадження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Сивка Н.В.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515D90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Логвінова М.В.</w:t>
            </w:r>
          </w:p>
        </w:tc>
      </w:tr>
      <w:tr w:rsidR="00FC458A" w:rsidTr="000215FA">
        <w:trPr>
          <w:trHeight w:val="738"/>
        </w:trPr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1610B9" w:rsidRDefault="00FC458A" w:rsidP="00C0468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610B9">
              <w:rPr>
                <w:rFonts w:ascii="Times New Roman" w:hAnsi="Times New Roman"/>
                <w:sz w:val="25"/>
                <w:szCs w:val="25"/>
                <w:lang w:val="uk-UA"/>
              </w:rPr>
              <w:t>Процесуальні особливості розгляду сімейних справ у порядку окремого провадження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pStyle w:val="2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610B9">
              <w:rPr>
                <w:rFonts w:ascii="Times New Roman" w:hAnsi="Times New Roman"/>
                <w:sz w:val="25"/>
                <w:szCs w:val="25"/>
                <w:lang w:val="uk-UA"/>
              </w:rPr>
              <w:t>Туз Т.В.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C0468D" w:rsidRDefault="00FC458A" w:rsidP="00C0468D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0F9">
              <w:rPr>
                <w:rFonts w:ascii="Times New Roman" w:hAnsi="Times New Roman"/>
                <w:sz w:val="25"/>
                <w:szCs w:val="25"/>
                <w:lang w:val="uk-UA"/>
              </w:rPr>
              <w:t>доц. Логвінова М.В.</w:t>
            </w:r>
          </w:p>
        </w:tc>
      </w:tr>
      <w:tr w:rsidR="00FC458A" w:rsidTr="000215FA">
        <w:tc>
          <w:tcPr>
            <w:tcW w:w="647" w:type="dxa"/>
          </w:tcPr>
          <w:p w:rsidR="00FC458A" w:rsidRDefault="00FC458A" w:rsidP="00515D90">
            <w:pPr>
              <w:tabs>
                <w:tab w:val="left" w:pos="3119"/>
              </w:tabs>
              <w:jc w:val="center"/>
            </w:pPr>
            <w:r>
              <w:t>6.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tabs>
                <w:tab w:val="left" w:pos="567"/>
                <w:tab w:val="left" w:pos="709"/>
              </w:tabs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Особливості судового захисту прав у сфері використання рослинного світу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tabs>
                <w:tab w:val="left" w:pos="567"/>
                <w:tab w:val="left" w:pos="709"/>
              </w:tabs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Шубинець Л.Р.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1610B9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FC458A" w:rsidRPr="00EB40C0" w:rsidRDefault="00FC458A" w:rsidP="001610B9">
            <w:pPr>
              <w:tabs>
                <w:tab w:val="left" w:pos="567"/>
                <w:tab w:val="left" w:pos="709"/>
              </w:tabs>
            </w:pPr>
            <w:r>
              <w:rPr>
                <w:sz w:val="25"/>
                <w:szCs w:val="25"/>
              </w:rPr>
              <w:t>викл. Устінський А.В.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Default="00FC458A" w:rsidP="00515D90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цивільного права</w:t>
            </w:r>
          </w:p>
        </w:tc>
      </w:tr>
      <w:tr w:rsidR="00FC458A" w:rsidTr="00C0468D">
        <w:trPr>
          <w:trHeight w:val="373"/>
        </w:trPr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Система реорганізаційних  договорів у цивільному праві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Бецела А.А.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0215FA">
        <w:trPr>
          <w:trHeight w:val="373"/>
        </w:trPr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Об’єкти спадкування за цивільним законодавством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Бордун А.І.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C0468D">
              <w:rPr>
                <w:rFonts w:ascii="Times New Roman" w:hAnsi="Times New Roman"/>
                <w:sz w:val="25"/>
                <w:szCs w:val="25"/>
                <w:lang w:val="uk-UA" w:eastAsia="uk-UA"/>
              </w:rPr>
              <w:t>проф. Луць В.В.</w:t>
            </w:r>
          </w:p>
          <w:p w:rsidR="00FC458A" w:rsidRPr="00C0468D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C0468D">
              <w:rPr>
                <w:rFonts w:ascii="Times New Roman" w:hAnsi="Times New Roman"/>
                <w:sz w:val="25"/>
                <w:szCs w:val="25"/>
                <w:lang w:val="uk-UA"/>
              </w:rPr>
              <w:t>доц. Гейнц Р.М.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Цивільно-правова охорона та захист прав інтелектуальної власності на торговельну марку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Войцьо Л.О.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Луць В.В.</w:t>
            </w:r>
          </w:p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Охорона корпоративних прав при спадкуванні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Гайда Я.В.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</w:pPr>
            <w:r w:rsidRPr="009D40A2">
              <w:rPr>
                <w:lang w:val="ru-RU"/>
              </w:rPr>
              <w:t>д.ю.н., доц. Зеліско А.В.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Дарування корпоративних прав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Гуралик І.В.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Сіщук Л.В.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Агентський договір в системі посередницьких правовідносин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Драганчук О.М.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Гришко У.П.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Джерела сучасного міжнародного приватного права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Зварун Ю.Є.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Договір про злиття юридичних осіб у цивільному праві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Кишинський Б.М.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Джерела корпоративного права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Коржик В.Б.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Міжнародні договори як джерело сімейного права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Лига І.Б.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Мироненко І.В.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11.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Особливості формування та зміна розміру статутного капіталу товариства з обмеженою відповідальністю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Мельничук В.Ю.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904D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викл. Сліпенчук Н.А.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12.</w:t>
            </w:r>
          </w:p>
        </w:tc>
        <w:tc>
          <w:tcPr>
            <w:tcW w:w="4794" w:type="dxa"/>
          </w:tcPr>
          <w:p w:rsidR="00FC458A" w:rsidRPr="009D40A2" w:rsidRDefault="00FC458A" w:rsidP="004117ED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Злиття і приєднання юридичних осіб корпоративного типу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Перегінець С.І.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13.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4117E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Договір перевезення на таксі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Потоцька О.В.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Луць В.В.</w:t>
            </w:r>
          </w:p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14.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4117E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Особливості реалізації права спільної сумісної власності подружжя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Пукіш О.Р.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  <w:p w:rsidR="00FC458A" w:rsidRPr="004117ED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117ED">
              <w:rPr>
                <w:rFonts w:ascii="Times New Roman" w:hAnsi="Times New Roman"/>
                <w:sz w:val="20"/>
                <w:szCs w:val="20"/>
                <w:lang w:eastAsia="uk-UA"/>
              </w:rPr>
              <w:t>викл. Схаб-Бучинська Т.Я.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15.</w:t>
            </w:r>
          </w:p>
        </w:tc>
        <w:tc>
          <w:tcPr>
            <w:tcW w:w="4794" w:type="dxa"/>
          </w:tcPr>
          <w:p w:rsidR="00FC458A" w:rsidRPr="009D40A2" w:rsidRDefault="00FC458A" w:rsidP="004117E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Корпоративні права держави: правовий режим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Сеньків А.А.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</w:rPr>
              <w:t>д.ю.н.,</w:t>
            </w:r>
            <w:r w:rsidRPr="009D40A2">
              <w:rPr>
                <w:sz w:val="24"/>
                <w:szCs w:val="24"/>
              </w:rPr>
              <w:t xml:space="preserve"> </w:t>
            </w:r>
            <w:r w:rsidRPr="009D40A2">
              <w:rPr>
                <w:rFonts w:ascii="Times New Roman" w:hAnsi="Times New Roman"/>
                <w:sz w:val="24"/>
                <w:szCs w:val="24"/>
              </w:rPr>
              <w:t>доц. Зозуляк О.І.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16.</w:t>
            </w:r>
          </w:p>
        </w:tc>
        <w:tc>
          <w:tcPr>
            <w:tcW w:w="4794" w:type="dxa"/>
          </w:tcPr>
          <w:p w:rsidR="00FC458A" w:rsidRPr="009D40A2" w:rsidRDefault="00FC458A" w:rsidP="004117ED">
            <w:pPr>
              <w:jc w:val="both"/>
              <w:rPr>
                <w:sz w:val="25"/>
                <w:szCs w:val="25"/>
                <w:lang w:val="ru-RU"/>
              </w:rPr>
            </w:pPr>
            <w:r w:rsidRPr="009D40A2">
              <w:rPr>
                <w:color w:val="222222"/>
                <w:sz w:val="25"/>
                <w:szCs w:val="25"/>
                <w:shd w:val="clear" w:color="auto" w:fill="FFFFFF"/>
              </w:rPr>
              <w:t>Здійснення та захист права акціонерів на інформацію про діяльність АТ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Семин В.А.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17.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Корпоративні права як об’єкти цивільного обороту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904D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Судак Ю.Д.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18.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127178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Представництво прав та інтересів дитини за цивільним законодавством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Сулима М.-В.І.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FC458A" w:rsidRPr="004117ED" w:rsidRDefault="00FC458A" w:rsidP="009A12A0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4117ED">
              <w:rPr>
                <w:sz w:val="20"/>
                <w:szCs w:val="20"/>
              </w:rPr>
              <w:t>викл. Схаб-Бучинська Т.Я.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19.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Участь третіх осіб у виконанні цивільно-правового зобов’язання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Хрептик Г.В.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  <w:rPr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Олійник О. С.</w:t>
            </w:r>
          </w:p>
        </w:tc>
      </w:tr>
      <w:tr w:rsidR="00FC458A" w:rsidTr="00E76854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20.</w:t>
            </w:r>
          </w:p>
        </w:tc>
        <w:tc>
          <w:tcPr>
            <w:tcW w:w="4794" w:type="dxa"/>
          </w:tcPr>
          <w:p w:rsidR="00FC458A" w:rsidRPr="003D6F60" w:rsidRDefault="00FC458A" w:rsidP="004117ED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Цивільно-правове регулювання технопарків</w:t>
            </w:r>
          </w:p>
        </w:tc>
        <w:tc>
          <w:tcPr>
            <w:tcW w:w="2066" w:type="dxa"/>
            <w:vAlign w:val="center"/>
          </w:tcPr>
          <w:p w:rsidR="00FC458A" w:rsidRPr="003D6F60" w:rsidRDefault="00FC458A" w:rsidP="00DF7A4A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Ціхомська </w:t>
            </w:r>
            <w:r w:rsidRPr="003D6F60">
              <w:rPr>
                <w:sz w:val="25"/>
                <w:szCs w:val="25"/>
                <w:lang w:val="ru-RU"/>
              </w:rPr>
              <w:t>І.</w:t>
            </w:r>
            <w:r>
              <w:rPr>
                <w:sz w:val="25"/>
                <w:szCs w:val="25"/>
                <w:lang w:val="ru-RU"/>
              </w:rPr>
              <w:t>М.</w:t>
            </w:r>
          </w:p>
        </w:tc>
        <w:tc>
          <w:tcPr>
            <w:tcW w:w="2709" w:type="dxa"/>
            <w:vAlign w:val="center"/>
          </w:tcPr>
          <w:p w:rsidR="00FC458A" w:rsidRPr="003D6F60" w:rsidRDefault="00FC458A" w:rsidP="00DF7A4A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lang w:val="ru-RU"/>
              </w:rPr>
            </w:pPr>
            <w:r w:rsidRPr="009D40A2">
              <w:rPr>
                <w:lang w:val="ru-RU"/>
              </w:rPr>
              <w:t>д.ю.н., доц. Зеліско А.В.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21.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Договір про патронат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Шаламова О.В. 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FC458A" w:rsidRPr="009D40A2" w:rsidRDefault="00FC458A" w:rsidP="009A12A0">
            <w:pPr>
              <w:rPr>
                <w:i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Default="00FC458A" w:rsidP="00515D90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трудового, аграрного та екологічного права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286AD8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Актуальні проблеми реформування земельних правовідносин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Добрянська Т.А.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8A2AB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соціального розвитку села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Дундяк І.В.</w:t>
            </w: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Форми реалізації права на працю у сільському господарстві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Костромін Ю.С.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Кохан Н.В.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механізм забезпечення екологічної безпеки у процесі проектування та експлуатації об’єктів підвищеної небезпеки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Курмило В.А.</w:t>
            </w: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Адміністративні процедури як форми врегулювання спорів у сфері природокористування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Матіїв О.Т.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становище фермерського господарства як юридичної особи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Микуляк Р.В.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збереження біорізноманіття в лісах України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Моначин В.М.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286AD8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приватизації земель в Україні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Новицька В.Р.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Мороз Г.В.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режим мисливських угідь в Україні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Рудник М.А.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Данилюк Л.Р.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Еколого-правовий режим побутових відходів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Стигар А.А.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Данилюк Л.Р</w:t>
            </w:r>
          </w:p>
        </w:tc>
      </w:tr>
    </w:tbl>
    <w:p w:rsidR="00FC458A" w:rsidRPr="001F0A72" w:rsidRDefault="00FC458A" w:rsidP="00BC2DA1">
      <w:pPr>
        <w:tabs>
          <w:tab w:val="left" w:pos="3119"/>
        </w:tabs>
        <w:spacing w:line="360" w:lineRule="auto"/>
        <w:jc w:val="both"/>
        <w:rPr>
          <w:sz w:val="28"/>
        </w:rPr>
      </w:pPr>
    </w:p>
    <w:p w:rsidR="00FC458A" w:rsidRPr="00BC2DA1" w:rsidRDefault="00FC458A" w:rsidP="00BC2DA1">
      <w:pPr>
        <w:rPr>
          <w:sz w:val="40"/>
          <w:szCs w:val="40"/>
          <w:lang w:val="ru-RU"/>
        </w:rPr>
      </w:pPr>
    </w:p>
    <w:p w:rsidR="00FC458A" w:rsidRPr="007136F0" w:rsidRDefault="00FC458A" w:rsidP="00BC2DA1">
      <w:pPr>
        <w:rPr>
          <w:sz w:val="40"/>
          <w:szCs w:val="40"/>
          <w:lang w:val="ru-RU"/>
        </w:rPr>
      </w:pPr>
    </w:p>
    <w:p w:rsidR="00FC458A" w:rsidRDefault="00FC458A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Заст. директора</w:t>
      </w:r>
    </w:p>
    <w:p w:rsidR="00FC458A" w:rsidRDefault="00FC458A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навчально-наукового </w:t>
      </w:r>
    </w:p>
    <w:p w:rsidR="00FC458A" w:rsidRPr="003E01BB" w:rsidRDefault="00FC458A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юридичного інституту                                                   доц. М.В.Логвінова</w:t>
      </w:r>
    </w:p>
    <w:p w:rsidR="00FC458A" w:rsidRDefault="00FC458A" w:rsidP="00BC2DA1"/>
    <w:p w:rsidR="00FC458A" w:rsidRDefault="00FC458A" w:rsidP="00BC2DA1">
      <w:pPr>
        <w:ind w:left="360"/>
        <w:rPr>
          <w:b/>
          <w:sz w:val="26"/>
          <w:szCs w:val="26"/>
        </w:rPr>
      </w:pPr>
    </w:p>
    <w:p w:rsidR="00FC458A" w:rsidRDefault="00FC458A" w:rsidP="00BC2DA1"/>
    <w:p w:rsidR="00FC458A" w:rsidRDefault="00FC458A"/>
    <w:p w:rsidR="00FC458A" w:rsidRDefault="00FC458A"/>
    <w:sectPr w:rsidR="00FC458A" w:rsidSect="00021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DA1"/>
    <w:rsid w:val="000215FA"/>
    <w:rsid w:val="000B7D8E"/>
    <w:rsid w:val="000D1BE0"/>
    <w:rsid w:val="000D2FE3"/>
    <w:rsid w:val="000E731B"/>
    <w:rsid w:val="00111C71"/>
    <w:rsid w:val="00123F03"/>
    <w:rsid w:val="00127178"/>
    <w:rsid w:val="00127E79"/>
    <w:rsid w:val="001610B9"/>
    <w:rsid w:val="001647C5"/>
    <w:rsid w:val="00175331"/>
    <w:rsid w:val="001922F9"/>
    <w:rsid w:val="001A5E1C"/>
    <w:rsid w:val="001E2095"/>
    <w:rsid w:val="001F0A72"/>
    <w:rsid w:val="00221BFE"/>
    <w:rsid w:val="0023485E"/>
    <w:rsid w:val="00243275"/>
    <w:rsid w:val="00286AD8"/>
    <w:rsid w:val="002A1196"/>
    <w:rsid w:val="002A3D53"/>
    <w:rsid w:val="002D0274"/>
    <w:rsid w:val="002E7301"/>
    <w:rsid w:val="00320B28"/>
    <w:rsid w:val="00330D16"/>
    <w:rsid w:val="003440F9"/>
    <w:rsid w:val="003750C0"/>
    <w:rsid w:val="003D6F60"/>
    <w:rsid w:val="003E01BB"/>
    <w:rsid w:val="00400885"/>
    <w:rsid w:val="00403DDB"/>
    <w:rsid w:val="004117ED"/>
    <w:rsid w:val="00437B54"/>
    <w:rsid w:val="004E6BB7"/>
    <w:rsid w:val="00515D90"/>
    <w:rsid w:val="006146B3"/>
    <w:rsid w:val="007065C4"/>
    <w:rsid w:val="007136F0"/>
    <w:rsid w:val="007C4B9A"/>
    <w:rsid w:val="008064B2"/>
    <w:rsid w:val="00807B38"/>
    <w:rsid w:val="008268BC"/>
    <w:rsid w:val="00841F0D"/>
    <w:rsid w:val="00850ECD"/>
    <w:rsid w:val="00861021"/>
    <w:rsid w:val="00870B5B"/>
    <w:rsid w:val="008A2AB3"/>
    <w:rsid w:val="00905569"/>
    <w:rsid w:val="00906171"/>
    <w:rsid w:val="00915E21"/>
    <w:rsid w:val="009704A4"/>
    <w:rsid w:val="009729E7"/>
    <w:rsid w:val="009753AB"/>
    <w:rsid w:val="0099476D"/>
    <w:rsid w:val="009A12A0"/>
    <w:rsid w:val="009D40A2"/>
    <w:rsid w:val="009E1789"/>
    <w:rsid w:val="009E3797"/>
    <w:rsid w:val="00A470F9"/>
    <w:rsid w:val="00A90F2E"/>
    <w:rsid w:val="00AA249B"/>
    <w:rsid w:val="00B244C1"/>
    <w:rsid w:val="00B81C3C"/>
    <w:rsid w:val="00B853D6"/>
    <w:rsid w:val="00BC2DA1"/>
    <w:rsid w:val="00C0468D"/>
    <w:rsid w:val="00C2435D"/>
    <w:rsid w:val="00C26668"/>
    <w:rsid w:val="00C2733C"/>
    <w:rsid w:val="00C46312"/>
    <w:rsid w:val="00C904DD"/>
    <w:rsid w:val="00CA5F1D"/>
    <w:rsid w:val="00CE663F"/>
    <w:rsid w:val="00CE74F8"/>
    <w:rsid w:val="00D4203B"/>
    <w:rsid w:val="00D6291D"/>
    <w:rsid w:val="00DE0DFB"/>
    <w:rsid w:val="00DE6E72"/>
    <w:rsid w:val="00DF7A4A"/>
    <w:rsid w:val="00E2209A"/>
    <w:rsid w:val="00E448DF"/>
    <w:rsid w:val="00E669DD"/>
    <w:rsid w:val="00E7582A"/>
    <w:rsid w:val="00E76854"/>
    <w:rsid w:val="00EA52FB"/>
    <w:rsid w:val="00EB40C0"/>
    <w:rsid w:val="00F208D9"/>
    <w:rsid w:val="00F37433"/>
    <w:rsid w:val="00F402B9"/>
    <w:rsid w:val="00F82229"/>
    <w:rsid w:val="00FA6530"/>
    <w:rsid w:val="00FC0025"/>
    <w:rsid w:val="00FC458A"/>
    <w:rsid w:val="00FE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A1"/>
    <w:rPr>
      <w:rFonts w:ascii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C2DA1"/>
    <w:pPr>
      <w:jc w:val="center"/>
    </w:pPr>
    <w:rPr>
      <w:rFonts w:eastAsia="Times New Roman"/>
      <w:b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C2DA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BC2DA1"/>
    <w:pPr>
      <w:ind w:left="720"/>
    </w:pPr>
    <w:rPr>
      <w:rFonts w:eastAsia="Times New Roman"/>
    </w:rPr>
  </w:style>
  <w:style w:type="paragraph" w:customStyle="1" w:styleId="2">
    <w:name w:val="Абзац списка2"/>
    <w:basedOn w:val="Normal"/>
    <w:uiPriority w:val="99"/>
    <w:rsid w:val="00BC2DA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E7582A"/>
    <w:pPr>
      <w:ind w:firstLine="708"/>
      <w:jc w:val="both"/>
    </w:pPr>
    <w:rPr>
      <w:rFonts w:eastAsia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582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2">
    <w:name w:val="Style2"/>
    <w:basedOn w:val="Normal"/>
    <w:uiPriority w:val="99"/>
    <w:rsid w:val="002A1196"/>
    <w:pPr>
      <w:widowControl w:val="0"/>
      <w:autoSpaceDE w:val="0"/>
      <w:autoSpaceDN w:val="0"/>
      <w:adjustRightInd w:val="0"/>
      <w:spacing w:line="416" w:lineRule="exact"/>
      <w:ind w:firstLine="389"/>
    </w:pPr>
    <w:rPr>
      <w:rFonts w:eastAsia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1647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491</TotalTime>
  <Pages>9</Pages>
  <Words>2812</Words>
  <Characters>16035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</dc:creator>
  <cp:keywords/>
  <dc:description/>
  <cp:lastModifiedBy>masha</cp:lastModifiedBy>
  <cp:revision>21</cp:revision>
  <cp:lastPrinted>2019-02-27T10:46:00Z</cp:lastPrinted>
  <dcterms:created xsi:type="dcterms:W3CDTF">2018-12-23T06:24:00Z</dcterms:created>
  <dcterms:modified xsi:type="dcterms:W3CDTF">2019-02-27T11:44:00Z</dcterms:modified>
</cp:coreProperties>
</file>