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C14CBB" w:rsidRPr="00AF327A" w:rsidRDefault="00C14CBB" w:rsidP="00C14CBB">
      <w:pPr>
        <w:spacing w:before="89" w:after="0" w:line="240" w:lineRule="auto"/>
        <w:ind w:left="1243" w:right="1738"/>
        <w:jc w:val="center"/>
        <w:rPr>
          <w:rFonts w:ascii="Times New Roman" w:eastAsia="Times New Roman" w:hAnsi="Times New Roman" w:cs="Times New Roman"/>
          <w:sz w:val="28"/>
          <w:szCs w:val="24"/>
          <w:lang w:val="uk-UA" w:eastAsia="ru-RU"/>
        </w:rPr>
      </w:pPr>
      <w:r w:rsidRPr="00AF327A">
        <w:rPr>
          <w:rFonts w:ascii="Times New Roman" w:eastAsia="Times New Roman" w:hAnsi="Times New Roman" w:cs="Times New Roman"/>
          <w:b/>
          <w:bCs/>
          <w:color w:val="000000"/>
          <w:sz w:val="32"/>
          <w:szCs w:val="28"/>
          <w:lang w:val="uk-UA" w:eastAsia="ru-RU"/>
        </w:rPr>
        <w:t>Політична географія</w:t>
      </w:r>
    </w:p>
    <w:p w:rsidR="00C14CBB" w:rsidRPr="00A00EF2" w:rsidRDefault="00C14CBB" w:rsidP="00C14CBB">
      <w:pPr>
        <w:spacing w:after="240" w:line="240" w:lineRule="auto"/>
        <w:rPr>
          <w:rFonts w:ascii="Times New Roman" w:eastAsia="Times New Roman" w:hAnsi="Times New Roman" w:cs="Times New Roman"/>
          <w:sz w:val="24"/>
          <w:szCs w:val="24"/>
          <w:lang w:val="uk-UA" w:eastAsia="ru-RU"/>
        </w:rPr>
      </w:pPr>
    </w:p>
    <w:p w:rsidR="00C14CBB" w:rsidRPr="00A00EF2" w:rsidRDefault="00C14CBB" w:rsidP="00C14CBB">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AB7698">
      <w:pPr>
        <w:spacing w:before="2"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4545ED" w:rsidRPr="004545ED" w:rsidRDefault="004545ED" w:rsidP="004545ED">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4545ED">
        <w:rPr>
          <w:rFonts w:ascii="Times New Roman" w:eastAsia="Times New Roman" w:hAnsi="Times New Roman" w:cs="Times New Roman"/>
          <w:color w:val="000000"/>
          <w:sz w:val="28"/>
          <w:szCs w:val="28"/>
          <w:lang w:val="uk-UA" w:eastAsia="ru-RU"/>
        </w:rPr>
        <w:t xml:space="preserve">Затверджено на засіданні кафедри  </w:t>
      </w:r>
    </w:p>
    <w:p w:rsidR="004545ED" w:rsidRPr="004545ED" w:rsidRDefault="004545ED" w:rsidP="004545ED">
      <w:pPr>
        <w:spacing w:before="231" w:after="0" w:line="240" w:lineRule="auto"/>
        <w:ind w:left="3686" w:right="708" w:firstLine="31"/>
        <w:rPr>
          <w:rFonts w:ascii="Times New Roman" w:eastAsia="Times New Roman" w:hAnsi="Times New Roman" w:cs="Times New Roman"/>
          <w:sz w:val="24"/>
          <w:szCs w:val="24"/>
          <w:lang w:val="uk-UA" w:eastAsia="ru-RU"/>
        </w:rPr>
      </w:pPr>
      <w:r w:rsidRPr="004545ED">
        <w:rPr>
          <w:rFonts w:ascii="Times New Roman" w:eastAsia="Times New Roman" w:hAnsi="Times New Roman" w:cs="Times New Roman"/>
          <w:color w:val="000000"/>
          <w:sz w:val="28"/>
          <w:szCs w:val="28"/>
          <w:lang w:val="uk-UA" w:eastAsia="ru-RU"/>
        </w:rPr>
        <w:t>Протокол № 5 від “ 22” грудня 2021р.</w:t>
      </w:r>
    </w:p>
    <w:p w:rsidR="004545ED" w:rsidRDefault="004545ED" w:rsidP="00EF5B66">
      <w:pPr>
        <w:spacing w:after="240" w:line="240" w:lineRule="auto"/>
        <w:rPr>
          <w:rFonts w:ascii="Times New Roman" w:eastAsia="Times New Roman" w:hAnsi="Times New Roman" w:cs="Times New Roman"/>
          <w:sz w:val="24"/>
          <w:szCs w:val="24"/>
          <w:lang w:val="uk-UA" w:eastAsia="ru-RU"/>
        </w:rPr>
      </w:pPr>
    </w:p>
    <w:p w:rsidR="004545ED" w:rsidRDefault="004545ED"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bookmarkStart w:id="0" w:name="_GoBack"/>
      <w:bookmarkEnd w:id="0"/>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AB7698" w:rsidRPr="00A00EF2" w:rsidRDefault="00AB7698"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74"/>
        <w:gridCol w:w="36"/>
        <w:gridCol w:w="5335"/>
      </w:tblGrid>
      <w:tr w:rsidR="00C14CBB"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Політична географія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r>
      <w:tr w:rsidR="00C14CBB"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Географія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14CBB" w:rsidP="006F09B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4</w:t>
            </w:r>
            <w:r w:rsidR="00EF5B66" w:rsidRPr="00A00EF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7</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30</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AB7698" w:rsidP="003E1AC3">
            <w:pPr>
              <w:spacing w:after="0" w:line="240" w:lineRule="auto"/>
              <w:ind w:left="141" w:right="1698"/>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Практичні заняття – </w:t>
            </w:r>
            <w:r w:rsidR="006F09BC">
              <w:rPr>
                <w:rFonts w:ascii="Times New Roman" w:eastAsia="Times New Roman" w:hAnsi="Times New Roman" w:cs="Times New Roman"/>
                <w:color w:val="000000"/>
                <w:sz w:val="28"/>
                <w:szCs w:val="28"/>
                <w:lang w:val="uk-UA" w:eastAsia="ru-RU"/>
              </w:rPr>
              <w:t>24 год. Самостійна робота – 36</w:t>
            </w:r>
            <w:r w:rsidR="00EF5B66" w:rsidRPr="00A00EF2">
              <w:rPr>
                <w:rFonts w:ascii="Times New Roman" w:eastAsia="Times New Roman" w:hAnsi="Times New Roman" w:cs="Times New Roman"/>
                <w:color w:val="000000"/>
                <w:sz w:val="28"/>
                <w:szCs w:val="28"/>
                <w:lang w:val="uk-UA" w:eastAsia="ru-RU"/>
              </w:rPr>
              <w:t xml:space="preserve">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4545ED"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4545ED"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B7698"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B7698" w:rsidP="00EF5B66">
            <w:pPr>
              <w:spacing w:after="0" w:line="240" w:lineRule="auto"/>
              <w:ind w:left="717" w:right="71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Мета курсу -</w:t>
            </w:r>
            <w:r w:rsidRPr="00AB7698">
              <w:rPr>
                <w:rFonts w:ascii="Times New Roman" w:eastAsia="Times New Roman" w:hAnsi="Times New Roman" w:cs="Times New Roman"/>
                <w:color w:val="000000"/>
                <w:sz w:val="28"/>
                <w:szCs w:val="28"/>
                <w:lang w:val="uk-UA" w:eastAsia="ru-RU"/>
              </w:rPr>
              <w:t xml:space="preserve"> </w:t>
            </w:r>
            <w:r w:rsidR="003E1AC3" w:rsidRPr="003E1AC3">
              <w:rPr>
                <w:rFonts w:ascii="Times New Roman" w:eastAsia="Times New Roman" w:hAnsi="Times New Roman" w:cs="Times New Roman"/>
                <w:color w:val="000000"/>
                <w:sz w:val="28"/>
                <w:szCs w:val="28"/>
                <w:lang w:val="uk-UA" w:eastAsia="ru-RU"/>
              </w:rPr>
              <w:t>ознайомлення з основними закономірностями, поняттями і категоріями політичної географії, формування у студентів просторової уяви про стан і розвиток політичної карти світу та АТУ України.</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оволодіння теоретичними знаннями з дисципліни;</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вивчення основних елементів політичної карти світу;</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оволодіння методами аналізу політико-географічних баз даних;</w:t>
            </w:r>
          </w:p>
          <w:p w:rsidR="003E1AC3" w:rsidRPr="003E1AC3" w:rsidRDefault="003E1AC3" w:rsidP="003E1AC3">
            <w:pPr>
              <w:pStyle w:val="a5"/>
              <w:numPr>
                <w:ilvl w:val="0"/>
                <w:numId w:val="18"/>
              </w:numPr>
              <w:spacing w:after="0" w:line="240" w:lineRule="auto"/>
              <w:ind w:right="710"/>
              <w:jc w:val="both"/>
              <w:rPr>
                <w:rFonts w:ascii="Times New Roman" w:hAnsi="Times New Roman"/>
                <w:sz w:val="28"/>
                <w:szCs w:val="24"/>
                <w:lang w:val="uk-UA"/>
              </w:rPr>
            </w:pPr>
            <w:r w:rsidRPr="003E1AC3">
              <w:rPr>
                <w:rFonts w:ascii="Times New Roman" w:hAnsi="Times New Roman"/>
                <w:sz w:val="28"/>
                <w:szCs w:val="24"/>
                <w:lang w:val="uk-UA"/>
              </w:rPr>
              <w:t>здобуття навичок самостійного країнознавчого дослідження;</w:t>
            </w:r>
          </w:p>
          <w:p w:rsidR="00EF5B66" w:rsidRPr="00AB7698" w:rsidRDefault="003E1AC3" w:rsidP="003E1AC3">
            <w:pPr>
              <w:pStyle w:val="a5"/>
              <w:numPr>
                <w:ilvl w:val="0"/>
                <w:numId w:val="18"/>
              </w:numPr>
              <w:spacing w:after="0" w:line="240" w:lineRule="auto"/>
              <w:ind w:right="710"/>
              <w:jc w:val="both"/>
              <w:rPr>
                <w:rFonts w:ascii="Times New Roman" w:eastAsia="Times New Roman" w:hAnsi="Times New Roman"/>
                <w:sz w:val="24"/>
                <w:szCs w:val="24"/>
                <w:lang w:val="uk-UA" w:eastAsia="ru-RU"/>
              </w:rPr>
            </w:pPr>
            <w:r w:rsidRPr="003E1AC3">
              <w:rPr>
                <w:rFonts w:ascii="Times New Roman" w:hAnsi="Times New Roman"/>
                <w:sz w:val="28"/>
                <w:szCs w:val="24"/>
                <w:lang w:val="uk-UA"/>
              </w:rPr>
              <w:t>встановлення основних трендів ПГ процесів в Україні і світі.</w:t>
            </w:r>
          </w:p>
        </w:tc>
      </w:tr>
      <w:tr w:rsidR="00EF5B66" w:rsidRPr="002F408D"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C14CBB" w:rsidRPr="00EB52F5" w:rsidRDefault="00C14CBB" w:rsidP="00C14CBB">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К І. Здатність розв’язувати складні спеціалізовані задачі та</w:t>
            </w:r>
          </w:p>
          <w:p w:rsidR="00C14CBB" w:rsidRPr="00EB52F5" w:rsidRDefault="00C14CBB" w:rsidP="00C14CBB">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практичні проблеми, що характеризуються комплексністю та</w:t>
            </w:r>
          </w:p>
          <w:p w:rsidR="00C14CBB" w:rsidRPr="00EB52F5" w:rsidRDefault="00C14CBB" w:rsidP="00C14CBB">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невизначеністю умов у професійній діяльності з географії або у</w:t>
            </w:r>
          </w:p>
          <w:p w:rsidR="00C14CBB" w:rsidRPr="00EB52F5" w:rsidRDefault="00C14CBB" w:rsidP="00C14CBB">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процесі навчання із застосуванням сучасних теорій та методів</w:t>
            </w:r>
          </w:p>
          <w:p w:rsidR="00C14CBB" w:rsidRDefault="00C14CBB" w:rsidP="00C14CBB">
            <w:pPr>
              <w:spacing w:after="0" w:line="240" w:lineRule="auto"/>
              <w:ind w:right="713"/>
              <w:jc w:val="both"/>
              <w:rPr>
                <w:rFonts w:ascii="Times New Roman" w:eastAsia="Times New Roman" w:hAnsi="Times New Roman" w:cs="Times New Roman"/>
                <w:sz w:val="28"/>
                <w:szCs w:val="28"/>
                <w:lang w:val="uk-UA" w:eastAsia="ru-RU"/>
              </w:rPr>
            </w:pPr>
            <w:r w:rsidRPr="00EB52F5">
              <w:rPr>
                <w:rFonts w:ascii="Times New Roman" w:eastAsia="Times New Roman" w:hAnsi="Times New Roman" w:cs="Times New Roman"/>
                <w:sz w:val="28"/>
                <w:szCs w:val="28"/>
                <w:lang w:val="uk-UA" w:eastAsia="ru-RU"/>
              </w:rPr>
              <w:t xml:space="preserve">дослідження природних та </w:t>
            </w:r>
            <w:r>
              <w:rPr>
                <w:rFonts w:ascii="Times New Roman" w:eastAsia="Times New Roman" w:hAnsi="Times New Roman" w:cs="Times New Roman"/>
                <w:sz w:val="28"/>
                <w:szCs w:val="28"/>
                <w:lang w:val="uk-UA" w:eastAsia="ru-RU"/>
              </w:rPr>
              <w:t>суспільних об’єктів та процесів.</w:t>
            </w:r>
          </w:p>
          <w:p w:rsidR="00C14CBB" w:rsidRPr="00EB52F5" w:rsidRDefault="00C14CBB" w:rsidP="00C14CBB">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 xml:space="preserve">ЗК01. </w:t>
            </w:r>
            <w:proofErr w:type="spellStart"/>
            <w:r w:rsidRPr="00EB52F5">
              <w:rPr>
                <w:rFonts w:ascii="Times New Roman" w:hAnsi="Times New Roman" w:cs="Times New Roman"/>
                <w:sz w:val="28"/>
                <w:szCs w:val="28"/>
              </w:rPr>
              <w:t>Здатність</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застосовувати</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знання</w:t>
            </w:r>
            <w:proofErr w:type="spellEnd"/>
            <w:r w:rsidRPr="00EB52F5">
              <w:rPr>
                <w:rFonts w:ascii="Times New Roman" w:hAnsi="Times New Roman" w:cs="Times New Roman"/>
                <w:sz w:val="28"/>
                <w:szCs w:val="28"/>
              </w:rPr>
              <w:t xml:space="preserve"> у </w:t>
            </w:r>
            <w:proofErr w:type="spellStart"/>
            <w:r w:rsidRPr="00EB52F5">
              <w:rPr>
                <w:rFonts w:ascii="Times New Roman" w:hAnsi="Times New Roman" w:cs="Times New Roman"/>
                <w:sz w:val="28"/>
                <w:szCs w:val="28"/>
              </w:rPr>
              <w:t>практичних</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ситуаціях</w:t>
            </w:r>
            <w:proofErr w:type="spellEnd"/>
            <w:r w:rsidRPr="00EB52F5">
              <w:rPr>
                <w:rFonts w:ascii="Times New Roman" w:hAnsi="Times New Roman" w:cs="Times New Roman"/>
                <w:sz w:val="28"/>
                <w:szCs w:val="28"/>
              </w:rPr>
              <w:t>.</w:t>
            </w:r>
          </w:p>
          <w:p w:rsidR="00C14CBB" w:rsidRDefault="00C14CBB" w:rsidP="00C14CBB">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 xml:space="preserve">ЗК02. </w:t>
            </w:r>
            <w:proofErr w:type="spellStart"/>
            <w:r w:rsidRPr="00EB52F5">
              <w:rPr>
                <w:rFonts w:ascii="Times New Roman" w:hAnsi="Times New Roman" w:cs="Times New Roman"/>
                <w:sz w:val="28"/>
                <w:szCs w:val="28"/>
              </w:rPr>
              <w:t>Знання</w:t>
            </w:r>
            <w:proofErr w:type="spellEnd"/>
            <w:r w:rsidRPr="00EB52F5">
              <w:rPr>
                <w:rFonts w:ascii="Times New Roman" w:hAnsi="Times New Roman" w:cs="Times New Roman"/>
                <w:sz w:val="28"/>
                <w:szCs w:val="28"/>
              </w:rPr>
              <w:t xml:space="preserve"> та </w:t>
            </w:r>
            <w:proofErr w:type="spellStart"/>
            <w:r w:rsidRPr="00EB52F5">
              <w:rPr>
                <w:rFonts w:ascii="Times New Roman" w:hAnsi="Times New Roman" w:cs="Times New Roman"/>
                <w:sz w:val="28"/>
                <w:szCs w:val="28"/>
              </w:rPr>
              <w:t>розуміння</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предметної</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області</w:t>
            </w:r>
            <w:proofErr w:type="spellEnd"/>
            <w:r w:rsidRPr="00EB52F5">
              <w:rPr>
                <w:rFonts w:ascii="Times New Roman" w:hAnsi="Times New Roman" w:cs="Times New Roman"/>
                <w:sz w:val="28"/>
                <w:szCs w:val="28"/>
              </w:rPr>
              <w:t xml:space="preserve"> та </w:t>
            </w:r>
            <w:proofErr w:type="spellStart"/>
            <w:r w:rsidRPr="00EB52F5">
              <w:rPr>
                <w:rFonts w:ascii="Times New Roman" w:hAnsi="Times New Roman" w:cs="Times New Roman"/>
                <w:sz w:val="28"/>
                <w:szCs w:val="28"/>
              </w:rPr>
              <w:t>розуміння</w:t>
            </w:r>
            <w:proofErr w:type="spellEnd"/>
            <w:r>
              <w:rPr>
                <w:rFonts w:ascii="Times New Roman" w:hAnsi="Times New Roman" w:cs="Times New Roman"/>
                <w:sz w:val="28"/>
                <w:szCs w:val="28"/>
                <w:lang w:val="uk-UA"/>
              </w:rPr>
              <w:t xml:space="preserve"> </w:t>
            </w:r>
            <w:proofErr w:type="spellStart"/>
            <w:r w:rsidRPr="00EB52F5">
              <w:rPr>
                <w:rFonts w:ascii="Times New Roman" w:hAnsi="Times New Roman" w:cs="Times New Roman"/>
                <w:sz w:val="28"/>
                <w:szCs w:val="28"/>
              </w:rPr>
              <w:t>професійної</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діяльності</w:t>
            </w:r>
            <w:proofErr w:type="spellEnd"/>
            <w:r w:rsidRPr="00EB52F5">
              <w:rPr>
                <w:rFonts w:ascii="Times New Roman" w:hAnsi="Times New Roman" w:cs="Times New Roman"/>
                <w:sz w:val="28"/>
                <w:szCs w:val="28"/>
              </w:rPr>
              <w:t xml:space="preserve">. </w:t>
            </w:r>
          </w:p>
          <w:p w:rsidR="00C14CBB" w:rsidRPr="00C05762" w:rsidRDefault="00C14CBB" w:rsidP="00C14CBB">
            <w:pPr>
              <w:spacing w:after="0" w:line="240" w:lineRule="auto"/>
              <w:ind w:right="713"/>
              <w:jc w:val="both"/>
              <w:rPr>
                <w:rFonts w:ascii="Times New Roman" w:hAnsi="Times New Roman" w:cs="Times New Roman"/>
                <w:sz w:val="28"/>
                <w:szCs w:val="28"/>
              </w:rPr>
            </w:pPr>
            <w:r w:rsidRPr="00C05762">
              <w:rPr>
                <w:rFonts w:ascii="Times New Roman" w:hAnsi="Times New Roman" w:cs="Times New Roman"/>
                <w:sz w:val="28"/>
                <w:szCs w:val="28"/>
              </w:rPr>
              <w:t xml:space="preserve">ЗК06. </w:t>
            </w:r>
            <w:proofErr w:type="spellStart"/>
            <w:r w:rsidRPr="00C05762">
              <w:rPr>
                <w:rFonts w:ascii="Times New Roman" w:hAnsi="Times New Roman" w:cs="Times New Roman"/>
                <w:sz w:val="28"/>
                <w:szCs w:val="28"/>
              </w:rPr>
              <w:t>Здатність</w:t>
            </w:r>
            <w:proofErr w:type="spellEnd"/>
            <w:r w:rsidRPr="00C05762">
              <w:rPr>
                <w:rFonts w:ascii="Times New Roman" w:hAnsi="Times New Roman" w:cs="Times New Roman"/>
                <w:sz w:val="28"/>
                <w:szCs w:val="28"/>
              </w:rPr>
              <w:t xml:space="preserve"> до </w:t>
            </w:r>
            <w:proofErr w:type="spellStart"/>
            <w:r w:rsidRPr="00C05762">
              <w:rPr>
                <w:rFonts w:ascii="Times New Roman" w:hAnsi="Times New Roman" w:cs="Times New Roman"/>
                <w:sz w:val="28"/>
                <w:szCs w:val="28"/>
              </w:rPr>
              <w:t>проведення</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досліджень</w:t>
            </w:r>
            <w:proofErr w:type="spellEnd"/>
            <w:r w:rsidRPr="00C05762">
              <w:rPr>
                <w:rFonts w:ascii="Times New Roman" w:hAnsi="Times New Roman" w:cs="Times New Roman"/>
                <w:sz w:val="28"/>
                <w:szCs w:val="28"/>
              </w:rPr>
              <w:t xml:space="preserve"> на </w:t>
            </w:r>
            <w:proofErr w:type="spellStart"/>
            <w:r w:rsidRPr="00C05762">
              <w:rPr>
                <w:rFonts w:ascii="Times New Roman" w:hAnsi="Times New Roman" w:cs="Times New Roman"/>
                <w:sz w:val="28"/>
                <w:szCs w:val="28"/>
              </w:rPr>
              <w:t>відповідному</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рівні</w:t>
            </w:r>
            <w:proofErr w:type="spellEnd"/>
            <w:r w:rsidRPr="00C05762">
              <w:rPr>
                <w:rFonts w:ascii="Times New Roman" w:hAnsi="Times New Roman" w:cs="Times New Roman"/>
                <w:sz w:val="28"/>
                <w:szCs w:val="28"/>
              </w:rPr>
              <w:t>.</w:t>
            </w:r>
          </w:p>
          <w:p w:rsidR="00C14CBB" w:rsidRPr="00C05762" w:rsidRDefault="00C14CBB" w:rsidP="00C14CBB">
            <w:pPr>
              <w:spacing w:after="0" w:line="240" w:lineRule="auto"/>
              <w:ind w:right="713"/>
              <w:jc w:val="both"/>
              <w:rPr>
                <w:rFonts w:ascii="Times New Roman" w:hAnsi="Times New Roman" w:cs="Times New Roman"/>
                <w:sz w:val="28"/>
                <w:szCs w:val="28"/>
              </w:rPr>
            </w:pPr>
            <w:r w:rsidRPr="00C05762">
              <w:rPr>
                <w:rFonts w:ascii="Times New Roman" w:hAnsi="Times New Roman" w:cs="Times New Roman"/>
                <w:sz w:val="28"/>
                <w:szCs w:val="28"/>
              </w:rPr>
              <w:t xml:space="preserve">ЗК07. </w:t>
            </w:r>
            <w:proofErr w:type="spellStart"/>
            <w:r w:rsidRPr="00C05762">
              <w:rPr>
                <w:rFonts w:ascii="Times New Roman" w:hAnsi="Times New Roman" w:cs="Times New Roman"/>
                <w:sz w:val="28"/>
                <w:szCs w:val="28"/>
              </w:rPr>
              <w:t>Здатність</w:t>
            </w:r>
            <w:proofErr w:type="spellEnd"/>
            <w:r w:rsidRPr="00C05762">
              <w:rPr>
                <w:rFonts w:ascii="Times New Roman" w:hAnsi="Times New Roman" w:cs="Times New Roman"/>
                <w:sz w:val="28"/>
                <w:szCs w:val="28"/>
              </w:rPr>
              <w:t xml:space="preserve"> до </w:t>
            </w:r>
            <w:proofErr w:type="spellStart"/>
            <w:r w:rsidRPr="00C05762">
              <w:rPr>
                <w:rFonts w:ascii="Times New Roman" w:hAnsi="Times New Roman" w:cs="Times New Roman"/>
                <w:sz w:val="28"/>
                <w:szCs w:val="28"/>
              </w:rPr>
              <w:t>пошуку</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оброблення</w:t>
            </w:r>
            <w:proofErr w:type="spellEnd"/>
            <w:r w:rsidRPr="00C05762">
              <w:rPr>
                <w:rFonts w:ascii="Times New Roman" w:hAnsi="Times New Roman" w:cs="Times New Roman"/>
                <w:sz w:val="28"/>
                <w:szCs w:val="28"/>
              </w:rPr>
              <w:t xml:space="preserve"> та </w:t>
            </w:r>
            <w:proofErr w:type="spellStart"/>
            <w:r w:rsidRPr="00C05762">
              <w:rPr>
                <w:rFonts w:ascii="Times New Roman" w:hAnsi="Times New Roman" w:cs="Times New Roman"/>
                <w:sz w:val="28"/>
                <w:szCs w:val="28"/>
              </w:rPr>
              <w:t>аналізу</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інформації</w:t>
            </w:r>
            <w:proofErr w:type="spellEnd"/>
            <w:r w:rsidRPr="00C05762">
              <w:rPr>
                <w:rFonts w:ascii="Times New Roman" w:hAnsi="Times New Roman" w:cs="Times New Roman"/>
                <w:sz w:val="28"/>
                <w:szCs w:val="28"/>
              </w:rPr>
              <w:t xml:space="preserve"> з</w:t>
            </w:r>
          </w:p>
          <w:p w:rsidR="00C14CBB" w:rsidRDefault="00C14CBB" w:rsidP="00C14CBB">
            <w:pPr>
              <w:spacing w:after="0" w:line="240" w:lineRule="auto"/>
              <w:ind w:right="713"/>
              <w:jc w:val="both"/>
              <w:rPr>
                <w:rFonts w:ascii="Times New Roman" w:hAnsi="Times New Roman" w:cs="Times New Roman"/>
                <w:sz w:val="28"/>
                <w:szCs w:val="28"/>
              </w:rPr>
            </w:pPr>
            <w:proofErr w:type="spellStart"/>
            <w:r w:rsidRPr="00C05762">
              <w:rPr>
                <w:rFonts w:ascii="Times New Roman" w:hAnsi="Times New Roman" w:cs="Times New Roman"/>
                <w:sz w:val="28"/>
                <w:szCs w:val="28"/>
              </w:rPr>
              <w:t>різних</w:t>
            </w:r>
            <w:proofErr w:type="spellEnd"/>
            <w:r w:rsidRPr="00C05762">
              <w:rPr>
                <w:rFonts w:ascii="Times New Roman" w:hAnsi="Times New Roman" w:cs="Times New Roman"/>
                <w:sz w:val="28"/>
                <w:szCs w:val="28"/>
              </w:rPr>
              <w:t xml:space="preserve"> </w:t>
            </w:r>
            <w:proofErr w:type="spellStart"/>
            <w:r w:rsidRPr="00C05762">
              <w:rPr>
                <w:rFonts w:ascii="Times New Roman" w:hAnsi="Times New Roman" w:cs="Times New Roman"/>
                <w:sz w:val="28"/>
                <w:szCs w:val="28"/>
              </w:rPr>
              <w:t>джерел</w:t>
            </w:r>
            <w:proofErr w:type="spellEnd"/>
            <w:r w:rsidRPr="00C05762">
              <w:rPr>
                <w:rFonts w:ascii="Times New Roman" w:hAnsi="Times New Roman" w:cs="Times New Roman"/>
                <w:sz w:val="28"/>
                <w:szCs w:val="28"/>
              </w:rPr>
              <w:t>.</w:t>
            </w:r>
          </w:p>
          <w:p w:rsidR="00C14CBB" w:rsidRPr="00EB52F5" w:rsidRDefault="00C14CBB" w:rsidP="00C14CBB">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 xml:space="preserve">СК05. </w:t>
            </w:r>
            <w:proofErr w:type="spellStart"/>
            <w:r w:rsidRPr="00EB52F5">
              <w:rPr>
                <w:rFonts w:ascii="Times New Roman" w:hAnsi="Times New Roman" w:cs="Times New Roman"/>
                <w:sz w:val="28"/>
                <w:szCs w:val="28"/>
              </w:rPr>
              <w:t>Здатність</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аналізувати</w:t>
            </w:r>
            <w:proofErr w:type="spellEnd"/>
            <w:r w:rsidRPr="00EB52F5">
              <w:rPr>
                <w:rFonts w:ascii="Times New Roman" w:hAnsi="Times New Roman" w:cs="Times New Roman"/>
                <w:sz w:val="28"/>
                <w:szCs w:val="28"/>
              </w:rPr>
              <w:t xml:space="preserve"> склад і </w:t>
            </w:r>
            <w:proofErr w:type="spellStart"/>
            <w:r w:rsidRPr="00EB52F5">
              <w:rPr>
                <w:rFonts w:ascii="Times New Roman" w:hAnsi="Times New Roman" w:cs="Times New Roman"/>
                <w:sz w:val="28"/>
                <w:szCs w:val="28"/>
              </w:rPr>
              <w:t>будову</w:t>
            </w:r>
            <w:proofErr w:type="spellEnd"/>
            <w:r w:rsidRPr="00EB52F5">
              <w:rPr>
                <w:rFonts w:ascii="Times New Roman" w:hAnsi="Times New Roman" w:cs="Times New Roman"/>
                <w:sz w:val="28"/>
                <w:szCs w:val="28"/>
              </w:rPr>
              <w:t xml:space="preserve"> геосфер (у</w:t>
            </w:r>
          </w:p>
          <w:p w:rsidR="00C14CBB" w:rsidRPr="00EB52F5" w:rsidRDefault="00C14CBB" w:rsidP="00C14CBB">
            <w:pPr>
              <w:spacing w:after="0" w:line="240" w:lineRule="auto"/>
              <w:ind w:right="713"/>
              <w:jc w:val="both"/>
              <w:rPr>
                <w:rFonts w:ascii="Times New Roman" w:hAnsi="Times New Roman" w:cs="Times New Roman"/>
                <w:sz w:val="28"/>
                <w:szCs w:val="28"/>
              </w:rPr>
            </w:pPr>
            <w:proofErr w:type="spellStart"/>
            <w:r w:rsidRPr="00EB52F5">
              <w:rPr>
                <w:rFonts w:ascii="Times New Roman" w:hAnsi="Times New Roman" w:cs="Times New Roman"/>
                <w:sz w:val="28"/>
                <w:szCs w:val="28"/>
              </w:rPr>
              <w:t>відповідності</w:t>
            </w:r>
            <w:proofErr w:type="spellEnd"/>
            <w:r w:rsidRPr="00EB52F5">
              <w:rPr>
                <w:rFonts w:ascii="Times New Roman" w:hAnsi="Times New Roman" w:cs="Times New Roman"/>
                <w:sz w:val="28"/>
                <w:szCs w:val="28"/>
              </w:rPr>
              <w:t xml:space="preserve"> до </w:t>
            </w:r>
            <w:proofErr w:type="spellStart"/>
            <w:r w:rsidRPr="00EB52F5">
              <w:rPr>
                <w:rFonts w:ascii="Times New Roman" w:hAnsi="Times New Roman" w:cs="Times New Roman"/>
                <w:sz w:val="28"/>
                <w:szCs w:val="28"/>
              </w:rPr>
              <w:t>спеціалізації</w:t>
            </w:r>
            <w:proofErr w:type="spellEnd"/>
            <w:r w:rsidRPr="00EB52F5">
              <w:rPr>
                <w:rFonts w:ascii="Times New Roman" w:hAnsi="Times New Roman" w:cs="Times New Roman"/>
                <w:sz w:val="28"/>
                <w:szCs w:val="28"/>
              </w:rPr>
              <w:t xml:space="preserve">) на </w:t>
            </w:r>
            <w:proofErr w:type="spellStart"/>
            <w:r w:rsidRPr="00EB52F5">
              <w:rPr>
                <w:rFonts w:ascii="Times New Roman" w:hAnsi="Times New Roman" w:cs="Times New Roman"/>
                <w:sz w:val="28"/>
                <w:szCs w:val="28"/>
              </w:rPr>
              <w:t>різних</w:t>
            </w:r>
            <w:proofErr w:type="spellEnd"/>
            <w:r w:rsidRPr="00EB52F5">
              <w:rPr>
                <w:rFonts w:ascii="Times New Roman" w:hAnsi="Times New Roman" w:cs="Times New Roman"/>
                <w:sz w:val="28"/>
                <w:szCs w:val="28"/>
              </w:rPr>
              <w:t xml:space="preserve"> </w:t>
            </w:r>
            <w:proofErr w:type="spellStart"/>
            <w:r w:rsidRPr="00EB52F5">
              <w:rPr>
                <w:rFonts w:ascii="Times New Roman" w:hAnsi="Times New Roman" w:cs="Times New Roman"/>
                <w:sz w:val="28"/>
                <w:szCs w:val="28"/>
              </w:rPr>
              <w:t>просторово-часових</w:t>
            </w:r>
            <w:proofErr w:type="spellEnd"/>
          </w:p>
          <w:p w:rsidR="00C14CBB" w:rsidRDefault="00C14CBB" w:rsidP="00C14CBB">
            <w:pPr>
              <w:spacing w:after="0" w:line="240" w:lineRule="auto"/>
              <w:ind w:right="713"/>
              <w:jc w:val="both"/>
              <w:rPr>
                <w:rFonts w:ascii="Times New Roman" w:hAnsi="Times New Roman" w:cs="Times New Roman"/>
                <w:sz w:val="28"/>
                <w:szCs w:val="28"/>
              </w:rPr>
            </w:pPr>
            <w:r w:rsidRPr="00EB52F5">
              <w:rPr>
                <w:rFonts w:ascii="Times New Roman" w:hAnsi="Times New Roman" w:cs="Times New Roman"/>
                <w:sz w:val="28"/>
                <w:szCs w:val="28"/>
              </w:rPr>
              <w:t>масштабах.</w:t>
            </w:r>
          </w:p>
          <w:p w:rsidR="002F408D" w:rsidRPr="002F408D" w:rsidRDefault="002F408D" w:rsidP="002F408D">
            <w:pPr>
              <w:spacing w:after="0" w:line="240" w:lineRule="auto"/>
              <w:ind w:right="713"/>
              <w:jc w:val="both"/>
              <w:rPr>
                <w:rFonts w:ascii="Times New Roman" w:eastAsia="Times New Roman" w:hAnsi="Times New Roman" w:cs="Times New Roman"/>
                <w:sz w:val="24"/>
                <w:szCs w:val="24"/>
                <w:lang w:val="uk-UA" w:eastAsia="ru-RU"/>
              </w:rPr>
            </w:pPr>
          </w:p>
        </w:tc>
      </w:tr>
      <w:tr w:rsidR="00EF5B66" w:rsidRPr="00C14CBB"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C14CBB" w:rsidRPr="00EB52F5" w:rsidRDefault="00C14CBB" w:rsidP="00C14CBB">
            <w:pPr>
              <w:pStyle w:val="1"/>
              <w:spacing w:line="240" w:lineRule="auto"/>
              <w:rPr>
                <w:sz w:val="28"/>
                <w:lang w:val="uk-UA"/>
              </w:rPr>
            </w:pPr>
            <w:r w:rsidRPr="00EB52F5">
              <w:rPr>
                <w:sz w:val="28"/>
                <w:lang w:val="uk-UA"/>
              </w:rPr>
              <w:t>ПР01. Знати, розуміти і вміти використовувати на практиці базові</w:t>
            </w:r>
          </w:p>
          <w:p w:rsidR="00C14CBB" w:rsidRDefault="00C14CBB" w:rsidP="00C14CBB">
            <w:pPr>
              <w:pStyle w:val="1"/>
              <w:spacing w:line="240" w:lineRule="auto"/>
              <w:rPr>
                <w:sz w:val="28"/>
                <w:lang w:val="uk-UA"/>
              </w:rPr>
            </w:pPr>
            <w:r w:rsidRPr="00EB52F5">
              <w:rPr>
                <w:sz w:val="28"/>
                <w:lang w:val="uk-UA"/>
              </w:rPr>
              <w:t xml:space="preserve">поняття з теорії географії, а також світоглядних наук. </w:t>
            </w:r>
          </w:p>
          <w:p w:rsidR="00C14CBB" w:rsidRPr="00EB52F5" w:rsidRDefault="00C14CBB" w:rsidP="00C14CBB">
            <w:pPr>
              <w:pStyle w:val="1"/>
              <w:spacing w:line="240" w:lineRule="auto"/>
              <w:rPr>
                <w:sz w:val="28"/>
                <w:lang w:val="uk-UA"/>
              </w:rPr>
            </w:pPr>
            <w:r w:rsidRPr="00EB52F5">
              <w:rPr>
                <w:sz w:val="28"/>
                <w:lang w:val="uk-UA"/>
              </w:rPr>
              <w:t>ПР03. Пояснювати особливості організації географічного</w:t>
            </w:r>
          </w:p>
          <w:p w:rsidR="00C14CBB" w:rsidRDefault="00C14CBB" w:rsidP="00C14CBB">
            <w:pPr>
              <w:pStyle w:val="1"/>
              <w:spacing w:line="240" w:lineRule="auto"/>
              <w:rPr>
                <w:sz w:val="28"/>
                <w:lang w:val="uk-UA"/>
              </w:rPr>
            </w:pPr>
            <w:r w:rsidRPr="00EB52F5">
              <w:rPr>
                <w:sz w:val="28"/>
                <w:lang w:val="uk-UA"/>
              </w:rPr>
              <w:t xml:space="preserve">простору. </w:t>
            </w:r>
          </w:p>
          <w:p w:rsidR="00C14CBB" w:rsidRPr="00EB52F5" w:rsidRDefault="00C14CBB" w:rsidP="00C14CBB">
            <w:pPr>
              <w:pStyle w:val="1"/>
              <w:spacing w:line="240" w:lineRule="auto"/>
              <w:rPr>
                <w:sz w:val="28"/>
                <w:lang w:val="uk-UA"/>
              </w:rPr>
            </w:pPr>
            <w:r w:rsidRPr="00EB52F5">
              <w:rPr>
                <w:sz w:val="28"/>
                <w:lang w:val="uk-UA"/>
              </w:rPr>
              <w:t>ПР13. Розуміння обумовленості якості, рівня і способу життя</w:t>
            </w:r>
          </w:p>
          <w:p w:rsidR="00C14CBB" w:rsidRPr="00EB52F5" w:rsidRDefault="00C14CBB" w:rsidP="00C14CBB">
            <w:pPr>
              <w:pStyle w:val="1"/>
              <w:spacing w:line="240" w:lineRule="auto"/>
              <w:rPr>
                <w:sz w:val="28"/>
                <w:lang w:val="uk-UA"/>
              </w:rPr>
            </w:pPr>
            <w:r w:rsidRPr="00EB52F5">
              <w:rPr>
                <w:sz w:val="28"/>
                <w:lang w:val="uk-UA"/>
              </w:rPr>
              <w:t>людських спільнот особливостями просторової організації</w:t>
            </w:r>
          </w:p>
          <w:p w:rsidR="00C14CBB" w:rsidRDefault="00C14CBB" w:rsidP="00C14CBB">
            <w:pPr>
              <w:pStyle w:val="1"/>
              <w:spacing w:line="240" w:lineRule="auto"/>
              <w:rPr>
                <w:sz w:val="28"/>
                <w:lang w:val="uk-UA"/>
              </w:rPr>
            </w:pPr>
            <w:r w:rsidRPr="00EB52F5">
              <w:rPr>
                <w:sz w:val="28"/>
                <w:lang w:val="uk-UA"/>
              </w:rPr>
              <w:t xml:space="preserve">політичної, економічної, культурної та інших </w:t>
            </w:r>
            <w:proofErr w:type="spellStart"/>
            <w:r w:rsidRPr="00EB52F5">
              <w:rPr>
                <w:sz w:val="28"/>
                <w:lang w:val="uk-UA"/>
              </w:rPr>
              <w:t>соціосфер</w:t>
            </w:r>
            <w:proofErr w:type="spellEnd"/>
            <w:r w:rsidRPr="00EB52F5">
              <w:rPr>
                <w:sz w:val="28"/>
                <w:lang w:val="uk-UA"/>
              </w:rPr>
              <w:t>.</w:t>
            </w:r>
          </w:p>
          <w:p w:rsidR="00C14CBB" w:rsidRPr="00EB52F5" w:rsidRDefault="00C14CBB" w:rsidP="00C14CBB">
            <w:pPr>
              <w:pStyle w:val="1"/>
              <w:spacing w:line="240" w:lineRule="auto"/>
              <w:rPr>
                <w:sz w:val="28"/>
                <w:lang w:val="uk-UA"/>
              </w:rPr>
            </w:pPr>
            <w:r w:rsidRPr="00EB52F5">
              <w:rPr>
                <w:sz w:val="28"/>
                <w:lang w:val="uk-UA"/>
              </w:rPr>
              <w:t>ПР20. Застосовувати знання теоретичних і методологічних основ</w:t>
            </w:r>
          </w:p>
          <w:p w:rsidR="00C14CBB" w:rsidRPr="00EB52F5" w:rsidRDefault="00C14CBB" w:rsidP="00C14CBB">
            <w:pPr>
              <w:pStyle w:val="1"/>
              <w:spacing w:line="240" w:lineRule="auto"/>
              <w:rPr>
                <w:sz w:val="28"/>
                <w:lang w:val="uk-UA"/>
              </w:rPr>
            </w:pPr>
            <w:r w:rsidRPr="00EB52F5">
              <w:rPr>
                <w:sz w:val="28"/>
                <w:lang w:val="uk-UA"/>
              </w:rPr>
              <w:t>географічних наук для моніторингу і оцінки природних умов,</w:t>
            </w:r>
          </w:p>
          <w:p w:rsidR="00C14CBB" w:rsidRPr="00EB52F5" w:rsidRDefault="00C14CBB" w:rsidP="00C14CBB">
            <w:pPr>
              <w:pStyle w:val="1"/>
              <w:spacing w:line="240" w:lineRule="auto"/>
              <w:rPr>
                <w:sz w:val="28"/>
                <w:lang w:val="uk-UA"/>
              </w:rPr>
            </w:pPr>
            <w:r w:rsidRPr="00EB52F5">
              <w:rPr>
                <w:sz w:val="28"/>
                <w:lang w:val="uk-UA"/>
              </w:rPr>
              <w:t>порівняльно-географічного аналізу розвитку економіки,</w:t>
            </w:r>
          </w:p>
          <w:p w:rsidR="00EF5B66" w:rsidRPr="00A00EF2" w:rsidRDefault="00C14CBB" w:rsidP="00C14CBB">
            <w:pPr>
              <w:pStyle w:val="1"/>
              <w:spacing w:line="240" w:lineRule="auto"/>
              <w:rPr>
                <w:rFonts w:eastAsia="Times New Roman"/>
                <w:sz w:val="24"/>
                <w:szCs w:val="24"/>
                <w:lang w:val="uk-UA" w:eastAsia="ru-RU"/>
              </w:rPr>
            </w:pPr>
            <w:r w:rsidRPr="00EB52F5">
              <w:rPr>
                <w:sz w:val="28"/>
                <w:lang w:val="uk-UA"/>
              </w:rPr>
              <w:t>населення, соціальної сфери держав світу та України.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Default="002F408D"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Структура курсу</w:t>
      </w:r>
    </w:p>
    <w:p w:rsidR="00A15A30" w:rsidRPr="00A00EF2" w:rsidRDefault="00A15A30" w:rsidP="002C4B28">
      <w:pPr>
        <w:spacing w:after="0" w:line="240" w:lineRule="auto"/>
        <w:textAlignment w:val="baseline"/>
        <w:rPr>
          <w:rFonts w:ascii="Times New Roman" w:eastAsia="Times New Roman" w:hAnsi="Times New Roman" w:cs="Times New Roman"/>
          <w:b/>
          <w:bCs/>
          <w:color w:val="000000"/>
          <w:sz w:val="28"/>
          <w:szCs w:val="28"/>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5"/>
        <w:gridCol w:w="2948"/>
        <w:gridCol w:w="3714"/>
        <w:gridCol w:w="2168"/>
      </w:tblGrid>
      <w:tr w:rsidR="00A15A30" w:rsidRPr="002C4B28" w:rsidTr="00A15A30">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right="39"/>
              <w:jc w:val="center"/>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511"/>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jc w:val="center"/>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5"/>
              <w:rPr>
                <w:rFonts w:ascii="Times New Roman" w:eastAsia="Times New Roman" w:hAnsi="Times New Roman" w:cs="Times New Roman"/>
                <w:b/>
                <w:sz w:val="28"/>
                <w:szCs w:val="28"/>
                <w:lang w:val="uk-UA" w:eastAsia="ru-RU"/>
              </w:rPr>
            </w:pPr>
            <w:r w:rsidRPr="002C4B28">
              <w:rPr>
                <w:rFonts w:ascii="Times New Roman" w:eastAsia="Times New Roman" w:hAnsi="Times New Roman" w:cs="Times New Roman"/>
                <w:b/>
                <w:color w:val="000000"/>
                <w:sz w:val="28"/>
                <w:szCs w:val="28"/>
                <w:lang w:val="uk-UA" w:eastAsia="ru-RU"/>
              </w:rPr>
              <w:t>Завдання</w:t>
            </w:r>
          </w:p>
        </w:tc>
      </w:tr>
      <w:tr w:rsidR="00A15A30" w:rsidRPr="002C4B28" w:rsidTr="00A15A30">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90" w:right="184"/>
              <w:jc w:val="center"/>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1"/>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Теоретико-методологічні засади політичної географії.</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08" w:right="533"/>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Розуміння таких проблем:</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Об’єкт, предмет політичної географії.</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Визначення політичної географії.</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Територіальна організація політичного життя.</w:t>
            </w:r>
          </w:p>
          <w:p w:rsidR="00A15A30" w:rsidRPr="002C4B28" w:rsidRDefault="00A15A30" w:rsidP="00A15A30">
            <w:pPr>
              <w:pStyle w:val="a5"/>
              <w:numPr>
                <w:ilvl w:val="0"/>
                <w:numId w:val="25"/>
              </w:numPr>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Функції політичної географії.</w:t>
            </w:r>
          </w:p>
          <w:p w:rsidR="00A15A30" w:rsidRPr="002C4B28" w:rsidRDefault="00A15A30" w:rsidP="00A15A30">
            <w:pPr>
              <w:pStyle w:val="a5"/>
              <w:numPr>
                <w:ilvl w:val="0"/>
                <w:numId w:val="25"/>
              </w:numPr>
              <w:spacing w:after="0" w:line="240" w:lineRule="auto"/>
              <w:ind w:left="0" w:firstLine="0"/>
              <w:rPr>
                <w:rFonts w:ascii="Times New Roman" w:eastAsia="Times New Roman" w:hAnsi="Times New Roman"/>
                <w:sz w:val="28"/>
                <w:szCs w:val="28"/>
                <w:lang w:val="uk-UA" w:eastAsia="ru-RU"/>
              </w:rPr>
            </w:pPr>
            <w:r w:rsidRPr="002C4B28">
              <w:rPr>
                <w:rFonts w:ascii="Times New Roman" w:hAnsi="Times New Roman"/>
                <w:sz w:val="28"/>
                <w:szCs w:val="28"/>
                <w:lang w:val="uk-UA"/>
              </w:rPr>
              <w:t>Актуальні напрями і завдання політико-географічних досліджень.</w:t>
            </w:r>
          </w:p>
          <w:p w:rsidR="00A15A30" w:rsidRPr="002C4B28" w:rsidRDefault="00A15A30" w:rsidP="00A15A30">
            <w:pPr>
              <w:pStyle w:val="a5"/>
              <w:numPr>
                <w:ilvl w:val="0"/>
                <w:numId w:val="25"/>
              </w:numPr>
              <w:spacing w:after="0" w:line="240" w:lineRule="auto"/>
              <w:ind w:left="0" w:firstLine="0"/>
              <w:rPr>
                <w:rFonts w:ascii="Times New Roman" w:eastAsia="Times New Roman" w:hAnsi="Times New Roman"/>
                <w:sz w:val="28"/>
                <w:szCs w:val="28"/>
                <w:lang w:val="uk-UA" w:eastAsia="ru-RU"/>
              </w:rPr>
            </w:pPr>
            <w:r w:rsidRPr="002C4B28">
              <w:rPr>
                <w:rFonts w:ascii="Times New Roman" w:hAnsi="Times New Roman"/>
                <w:sz w:val="28"/>
                <w:szCs w:val="28"/>
                <w:lang w:val="uk-UA"/>
              </w:rPr>
              <w:t>Структура політичної географії.</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Тести,</w:t>
            </w:r>
          </w:p>
          <w:p w:rsidR="00A15A30" w:rsidRPr="002C4B28" w:rsidRDefault="00211AEC"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w:t>
            </w:r>
            <w:r w:rsidR="00A15A30" w:rsidRPr="002C4B28">
              <w:rPr>
                <w:rFonts w:ascii="Times New Roman" w:eastAsia="Times New Roman" w:hAnsi="Times New Roman" w:cs="Times New Roman"/>
                <w:color w:val="000000"/>
                <w:sz w:val="28"/>
                <w:szCs w:val="28"/>
                <w:lang w:val="uk-UA" w:eastAsia="ru-RU"/>
              </w:rPr>
              <w:t>итання</w:t>
            </w:r>
            <w:r w:rsidRPr="002C4B28">
              <w:rPr>
                <w:rFonts w:ascii="Times New Roman" w:eastAsia="Times New Roman" w:hAnsi="Times New Roman" w:cs="Times New Roman"/>
                <w:color w:val="000000"/>
                <w:sz w:val="28"/>
                <w:szCs w:val="28"/>
                <w:lang w:val="uk-UA" w:eastAsia="ru-RU"/>
              </w:rPr>
              <w:t>,</w:t>
            </w:r>
          </w:p>
          <w:p w:rsidR="00211AEC" w:rsidRPr="002C4B28" w:rsidRDefault="00211AEC"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політична карта Європи</w:t>
            </w:r>
          </w:p>
          <w:p w:rsidR="00A15A30" w:rsidRPr="002C4B28" w:rsidRDefault="00A15A30" w:rsidP="00A15A30">
            <w:pPr>
              <w:spacing w:after="0" w:line="240" w:lineRule="auto"/>
              <w:ind w:left="142" w:right="165"/>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 xml:space="preserve"> </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41" w:right="78"/>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color w:val="000000"/>
                <w:sz w:val="28"/>
                <w:szCs w:val="28"/>
                <w:lang w:val="uk-UA" w:eastAsia="ru-RU"/>
              </w:rPr>
              <w:t>Історія політико-географічної думки.</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A15A30" w:rsidRPr="002C4B28" w:rsidRDefault="00A15A30" w:rsidP="00A15A30">
            <w:pPr>
              <w:pStyle w:val="a5"/>
              <w:numPr>
                <w:ilvl w:val="0"/>
                <w:numId w:val="26"/>
              </w:numPr>
              <w:spacing w:after="0" w:line="240" w:lineRule="auto"/>
              <w:ind w:left="22" w:firstLine="0"/>
              <w:jc w:val="both"/>
              <w:rPr>
                <w:rFonts w:ascii="Times New Roman" w:hAnsi="Times New Roman"/>
                <w:sz w:val="28"/>
                <w:szCs w:val="28"/>
                <w:lang w:val="uk-UA" w:eastAsia="ru-RU"/>
              </w:rPr>
            </w:pPr>
            <w:proofErr w:type="spellStart"/>
            <w:r w:rsidRPr="002C4B28">
              <w:rPr>
                <w:rFonts w:ascii="Times New Roman" w:hAnsi="Times New Roman"/>
                <w:sz w:val="28"/>
                <w:szCs w:val="28"/>
                <w:lang w:val="uk-UA" w:eastAsia="ru-RU"/>
              </w:rPr>
              <w:t>Протонауковий</w:t>
            </w:r>
            <w:proofErr w:type="spellEnd"/>
            <w:r w:rsidRPr="002C4B28">
              <w:rPr>
                <w:rFonts w:ascii="Times New Roman" w:hAnsi="Times New Roman"/>
                <w:sz w:val="28"/>
                <w:szCs w:val="28"/>
                <w:lang w:val="uk-UA" w:eastAsia="ru-RU"/>
              </w:rPr>
              <w:t xml:space="preserve"> період.</w:t>
            </w:r>
          </w:p>
          <w:p w:rsidR="00A15A30" w:rsidRPr="002C4B28" w:rsidRDefault="00A15A30" w:rsidP="00A15A30">
            <w:pPr>
              <w:pStyle w:val="a5"/>
              <w:numPr>
                <w:ilvl w:val="0"/>
                <w:numId w:val="26"/>
              </w:numPr>
              <w:spacing w:after="0" w:line="240" w:lineRule="auto"/>
              <w:ind w:left="108" w:firstLine="0"/>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eastAsia="ru-RU"/>
              </w:rPr>
              <w:t>Квазінауковий період.</w:t>
            </w:r>
          </w:p>
          <w:p w:rsidR="00A15A30" w:rsidRPr="002C4B28" w:rsidRDefault="00A15A30" w:rsidP="00A15A30">
            <w:pPr>
              <w:pStyle w:val="a5"/>
              <w:numPr>
                <w:ilvl w:val="0"/>
                <w:numId w:val="26"/>
              </w:numPr>
              <w:spacing w:after="0" w:line="240" w:lineRule="auto"/>
              <w:ind w:left="108" w:firstLine="0"/>
              <w:jc w:val="both"/>
              <w:rPr>
                <w:rFonts w:ascii="Times New Roman" w:eastAsia="Times New Roman" w:hAnsi="Times New Roman"/>
                <w:sz w:val="28"/>
                <w:szCs w:val="28"/>
                <w:lang w:val="uk-UA" w:eastAsia="ru-RU"/>
              </w:rPr>
            </w:pPr>
            <w:r w:rsidRPr="002C4B28">
              <w:rPr>
                <w:rFonts w:ascii="Times New Roman" w:hAnsi="Times New Roman"/>
                <w:sz w:val="28"/>
                <w:szCs w:val="28"/>
                <w:lang w:val="uk-UA" w:eastAsia="ru-RU"/>
              </w:rPr>
              <w:t>Науковий період першої половини ХХ століття.</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211AEC"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w:t>
            </w:r>
            <w:r w:rsidR="00A15A30" w:rsidRPr="002C4B28">
              <w:rPr>
                <w:rFonts w:ascii="Times New Roman" w:eastAsia="Times New Roman" w:hAnsi="Times New Roman" w:cs="Times New Roman"/>
                <w:sz w:val="28"/>
                <w:szCs w:val="28"/>
                <w:lang w:val="uk-UA" w:eastAsia="ru-RU"/>
              </w:rPr>
              <w:t>итання</w:t>
            </w:r>
            <w:r w:rsidRPr="002C4B28">
              <w:rPr>
                <w:rFonts w:ascii="Times New Roman" w:eastAsia="Times New Roman" w:hAnsi="Times New Roman" w:cs="Times New Roman"/>
                <w:sz w:val="28"/>
                <w:szCs w:val="28"/>
                <w:lang w:val="uk-UA" w:eastAsia="ru-RU"/>
              </w:rPr>
              <w:t>,</w:t>
            </w:r>
          </w:p>
          <w:p w:rsidR="00211AEC" w:rsidRPr="002C4B28" w:rsidRDefault="00211AEC" w:rsidP="00211AEC">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політична карта Азії</w:t>
            </w:r>
          </w:p>
          <w:p w:rsidR="00211AEC" w:rsidRPr="002C4B28" w:rsidRDefault="00211AEC" w:rsidP="00A15A30">
            <w:pPr>
              <w:spacing w:after="0" w:line="240" w:lineRule="auto"/>
              <w:rPr>
                <w:rFonts w:ascii="Times New Roman" w:eastAsia="Times New Roman" w:hAnsi="Times New Roman" w:cs="Times New Roman"/>
                <w:sz w:val="28"/>
                <w:szCs w:val="28"/>
                <w:lang w:val="uk-UA" w:eastAsia="ru-RU"/>
              </w:rPr>
            </w:pP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Сучасна політична географія.</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 те, що собою являє:</w:t>
            </w:r>
          </w:p>
          <w:p w:rsidR="00A15A30" w:rsidRPr="002C4B28" w:rsidRDefault="00A15A30" w:rsidP="00A15A30">
            <w:pPr>
              <w:pStyle w:val="a5"/>
              <w:numPr>
                <w:ilvl w:val="0"/>
                <w:numId w:val="27"/>
              </w:numPr>
              <w:tabs>
                <w:tab w:val="num" w:pos="306"/>
              </w:tabs>
              <w:spacing w:after="0" w:line="240" w:lineRule="auto"/>
              <w:ind w:left="0" w:firstLine="0"/>
              <w:rPr>
                <w:rFonts w:ascii="Times New Roman" w:hAnsi="Times New Roman"/>
                <w:sz w:val="28"/>
                <w:szCs w:val="28"/>
                <w:lang w:val="uk-UA"/>
              </w:rPr>
            </w:pPr>
            <w:r w:rsidRPr="002C4B28">
              <w:rPr>
                <w:rFonts w:ascii="Times New Roman" w:hAnsi="Times New Roman"/>
                <w:sz w:val="28"/>
                <w:szCs w:val="28"/>
                <w:lang w:val="uk-UA"/>
              </w:rPr>
              <w:t>Політична географія в 1950-х -початку 1970-х років: застій і пошуки шляхів відновлення.</w:t>
            </w:r>
          </w:p>
          <w:p w:rsidR="00A15A30" w:rsidRPr="002C4B28" w:rsidRDefault="00A15A30" w:rsidP="00A15A30">
            <w:pPr>
              <w:spacing w:after="0" w:line="240" w:lineRule="auto"/>
              <w:ind w:right="171"/>
              <w:jc w:val="both"/>
              <w:rPr>
                <w:rFonts w:ascii="Times New Roman" w:hAnsi="Times New Roman" w:cs="Times New Roman"/>
                <w:sz w:val="28"/>
                <w:szCs w:val="28"/>
                <w:lang w:val="uk-UA"/>
              </w:rPr>
            </w:pPr>
          </w:p>
          <w:p w:rsidR="00A15A30" w:rsidRPr="002C4B28" w:rsidRDefault="00A15A30" w:rsidP="00A15A30">
            <w:pPr>
              <w:pStyle w:val="a5"/>
              <w:numPr>
                <w:ilvl w:val="0"/>
                <w:numId w:val="27"/>
              </w:numPr>
              <w:spacing w:after="0" w:line="240" w:lineRule="auto"/>
              <w:ind w:left="125" w:right="171" w:firstLine="0"/>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«Нова» політична географія: джерела, проблематика, теорія.</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211AEC" w:rsidRPr="002C4B28" w:rsidRDefault="00211AEC" w:rsidP="00211AEC">
            <w:pPr>
              <w:spacing w:after="0" w:line="240" w:lineRule="auto"/>
              <w:ind w:left="142" w:right="165"/>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політична карта Африки</w:t>
            </w:r>
          </w:p>
          <w:p w:rsidR="00A15A30" w:rsidRPr="002C4B28" w:rsidRDefault="00A15A30" w:rsidP="00A15A30">
            <w:pPr>
              <w:spacing w:after="0" w:line="240" w:lineRule="auto"/>
              <w:rPr>
                <w:rFonts w:ascii="Times New Roman" w:eastAsia="Times New Roman" w:hAnsi="Times New Roman" w:cs="Times New Roman"/>
                <w:sz w:val="28"/>
                <w:szCs w:val="28"/>
                <w:lang w:val="uk-UA"/>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tabs>
                <w:tab w:val="num" w:pos="176"/>
                <w:tab w:val="num" w:pos="360"/>
              </w:tabs>
              <w:spacing w:after="0" w:line="240" w:lineRule="auto"/>
              <w:ind w:left="-20"/>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Головні поняття політичної карти світу </w:t>
            </w:r>
          </w:p>
          <w:p w:rsidR="00A15A30" w:rsidRPr="002C4B28" w:rsidRDefault="00A15A30" w:rsidP="00A15A30">
            <w:pPr>
              <w:tabs>
                <w:tab w:val="num" w:pos="176"/>
                <w:tab w:val="num" w:pos="360"/>
              </w:tabs>
              <w:spacing w:after="0" w:line="240" w:lineRule="auto"/>
              <w:ind w:left="-20"/>
              <w:rPr>
                <w:rFonts w:ascii="Times New Roman" w:hAnsi="Times New Roman" w:cs="Times New Roman"/>
                <w:sz w:val="28"/>
                <w:szCs w:val="28"/>
                <w:lang w:val="uk-UA"/>
              </w:rPr>
            </w:pPr>
            <w:r w:rsidRPr="002C4B28">
              <w:rPr>
                <w:rFonts w:ascii="Times New Roman" w:hAnsi="Times New Roman" w:cs="Times New Roman"/>
                <w:sz w:val="28"/>
                <w:szCs w:val="28"/>
                <w:lang w:val="uk-UA"/>
              </w:rPr>
              <w:t>(частина 1).</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Сформоване уявлення про:</w:t>
            </w:r>
          </w:p>
          <w:p w:rsidR="00A15A30" w:rsidRPr="002C4B28" w:rsidRDefault="00A15A30" w:rsidP="00A15A30">
            <w:pPr>
              <w:pStyle w:val="a5"/>
              <w:numPr>
                <w:ilvl w:val="0"/>
                <w:numId w:val="28"/>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Політичну карту світу та її структура.</w:t>
            </w:r>
          </w:p>
          <w:p w:rsidR="00A15A30" w:rsidRPr="002C4B28" w:rsidRDefault="00A15A30" w:rsidP="00A15A30">
            <w:pPr>
              <w:pStyle w:val="a5"/>
              <w:numPr>
                <w:ilvl w:val="0"/>
                <w:numId w:val="28"/>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Державу – головне поняття політичної карти.</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2C4B28" w:rsidP="00A15A30">
            <w:pPr>
              <w:rPr>
                <w:rFonts w:ascii="Times New Roman" w:hAnsi="Times New Roman" w:cs="Times New Roman"/>
                <w:sz w:val="28"/>
                <w:szCs w:val="28"/>
                <w:lang w:val="uk-UA"/>
              </w:rPr>
            </w:pPr>
            <w:r w:rsidRPr="002C4B28">
              <w:rPr>
                <w:rFonts w:ascii="Times New Roman" w:hAnsi="Times New Roman" w:cs="Times New Roman"/>
                <w:sz w:val="28"/>
                <w:szCs w:val="28"/>
                <w:lang w:val="uk-UA"/>
              </w:rPr>
              <w:t>п</w:t>
            </w:r>
            <w:r w:rsidR="00211AEC" w:rsidRPr="002C4B28">
              <w:rPr>
                <w:rFonts w:ascii="Times New Roman" w:hAnsi="Times New Roman" w:cs="Times New Roman"/>
                <w:sz w:val="28"/>
                <w:szCs w:val="28"/>
                <w:lang w:val="uk-UA"/>
              </w:rPr>
              <w:t>олітична карта Америки</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tabs>
                <w:tab w:val="num" w:pos="176"/>
                <w:tab w:val="num" w:pos="360"/>
              </w:tabs>
              <w:spacing w:after="0" w:line="240" w:lineRule="auto"/>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Головні поняття політичної карти світу </w:t>
            </w:r>
          </w:p>
          <w:p w:rsidR="00A15A30" w:rsidRPr="002C4B28" w:rsidRDefault="00A15A30" w:rsidP="00A15A30">
            <w:pPr>
              <w:tabs>
                <w:tab w:val="num" w:pos="176"/>
                <w:tab w:val="num" w:pos="360"/>
              </w:tabs>
              <w:spacing w:after="0" w:line="240" w:lineRule="auto"/>
              <w:rPr>
                <w:rFonts w:ascii="Times New Roman" w:hAnsi="Times New Roman" w:cs="Times New Roman"/>
                <w:sz w:val="28"/>
                <w:szCs w:val="28"/>
                <w:lang w:val="uk-UA"/>
              </w:rPr>
            </w:pPr>
            <w:r w:rsidRPr="002C4B28">
              <w:rPr>
                <w:rFonts w:ascii="Times New Roman" w:hAnsi="Times New Roman" w:cs="Times New Roman"/>
                <w:sz w:val="28"/>
                <w:szCs w:val="28"/>
                <w:lang w:val="uk-UA"/>
              </w:rPr>
              <w:t>(частина 2).</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Сформоване уявлення про:</w:t>
            </w:r>
          </w:p>
          <w:p w:rsidR="00A15A30" w:rsidRPr="002C4B28" w:rsidRDefault="00A15A30" w:rsidP="00A15A30">
            <w:pPr>
              <w:pStyle w:val="a5"/>
              <w:numPr>
                <w:ilvl w:val="0"/>
                <w:numId w:val="28"/>
              </w:numPr>
              <w:tabs>
                <w:tab w:val="num" w:pos="176"/>
                <w:tab w:val="num" w:pos="360"/>
              </w:tabs>
              <w:spacing w:after="0" w:line="240" w:lineRule="auto"/>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Політико-територіальні утворення.</w:t>
            </w:r>
          </w:p>
          <w:p w:rsidR="00A15A30" w:rsidRPr="002C4B28" w:rsidRDefault="00A15A30" w:rsidP="00A15A30">
            <w:pPr>
              <w:pStyle w:val="a5"/>
              <w:numPr>
                <w:ilvl w:val="0"/>
                <w:numId w:val="28"/>
              </w:numPr>
              <w:tabs>
                <w:tab w:val="num" w:pos="176"/>
                <w:tab w:val="num" w:pos="360"/>
              </w:tabs>
              <w:spacing w:after="0" w:line="240" w:lineRule="auto"/>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 xml:space="preserve"> Спірні території.</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2C4B28" w:rsidP="00A15A30">
            <w:pPr>
              <w:spacing w:after="0" w:line="240" w:lineRule="auto"/>
              <w:rPr>
                <w:rFonts w:ascii="Times New Roman" w:eastAsia="Times New Roman" w:hAnsi="Times New Roman" w:cs="Times New Roman"/>
                <w:sz w:val="28"/>
                <w:szCs w:val="28"/>
                <w:lang w:val="uk-UA"/>
              </w:rPr>
            </w:pPr>
            <w:r w:rsidRPr="002C4B28">
              <w:rPr>
                <w:rFonts w:ascii="Times New Roman" w:eastAsia="Times New Roman" w:hAnsi="Times New Roman" w:cs="Times New Roman"/>
                <w:sz w:val="28"/>
                <w:szCs w:val="28"/>
                <w:lang w:val="uk-UA"/>
              </w:rPr>
              <w:t>п</w:t>
            </w:r>
            <w:r w:rsidR="00211AEC" w:rsidRPr="002C4B28">
              <w:rPr>
                <w:rFonts w:ascii="Times New Roman" w:eastAsia="Times New Roman" w:hAnsi="Times New Roman" w:cs="Times New Roman"/>
                <w:sz w:val="28"/>
                <w:szCs w:val="28"/>
                <w:lang w:val="uk-UA"/>
              </w:rPr>
              <w:t xml:space="preserve">олітична карта </w:t>
            </w:r>
          </w:p>
          <w:p w:rsidR="002C4B28" w:rsidRPr="002C4B28" w:rsidRDefault="002C4B28" w:rsidP="00A15A30">
            <w:pPr>
              <w:spacing w:after="0" w:line="240" w:lineRule="auto"/>
              <w:rPr>
                <w:rFonts w:ascii="Times New Roman" w:eastAsia="Times New Roman" w:hAnsi="Times New Roman" w:cs="Times New Roman"/>
                <w:sz w:val="28"/>
                <w:szCs w:val="28"/>
                <w:lang w:val="uk-UA"/>
              </w:rPr>
            </w:pPr>
            <w:r w:rsidRPr="002C4B28">
              <w:rPr>
                <w:rFonts w:ascii="Times New Roman" w:eastAsia="Times New Roman" w:hAnsi="Times New Roman" w:cs="Times New Roman"/>
                <w:sz w:val="28"/>
                <w:szCs w:val="28"/>
                <w:lang w:val="uk-UA"/>
              </w:rPr>
              <w:t>Океанії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Політичний поділ Світового океану, повітряного і космічного просторів.</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A15A30" w:rsidRPr="002C4B28" w:rsidRDefault="00A15A30" w:rsidP="00A15A30">
            <w:pPr>
              <w:pStyle w:val="a5"/>
              <w:numPr>
                <w:ilvl w:val="0"/>
                <w:numId w:val="29"/>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Значення Світового океану у системі міжнародних відносин.</w:t>
            </w:r>
          </w:p>
          <w:p w:rsidR="00A15A30" w:rsidRPr="002C4B28" w:rsidRDefault="00A15A30" w:rsidP="00A15A30">
            <w:pPr>
              <w:pStyle w:val="a5"/>
              <w:tabs>
                <w:tab w:val="num" w:pos="360"/>
              </w:tabs>
              <w:spacing w:after="0" w:line="240" w:lineRule="auto"/>
              <w:ind w:left="356"/>
              <w:rPr>
                <w:rFonts w:ascii="Times New Roman" w:hAnsi="Times New Roman"/>
                <w:sz w:val="28"/>
                <w:szCs w:val="28"/>
                <w:lang w:val="uk-UA"/>
              </w:rPr>
            </w:pPr>
          </w:p>
          <w:p w:rsidR="00A15A30" w:rsidRPr="002C4B28" w:rsidRDefault="00A15A30" w:rsidP="00A15A30">
            <w:pPr>
              <w:pStyle w:val="a5"/>
              <w:numPr>
                <w:ilvl w:val="0"/>
                <w:numId w:val="29"/>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 xml:space="preserve"> Про світовий океан і його складові територіально-політичні частини.</w:t>
            </w:r>
          </w:p>
          <w:p w:rsidR="00A15A30" w:rsidRPr="002C4B28" w:rsidRDefault="00A15A30" w:rsidP="00A15A30">
            <w:pPr>
              <w:spacing w:after="0" w:line="240" w:lineRule="auto"/>
              <w:ind w:left="108" w:right="171"/>
              <w:jc w:val="both"/>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 </w:t>
            </w:r>
          </w:p>
          <w:p w:rsidR="00A15A30" w:rsidRPr="002C4B28" w:rsidRDefault="00A15A30" w:rsidP="00A15A30">
            <w:pPr>
              <w:pStyle w:val="a5"/>
              <w:numPr>
                <w:ilvl w:val="0"/>
                <w:numId w:val="29"/>
              </w:numPr>
              <w:spacing w:after="0" w:line="240" w:lineRule="auto"/>
              <w:ind w:right="171"/>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Проблеми політичного поділу повітряного та космічного простору.</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211AEC" w:rsidP="00A15A30">
            <w:pPr>
              <w:spacing w:after="0" w:line="240" w:lineRule="auto"/>
              <w:rPr>
                <w:rFonts w:ascii="Times New Roman" w:hAnsi="Times New Roman" w:cs="Times New Roman"/>
                <w:sz w:val="28"/>
                <w:szCs w:val="28"/>
                <w:lang w:val="uk-UA"/>
              </w:rPr>
            </w:pPr>
            <w:r w:rsidRPr="002C4B28">
              <w:rPr>
                <w:rFonts w:ascii="Times New Roman" w:hAnsi="Times New Roman" w:cs="Times New Roman"/>
                <w:sz w:val="28"/>
                <w:szCs w:val="28"/>
                <w:lang w:val="uk-UA"/>
              </w:rPr>
              <w:t>презентації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Наукові поняття політико-географічне положення і геополітичне положення.</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Уявлення про:</w:t>
            </w:r>
          </w:p>
          <w:p w:rsidR="00211AEC" w:rsidRPr="002C4B28" w:rsidRDefault="00211AEC" w:rsidP="00211AEC">
            <w:pPr>
              <w:pStyle w:val="a5"/>
              <w:numPr>
                <w:ilvl w:val="0"/>
                <w:numId w:val="30"/>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Поняття ПГП.</w:t>
            </w:r>
          </w:p>
          <w:p w:rsidR="00211AEC" w:rsidRPr="002C4B28" w:rsidRDefault="00211AEC" w:rsidP="00211AEC">
            <w:pPr>
              <w:pStyle w:val="a5"/>
              <w:numPr>
                <w:ilvl w:val="0"/>
                <w:numId w:val="30"/>
              </w:numPr>
              <w:tabs>
                <w:tab w:val="num" w:pos="176"/>
                <w:tab w:val="num" w:pos="360"/>
              </w:tabs>
              <w:spacing w:after="0" w:line="240" w:lineRule="auto"/>
              <w:rPr>
                <w:rFonts w:ascii="Times New Roman" w:hAnsi="Times New Roman"/>
                <w:sz w:val="28"/>
                <w:szCs w:val="28"/>
                <w:lang w:val="uk-UA"/>
              </w:rPr>
            </w:pPr>
            <w:r w:rsidRPr="002C4B28">
              <w:rPr>
                <w:rFonts w:ascii="Times New Roman" w:hAnsi="Times New Roman"/>
                <w:sz w:val="28"/>
                <w:szCs w:val="28"/>
                <w:lang w:val="uk-UA"/>
              </w:rPr>
              <w:t>Поняття ГПП.</w:t>
            </w:r>
          </w:p>
          <w:p w:rsidR="00A15A30" w:rsidRPr="002C4B28" w:rsidRDefault="00211AEC" w:rsidP="00211AEC">
            <w:pPr>
              <w:pStyle w:val="a5"/>
              <w:numPr>
                <w:ilvl w:val="0"/>
                <w:numId w:val="30"/>
              </w:numPr>
              <w:spacing w:after="0" w:line="240" w:lineRule="auto"/>
              <w:ind w:right="171"/>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ГПП України.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 питання,</w:t>
            </w:r>
          </w:p>
          <w:p w:rsidR="00A15A30" w:rsidRPr="002C4B28" w:rsidRDefault="00A15A30" w:rsidP="00211AEC">
            <w:pPr>
              <w:spacing w:after="0" w:line="240" w:lineRule="auto"/>
              <w:rPr>
                <w:rFonts w:ascii="Times New Roman" w:eastAsia="Times New Roman" w:hAnsi="Times New Roman" w:cs="Times New Roman"/>
                <w:sz w:val="28"/>
                <w:szCs w:val="28"/>
                <w:lang w:val="uk-UA"/>
              </w:rPr>
            </w:pPr>
            <w:r w:rsidRPr="002C4B28">
              <w:rPr>
                <w:rFonts w:ascii="Times New Roman" w:eastAsia="Times New Roman" w:hAnsi="Times New Roman" w:cs="Times New Roman"/>
                <w:sz w:val="28"/>
                <w:szCs w:val="28"/>
                <w:lang w:val="uk-UA" w:eastAsia="ru-RU"/>
              </w:rPr>
              <w:t xml:space="preserve">Індивідуальна робота по ПГП і ГП </w:t>
            </w:r>
            <w:r w:rsidR="00211AEC" w:rsidRPr="002C4B28">
              <w:rPr>
                <w:rFonts w:ascii="Times New Roman" w:eastAsia="Times New Roman" w:hAnsi="Times New Roman" w:cs="Times New Roman"/>
                <w:sz w:val="28"/>
                <w:szCs w:val="28"/>
                <w:lang w:val="uk-UA" w:eastAsia="ru-RU"/>
              </w:rPr>
              <w:t>держав світу</w:t>
            </w:r>
            <w:r w:rsidRPr="002C4B28">
              <w:rPr>
                <w:rFonts w:ascii="Times New Roman" w:eastAsia="Times New Roman" w:hAnsi="Times New Roman" w:cs="Times New Roman"/>
                <w:sz w:val="28"/>
                <w:szCs w:val="28"/>
                <w:lang w:val="uk-UA" w:eastAsia="ru-RU"/>
              </w:rPr>
              <w:t>.</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Міжнародні організації.</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Розуміти:</w:t>
            </w:r>
          </w:p>
          <w:p w:rsidR="00211AEC" w:rsidRPr="002C4B28" w:rsidRDefault="00211AEC" w:rsidP="00211AEC">
            <w:pPr>
              <w:pStyle w:val="a5"/>
              <w:numPr>
                <w:ilvl w:val="0"/>
                <w:numId w:val="31"/>
              </w:numPr>
              <w:tabs>
                <w:tab w:val="num" w:pos="176"/>
                <w:tab w:val="num" w:pos="360"/>
              </w:tabs>
              <w:spacing w:after="0" w:line="240" w:lineRule="auto"/>
              <w:ind w:left="22" w:firstLine="0"/>
              <w:rPr>
                <w:rFonts w:ascii="Times New Roman" w:hAnsi="Times New Roman"/>
                <w:sz w:val="28"/>
                <w:szCs w:val="28"/>
                <w:lang w:val="uk-UA"/>
              </w:rPr>
            </w:pPr>
            <w:r w:rsidRPr="002C4B28">
              <w:rPr>
                <w:rFonts w:ascii="Times New Roman" w:hAnsi="Times New Roman"/>
                <w:sz w:val="28"/>
                <w:szCs w:val="28"/>
                <w:lang w:val="uk-UA"/>
              </w:rPr>
              <w:t>Поняття «Міжнародна організація».</w:t>
            </w:r>
          </w:p>
          <w:p w:rsidR="00211AEC" w:rsidRPr="002C4B28" w:rsidRDefault="00211AEC" w:rsidP="00211AEC">
            <w:pPr>
              <w:pStyle w:val="a5"/>
              <w:numPr>
                <w:ilvl w:val="0"/>
                <w:numId w:val="31"/>
              </w:numPr>
              <w:tabs>
                <w:tab w:val="num" w:pos="176"/>
                <w:tab w:val="num" w:pos="360"/>
              </w:tabs>
              <w:spacing w:after="0" w:line="240" w:lineRule="auto"/>
              <w:ind w:left="22" w:firstLine="0"/>
              <w:rPr>
                <w:rFonts w:ascii="Times New Roman" w:hAnsi="Times New Roman"/>
                <w:sz w:val="28"/>
                <w:szCs w:val="28"/>
                <w:lang w:val="uk-UA"/>
              </w:rPr>
            </w:pPr>
            <w:r w:rsidRPr="002C4B28">
              <w:rPr>
                <w:rFonts w:ascii="Times New Roman" w:hAnsi="Times New Roman"/>
                <w:sz w:val="28"/>
                <w:szCs w:val="28"/>
                <w:lang w:val="uk-UA"/>
              </w:rPr>
              <w:t>Основні етапи становлення й розвитку системи міжнародних організацій.</w:t>
            </w:r>
          </w:p>
          <w:p w:rsidR="00A15A30" w:rsidRPr="002C4B28" w:rsidRDefault="00211AEC" w:rsidP="00211AEC">
            <w:pPr>
              <w:pStyle w:val="a5"/>
              <w:numPr>
                <w:ilvl w:val="0"/>
                <w:numId w:val="31"/>
              </w:numPr>
              <w:spacing w:after="0" w:line="240" w:lineRule="auto"/>
              <w:ind w:right="171"/>
              <w:jc w:val="both"/>
              <w:rPr>
                <w:rFonts w:ascii="Times New Roman" w:eastAsia="Times New Roman" w:hAnsi="Times New Roman"/>
                <w:color w:val="000000"/>
                <w:sz w:val="28"/>
                <w:szCs w:val="28"/>
                <w:lang w:val="uk-UA" w:eastAsia="ru-RU"/>
              </w:rPr>
            </w:pPr>
            <w:r w:rsidRPr="002C4B28">
              <w:rPr>
                <w:rFonts w:ascii="Times New Roman" w:hAnsi="Times New Roman"/>
                <w:sz w:val="28"/>
                <w:szCs w:val="28"/>
                <w:lang w:val="uk-UA"/>
              </w:rPr>
              <w:t>Типологію МО.</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презентації.</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9.</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Динамічна та</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функціональна</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вразливість Донбасу і</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Криму до конфліктів.</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Усвідомити, що таке:</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1. Динамічна</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Вразливість окупованих територій.</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2. Функціональна</w:t>
            </w:r>
          </w:p>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вразливість регіонів конфліктів.</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211AEC" w:rsidP="00A15A30">
            <w:pPr>
              <w:spacing w:after="0" w:line="240" w:lineRule="auto"/>
              <w:ind w:left="141" w:right="78"/>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lang w:val="uk-UA"/>
              </w:rPr>
              <w:t>Українські політико-географічні ідеї ХХ ст.</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Вивчити: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1. Політико-географічні погляди С. Рудницького.</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2. Внесок Ю. Липи у розвиток політичної географії.</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3. Внесок В. Кубійовича у становлення вітчизняної політичної географії.</w:t>
            </w:r>
          </w:p>
          <w:p w:rsidR="00A15A30" w:rsidRPr="002C4B28" w:rsidRDefault="00211AEC" w:rsidP="00211AEC">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rPr>
              <w:t xml:space="preserve">4. </w:t>
            </w:r>
            <w:r w:rsidRPr="006F09BC">
              <w:rPr>
                <w:rFonts w:ascii="Times New Roman" w:hAnsi="Times New Roman" w:cs="Times New Roman"/>
                <w:sz w:val="28"/>
                <w:szCs w:val="28"/>
                <w:lang w:val="uk-UA"/>
              </w:rPr>
              <w:t>Сучасний розвиток політичної географії в Україні.</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11.</w:t>
            </w:r>
          </w:p>
        </w:tc>
        <w:tc>
          <w:tcPr>
            <w:tcW w:w="0" w:type="auto"/>
            <w:tcBorders>
              <w:top w:val="single" w:sz="4" w:space="0" w:color="000000"/>
              <w:left w:val="single" w:sz="4" w:space="0" w:color="000000"/>
              <w:bottom w:val="single" w:sz="4" w:space="0" w:color="000000"/>
              <w:right w:val="single" w:sz="4" w:space="0" w:color="000000"/>
            </w:tcBorders>
          </w:tcPr>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Розбудова державності та державного кордону України.</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Дослідити: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1. Значення проголошення незалежності України. </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2. Конституційне визначення форми правління і територіально-політичного устрою України. </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 xml:space="preserve">3. Відповідність територіально-політичної структури України історико-географічній та </w:t>
            </w:r>
            <w:proofErr w:type="spellStart"/>
            <w:r w:rsidRPr="002C4B28">
              <w:rPr>
                <w:rFonts w:ascii="Times New Roman" w:hAnsi="Times New Roman" w:cs="Times New Roman"/>
                <w:sz w:val="28"/>
                <w:szCs w:val="28"/>
                <w:lang w:val="uk-UA"/>
              </w:rPr>
              <w:t>етногеографічній</w:t>
            </w:r>
            <w:proofErr w:type="spellEnd"/>
            <w:r w:rsidRPr="002C4B28">
              <w:rPr>
                <w:rFonts w:ascii="Times New Roman" w:hAnsi="Times New Roman" w:cs="Times New Roman"/>
                <w:sz w:val="28"/>
                <w:szCs w:val="28"/>
                <w:lang w:val="uk-UA"/>
              </w:rPr>
              <w:t xml:space="preserve">. </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4.  Нормативне оформлення функціонування державного кордону України.</w:t>
            </w:r>
          </w:p>
          <w:p w:rsidR="00A15A30" w:rsidRPr="002C4B28" w:rsidRDefault="00211AEC" w:rsidP="00211AEC">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lang w:val="uk-UA"/>
              </w:rPr>
              <w:t>5. Агресія Росії щодо суверенної території України в 2014 р.</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r w:rsidR="00A15A30" w:rsidRPr="002C4B28" w:rsidTr="00A15A30">
        <w:trPr>
          <w:trHeight w:val="1288"/>
        </w:trPr>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pStyle w:val="a5"/>
              <w:spacing w:after="0" w:line="240" w:lineRule="auto"/>
              <w:ind w:left="0"/>
              <w:rPr>
                <w:rFonts w:ascii="Times New Roman" w:eastAsia="Times New Roman" w:hAnsi="Times New Roman"/>
                <w:sz w:val="28"/>
                <w:szCs w:val="28"/>
                <w:lang w:val="uk-UA" w:eastAsia="ru-RU"/>
              </w:rPr>
            </w:pPr>
            <w:r w:rsidRPr="002C4B28">
              <w:rPr>
                <w:rFonts w:ascii="Times New Roman" w:eastAsia="Times New Roman" w:hAnsi="Times New Roman"/>
                <w:sz w:val="28"/>
                <w:szCs w:val="28"/>
                <w:lang w:val="uk-UA" w:eastAsia="ru-RU"/>
              </w:rPr>
              <w:t>12.</w:t>
            </w:r>
          </w:p>
        </w:tc>
        <w:tc>
          <w:tcPr>
            <w:tcW w:w="0" w:type="auto"/>
            <w:tcBorders>
              <w:top w:val="single" w:sz="4" w:space="0" w:color="000000"/>
              <w:left w:val="single" w:sz="4" w:space="0" w:color="000000"/>
              <w:bottom w:val="single" w:sz="4" w:space="0" w:color="000000"/>
              <w:right w:val="single" w:sz="4" w:space="0" w:color="000000"/>
            </w:tcBorders>
          </w:tcPr>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Територія України як один з провідних чинників її сукупного політико-географічного</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потенціалу.</w:t>
            </w:r>
          </w:p>
          <w:p w:rsidR="00A15A30" w:rsidRPr="002C4B28"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eastAsia="Times New Roman" w:hAnsi="Times New Roman" w:cs="Times New Roman"/>
                <w:color w:val="000000"/>
                <w:sz w:val="28"/>
                <w:szCs w:val="28"/>
                <w:lang w:val="uk-UA" w:eastAsia="ru-RU"/>
              </w:rPr>
              <w:t>Встановити особливості:</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1. Потенціалу державної території України.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2. Позиційні характеристики території України.</w:t>
            </w:r>
          </w:p>
          <w:p w:rsidR="00211AEC" w:rsidRPr="002C4B28"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2C4B28">
              <w:rPr>
                <w:rFonts w:ascii="Times New Roman" w:hAnsi="Times New Roman" w:cs="Times New Roman"/>
                <w:sz w:val="28"/>
                <w:szCs w:val="28"/>
                <w:lang w:val="uk-UA"/>
              </w:rPr>
              <w:t>3. Особливості приморського положення України.</w:t>
            </w:r>
          </w:p>
          <w:p w:rsidR="00A15A30" w:rsidRPr="002C4B28" w:rsidRDefault="00211AEC" w:rsidP="00211AEC">
            <w:pPr>
              <w:spacing w:after="0" w:line="240" w:lineRule="auto"/>
              <w:ind w:left="108" w:right="171"/>
              <w:jc w:val="both"/>
              <w:rPr>
                <w:rFonts w:ascii="Times New Roman" w:eastAsia="Times New Roman" w:hAnsi="Times New Roman" w:cs="Times New Roman"/>
                <w:color w:val="000000"/>
                <w:sz w:val="28"/>
                <w:szCs w:val="28"/>
                <w:lang w:val="uk-UA" w:eastAsia="ru-RU"/>
              </w:rPr>
            </w:pPr>
            <w:r w:rsidRPr="002C4B28">
              <w:rPr>
                <w:rFonts w:ascii="Times New Roman" w:hAnsi="Times New Roman" w:cs="Times New Roman"/>
                <w:sz w:val="28"/>
                <w:szCs w:val="28"/>
                <w:lang w:val="uk-UA"/>
              </w:rPr>
              <w:t>4. Конфігурацію і форму території України.</w:t>
            </w:r>
          </w:p>
        </w:tc>
        <w:tc>
          <w:tcPr>
            <w:tcW w:w="0" w:type="auto"/>
            <w:tcBorders>
              <w:top w:val="single" w:sz="4" w:space="0" w:color="000000"/>
              <w:left w:val="single" w:sz="4" w:space="0" w:color="000000"/>
              <w:bottom w:val="single" w:sz="4" w:space="0" w:color="000000"/>
              <w:right w:val="single" w:sz="4" w:space="0" w:color="000000"/>
            </w:tcBorders>
          </w:tcPr>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Тести,</w:t>
            </w:r>
          </w:p>
          <w:p w:rsidR="00A15A30" w:rsidRPr="002C4B28" w:rsidRDefault="00A15A30" w:rsidP="00A15A30">
            <w:pPr>
              <w:spacing w:after="0" w:line="240" w:lineRule="auto"/>
              <w:rPr>
                <w:rFonts w:ascii="Times New Roman" w:eastAsia="Times New Roman" w:hAnsi="Times New Roman" w:cs="Times New Roman"/>
                <w:sz w:val="28"/>
                <w:szCs w:val="28"/>
                <w:lang w:val="uk-UA" w:eastAsia="ru-RU"/>
              </w:rPr>
            </w:pPr>
            <w:r w:rsidRPr="002C4B28">
              <w:rPr>
                <w:rFonts w:ascii="Times New Roman" w:eastAsia="Times New Roman" w:hAnsi="Times New Roman" w:cs="Times New Roman"/>
                <w:sz w:val="28"/>
                <w:szCs w:val="28"/>
                <w:lang w:val="uk-UA" w:eastAsia="ru-RU"/>
              </w:rPr>
              <w:t>питання</w:t>
            </w:r>
          </w:p>
        </w:tc>
      </w:tr>
    </w:tbl>
    <w:p w:rsidR="00A15A30" w:rsidRDefault="00A15A30" w:rsidP="00A15A30">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15A30" w:rsidRDefault="00A15A30" w:rsidP="00A15A30">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647"/>
        <w:gridCol w:w="4698"/>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поточний контроль – 50 балів;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підсумковий контроль (екзамен) – 50 балів.</w:t>
            </w:r>
          </w:p>
          <w:p w:rsidR="00EF5B66" w:rsidRPr="00A00EF2" w:rsidRDefault="00EF5B66" w:rsidP="00EF5B66">
            <w:pPr>
              <w:spacing w:after="0" w:line="240" w:lineRule="auto"/>
              <w:ind w:left="1142" w:hanging="360"/>
              <w:jc w:val="both"/>
              <w:rPr>
                <w:rFonts w:ascii="Times New Roman" w:eastAsia="Times New Roman" w:hAnsi="Times New Roman" w:cs="Times New Roman"/>
                <w:sz w:val="24"/>
                <w:szCs w:val="24"/>
                <w:lang w:val="uk-UA" w:eastAsia="ru-RU"/>
              </w:rPr>
            </w:pP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6F09BC"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Підсумковий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2C4B28"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BA291D" w:rsidRPr="00A00EF2" w:rsidRDefault="00BA291D"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A00EF2" w:rsidRDefault="00A00EF2"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r w:rsidR="006F09BC">
              <w:rPr>
                <w:rFonts w:ascii="Times New Roman" w:eastAsia="Times New Roman" w:hAnsi="Times New Roman" w:cs="Times New Roman"/>
                <w:b/>
                <w:bCs/>
                <w:color w:val="000000"/>
                <w:sz w:val="24"/>
                <w:szCs w:val="24"/>
                <w:lang w:val="uk-UA" w:eastAsia="ru-RU"/>
              </w:rPr>
              <w:t>- 12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r w:rsidR="00B1334A">
              <w:rPr>
                <w:rFonts w:ascii="Times New Roman" w:eastAsia="Times New Roman" w:hAnsi="Times New Roman" w:cs="Times New Roman"/>
                <w:b/>
                <w:bCs/>
                <w:color w:val="000000"/>
                <w:sz w:val="24"/>
                <w:szCs w:val="24"/>
                <w:lang w:val="uk-UA" w:eastAsia="ru-RU"/>
              </w:rPr>
              <w:t>- 13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6F09BC"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6F09BC" w:rsidRPr="00A00EF2" w:rsidRDefault="006F09BC" w:rsidP="006F09BC">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rPr>
                <w:lang w:val="uk-UA"/>
              </w:rPr>
            </w:pPr>
            <w:r>
              <w:rPr>
                <w:rFonts w:ascii="Times New Roman" w:eastAsia="Times New Roman" w:hAnsi="Times New Roman" w:cs="Times New Roman"/>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B1334A" w:rsidP="006F09BC">
            <w:r>
              <w:rPr>
                <w:rFonts w:ascii="Times New Roman" w:eastAsia="Times New Roman" w:hAnsi="Times New Roman" w:cs="Times New Roman"/>
                <w:bCs/>
                <w:color w:val="000000"/>
                <w:sz w:val="24"/>
                <w:szCs w:val="24"/>
                <w:lang w:val="uk-UA" w:eastAsia="ru-RU"/>
              </w:rPr>
              <w:t>14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2C4B28" w:rsidRDefault="00B1334A" w:rsidP="006F09B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2C4B28" w:rsidRDefault="00EF5B66" w:rsidP="00EF5B66">
      <w:pPr>
        <w:spacing w:before="1" w:after="0" w:line="240" w:lineRule="auto"/>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w:t>
      </w:r>
    </w:p>
    <w:tbl>
      <w:tblPr>
        <w:tblW w:w="9209" w:type="dxa"/>
        <w:jc w:val="center"/>
        <w:tblLayout w:type="fixed"/>
        <w:tblCellMar>
          <w:top w:w="15" w:type="dxa"/>
          <w:left w:w="15" w:type="dxa"/>
          <w:bottom w:w="15" w:type="dxa"/>
          <w:right w:w="15" w:type="dxa"/>
        </w:tblCellMar>
        <w:tblLook w:val="04A0" w:firstRow="1" w:lastRow="0" w:firstColumn="1" w:lastColumn="0" w:noHBand="0" w:noVBand="1"/>
      </w:tblPr>
      <w:tblGrid>
        <w:gridCol w:w="1865"/>
        <w:gridCol w:w="432"/>
        <w:gridCol w:w="433"/>
        <w:gridCol w:w="433"/>
        <w:gridCol w:w="433"/>
        <w:gridCol w:w="433"/>
        <w:gridCol w:w="433"/>
        <w:gridCol w:w="433"/>
        <w:gridCol w:w="433"/>
        <w:gridCol w:w="433"/>
        <w:gridCol w:w="433"/>
        <w:gridCol w:w="433"/>
        <w:gridCol w:w="1732"/>
        <w:gridCol w:w="850"/>
      </w:tblGrid>
      <w:tr w:rsidR="00A90C35" w:rsidRPr="00A90C35" w:rsidTr="00A90C35">
        <w:trPr>
          <w:trHeight w:val="251"/>
          <w:jc w:val="center"/>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after="0" w:line="240" w:lineRule="auto"/>
              <w:ind w:left="143" w:right="118" w:hanging="46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Види навчальної роботи</w:t>
            </w:r>
          </w:p>
        </w:tc>
        <w:tc>
          <w:tcPr>
            <w:tcW w:w="6494" w:type="dxa"/>
            <w:gridSpan w:val="12"/>
            <w:tcBorders>
              <w:top w:val="single" w:sz="4" w:space="0" w:color="000000"/>
              <w:left w:val="single" w:sz="4" w:space="0" w:color="000000"/>
              <w:bottom w:val="single" w:sz="4" w:space="0" w:color="000000"/>
              <w:right w:val="single" w:sz="4" w:space="0" w:color="000000"/>
            </w:tcBorders>
          </w:tcPr>
          <w:p w:rsidR="00A90C35" w:rsidRPr="00A90C35" w:rsidRDefault="00A90C35" w:rsidP="00A90C35">
            <w:pPr>
              <w:spacing w:before="130" w:after="0" w:line="240" w:lineRule="auto"/>
              <w:jc w:val="center"/>
              <w:rPr>
                <w:rFonts w:ascii="Times New Roman" w:eastAsia="Times New Roman" w:hAnsi="Times New Roman" w:cs="Times New Roman"/>
                <w:color w:val="000000"/>
                <w:sz w:val="18"/>
                <w:szCs w:val="18"/>
                <w:lang w:val="uk-UA" w:eastAsia="ru-RU"/>
              </w:rPr>
            </w:pPr>
            <w:r w:rsidRPr="00A90C35">
              <w:rPr>
                <w:rFonts w:ascii="Times New Roman" w:eastAsia="Times New Roman" w:hAnsi="Times New Roman" w:cs="Times New Roman"/>
                <w:sz w:val="18"/>
                <w:szCs w:val="18"/>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before="130" w:after="0" w:line="240" w:lineRule="auto"/>
              <w:ind w:left="98"/>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Разом</w:t>
            </w:r>
          </w:p>
        </w:tc>
      </w:tr>
      <w:tr w:rsidR="00B1334A" w:rsidRPr="00A90C35" w:rsidTr="0068428C">
        <w:trPr>
          <w:trHeight w:val="253"/>
          <w:jc w:val="center"/>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B1334A" w:rsidRPr="00A90C35" w:rsidRDefault="00B1334A" w:rsidP="003C2A49">
            <w:pPr>
              <w:spacing w:after="0" w:line="240" w:lineRule="auto"/>
              <w:rPr>
                <w:rFonts w:ascii="Times New Roman" w:eastAsia="Times New Roman" w:hAnsi="Times New Roman" w:cs="Times New Roman"/>
                <w:sz w:val="18"/>
                <w:szCs w:val="18"/>
                <w:lang w:val="uk-UA" w:eastAsia="ru-RU"/>
              </w:rPr>
            </w:pPr>
          </w:p>
        </w:tc>
        <w:tc>
          <w:tcPr>
            <w:tcW w:w="432"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3"/>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2</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3</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6"/>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4</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5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6</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7</w:t>
            </w:r>
          </w:p>
        </w:tc>
        <w:tc>
          <w:tcPr>
            <w:tcW w:w="433" w:type="dxa"/>
            <w:tcBorders>
              <w:top w:val="single" w:sz="4" w:space="0" w:color="000000"/>
              <w:left w:val="single" w:sz="4" w:space="0" w:color="000000"/>
              <w:bottom w:val="single" w:sz="4" w:space="0" w:color="auto"/>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8</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9</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10</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11</w:t>
            </w:r>
          </w:p>
        </w:tc>
        <w:tc>
          <w:tcPr>
            <w:tcW w:w="1732"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en-US" w:eastAsia="ru-RU"/>
              </w:rPr>
            </w:pP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B1334A" w:rsidRPr="00A90C35" w:rsidRDefault="00B1334A" w:rsidP="003C2A49">
            <w:pPr>
              <w:spacing w:after="0" w:line="240" w:lineRule="auto"/>
              <w:rPr>
                <w:rFonts w:ascii="Times New Roman" w:eastAsia="Times New Roman" w:hAnsi="Times New Roman" w:cs="Times New Roman"/>
                <w:sz w:val="18"/>
                <w:szCs w:val="18"/>
                <w:lang w:val="uk-UA" w:eastAsia="ru-RU"/>
              </w:rPr>
            </w:pPr>
          </w:p>
        </w:tc>
      </w:tr>
      <w:tr w:rsidR="00B1334A" w:rsidRPr="00A90C35" w:rsidTr="007978A3">
        <w:trPr>
          <w:trHeight w:val="251"/>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Лекції</w:t>
            </w:r>
          </w:p>
        </w:tc>
        <w:tc>
          <w:tcPr>
            <w:tcW w:w="432"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12</w:t>
            </w:r>
          </w:p>
        </w:tc>
      </w:tr>
      <w:tr w:rsidR="00B1334A" w:rsidRPr="00A90C35" w:rsidTr="00216D83">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before="1"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Практичні з-</w:t>
            </w:r>
            <w:proofErr w:type="spellStart"/>
            <w:r w:rsidRPr="00A90C35">
              <w:rPr>
                <w:rFonts w:ascii="Times New Roman" w:eastAsia="Times New Roman" w:hAnsi="Times New Roman" w:cs="Times New Roman"/>
                <w:color w:val="000000"/>
                <w:sz w:val="18"/>
                <w:szCs w:val="18"/>
                <w:lang w:val="uk-UA" w:eastAsia="ru-RU"/>
              </w:rPr>
              <w:t>тя</w:t>
            </w:r>
            <w:proofErr w:type="spellEnd"/>
          </w:p>
        </w:tc>
        <w:tc>
          <w:tcPr>
            <w:tcW w:w="432"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1732"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before="1"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26</w:t>
            </w:r>
          </w:p>
        </w:tc>
      </w:tr>
      <w:tr w:rsidR="00B1334A" w:rsidRPr="00A90C35" w:rsidTr="000F6989">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Самостійна р-та</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left="193" w:right="201"/>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2</w:t>
            </w: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right="201"/>
              <w:jc w:val="center"/>
              <w:rPr>
                <w:rFonts w:ascii="Times New Roman" w:eastAsia="Times New Roman" w:hAnsi="Times New Roman" w:cs="Times New Roman"/>
                <w:color w:val="000000"/>
                <w:sz w:val="18"/>
                <w:szCs w:val="18"/>
                <w:lang w:val="en-US"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10</w:t>
            </w:r>
          </w:p>
        </w:tc>
      </w:tr>
      <w:tr w:rsidR="00B1334A" w:rsidRPr="00A90C35" w:rsidTr="001F31CC">
        <w:trPr>
          <w:trHeight w:val="50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ight="433"/>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Індивідуальні завдання</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3C2A49">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w:t>
            </w:r>
          </w:p>
        </w:tc>
      </w:tr>
      <w:tr w:rsidR="00B1334A" w:rsidRPr="00A90C35" w:rsidTr="00BB5E07">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Екзамен</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50</w:t>
            </w:r>
          </w:p>
        </w:tc>
      </w:tr>
      <w:tr w:rsidR="00B1334A" w:rsidRPr="00A90C35" w:rsidTr="00922D59">
        <w:trPr>
          <w:trHeight w:val="254"/>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 xml:space="preserve">Всього за </w:t>
            </w:r>
            <w:proofErr w:type="spellStart"/>
            <w:r w:rsidRPr="00A90C35">
              <w:rPr>
                <w:rFonts w:ascii="Times New Roman" w:eastAsia="Times New Roman" w:hAnsi="Times New Roman" w:cs="Times New Roman"/>
                <w:color w:val="000000"/>
                <w:sz w:val="18"/>
                <w:szCs w:val="18"/>
                <w:lang w:val="uk-UA" w:eastAsia="ru-RU"/>
              </w:rPr>
              <w:t>тиж-нь</w:t>
            </w:r>
            <w:proofErr w:type="spellEnd"/>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3"/>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6"/>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5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100</w:t>
            </w:r>
          </w:p>
        </w:tc>
      </w:tr>
    </w:tbl>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w:t>
      </w:r>
      <w:r w:rsidR="008C4F59">
        <w:rPr>
          <w:rFonts w:ascii="Times New Roman" w:eastAsia="Times New Roman" w:hAnsi="Times New Roman" w:cs="Times New Roman"/>
          <w:color w:val="000000"/>
          <w:sz w:val="28"/>
          <w:szCs w:val="28"/>
          <w:lang w:val="uk-UA" w:eastAsia="ru-RU"/>
        </w:rPr>
        <w:t>ліни (до 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394"/>
        <w:gridCol w:w="5951"/>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4545ED"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Блій</w:t>
            </w:r>
            <w:proofErr w:type="spellEnd"/>
            <w:r w:rsidRPr="00A00EF2">
              <w:rPr>
                <w:rFonts w:ascii="Times New Roman" w:eastAsia="Times New Roman" w:hAnsi="Times New Roman" w:cs="Times New Roman"/>
                <w:sz w:val="24"/>
                <w:szCs w:val="24"/>
                <w:lang w:val="uk-UA" w:eastAsia="ru-RU"/>
              </w:rPr>
              <w:t xml:space="preserve"> Г. де, </w:t>
            </w:r>
            <w:proofErr w:type="spellStart"/>
            <w:r w:rsidRPr="00A00EF2">
              <w:rPr>
                <w:rFonts w:ascii="Times New Roman" w:eastAsia="Times New Roman" w:hAnsi="Times New Roman" w:cs="Times New Roman"/>
                <w:sz w:val="24"/>
                <w:szCs w:val="24"/>
                <w:lang w:val="uk-UA" w:eastAsia="ru-RU"/>
              </w:rPr>
              <w:t>Муллер</w:t>
            </w:r>
            <w:proofErr w:type="spellEnd"/>
            <w:r w:rsidRPr="00A00EF2">
              <w:rPr>
                <w:rFonts w:ascii="Times New Roman" w:eastAsia="Times New Roman" w:hAnsi="Times New Roman" w:cs="Times New Roman"/>
                <w:sz w:val="24"/>
                <w:szCs w:val="24"/>
                <w:lang w:val="uk-UA" w:eastAsia="ru-RU"/>
              </w:rPr>
              <w:t xml:space="preserve"> Пітер Географія: світи, регіони, концепти / Пер. з </w:t>
            </w:r>
            <w:proofErr w:type="spellStart"/>
            <w:r w:rsidRPr="00A00EF2">
              <w:rPr>
                <w:rFonts w:ascii="Times New Roman" w:eastAsia="Times New Roman" w:hAnsi="Times New Roman" w:cs="Times New Roman"/>
                <w:sz w:val="24"/>
                <w:szCs w:val="24"/>
                <w:lang w:val="uk-UA" w:eastAsia="ru-RU"/>
              </w:rPr>
              <w:t>англ</w:t>
            </w:r>
            <w:proofErr w:type="spellEnd"/>
            <w:r w:rsidRPr="00A00EF2">
              <w:rPr>
                <w:rFonts w:ascii="Times New Roman" w:eastAsia="Times New Roman" w:hAnsi="Times New Roman" w:cs="Times New Roman"/>
                <w:sz w:val="24"/>
                <w:szCs w:val="24"/>
                <w:lang w:val="uk-UA" w:eastAsia="ru-RU"/>
              </w:rPr>
              <w:t xml:space="preserve">.; Передмова та розділ «Україна» </w:t>
            </w:r>
            <w:proofErr w:type="spellStart"/>
            <w:r w:rsidRPr="00A00EF2">
              <w:rPr>
                <w:rFonts w:ascii="Times New Roman" w:eastAsia="Times New Roman" w:hAnsi="Times New Roman" w:cs="Times New Roman"/>
                <w:sz w:val="24"/>
                <w:szCs w:val="24"/>
                <w:lang w:val="uk-UA" w:eastAsia="ru-RU"/>
              </w:rPr>
              <w:t>О.Шаблія</w:t>
            </w:r>
            <w:proofErr w:type="spellEnd"/>
            <w:r w:rsidRPr="00A00EF2">
              <w:rPr>
                <w:rFonts w:ascii="Times New Roman" w:eastAsia="Times New Roman" w:hAnsi="Times New Roman" w:cs="Times New Roman"/>
                <w:sz w:val="24"/>
                <w:szCs w:val="24"/>
                <w:lang w:val="uk-UA" w:eastAsia="ru-RU"/>
              </w:rPr>
              <w:t>. – К.: Либідь, 2004. – 740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2.</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Гольцов</w:t>
            </w:r>
            <w:proofErr w:type="spellEnd"/>
            <w:r w:rsidRPr="00A00EF2">
              <w:rPr>
                <w:rFonts w:ascii="Times New Roman" w:eastAsia="Times New Roman" w:hAnsi="Times New Roman" w:cs="Times New Roman"/>
                <w:sz w:val="24"/>
                <w:szCs w:val="24"/>
                <w:lang w:val="uk-UA" w:eastAsia="ru-RU"/>
              </w:rPr>
              <w:t xml:space="preserve"> А.Г. Геополітика та політична географія. Підручник / А.Г. </w:t>
            </w:r>
            <w:proofErr w:type="spellStart"/>
            <w:r w:rsidRPr="00A00EF2">
              <w:rPr>
                <w:rFonts w:ascii="Times New Roman" w:eastAsia="Times New Roman" w:hAnsi="Times New Roman" w:cs="Times New Roman"/>
                <w:sz w:val="24"/>
                <w:szCs w:val="24"/>
                <w:lang w:val="uk-UA" w:eastAsia="ru-RU"/>
              </w:rPr>
              <w:t>Гольцов</w:t>
            </w:r>
            <w:proofErr w:type="spellEnd"/>
            <w:r w:rsidRPr="00A00EF2">
              <w:rPr>
                <w:rFonts w:ascii="Times New Roman" w:eastAsia="Times New Roman" w:hAnsi="Times New Roman" w:cs="Times New Roman"/>
                <w:sz w:val="24"/>
                <w:szCs w:val="24"/>
                <w:lang w:val="uk-UA" w:eastAsia="ru-RU"/>
              </w:rPr>
              <w:t>. – К., 2012. – 416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3.</w:t>
            </w:r>
            <w:r w:rsidRPr="00A00EF2">
              <w:rPr>
                <w:rFonts w:ascii="Times New Roman" w:eastAsia="Times New Roman" w:hAnsi="Times New Roman" w:cs="Times New Roman"/>
                <w:sz w:val="24"/>
                <w:szCs w:val="24"/>
                <w:lang w:val="uk-UA" w:eastAsia="ru-RU"/>
              </w:rPr>
              <w:tab/>
              <w:t>Дністрянський М.С. Політична географія України: навчальний посібник / М.С. Дністрянський. – Львів: ЛНУ імені Івана Франка, 2014. – 348с.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4.</w:t>
            </w:r>
            <w:r w:rsidRPr="00A00EF2">
              <w:rPr>
                <w:rFonts w:ascii="Times New Roman" w:eastAsia="Times New Roman" w:hAnsi="Times New Roman" w:cs="Times New Roman"/>
                <w:sz w:val="24"/>
                <w:szCs w:val="24"/>
                <w:lang w:val="uk-UA" w:eastAsia="ru-RU"/>
              </w:rPr>
              <w:tab/>
            </w:r>
            <w:r w:rsidR="00B1334A" w:rsidRPr="00B1334A">
              <w:rPr>
                <w:rFonts w:ascii="Times New Roman" w:eastAsia="Times New Roman" w:hAnsi="Times New Roman" w:cs="Times New Roman"/>
                <w:sz w:val="24"/>
                <w:szCs w:val="24"/>
                <w:lang w:val="uk-UA" w:eastAsia="ru-RU"/>
              </w:rPr>
              <w:t>Дністрянський М. Загострення геополітичних взаємин у період постмодерну та становище України : монографія. Львів : ЛНУ імені Івана Франка, 2021. 154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5.</w:t>
            </w:r>
            <w:r w:rsidRPr="00A00EF2">
              <w:rPr>
                <w:rFonts w:ascii="Times New Roman" w:eastAsia="Times New Roman" w:hAnsi="Times New Roman" w:cs="Times New Roman"/>
                <w:sz w:val="24"/>
                <w:szCs w:val="24"/>
                <w:lang w:val="uk-UA" w:eastAsia="ru-RU"/>
              </w:rPr>
              <w:tab/>
              <w:t xml:space="preserve">Країнознавство: основи теорії: навч. </w:t>
            </w:r>
            <w:proofErr w:type="spellStart"/>
            <w:r w:rsidRPr="00A00EF2">
              <w:rPr>
                <w:rFonts w:ascii="Times New Roman" w:eastAsia="Times New Roman" w:hAnsi="Times New Roman" w:cs="Times New Roman"/>
                <w:sz w:val="24"/>
                <w:szCs w:val="24"/>
                <w:lang w:val="uk-UA" w:eastAsia="ru-RU"/>
              </w:rPr>
              <w:t>посіб</w:t>
            </w:r>
            <w:proofErr w:type="spellEnd"/>
            <w:r w:rsidRPr="00A00EF2">
              <w:rPr>
                <w:rFonts w:ascii="Times New Roman" w:eastAsia="Times New Roman" w:hAnsi="Times New Roman" w:cs="Times New Roman"/>
                <w:sz w:val="24"/>
                <w:szCs w:val="24"/>
                <w:lang w:val="uk-UA" w:eastAsia="ru-RU"/>
              </w:rPr>
              <w:t xml:space="preserve">. для </w:t>
            </w:r>
            <w:proofErr w:type="spellStart"/>
            <w:r w:rsidRPr="00A00EF2">
              <w:rPr>
                <w:rFonts w:ascii="Times New Roman" w:eastAsia="Times New Roman" w:hAnsi="Times New Roman" w:cs="Times New Roman"/>
                <w:sz w:val="24"/>
                <w:szCs w:val="24"/>
                <w:lang w:val="uk-UA" w:eastAsia="ru-RU"/>
              </w:rPr>
              <w:t>студ</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геогр</w:t>
            </w:r>
            <w:proofErr w:type="spellEnd"/>
            <w:r w:rsidRPr="00A00EF2">
              <w:rPr>
                <w:rFonts w:ascii="Times New Roman" w:eastAsia="Times New Roman" w:hAnsi="Times New Roman" w:cs="Times New Roman"/>
                <w:sz w:val="24"/>
                <w:szCs w:val="24"/>
                <w:lang w:val="uk-UA" w:eastAsia="ru-RU"/>
              </w:rPr>
              <w:t xml:space="preserve">. спец. </w:t>
            </w:r>
            <w:proofErr w:type="spellStart"/>
            <w:r w:rsidRPr="00A00EF2">
              <w:rPr>
                <w:rFonts w:ascii="Times New Roman" w:eastAsia="Times New Roman" w:hAnsi="Times New Roman" w:cs="Times New Roman"/>
                <w:sz w:val="24"/>
                <w:szCs w:val="24"/>
                <w:lang w:val="uk-UA" w:eastAsia="ru-RU"/>
              </w:rPr>
              <w:t>вищ</w:t>
            </w:r>
            <w:proofErr w:type="spellEnd"/>
            <w:r w:rsidRPr="00A00EF2">
              <w:rPr>
                <w:rFonts w:ascii="Times New Roman" w:eastAsia="Times New Roman" w:hAnsi="Times New Roman" w:cs="Times New Roman"/>
                <w:sz w:val="24"/>
                <w:szCs w:val="24"/>
                <w:lang w:val="uk-UA" w:eastAsia="ru-RU"/>
              </w:rPr>
              <w:t xml:space="preserve">. навч. </w:t>
            </w:r>
            <w:proofErr w:type="spellStart"/>
            <w:r w:rsidRPr="00A00EF2">
              <w:rPr>
                <w:rFonts w:ascii="Times New Roman" w:eastAsia="Times New Roman" w:hAnsi="Times New Roman" w:cs="Times New Roman"/>
                <w:sz w:val="24"/>
                <w:szCs w:val="24"/>
                <w:lang w:val="uk-UA" w:eastAsia="ru-RU"/>
              </w:rPr>
              <w:t>закл</w:t>
            </w:r>
            <w:proofErr w:type="spellEnd"/>
            <w:r w:rsidRPr="00A00EF2">
              <w:rPr>
                <w:rFonts w:ascii="Times New Roman" w:eastAsia="Times New Roman" w:hAnsi="Times New Roman" w:cs="Times New Roman"/>
                <w:sz w:val="24"/>
                <w:szCs w:val="24"/>
                <w:lang w:val="uk-UA" w:eastAsia="ru-RU"/>
              </w:rPr>
              <w:t xml:space="preserve">. / Б.П. Яценко, </w:t>
            </w:r>
            <w:proofErr w:type="spellStart"/>
            <w:r w:rsidRPr="00A00EF2">
              <w:rPr>
                <w:rFonts w:ascii="Times New Roman" w:eastAsia="Times New Roman" w:hAnsi="Times New Roman" w:cs="Times New Roman"/>
                <w:sz w:val="24"/>
                <w:szCs w:val="24"/>
                <w:lang w:val="uk-UA" w:eastAsia="ru-RU"/>
              </w:rPr>
              <w:t>В.К.Бабарицька</w:t>
            </w:r>
            <w:proofErr w:type="spellEnd"/>
            <w:r w:rsidRPr="00A00EF2">
              <w:rPr>
                <w:rFonts w:ascii="Times New Roman" w:eastAsia="Times New Roman" w:hAnsi="Times New Roman" w:cs="Times New Roman"/>
                <w:sz w:val="24"/>
                <w:szCs w:val="24"/>
                <w:lang w:val="uk-UA" w:eastAsia="ru-RU"/>
              </w:rPr>
              <w:t>. – К.: Либідь, 2009. – 312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Мальський</w:t>
            </w:r>
            <w:proofErr w:type="spellEnd"/>
            <w:r w:rsidRPr="00A00EF2">
              <w:rPr>
                <w:rFonts w:ascii="Times New Roman" w:eastAsia="Times New Roman" w:hAnsi="Times New Roman" w:cs="Times New Roman"/>
                <w:sz w:val="24"/>
                <w:szCs w:val="24"/>
                <w:lang w:val="uk-UA" w:eastAsia="ru-RU"/>
              </w:rPr>
              <w:t xml:space="preserve"> М.З., </w:t>
            </w:r>
            <w:proofErr w:type="spellStart"/>
            <w:r w:rsidRPr="00A00EF2">
              <w:rPr>
                <w:rFonts w:ascii="Times New Roman" w:eastAsia="Times New Roman" w:hAnsi="Times New Roman" w:cs="Times New Roman"/>
                <w:sz w:val="24"/>
                <w:szCs w:val="24"/>
                <w:lang w:val="uk-UA" w:eastAsia="ru-RU"/>
              </w:rPr>
              <w:t>Мацях</w:t>
            </w:r>
            <w:proofErr w:type="spellEnd"/>
            <w:r w:rsidRPr="00A00EF2">
              <w:rPr>
                <w:rFonts w:ascii="Times New Roman" w:eastAsia="Times New Roman" w:hAnsi="Times New Roman" w:cs="Times New Roman"/>
                <w:sz w:val="24"/>
                <w:szCs w:val="24"/>
                <w:lang w:val="uk-UA" w:eastAsia="ru-RU"/>
              </w:rPr>
              <w:t xml:space="preserve"> М.М. Теорія міжнародних відносин: Підручник / Маркіян </w:t>
            </w:r>
            <w:proofErr w:type="spellStart"/>
            <w:r w:rsidRPr="00A00EF2">
              <w:rPr>
                <w:rFonts w:ascii="Times New Roman" w:eastAsia="Times New Roman" w:hAnsi="Times New Roman" w:cs="Times New Roman"/>
                <w:sz w:val="24"/>
                <w:szCs w:val="24"/>
                <w:lang w:val="uk-UA" w:eastAsia="ru-RU"/>
              </w:rPr>
              <w:t>Зеновійович</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Мальський</w:t>
            </w:r>
            <w:proofErr w:type="spellEnd"/>
            <w:r w:rsidRPr="00A00EF2">
              <w:rPr>
                <w:rFonts w:ascii="Times New Roman" w:eastAsia="Times New Roman" w:hAnsi="Times New Roman" w:cs="Times New Roman"/>
                <w:sz w:val="24"/>
                <w:szCs w:val="24"/>
                <w:lang w:val="uk-UA" w:eastAsia="ru-RU"/>
              </w:rPr>
              <w:t xml:space="preserve">, Михайло Миколайович </w:t>
            </w:r>
            <w:proofErr w:type="spellStart"/>
            <w:r w:rsidRPr="00A00EF2">
              <w:rPr>
                <w:rFonts w:ascii="Times New Roman" w:eastAsia="Times New Roman" w:hAnsi="Times New Roman" w:cs="Times New Roman"/>
                <w:sz w:val="24"/>
                <w:szCs w:val="24"/>
                <w:lang w:val="uk-UA" w:eastAsia="ru-RU"/>
              </w:rPr>
              <w:t>Мацях</w:t>
            </w:r>
            <w:proofErr w:type="spellEnd"/>
            <w:r w:rsidRPr="00A00EF2">
              <w:rPr>
                <w:rFonts w:ascii="Times New Roman" w:eastAsia="Times New Roman" w:hAnsi="Times New Roman" w:cs="Times New Roman"/>
                <w:sz w:val="24"/>
                <w:szCs w:val="24"/>
                <w:lang w:val="uk-UA" w:eastAsia="ru-RU"/>
              </w:rPr>
              <w:t>. – К.: Знання, 2007. – 461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7.</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Масляк</w:t>
            </w:r>
            <w:proofErr w:type="spellEnd"/>
            <w:r w:rsidRPr="00A00EF2">
              <w:rPr>
                <w:rFonts w:ascii="Times New Roman" w:eastAsia="Times New Roman" w:hAnsi="Times New Roman" w:cs="Times New Roman"/>
                <w:sz w:val="24"/>
                <w:szCs w:val="24"/>
                <w:lang w:val="uk-UA" w:eastAsia="ru-RU"/>
              </w:rPr>
              <w:t xml:space="preserve"> П.О. Країнознавство: Підручник. – К., 2007.</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8.</w:t>
            </w:r>
            <w:r w:rsidRPr="00A00EF2">
              <w:rPr>
                <w:rFonts w:ascii="Times New Roman" w:eastAsia="Times New Roman" w:hAnsi="Times New Roman" w:cs="Times New Roman"/>
                <w:sz w:val="24"/>
                <w:szCs w:val="24"/>
                <w:lang w:val="uk-UA" w:eastAsia="ru-RU"/>
              </w:rPr>
              <w:tab/>
              <w:t xml:space="preserve">Міжнародні організації: Навчальний посібник/ За ред. О.С. </w:t>
            </w:r>
            <w:proofErr w:type="spellStart"/>
            <w:r w:rsidRPr="00A00EF2">
              <w:rPr>
                <w:rFonts w:ascii="Times New Roman" w:eastAsia="Times New Roman" w:hAnsi="Times New Roman" w:cs="Times New Roman"/>
                <w:sz w:val="24"/>
                <w:szCs w:val="24"/>
                <w:lang w:val="uk-UA" w:eastAsia="ru-RU"/>
              </w:rPr>
              <w:t>Кучика</w:t>
            </w:r>
            <w:proofErr w:type="spellEnd"/>
            <w:r w:rsidRPr="00A00EF2">
              <w:rPr>
                <w:rFonts w:ascii="Times New Roman" w:eastAsia="Times New Roman" w:hAnsi="Times New Roman" w:cs="Times New Roman"/>
                <w:sz w:val="24"/>
                <w:szCs w:val="24"/>
                <w:lang w:val="uk-UA" w:eastAsia="ru-RU"/>
              </w:rPr>
              <w:t>. – К., 2005.</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9.</w:t>
            </w:r>
            <w:r w:rsidRPr="00A00EF2">
              <w:rPr>
                <w:rFonts w:ascii="Times New Roman" w:eastAsia="Times New Roman" w:hAnsi="Times New Roman" w:cs="Times New Roman"/>
                <w:sz w:val="24"/>
                <w:szCs w:val="24"/>
                <w:lang w:val="uk-UA" w:eastAsia="ru-RU"/>
              </w:rPr>
              <w:tab/>
              <w:t xml:space="preserve">Політична географія і геополітика: Навч. посібник / </w:t>
            </w:r>
            <w:proofErr w:type="spellStart"/>
            <w:r w:rsidRPr="00A00EF2">
              <w:rPr>
                <w:rFonts w:ascii="Times New Roman" w:eastAsia="Times New Roman" w:hAnsi="Times New Roman" w:cs="Times New Roman"/>
                <w:sz w:val="24"/>
                <w:szCs w:val="24"/>
                <w:lang w:val="uk-UA" w:eastAsia="ru-RU"/>
              </w:rPr>
              <w:t>Б.П.Яценко</w:t>
            </w:r>
            <w:proofErr w:type="spellEnd"/>
            <w:r w:rsidRPr="00A00EF2">
              <w:rPr>
                <w:rFonts w:ascii="Times New Roman" w:eastAsia="Times New Roman" w:hAnsi="Times New Roman" w:cs="Times New Roman"/>
                <w:sz w:val="24"/>
                <w:szCs w:val="24"/>
                <w:lang w:val="uk-UA" w:eastAsia="ru-RU"/>
              </w:rPr>
              <w:t xml:space="preserve">, В.І. </w:t>
            </w:r>
            <w:proofErr w:type="spellStart"/>
            <w:r w:rsidRPr="00A00EF2">
              <w:rPr>
                <w:rFonts w:ascii="Times New Roman" w:eastAsia="Times New Roman" w:hAnsi="Times New Roman" w:cs="Times New Roman"/>
                <w:sz w:val="24"/>
                <w:szCs w:val="24"/>
                <w:lang w:val="uk-UA" w:eastAsia="ru-RU"/>
              </w:rPr>
              <w:t>Стафійчук</w:t>
            </w:r>
            <w:proofErr w:type="spellEnd"/>
            <w:r w:rsidRPr="00A00EF2">
              <w:rPr>
                <w:rFonts w:ascii="Times New Roman" w:eastAsia="Times New Roman" w:hAnsi="Times New Roman" w:cs="Times New Roman"/>
                <w:sz w:val="24"/>
                <w:szCs w:val="24"/>
                <w:lang w:val="uk-UA" w:eastAsia="ru-RU"/>
              </w:rPr>
              <w:t xml:space="preserve"> та ін. – К.: Либідь, 2007. – 255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Pr="00A00EF2">
              <w:rPr>
                <w:rFonts w:ascii="Times New Roman" w:eastAsia="Times New Roman" w:hAnsi="Times New Roman" w:cs="Times New Roman"/>
                <w:sz w:val="24"/>
                <w:szCs w:val="24"/>
                <w:lang w:val="uk-UA" w:eastAsia="ru-RU"/>
              </w:rPr>
              <w:tab/>
              <w:t xml:space="preserve">Рудницький С.Л. Чому ми хочемо самостійної України ? / Упор., передмова О.І. </w:t>
            </w:r>
            <w:proofErr w:type="spellStart"/>
            <w:r w:rsidRPr="00A00EF2">
              <w:rPr>
                <w:rFonts w:ascii="Times New Roman" w:eastAsia="Times New Roman" w:hAnsi="Times New Roman" w:cs="Times New Roman"/>
                <w:sz w:val="24"/>
                <w:szCs w:val="24"/>
                <w:lang w:val="uk-UA" w:eastAsia="ru-RU"/>
              </w:rPr>
              <w:t>Шаблія</w:t>
            </w:r>
            <w:proofErr w:type="spellEnd"/>
            <w:r w:rsidRPr="00A00EF2">
              <w:rPr>
                <w:rFonts w:ascii="Times New Roman" w:eastAsia="Times New Roman" w:hAnsi="Times New Roman" w:cs="Times New Roman"/>
                <w:sz w:val="24"/>
                <w:szCs w:val="24"/>
                <w:lang w:val="uk-UA" w:eastAsia="ru-RU"/>
              </w:rPr>
              <w:t>. – Львів: Світ, 1994. – 416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11.</w:t>
            </w:r>
            <w:r w:rsidRPr="00A00EF2">
              <w:rPr>
                <w:rFonts w:ascii="Times New Roman" w:eastAsia="Times New Roman" w:hAnsi="Times New Roman" w:cs="Times New Roman"/>
                <w:sz w:val="24"/>
                <w:szCs w:val="24"/>
                <w:lang w:val="uk-UA" w:eastAsia="ru-RU"/>
              </w:rPr>
              <w:tab/>
              <w:t xml:space="preserve"> Сливка Р. Політична географія: Методичні рекомендації для студентів / </w:t>
            </w:r>
            <w:proofErr w:type="spellStart"/>
            <w:r w:rsidRPr="00A00EF2">
              <w:rPr>
                <w:rFonts w:ascii="Times New Roman" w:eastAsia="Times New Roman" w:hAnsi="Times New Roman" w:cs="Times New Roman"/>
                <w:sz w:val="24"/>
                <w:szCs w:val="24"/>
                <w:lang w:val="uk-UA" w:eastAsia="ru-RU"/>
              </w:rPr>
              <w:t>Р.Сливка</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І.Зактуинська</w:t>
            </w:r>
            <w:proofErr w:type="spellEnd"/>
            <w:r w:rsidRPr="00A00EF2">
              <w:rPr>
                <w:rFonts w:ascii="Times New Roman" w:eastAsia="Times New Roman" w:hAnsi="Times New Roman" w:cs="Times New Roman"/>
                <w:sz w:val="24"/>
                <w:szCs w:val="24"/>
                <w:lang w:val="uk-UA" w:eastAsia="ru-RU"/>
              </w:rPr>
              <w:t>. - Івано-Франківськ: Симфонія форте, 2015. – 72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12.</w:t>
            </w:r>
            <w:r w:rsidRPr="00A00EF2">
              <w:rPr>
                <w:rFonts w:ascii="Times New Roman" w:eastAsia="Times New Roman" w:hAnsi="Times New Roman" w:cs="Times New Roman"/>
                <w:sz w:val="24"/>
                <w:szCs w:val="24"/>
                <w:lang w:val="uk-UA" w:eastAsia="ru-RU"/>
              </w:rPr>
              <w:tab/>
              <w:t>Сливка Р. Територіально-політичний конфлікт у Донбасі: погляд з позиції постмодерного підходу в географії // Географія та туризм. – 2015. – №32. – С. 146–160.</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13.</w:t>
            </w:r>
            <w:r w:rsidRPr="00A00EF2">
              <w:rPr>
                <w:rFonts w:ascii="Times New Roman" w:eastAsia="Times New Roman" w:hAnsi="Times New Roman" w:cs="Times New Roman"/>
                <w:sz w:val="24"/>
                <w:szCs w:val="24"/>
                <w:lang w:val="uk-UA" w:eastAsia="ru-RU"/>
              </w:rPr>
              <w:tab/>
              <w:t>Сливка Р.Р. Вплив природних умов і змін довкілля на територіально-політичні конфлікти / Р.Р. Сливка  // Науковий вісник Херсонського державного університету. Серія географічні науки. – 2018. – № 8. – С. 119-128.</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14.</w:t>
            </w:r>
            <w:r w:rsidRPr="00A00EF2">
              <w:rPr>
                <w:rFonts w:ascii="Times New Roman" w:eastAsia="Times New Roman" w:hAnsi="Times New Roman" w:cs="Times New Roman"/>
                <w:sz w:val="24"/>
                <w:szCs w:val="24"/>
                <w:lang w:val="uk-UA" w:eastAsia="ru-RU"/>
              </w:rPr>
              <w:tab/>
              <w:t>Сливка Р.Р. Вразливість півостровів щодо прояву територіально-політичних конфліктів / Р.Р. Сливка // Часопис соціально-економічної географії. – 2019. – Том. 27. – С. 70-76.</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15.</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Трохимчук</w:t>
            </w:r>
            <w:proofErr w:type="spellEnd"/>
            <w:r w:rsidRPr="00A00EF2">
              <w:rPr>
                <w:rFonts w:ascii="Times New Roman" w:eastAsia="Times New Roman" w:hAnsi="Times New Roman" w:cs="Times New Roman"/>
                <w:sz w:val="24"/>
                <w:szCs w:val="24"/>
                <w:lang w:val="uk-UA" w:eastAsia="ru-RU"/>
              </w:rPr>
              <w:t xml:space="preserve"> С.В., </w:t>
            </w:r>
            <w:proofErr w:type="spellStart"/>
            <w:r w:rsidRPr="00A00EF2">
              <w:rPr>
                <w:rFonts w:ascii="Times New Roman" w:eastAsia="Times New Roman" w:hAnsi="Times New Roman" w:cs="Times New Roman"/>
                <w:sz w:val="24"/>
                <w:szCs w:val="24"/>
                <w:lang w:val="uk-UA" w:eastAsia="ru-RU"/>
              </w:rPr>
              <w:t>Федунь</w:t>
            </w:r>
            <w:proofErr w:type="spellEnd"/>
            <w:r w:rsidRPr="00A00EF2">
              <w:rPr>
                <w:rFonts w:ascii="Times New Roman" w:eastAsia="Times New Roman" w:hAnsi="Times New Roman" w:cs="Times New Roman"/>
                <w:sz w:val="24"/>
                <w:szCs w:val="24"/>
                <w:lang w:val="uk-UA" w:eastAsia="ru-RU"/>
              </w:rPr>
              <w:t xml:space="preserve"> О.В. Політична географія світу: Навч. </w:t>
            </w:r>
            <w:proofErr w:type="spellStart"/>
            <w:r w:rsidRPr="00A00EF2">
              <w:rPr>
                <w:rFonts w:ascii="Times New Roman" w:eastAsia="Times New Roman" w:hAnsi="Times New Roman" w:cs="Times New Roman"/>
                <w:sz w:val="24"/>
                <w:szCs w:val="24"/>
                <w:lang w:val="uk-UA" w:eastAsia="ru-RU"/>
              </w:rPr>
              <w:t>посіб</w:t>
            </w:r>
            <w:proofErr w:type="spellEnd"/>
            <w:r w:rsidRPr="00A00EF2">
              <w:rPr>
                <w:rFonts w:ascii="Times New Roman" w:eastAsia="Times New Roman" w:hAnsi="Times New Roman" w:cs="Times New Roman"/>
                <w:sz w:val="24"/>
                <w:szCs w:val="24"/>
                <w:lang w:val="uk-UA" w:eastAsia="ru-RU"/>
              </w:rPr>
              <w:t>. – К., 2007.</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16.</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Шаблій</w:t>
            </w:r>
            <w:proofErr w:type="spellEnd"/>
            <w:r w:rsidRPr="00A00EF2">
              <w:rPr>
                <w:rFonts w:ascii="Times New Roman" w:eastAsia="Times New Roman" w:hAnsi="Times New Roman" w:cs="Times New Roman"/>
                <w:sz w:val="24"/>
                <w:szCs w:val="24"/>
                <w:lang w:val="uk-UA" w:eastAsia="ru-RU"/>
              </w:rPr>
              <w:t xml:space="preserve"> О. Суспільна географія: теорія, історія, українознавчі студії. — Львів: Вид. центр ЛНУ ім. Івана Франка, 2001.</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17.</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Шаблій</w:t>
            </w:r>
            <w:proofErr w:type="spellEnd"/>
            <w:r w:rsidRPr="00A00EF2">
              <w:rPr>
                <w:rFonts w:ascii="Times New Roman" w:eastAsia="Times New Roman" w:hAnsi="Times New Roman" w:cs="Times New Roman"/>
                <w:sz w:val="24"/>
                <w:szCs w:val="24"/>
                <w:lang w:val="uk-UA" w:eastAsia="ru-RU"/>
              </w:rPr>
              <w:t xml:space="preserve"> О. Основи загальної суспільної географії. Підручник Львів. </w:t>
            </w:r>
            <w:proofErr w:type="spellStart"/>
            <w:r w:rsidRPr="00A00EF2">
              <w:rPr>
                <w:rFonts w:ascii="Times New Roman" w:eastAsia="Times New Roman" w:hAnsi="Times New Roman" w:cs="Times New Roman"/>
                <w:sz w:val="24"/>
                <w:szCs w:val="24"/>
                <w:lang w:val="uk-UA" w:eastAsia="ru-RU"/>
              </w:rPr>
              <w:t>нац</w:t>
            </w:r>
            <w:proofErr w:type="spellEnd"/>
            <w:r w:rsidRPr="00A00EF2">
              <w:rPr>
                <w:rFonts w:ascii="Times New Roman" w:eastAsia="Times New Roman" w:hAnsi="Times New Roman" w:cs="Times New Roman"/>
                <w:sz w:val="24"/>
                <w:szCs w:val="24"/>
                <w:lang w:val="uk-UA" w:eastAsia="ru-RU"/>
              </w:rPr>
              <w:t>. ун-ту. — Львів: Вид. центр ЛНУ ім. Івана Франка, 2003.</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18.</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Otok</w:t>
            </w:r>
            <w:proofErr w:type="spellEnd"/>
            <w:r w:rsidRPr="00A00EF2">
              <w:rPr>
                <w:rFonts w:ascii="Times New Roman" w:eastAsia="Times New Roman" w:hAnsi="Times New Roman" w:cs="Times New Roman"/>
                <w:sz w:val="24"/>
                <w:szCs w:val="24"/>
                <w:lang w:val="uk-UA" w:eastAsia="ru-RU"/>
              </w:rPr>
              <w:t xml:space="preserve"> S. </w:t>
            </w:r>
            <w:proofErr w:type="spellStart"/>
            <w:r w:rsidRPr="00A00EF2">
              <w:rPr>
                <w:rFonts w:ascii="Times New Roman" w:eastAsia="Times New Roman" w:hAnsi="Times New Roman" w:cs="Times New Roman"/>
                <w:sz w:val="24"/>
                <w:szCs w:val="24"/>
                <w:lang w:val="uk-UA" w:eastAsia="ru-RU"/>
              </w:rPr>
              <w:t>Geografia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polityczna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Geopolityka</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panstwo</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ekopolityka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Wydanie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szoste</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Stanislaw</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Otok</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Warszawa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Wydawnictwo</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naukowe</w:t>
            </w:r>
            <w:proofErr w:type="spellEnd"/>
            <w:r w:rsidRPr="00A00EF2">
              <w:rPr>
                <w:rFonts w:ascii="Times New Roman" w:eastAsia="Times New Roman" w:hAnsi="Times New Roman" w:cs="Times New Roman"/>
                <w:sz w:val="24"/>
                <w:szCs w:val="24"/>
                <w:lang w:val="uk-UA" w:eastAsia="ru-RU"/>
              </w:rPr>
              <w:t xml:space="preserve"> PWN, 2001. </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19.</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Slyvka</w:t>
            </w:r>
            <w:proofErr w:type="spellEnd"/>
            <w:r w:rsidRPr="00A00EF2">
              <w:rPr>
                <w:rFonts w:ascii="Times New Roman" w:eastAsia="Times New Roman" w:hAnsi="Times New Roman" w:cs="Times New Roman"/>
                <w:sz w:val="24"/>
                <w:szCs w:val="24"/>
                <w:lang w:val="uk-UA" w:eastAsia="ru-RU"/>
              </w:rPr>
              <w:t xml:space="preserve"> R. </w:t>
            </w:r>
            <w:proofErr w:type="spellStart"/>
            <w:r w:rsidRPr="00A00EF2">
              <w:rPr>
                <w:rFonts w:ascii="Times New Roman" w:eastAsia="Times New Roman" w:hAnsi="Times New Roman" w:cs="Times New Roman"/>
                <w:sz w:val="24"/>
                <w:szCs w:val="24"/>
                <w:lang w:val="uk-UA" w:eastAsia="ru-RU"/>
              </w:rPr>
              <w:t>Preconditions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for</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Conflicts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Donbass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Crimea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Similar</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Diverse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Features</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R.Slyvka</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Minorities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borderlands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fringes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countries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edited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by</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Marek</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Sobczyński</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Marek</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Barwiński</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Region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Regionalism</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Łódż</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Opole</w:t>
            </w:r>
            <w:proofErr w:type="spellEnd"/>
            <w:r w:rsidRPr="00A00EF2">
              <w:rPr>
                <w:rFonts w:ascii="Times New Roman" w:eastAsia="Times New Roman" w:hAnsi="Times New Roman" w:cs="Times New Roman"/>
                <w:sz w:val="24"/>
                <w:szCs w:val="24"/>
                <w:lang w:val="uk-UA" w:eastAsia="ru-RU"/>
              </w:rPr>
              <w:t xml:space="preserve">, 2017. – </w:t>
            </w:r>
            <w:proofErr w:type="spellStart"/>
            <w:r w:rsidRPr="00A00EF2">
              <w:rPr>
                <w:rFonts w:ascii="Times New Roman" w:eastAsia="Times New Roman" w:hAnsi="Times New Roman" w:cs="Times New Roman"/>
                <w:sz w:val="24"/>
                <w:szCs w:val="24"/>
                <w:lang w:val="uk-UA" w:eastAsia="ru-RU"/>
              </w:rPr>
              <w:t>No</w:t>
            </w:r>
            <w:proofErr w:type="spellEnd"/>
            <w:r w:rsidRPr="00A00EF2">
              <w:rPr>
                <w:rFonts w:ascii="Times New Roman" w:eastAsia="Times New Roman" w:hAnsi="Times New Roman" w:cs="Times New Roman"/>
                <w:sz w:val="24"/>
                <w:szCs w:val="24"/>
                <w:lang w:val="uk-UA" w:eastAsia="ru-RU"/>
              </w:rPr>
              <w:t xml:space="preserve">. 13 </w:t>
            </w:r>
            <w:proofErr w:type="spellStart"/>
            <w:r w:rsidRPr="00A00EF2">
              <w:rPr>
                <w:rFonts w:ascii="Times New Roman" w:eastAsia="Times New Roman" w:hAnsi="Times New Roman" w:cs="Times New Roman"/>
                <w:sz w:val="24"/>
                <w:szCs w:val="24"/>
                <w:lang w:val="uk-UA" w:eastAsia="ru-RU"/>
              </w:rPr>
              <w:t>vol</w:t>
            </w:r>
            <w:proofErr w:type="spellEnd"/>
            <w:r w:rsidRPr="00A00EF2">
              <w:rPr>
                <w:rFonts w:ascii="Times New Roman" w:eastAsia="Times New Roman" w:hAnsi="Times New Roman" w:cs="Times New Roman"/>
                <w:sz w:val="24"/>
                <w:szCs w:val="24"/>
                <w:lang w:val="uk-UA" w:eastAsia="ru-RU"/>
              </w:rPr>
              <w:t>. 1. – P. 187-224.</w:t>
            </w:r>
          </w:p>
          <w:p w:rsidR="00EF5B66"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20.</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Storey</w:t>
            </w:r>
            <w:proofErr w:type="spellEnd"/>
            <w:r w:rsidRPr="00A00EF2">
              <w:rPr>
                <w:rFonts w:ascii="Times New Roman" w:eastAsia="Times New Roman" w:hAnsi="Times New Roman" w:cs="Times New Roman"/>
                <w:sz w:val="24"/>
                <w:szCs w:val="24"/>
                <w:lang w:val="uk-UA" w:eastAsia="ru-RU"/>
              </w:rPr>
              <w:t xml:space="preserve"> D. </w:t>
            </w:r>
            <w:proofErr w:type="spellStart"/>
            <w:r w:rsidRPr="00A00EF2">
              <w:rPr>
                <w:rFonts w:ascii="Times New Roman" w:eastAsia="Times New Roman" w:hAnsi="Times New Roman" w:cs="Times New Roman"/>
                <w:sz w:val="24"/>
                <w:szCs w:val="24"/>
                <w:lang w:val="uk-UA" w:eastAsia="ru-RU"/>
              </w:rPr>
              <w:t>Political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Geography</w:t>
            </w:r>
            <w:proofErr w:type="spellEnd"/>
            <w:r w:rsidRPr="00A00EF2">
              <w:rPr>
                <w:rFonts w:ascii="Times New Roman" w:eastAsia="Times New Roman" w:hAnsi="Times New Roman" w:cs="Times New Roman"/>
                <w:sz w:val="24"/>
                <w:szCs w:val="24"/>
                <w:lang w:val="uk-UA" w:eastAsia="ru-RU"/>
              </w:rPr>
              <w:t xml:space="preserve"> / D. </w:t>
            </w:r>
            <w:proofErr w:type="spellStart"/>
            <w:r w:rsidRPr="00A00EF2">
              <w:rPr>
                <w:rFonts w:ascii="Times New Roman" w:eastAsia="Times New Roman" w:hAnsi="Times New Roman" w:cs="Times New Roman"/>
                <w:sz w:val="24"/>
                <w:szCs w:val="24"/>
                <w:lang w:val="uk-UA" w:eastAsia="ru-RU"/>
              </w:rPr>
              <w:t>Storey</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International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Encyclopedia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Human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Geography</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12 </w:t>
            </w:r>
            <w:proofErr w:type="spellStart"/>
            <w:r w:rsidRPr="00A00EF2">
              <w:rPr>
                <w:rFonts w:ascii="Times New Roman" w:eastAsia="Times New Roman" w:hAnsi="Times New Roman" w:cs="Times New Roman"/>
                <w:sz w:val="24"/>
                <w:szCs w:val="24"/>
                <w:lang w:val="uk-UA" w:eastAsia="ru-RU"/>
              </w:rPr>
              <w:t>volumes</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Editors-in-Chief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Rob</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Kitchin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Nigel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Thrift</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Amsterdam</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Elsevier</w:t>
            </w:r>
            <w:proofErr w:type="spellEnd"/>
            <w:r w:rsidRPr="00A00EF2">
              <w:rPr>
                <w:rFonts w:ascii="Times New Roman" w:eastAsia="Times New Roman" w:hAnsi="Times New Roman" w:cs="Times New Roman"/>
                <w:sz w:val="24"/>
                <w:szCs w:val="24"/>
                <w:lang w:val="uk-UA" w:eastAsia="ru-RU"/>
              </w:rPr>
              <w:t>, 2009. – Vol.8. – 2009. – P. 243-253.</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A90C35"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Дністрянський Мирослав Степанович</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4545ED"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4545ED"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8C4F59">
              <w:rPr>
                <w:rFonts w:ascii="Times New Roman" w:eastAsia="Times New Roman" w:hAnsi="Times New Roman" w:cs="Times New Roman"/>
                <w:color w:val="000000"/>
                <w:sz w:val="28"/>
                <w:szCs w:val="28"/>
                <w:lang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w:t>
            </w:r>
            <w:r w:rsidR="00A90C35">
              <w:rPr>
                <w:rFonts w:ascii="Times New Roman" w:eastAsia="Times New Roman" w:hAnsi="Times New Roman" w:cs="Times New Roman"/>
                <w:color w:val="000000"/>
                <w:sz w:val="28"/>
                <w:szCs w:val="28"/>
                <w:lang w:val="uk-UA" w:eastAsia="ru-RU"/>
              </w:rPr>
              <w:t>их конкурсах та олімпіадах (до 10</w:t>
            </w:r>
            <w:r w:rsidRPr="00A00EF2">
              <w:rPr>
                <w:rFonts w:ascii="Times New Roman" w:eastAsia="Times New Roman" w:hAnsi="Times New Roman" w:cs="Times New Roman"/>
                <w:color w:val="000000"/>
                <w:sz w:val="28"/>
                <w:szCs w:val="28"/>
                <w:lang w:val="uk-UA" w:eastAsia="ru-RU"/>
              </w:rPr>
              <w:t xml:space="preserve"> балів)</w:t>
            </w:r>
          </w:p>
        </w:tc>
      </w:tr>
      <w:tr w:rsidR="00EF5B66" w:rsidRPr="004545ED"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B84F81">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«Децентралізація: від патерналізму до відповідального розвитку»</w:t>
            </w:r>
            <w:r w:rsidR="00B84F81" w:rsidRPr="00A00EF2">
              <w:rPr>
                <w:rFonts w:ascii="Times New Roman" w:eastAsia="Times New Roman" w:hAnsi="Times New Roman" w:cs="Times New Roman"/>
                <w:color w:val="000000"/>
                <w:sz w:val="28"/>
                <w:szCs w:val="28"/>
                <w:lang w:val="uk-UA" w:eastAsia="ru-RU"/>
              </w:rPr>
              <w:t xml:space="preserve"> або</w:t>
            </w:r>
            <w:r w:rsidR="00EF48C2" w:rsidRPr="00A00EF2">
              <w:rPr>
                <w:rFonts w:ascii="Times New Roman" w:eastAsia="Times New Roman" w:hAnsi="Times New Roman" w:cs="Times New Roman"/>
                <w:color w:val="000000"/>
                <w:sz w:val="28"/>
                <w:szCs w:val="28"/>
                <w:lang w:val="uk-UA" w:eastAsia="ru-RU"/>
              </w:rPr>
              <w:t xml:space="preserve"> «</w:t>
            </w:r>
            <w:proofErr w:type="spellStart"/>
            <w:r w:rsidR="003C0F9C" w:rsidRPr="003C0F9C">
              <w:rPr>
                <w:rFonts w:ascii="Times New Roman" w:eastAsia="Times New Roman" w:hAnsi="Times New Roman" w:cs="Times New Roman"/>
                <w:color w:val="000000"/>
                <w:sz w:val="28"/>
                <w:szCs w:val="28"/>
                <w:lang w:val="uk-UA" w:eastAsia="ru-RU"/>
              </w:rPr>
              <w:t>Qırım</w:t>
            </w:r>
            <w:proofErr w:type="spellEnd"/>
            <w:r w:rsidR="003C0F9C" w:rsidRPr="003C0F9C">
              <w:rPr>
                <w:rFonts w:ascii="Times New Roman" w:eastAsia="Times New Roman" w:hAnsi="Times New Roman" w:cs="Times New Roman"/>
                <w:color w:val="000000"/>
                <w:sz w:val="28"/>
                <w:szCs w:val="28"/>
                <w:lang w:val="uk-UA" w:eastAsia="ru-RU"/>
              </w:rPr>
              <w:t>: Крим – це ми</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056AE4"/>
    <w:multiLevelType w:val="hybridMultilevel"/>
    <w:tmpl w:val="8322178A"/>
    <w:lvl w:ilvl="0" w:tplc="8886F49C">
      <w:start w:val="1"/>
      <w:numFmt w:val="decimal"/>
      <w:lvlText w:val="%1."/>
      <w:lvlJc w:val="left"/>
      <w:pPr>
        <w:ind w:left="352" w:hanging="360"/>
      </w:pPr>
      <w:rPr>
        <w:rFonts w:hint="default"/>
        <w:sz w:val="28"/>
      </w:rPr>
    </w:lvl>
    <w:lvl w:ilvl="1" w:tplc="04220019" w:tentative="1">
      <w:start w:val="1"/>
      <w:numFmt w:val="lowerLetter"/>
      <w:lvlText w:val="%2."/>
      <w:lvlJc w:val="left"/>
      <w:pPr>
        <w:ind w:left="1436" w:hanging="360"/>
      </w:pPr>
    </w:lvl>
    <w:lvl w:ilvl="2" w:tplc="0422001B" w:tentative="1">
      <w:start w:val="1"/>
      <w:numFmt w:val="lowerRoman"/>
      <w:lvlText w:val="%3."/>
      <w:lvlJc w:val="right"/>
      <w:pPr>
        <w:ind w:left="2156" w:hanging="180"/>
      </w:pPr>
    </w:lvl>
    <w:lvl w:ilvl="3" w:tplc="0422000F" w:tentative="1">
      <w:start w:val="1"/>
      <w:numFmt w:val="decimal"/>
      <w:lvlText w:val="%4."/>
      <w:lvlJc w:val="left"/>
      <w:pPr>
        <w:ind w:left="2876" w:hanging="360"/>
      </w:pPr>
    </w:lvl>
    <w:lvl w:ilvl="4" w:tplc="04220019" w:tentative="1">
      <w:start w:val="1"/>
      <w:numFmt w:val="lowerLetter"/>
      <w:lvlText w:val="%5."/>
      <w:lvlJc w:val="left"/>
      <w:pPr>
        <w:ind w:left="3596" w:hanging="360"/>
      </w:pPr>
    </w:lvl>
    <w:lvl w:ilvl="5" w:tplc="0422001B" w:tentative="1">
      <w:start w:val="1"/>
      <w:numFmt w:val="lowerRoman"/>
      <w:lvlText w:val="%6."/>
      <w:lvlJc w:val="right"/>
      <w:pPr>
        <w:ind w:left="4316" w:hanging="180"/>
      </w:pPr>
    </w:lvl>
    <w:lvl w:ilvl="6" w:tplc="0422000F" w:tentative="1">
      <w:start w:val="1"/>
      <w:numFmt w:val="decimal"/>
      <w:lvlText w:val="%7."/>
      <w:lvlJc w:val="left"/>
      <w:pPr>
        <w:ind w:left="5036" w:hanging="360"/>
      </w:pPr>
    </w:lvl>
    <w:lvl w:ilvl="7" w:tplc="04220019" w:tentative="1">
      <w:start w:val="1"/>
      <w:numFmt w:val="lowerLetter"/>
      <w:lvlText w:val="%8."/>
      <w:lvlJc w:val="left"/>
      <w:pPr>
        <w:ind w:left="5756" w:hanging="360"/>
      </w:pPr>
    </w:lvl>
    <w:lvl w:ilvl="8" w:tplc="0422001B" w:tentative="1">
      <w:start w:val="1"/>
      <w:numFmt w:val="lowerRoman"/>
      <w:lvlText w:val="%9."/>
      <w:lvlJc w:val="right"/>
      <w:pPr>
        <w:ind w:left="6476" w:hanging="18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768F1"/>
    <w:multiLevelType w:val="hybridMultilevel"/>
    <w:tmpl w:val="47864768"/>
    <w:lvl w:ilvl="0" w:tplc="09D48052">
      <w:start w:val="1"/>
      <w:numFmt w:val="decimal"/>
      <w:lvlText w:val="%1."/>
      <w:lvlJc w:val="left"/>
      <w:pPr>
        <w:ind w:left="340" w:hanging="360"/>
      </w:pPr>
      <w:rPr>
        <w:rFonts w:hint="default"/>
      </w:rPr>
    </w:lvl>
    <w:lvl w:ilvl="1" w:tplc="04220019" w:tentative="1">
      <w:start w:val="1"/>
      <w:numFmt w:val="lowerLetter"/>
      <w:lvlText w:val="%2."/>
      <w:lvlJc w:val="left"/>
      <w:pPr>
        <w:ind w:left="1060" w:hanging="360"/>
      </w:pPr>
    </w:lvl>
    <w:lvl w:ilvl="2" w:tplc="0422001B" w:tentative="1">
      <w:start w:val="1"/>
      <w:numFmt w:val="lowerRoman"/>
      <w:lvlText w:val="%3."/>
      <w:lvlJc w:val="right"/>
      <w:pPr>
        <w:ind w:left="1780" w:hanging="180"/>
      </w:pPr>
    </w:lvl>
    <w:lvl w:ilvl="3" w:tplc="0422000F" w:tentative="1">
      <w:start w:val="1"/>
      <w:numFmt w:val="decimal"/>
      <w:lvlText w:val="%4."/>
      <w:lvlJc w:val="left"/>
      <w:pPr>
        <w:ind w:left="2500" w:hanging="360"/>
      </w:pPr>
    </w:lvl>
    <w:lvl w:ilvl="4" w:tplc="04220019" w:tentative="1">
      <w:start w:val="1"/>
      <w:numFmt w:val="lowerLetter"/>
      <w:lvlText w:val="%5."/>
      <w:lvlJc w:val="left"/>
      <w:pPr>
        <w:ind w:left="3220" w:hanging="360"/>
      </w:pPr>
    </w:lvl>
    <w:lvl w:ilvl="5" w:tplc="0422001B" w:tentative="1">
      <w:start w:val="1"/>
      <w:numFmt w:val="lowerRoman"/>
      <w:lvlText w:val="%6."/>
      <w:lvlJc w:val="right"/>
      <w:pPr>
        <w:ind w:left="3940" w:hanging="180"/>
      </w:pPr>
    </w:lvl>
    <w:lvl w:ilvl="6" w:tplc="0422000F" w:tentative="1">
      <w:start w:val="1"/>
      <w:numFmt w:val="decimal"/>
      <w:lvlText w:val="%7."/>
      <w:lvlJc w:val="left"/>
      <w:pPr>
        <w:ind w:left="4660" w:hanging="360"/>
      </w:pPr>
    </w:lvl>
    <w:lvl w:ilvl="7" w:tplc="04220019" w:tentative="1">
      <w:start w:val="1"/>
      <w:numFmt w:val="lowerLetter"/>
      <w:lvlText w:val="%8."/>
      <w:lvlJc w:val="left"/>
      <w:pPr>
        <w:ind w:left="5380" w:hanging="360"/>
      </w:pPr>
    </w:lvl>
    <w:lvl w:ilvl="8" w:tplc="0422001B" w:tentative="1">
      <w:start w:val="1"/>
      <w:numFmt w:val="lowerRoman"/>
      <w:lvlText w:val="%9."/>
      <w:lvlJc w:val="right"/>
      <w:pPr>
        <w:ind w:left="6100" w:hanging="180"/>
      </w:pPr>
    </w:lvl>
  </w:abstractNum>
  <w:abstractNum w:abstractNumId="5" w15:restartNumberingAfterBreak="0">
    <w:nsid w:val="11A810C1"/>
    <w:multiLevelType w:val="hybridMultilevel"/>
    <w:tmpl w:val="62CC9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91BCC"/>
    <w:multiLevelType w:val="hybridMultilevel"/>
    <w:tmpl w:val="8A988992"/>
    <w:lvl w:ilvl="0" w:tplc="4E823790">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F7809"/>
    <w:multiLevelType w:val="hybridMultilevel"/>
    <w:tmpl w:val="69BE2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2" w15:restartNumberingAfterBreak="0">
    <w:nsid w:val="47E26F75"/>
    <w:multiLevelType w:val="hybridMultilevel"/>
    <w:tmpl w:val="9EEEB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3481C"/>
    <w:multiLevelType w:val="hybridMultilevel"/>
    <w:tmpl w:val="25E0870A"/>
    <w:lvl w:ilvl="0" w:tplc="78B8887A">
      <w:start w:val="1"/>
      <w:numFmt w:val="decimal"/>
      <w:lvlText w:val="%1."/>
      <w:lvlJc w:val="left"/>
      <w:pPr>
        <w:ind w:left="356" w:hanging="360"/>
      </w:pPr>
      <w:rPr>
        <w:rFonts w:hint="default"/>
      </w:rPr>
    </w:lvl>
    <w:lvl w:ilvl="1" w:tplc="04220019" w:tentative="1">
      <w:start w:val="1"/>
      <w:numFmt w:val="lowerLetter"/>
      <w:lvlText w:val="%2."/>
      <w:lvlJc w:val="left"/>
      <w:pPr>
        <w:ind w:left="1076" w:hanging="360"/>
      </w:pPr>
    </w:lvl>
    <w:lvl w:ilvl="2" w:tplc="0422001B" w:tentative="1">
      <w:start w:val="1"/>
      <w:numFmt w:val="lowerRoman"/>
      <w:lvlText w:val="%3."/>
      <w:lvlJc w:val="right"/>
      <w:pPr>
        <w:ind w:left="1796" w:hanging="180"/>
      </w:pPr>
    </w:lvl>
    <w:lvl w:ilvl="3" w:tplc="0422000F" w:tentative="1">
      <w:start w:val="1"/>
      <w:numFmt w:val="decimal"/>
      <w:lvlText w:val="%4."/>
      <w:lvlJc w:val="left"/>
      <w:pPr>
        <w:ind w:left="2516" w:hanging="360"/>
      </w:pPr>
    </w:lvl>
    <w:lvl w:ilvl="4" w:tplc="04220019" w:tentative="1">
      <w:start w:val="1"/>
      <w:numFmt w:val="lowerLetter"/>
      <w:lvlText w:val="%5."/>
      <w:lvlJc w:val="left"/>
      <w:pPr>
        <w:ind w:left="3236" w:hanging="360"/>
      </w:pPr>
    </w:lvl>
    <w:lvl w:ilvl="5" w:tplc="0422001B" w:tentative="1">
      <w:start w:val="1"/>
      <w:numFmt w:val="lowerRoman"/>
      <w:lvlText w:val="%6."/>
      <w:lvlJc w:val="right"/>
      <w:pPr>
        <w:ind w:left="3956" w:hanging="180"/>
      </w:pPr>
    </w:lvl>
    <w:lvl w:ilvl="6" w:tplc="0422000F" w:tentative="1">
      <w:start w:val="1"/>
      <w:numFmt w:val="decimal"/>
      <w:lvlText w:val="%7."/>
      <w:lvlJc w:val="left"/>
      <w:pPr>
        <w:ind w:left="4676" w:hanging="360"/>
      </w:pPr>
    </w:lvl>
    <w:lvl w:ilvl="7" w:tplc="04220019" w:tentative="1">
      <w:start w:val="1"/>
      <w:numFmt w:val="lowerLetter"/>
      <w:lvlText w:val="%8."/>
      <w:lvlJc w:val="left"/>
      <w:pPr>
        <w:ind w:left="5396" w:hanging="360"/>
      </w:pPr>
    </w:lvl>
    <w:lvl w:ilvl="8" w:tplc="0422001B" w:tentative="1">
      <w:start w:val="1"/>
      <w:numFmt w:val="lowerRoman"/>
      <w:lvlText w:val="%9."/>
      <w:lvlJc w:val="right"/>
      <w:pPr>
        <w:ind w:left="6116" w:hanging="180"/>
      </w:pPr>
    </w:lvl>
  </w:abstractNum>
  <w:num w:numId="1">
    <w:abstractNumId w:val="6"/>
  </w:num>
  <w:num w:numId="2">
    <w:abstractNumId w:val="29"/>
    <w:lvlOverride w:ilvl="0">
      <w:lvl w:ilvl="0">
        <w:numFmt w:val="decimal"/>
        <w:lvlText w:val="%1."/>
        <w:lvlJc w:val="left"/>
      </w:lvl>
    </w:lvlOverride>
  </w:num>
  <w:num w:numId="3">
    <w:abstractNumId w:val="28"/>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7"/>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9"/>
  </w:num>
  <w:num w:numId="9">
    <w:abstractNumId w:val="15"/>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3"/>
  </w:num>
  <w:num w:numId="13">
    <w:abstractNumId w:val="16"/>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18"/>
  </w:num>
  <w:num w:numId="16">
    <w:abstractNumId w:val="0"/>
    <w:lvlOverride w:ilvl="0">
      <w:lvl w:ilvl="0">
        <w:numFmt w:val="decimal"/>
        <w:lvlText w:val="%1."/>
        <w:lvlJc w:val="left"/>
      </w:lvl>
    </w:lvlOverride>
  </w:num>
  <w:num w:numId="17">
    <w:abstractNumId w:val="27"/>
    <w:lvlOverride w:ilvl="0">
      <w:lvl w:ilvl="0">
        <w:numFmt w:val="decimal"/>
        <w:lvlText w:val="%1."/>
        <w:lvlJc w:val="left"/>
      </w:lvl>
    </w:lvlOverride>
  </w:num>
  <w:num w:numId="18">
    <w:abstractNumId w:val="1"/>
  </w:num>
  <w:num w:numId="19">
    <w:abstractNumId w:val="23"/>
  </w:num>
  <w:num w:numId="20">
    <w:abstractNumId w:val="10"/>
  </w:num>
  <w:num w:numId="21">
    <w:abstractNumId w:val="24"/>
  </w:num>
  <w:num w:numId="22">
    <w:abstractNumId w:val="21"/>
  </w:num>
  <w:num w:numId="23">
    <w:abstractNumId w:val="8"/>
  </w:num>
  <w:num w:numId="24">
    <w:abstractNumId w:val="14"/>
  </w:num>
  <w:num w:numId="25">
    <w:abstractNumId w:val="5"/>
  </w:num>
  <w:num w:numId="26">
    <w:abstractNumId w:val="20"/>
  </w:num>
  <w:num w:numId="27">
    <w:abstractNumId w:val="12"/>
  </w:num>
  <w:num w:numId="28">
    <w:abstractNumId w:val="4"/>
  </w:num>
  <w:num w:numId="29">
    <w:abstractNumId w:val="30"/>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105BA4"/>
    <w:rsid w:val="00211AEC"/>
    <w:rsid w:val="002C4B28"/>
    <w:rsid w:val="002F408D"/>
    <w:rsid w:val="00363CDF"/>
    <w:rsid w:val="003B0A90"/>
    <w:rsid w:val="003C0F9C"/>
    <w:rsid w:val="003E1AC3"/>
    <w:rsid w:val="004545ED"/>
    <w:rsid w:val="00541D5C"/>
    <w:rsid w:val="00544ECD"/>
    <w:rsid w:val="00667E2A"/>
    <w:rsid w:val="006F09BC"/>
    <w:rsid w:val="007317BD"/>
    <w:rsid w:val="00816DF3"/>
    <w:rsid w:val="008A5C84"/>
    <w:rsid w:val="008C4F59"/>
    <w:rsid w:val="00A00EF2"/>
    <w:rsid w:val="00A15A30"/>
    <w:rsid w:val="00A77439"/>
    <w:rsid w:val="00A82755"/>
    <w:rsid w:val="00A90C35"/>
    <w:rsid w:val="00AB7698"/>
    <w:rsid w:val="00AF327A"/>
    <w:rsid w:val="00B1334A"/>
    <w:rsid w:val="00B17482"/>
    <w:rsid w:val="00B84F81"/>
    <w:rsid w:val="00BA291D"/>
    <w:rsid w:val="00C14CBB"/>
    <w:rsid w:val="00C46D5A"/>
    <w:rsid w:val="00EA4BDC"/>
    <w:rsid w:val="00EF48C2"/>
    <w:rsid w:val="00EF5B66"/>
    <w:rsid w:val="00F1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5614"/>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75047">
      <w:bodyDiv w:val="1"/>
      <w:marLeft w:val="0"/>
      <w:marRight w:val="0"/>
      <w:marTop w:val="0"/>
      <w:marBottom w:val="0"/>
      <w:divBdr>
        <w:top w:val="none" w:sz="0" w:space="0" w:color="auto"/>
        <w:left w:val="none" w:sz="0" w:space="0" w:color="auto"/>
        <w:bottom w:val="none" w:sz="0" w:space="0" w:color="auto"/>
        <w:right w:val="none" w:sz="0" w:space="0" w:color="auto"/>
      </w:divBdr>
    </w:div>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2190</Words>
  <Characters>12487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2021-12-29T12:32:00Z</dcterms:created>
  <dcterms:modified xsi:type="dcterms:W3CDTF">2021-12-29T12:49:00Z</dcterms:modified>
</cp:coreProperties>
</file>