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B66" w:rsidRPr="00A00EF2" w:rsidRDefault="00EF5B66" w:rsidP="00EF5B66">
      <w:pPr>
        <w:spacing w:after="0" w:line="240" w:lineRule="auto"/>
        <w:ind w:left="1243" w:right="1735"/>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МІНІСТЕРСТВО ОСВІТИ І НАУКИ УКРАЇНИ</w:t>
      </w:r>
    </w:p>
    <w:p w:rsidR="00EF5B66" w:rsidRPr="00A00EF2" w:rsidRDefault="00EF5B66" w:rsidP="00EF5B66">
      <w:pPr>
        <w:spacing w:before="2" w:after="0" w:line="240" w:lineRule="auto"/>
        <w:ind w:left="1243" w:right="174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«ПРИКАРПАТСЬКИЙ НАЦІОНАЛЬНИЙ УНІВЕРСИТЕТ   ІМЕНІ ВАСИЛЯ СТЕФАНИКА»</w:t>
      </w:r>
    </w:p>
    <w:p w:rsidR="00EF5B66" w:rsidRPr="00A00EF2" w:rsidRDefault="00EF5B66" w:rsidP="00EF5B66">
      <w:pPr>
        <w:spacing w:after="24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noProof/>
          <w:sz w:val="24"/>
          <w:szCs w:val="24"/>
          <w:bdr w:val="none" w:sz="0" w:space="0" w:color="auto" w:frame="1"/>
          <w:lang w:val="en-US"/>
        </w:rPr>
        <w:drawing>
          <wp:inline distT="0" distB="0" distL="0" distR="0">
            <wp:extent cx="1593850" cy="1581150"/>
            <wp:effectExtent l="0" t="0" r="6350" b="0"/>
            <wp:docPr id="1" name="Рисунок 1" descr="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карук\Desktop\Силабус\logo_PNU.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3850" cy="1581150"/>
                    </a:xfrm>
                    <a:prstGeom prst="rect">
                      <a:avLst/>
                    </a:prstGeom>
                    <a:noFill/>
                    <a:ln>
                      <a:noFill/>
                    </a:ln>
                  </pic:spPr>
                </pic:pic>
              </a:graphicData>
            </a:graphic>
          </wp:inline>
        </w:drawing>
      </w:r>
      <w:r w:rsidRPr="00A00EF2">
        <w:rPr>
          <w:rFonts w:ascii="Times New Roman" w:eastAsia="Times New Roman" w:hAnsi="Times New Roman" w:cs="Times New Roman"/>
          <w:sz w:val="24"/>
          <w:szCs w:val="24"/>
          <w:lang w:val="uk-UA" w:eastAsia="ru-RU"/>
        </w:rPr>
        <w:br/>
      </w:r>
    </w:p>
    <w:p w:rsidR="00EF5B66" w:rsidRPr="00A00EF2" w:rsidRDefault="00EF5B66" w:rsidP="00EF5B66">
      <w:pPr>
        <w:spacing w:before="1" w:after="0" w:line="240" w:lineRule="auto"/>
        <w:ind w:right="42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Факультет природничих наук</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before="89" w:after="0" w:line="240" w:lineRule="auto"/>
        <w:ind w:right="42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xml:space="preserve">Кафедра </w:t>
      </w:r>
      <w:r w:rsidRPr="00A00EF2">
        <w:rPr>
          <w:rFonts w:ascii="Times New Roman" w:eastAsia="Times New Roman" w:hAnsi="Times New Roman" w:cs="Times New Roman"/>
          <w:b/>
          <w:bCs/>
          <w:color w:val="000000"/>
          <w:sz w:val="28"/>
          <w:szCs w:val="28"/>
          <w:u w:val="single"/>
          <w:lang w:val="uk-UA" w:eastAsia="ru-RU"/>
        </w:rPr>
        <w:t>географії та природознавства</w:t>
      </w:r>
    </w:p>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p>
    <w:p w:rsidR="00EF5B66" w:rsidRDefault="00EF5B66" w:rsidP="00EF5B66">
      <w:pPr>
        <w:spacing w:before="89" w:after="0" w:line="240" w:lineRule="auto"/>
        <w:ind w:left="1243" w:right="1738"/>
        <w:jc w:val="center"/>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СИЛАБУС НАВЧАЛЬНОЇ ДИСЦИПЛІНИ</w:t>
      </w:r>
    </w:p>
    <w:p w:rsidR="001F65BC" w:rsidRPr="001F65BC" w:rsidRDefault="001F65BC" w:rsidP="00EF5B66">
      <w:pPr>
        <w:spacing w:before="89" w:after="0" w:line="240" w:lineRule="auto"/>
        <w:ind w:left="1243" w:right="1738"/>
        <w:jc w:val="center"/>
        <w:rPr>
          <w:rFonts w:ascii="Times New Roman" w:eastAsia="Times New Roman" w:hAnsi="Times New Roman" w:cs="Times New Roman"/>
          <w:b/>
          <w:sz w:val="44"/>
          <w:szCs w:val="24"/>
          <w:lang w:val="uk-UA" w:eastAsia="ru-RU"/>
        </w:rPr>
      </w:pPr>
      <w:r w:rsidRPr="001F65BC">
        <w:rPr>
          <w:rFonts w:ascii="Times New Roman" w:hAnsi="Times New Roman" w:cs="Times New Roman"/>
          <w:b/>
          <w:sz w:val="40"/>
          <w:lang w:val="uk-UA"/>
        </w:rPr>
        <w:t>Використання країнознавчих баз даних у шкільній географії</w:t>
      </w:r>
    </w:p>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p>
    <w:p w:rsidR="00EF5B66" w:rsidRPr="00A00EF2" w:rsidRDefault="00EF5B66" w:rsidP="00B84F81">
      <w:pPr>
        <w:spacing w:before="2"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xml:space="preserve">                              Освітня програма </w:t>
      </w:r>
      <w:r w:rsidR="003754F4" w:rsidRPr="003754F4">
        <w:rPr>
          <w:rFonts w:ascii="Times New Roman" w:eastAsia="Times New Roman" w:hAnsi="Times New Roman" w:cs="Times New Roman"/>
          <w:b/>
          <w:bCs/>
          <w:color w:val="000000"/>
          <w:sz w:val="28"/>
          <w:szCs w:val="28"/>
          <w:u w:val="single"/>
          <w:lang w:val="uk-UA" w:eastAsia="ru-RU"/>
        </w:rPr>
        <w:t>Середня освіта (Географія)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w:t>
      </w:r>
    </w:p>
    <w:p w:rsidR="003754F4" w:rsidRDefault="00EF5B66" w:rsidP="00EF5B66">
      <w:pPr>
        <w:spacing w:after="0" w:line="240" w:lineRule="auto"/>
        <w:rPr>
          <w:rFonts w:ascii="Times New Roman" w:eastAsia="Times New Roman" w:hAnsi="Times New Roman" w:cs="Times New Roman"/>
          <w:b/>
          <w:bCs/>
          <w:color w:val="000000"/>
          <w:sz w:val="28"/>
          <w:szCs w:val="28"/>
          <w:u w:val="single"/>
          <w:lang w:val="uk-UA" w:eastAsia="ru-RU"/>
        </w:rPr>
      </w:pPr>
      <w:r w:rsidRPr="00A00EF2">
        <w:rPr>
          <w:rFonts w:ascii="Times New Roman" w:eastAsia="Times New Roman" w:hAnsi="Times New Roman" w:cs="Times New Roman"/>
          <w:b/>
          <w:bCs/>
          <w:color w:val="000000"/>
          <w:sz w:val="28"/>
          <w:szCs w:val="28"/>
          <w:lang w:val="uk-UA" w:eastAsia="ru-RU"/>
        </w:rPr>
        <w:t xml:space="preserve">                              Спеціальність </w:t>
      </w:r>
      <w:r w:rsidR="003754F4" w:rsidRPr="003754F4">
        <w:rPr>
          <w:rFonts w:ascii="Times New Roman" w:eastAsia="Times New Roman" w:hAnsi="Times New Roman" w:cs="Times New Roman"/>
          <w:b/>
          <w:bCs/>
          <w:color w:val="000000"/>
          <w:sz w:val="28"/>
          <w:szCs w:val="28"/>
          <w:u w:val="single"/>
          <w:lang w:val="uk-UA" w:eastAsia="ru-RU"/>
        </w:rPr>
        <w:t>014 Середня освіта</w:t>
      </w:r>
    </w:p>
    <w:p w:rsidR="00EF5B66" w:rsidRPr="003754F4" w:rsidRDefault="003754F4" w:rsidP="003754F4">
      <w:pPr>
        <w:spacing w:after="0" w:line="240" w:lineRule="auto"/>
        <w:ind w:left="1416" w:firstLine="708"/>
        <w:rPr>
          <w:rFonts w:ascii="Times New Roman" w:eastAsia="Times New Roman" w:hAnsi="Times New Roman" w:cs="Times New Roman"/>
          <w:b/>
          <w:bCs/>
          <w:color w:val="000000"/>
          <w:sz w:val="28"/>
          <w:szCs w:val="28"/>
          <w:lang w:val="uk-UA" w:eastAsia="ru-RU"/>
        </w:rPr>
      </w:pPr>
      <w:r w:rsidRPr="003754F4">
        <w:rPr>
          <w:rFonts w:ascii="Times New Roman" w:eastAsia="Times New Roman" w:hAnsi="Times New Roman" w:cs="Times New Roman"/>
          <w:b/>
          <w:bCs/>
          <w:color w:val="000000"/>
          <w:sz w:val="28"/>
          <w:szCs w:val="28"/>
          <w:lang w:val="uk-UA" w:eastAsia="ru-RU"/>
        </w:rPr>
        <w:t>Спеціалізація</w:t>
      </w:r>
      <w:r w:rsidR="00EF5B66" w:rsidRPr="003754F4">
        <w:rPr>
          <w:rFonts w:ascii="Times New Roman" w:eastAsia="Times New Roman" w:hAnsi="Times New Roman" w:cs="Times New Roman"/>
          <w:b/>
          <w:bCs/>
          <w:color w:val="000000"/>
          <w:sz w:val="28"/>
          <w:szCs w:val="28"/>
          <w:lang w:val="uk-UA" w:eastAsia="ru-RU"/>
        </w:rPr>
        <w:t xml:space="preserve"> </w:t>
      </w:r>
      <w:r>
        <w:rPr>
          <w:rFonts w:ascii="Times New Roman" w:eastAsia="Times New Roman" w:hAnsi="Times New Roman" w:cs="Times New Roman"/>
          <w:b/>
          <w:bCs/>
          <w:color w:val="000000"/>
          <w:sz w:val="28"/>
          <w:szCs w:val="28"/>
          <w:lang w:val="uk-UA" w:eastAsia="ru-RU"/>
        </w:rPr>
        <w:t xml:space="preserve"> </w:t>
      </w:r>
      <w:r w:rsidRPr="003754F4">
        <w:rPr>
          <w:rFonts w:ascii="Times New Roman" w:eastAsia="Times New Roman" w:hAnsi="Times New Roman" w:cs="Times New Roman"/>
          <w:b/>
          <w:bCs/>
          <w:color w:val="000000"/>
          <w:sz w:val="28"/>
          <w:szCs w:val="28"/>
          <w:u w:val="single"/>
          <w:lang w:val="uk-UA" w:eastAsia="ru-RU"/>
        </w:rPr>
        <w:t>014.07 Географія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xml:space="preserve">                              Галузь знань </w:t>
      </w:r>
      <w:r w:rsidR="003754F4" w:rsidRPr="003754F4">
        <w:rPr>
          <w:rFonts w:ascii="Times New Roman" w:eastAsia="Times New Roman" w:hAnsi="Times New Roman" w:cs="Times New Roman"/>
          <w:b/>
          <w:bCs/>
          <w:color w:val="000000"/>
          <w:sz w:val="28"/>
          <w:szCs w:val="28"/>
          <w:u w:val="single"/>
          <w:lang w:val="uk-UA" w:eastAsia="ru-RU"/>
        </w:rPr>
        <w:t>01 Освіта / Педагогіка</w:t>
      </w:r>
      <w:r w:rsidRPr="00A00EF2">
        <w:rPr>
          <w:rFonts w:ascii="Times New Roman" w:eastAsia="Times New Roman" w:hAnsi="Times New Roman" w:cs="Times New Roman"/>
          <w:b/>
          <w:bCs/>
          <w:color w:val="000000"/>
          <w:sz w:val="28"/>
          <w:szCs w:val="28"/>
          <w:u w:val="single"/>
          <w:lang w:val="uk-UA" w:eastAsia="ru-RU"/>
        </w:rPr>
        <w:t xml:space="preserve">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before="231" w:after="0" w:line="240" w:lineRule="auto"/>
        <w:ind w:left="5725" w:right="708" w:firstLine="31"/>
        <w:rPr>
          <w:rFonts w:ascii="Times New Roman" w:eastAsia="Times New Roman" w:hAnsi="Times New Roman" w:cs="Times New Roman"/>
          <w:color w:val="000000"/>
          <w:sz w:val="28"/>
          <w:szCs w:val="28"/>
          <w:lang w:val="uk-UA" w:eastAsia="ru-RU"/>
        </w:rPr>
      </w:pPr>
    </w:p>
    <w:p w:rsidR="00EF5B66" w:rsidRPr="00A00EF2" w:rsidRDefault="00EF5B66" w:rsidP="00FB51D3">
      <w:pPr>
        <w:spacing w:before="231" w:after="0" w:line="240" w:lineRule="auto"/>
        <w:ind w:left="4111" w:right="708" w:firstLine="31"/>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Затверджено на засіданні кафедри  </w:t>
      </w:r>
    </w:p>
    <w:p w:rsidR="00EF5B66" w:rsidRPr="00A00EF2" w:rsidRDefault="00EF5B66" w:rsidP="00FB51D3">
      <w:pPr>
        <w:spacing w:before="231" w:after="0" w:line="240" w:lineRule="auto"/>
        <w:ind w:left="4111" w:right="708" w:firstLine="31"/>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Протокол №</w:t>
      </w:r>
      <w:r w:rsidR="00FB51D3">
        <w:rPr>
          <w:rFonts w:ascii="Times New Roman" w:eastAsia="Times New Roman" w:hAnsi="Times New Roman" w:cs="Times New Roman"/>
          <w:color w:val="000000"/>
          <w:sz w:val="28"/>
          <w:szCs w:val="28"/>
          <w:lang w:val="uk-UA" w:eastAsia="ru-RU"/>
        </w:rPr>
        <w:t>5від “22</w:t>
      </w:r>
      <w:r w:rsidRPr="00A00EF2">
        <w:rPr>
          <w:rFonts w:ascii="Times New Roman" w:eastAsia="Times New Roman" w:hAnsi="Times New Roman" w:cs="Times New Roman"/>
          <w:color w:val="000000"/>
          <w:sz w:val="28"/>
          <w:szCs w:val="28"/>
          <w:lang w:val="uk-UA" w:eastAsia="ru-RU"/>
        </w:rPr>
        <w:t>”</w:t>
      </w:r>
      <w:r w:rsidR="00FB51D3">
        <w:rPr>
          <w:rFonts w:ascii="Times New Roman" w:eastAsia="Times New Roman" w:hAnsi="Times New Roman" w:cs="Times New Roman"/>
          <w:color w:val="000000"/>
          <w:sz w:val="28"/>
          <w:szCs w:val="28"/>
          <w:lang w:val="uk-UA" w:eastAsia="ru-RU"/>
        </w:rPr>
        <w:t xml:space="preserve"> </w:t>
      </w:r>
      <w:bookmarkStart w:id="0" w:name="_GoBack"/>
      <w:bookmarkEnd w:id="0"/>
      <w:r w:rsidR="00FB51D3" w:rsidRPr="00FB51D3">
        <w:rPr>
          <w:rFonts w:ascii="Times New Roman" w:eastAsia="Times New Roman" w:hAnsi="Times New Roman" w:cs="Times New Roman"/>
          <w:color w:val="000000"/>
          <w:sz w:val="28"/>
          <w:szCs w:val="28"/>
          <w:lang w:val="uk-UA" w:eastAsia="ru-RU"/>
        </w:rPr>
        <w:t xml:space="preserve">грудня </w:t>
      </w:r>
      <w:r w:rsidRPr="00FB51D3">
        <w:rPr>
          <w:rFonts w:ascii="Times New Roman" w:eastAsia="Times New Roman" w:hAnsi="Times New Roman" w:cs="Times New Roman"/>
          <w:color w:val="000000"/>
          <w:sz w:val="28"/>
          <w:szCs w:val="28"/>
          <w:lang w:val="uk-UA" w:eastAsia="ru-RU"/>
        </w:rPr>
        <w:t>20</w:t>
      </w:r>
      <w:r w:rsidR="00FB51D3" w:rsidRPr="00FB51D3">
        <w:rPr>
          <w:rFonts w:ascii="Times New Roman" w:eastAsia="Times New Roman" w:hAnsi="Times New Roman" w:cs="Times New Roman"/>
          <w:color w:val="000000"/>
          <w:sz w:val="28"/>
          <w:szCs w:val="28"/>
          <w:lang w:val="uk-UA" w:eastAsia="ru-RU"/>
        </w:rPr>
        <w:t>21</w:t>
      </w:r>
      <w:r w:rsidR="00FB51D3">
        <w:rPr>
          <w:rFonts w:ascii="Times New Roman" w:eastAsia="Times New Roman" w:hAnsi="Times New Roman" w:cs="Times New Roman"/>
          <w:color w:val="000000"/>
          <w:sz w:val="28"/>
          <w:szCs w:val="28"/>
          <w:u w:val="single"/>
          <w:lang w:val="uk-UA" w:eastAsia="ru-RU"/>
        </w:rPr>
        <w:t xml:space="preserve"> </w:t>
      </w:r>
      <w:r w:rsidRPr="00A00EF2">
        <w:rPr>
          <w:rFonts w:ascii="Times New Roman" w:eastAsia="Times New Roman" w:hAnsi="Times New Roman" w:cs="Times New Roman"/>
          <w:color w:val="000000"/>
          <w:sz w:val="28"/>
          <w:szCs w:val="28"/>
          <w:lang w:val="uk-UA" w:eastAsia="ru-RU"/>
        </w:rPr>
        <w:t>р.</w:t>
      </w:r>
    </w:p>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 Івано-Франківськ – 2021 р.</w:t>
      </w: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ЗМІСТ</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1"/>
        </w:numPr>
        <w:spacing w:after="0" w:line="240" w:lineRule="auto"/>
        <w:ind w:left="426"/>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Загальна інформація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Опис дисципліни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3"/>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Структура курсу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Система оцінювання курсу (зразок)</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5"/>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Ресурсне забезпечення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6"/>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Контактна інформація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7"/>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Політика навчальної дисципліни</w:t>
      </w: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numPr>
          <w:ilvl w:val="0"/>
          <w:numId w:val="8"/>
        </w:numPr>
        <w:spacing w:after="0" w:line="240" w:lineRule="auto"/>
        <w:ind w:left="4197"/>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Загальна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3914"/>
        <w:gridCol w:w="36"/>
        <w:gridCol w:w="5395"/>
      </w:tblGrid>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Назва дисципліни</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C1233C" w:rsidP="00EF5B66">
            <w:pPr>
              <w:spacing w:after="0" w:line="240" w:lineRule="auto"/>
              <w:rPr>
                <w:rFonts w:ascii="Times New Roman" w:eastAsia="Times New Roman" w:hAnsi="Times New Roman" w:cs="Times New Roman"/>
                <w:sz w:val="24"/>
                <w:szCs w:val="24"/>
                <w:lang w:val="uk-UA" w:eastAsia="ru-RU"/>
              </w:rPr>
            </w:pPr>
            <w:r w:rsidRPr="00C1233C">
              <w:rPr>
                <w:rFonts w:ascii="Times New Roman" w:eastAsia="Times New Roman" w:hAnsi="Times New Roman" w:cs="Times New Roman"/>
                <w:sz w:val="24"/>
                <w:szCs w:val="24"/>
                <w:lang w:val="uk-UA" w:eastAsia="ru-RU"/>
              </w:rPr>
              <w:t>Використання країнознавчих баз даних в географії</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Освітня програма</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3754F4" w:rsidP="00EF5B66">
            <w:pPr>
              <w:spacing w:after="0" w:line="240" w:lineRule="auto"/>
              <w:rPr>
                <w:rFonts w:ascii="Times New Roman" w:eastAsia="Times New Roman" w:hAnsi="Times New Roman" w:cs="Times New Roman"/>
                <w:sz w:val="24"/>
                <w:szCs w:val="24"/>
                <w:lang w:val="uk-UA" w:eastAsia="ru-RU"/>
              </w:rPr>
            </w:pPr>
            <w:r w:rsidRPr="003754F4">
              <w:rPr>
                <w:rFonts w:ascii="Times New Roman" w:eastAsia="Times New Roman" w:hAnsi="Times New Roman" w:cs="Times New Roman"/>
                <w:sz w:val="24"/>
                <w:szCs w:val="24"/>
                <w:lang w:val="uk-UA" w:eastAsia="ru-RU"/>
              </w:rPr>
              <w:t>Середня освіта (Географія)</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Спеціалізація (за наявності)</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3754F4" w:rsidP="00EF5B66">
            <w:pPr>
              <w:spacing w:after="0" w:line="240" w:lineRule="auto"/>
              <w:rPr>
                <w:rFonts w:ascii="Times New Roman" w:eastAsia="Times New Roman" w:hAnsi="Times New Roman" w:cs="Times New Roman"/>
                <w:sz w:val="24"/>
                <w:szCs w:val="24"/>
                <w:lang w:val="uk-UA" w:eastAsia="ru-RU"/>
              </w:rPr>
            </w:pPr>
            <w:r w:rsidRPr="003754F4">
              <w:rPr>
                <w:rFonts w:ascii="Times New Roman" w:eastAsia="Times New Roman" w:hAnsi="Times New Roman" w:cs="Times New Roman"/>
                <w:sz w:val="24"/>
                <w:szCs w:val="24"/>
                <w:lang w:val="uk-UA" w:eastAsia="ru-RU"/>
              </w:rPr>
              <w:t>014.07 Географія</w:t>
            </w: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Спеціальність</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3754F4" w:rsidP="00EF5B66">
            <w:pPr>
              <w:spacing w:after="0" w:line="240" w:lineRule="auto"/>
              <w:rPr>
                <w:rFonts w:ascii="Times New Roman" w:eastAsia="Times New Roman" w:hAnsi="Times New Roman" w:cs="Times New Roman"/>
                <w:sz w:val="24"/>
                <w:szCs w:val="24"/>
                <w:lang w:val="uk-UA" w:eastAsia="ru-RU"/>
              </w:rPr>
            </w:pPr>
            <w:r w:rsidRPr="003754F4">
              <w:rPr>
                <w:rFonts w:ascii="Times New Roman" w:eastAsia="Times New Roman" w:hAnsi="Times New Roman" w:cs="Times New Roman"/>
                <w:sz w:val="24"/>
                <w:szCs w:val="24"/>
                <w:lang w:val="uk-UA" w:eastAsia="ru-RU"/>
              </w:rPr>
              <w:t>014 Середня освіта</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Галузь знань</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3754F4" w:rsidP="00EF5B66">
            <w:pPr>
              <w:spacing w:after="0" w:line="240" w:lineRule="auto"/>
              <w:rPr>
                <w:rFonts w:ascii="Times New Roman" w:eastAsia="Times New Roman" w:hAnsi="Times New Roman" w:cs="Times New Roman"/>
                <w:sz w:val="24"/>
                <w:szCs w:val="24"/>
                <w:lang w:val="uk-UA" w:eastAsia="ru-RU"/>
              </w:rPr>
            </w:pPr>
            <w:r w:rsidRPr="003754F4">
              <w:rPr>
                <w:rFonts w:ascii="Times New Roman" w:eastAsia="Times New Roman" w:hAnsi="Times New Roman" w:cs="Times New Roman"/>
                <w:sz w:val="24"/>
                <w:szCs w:val="24"/>
                <w:lang w:val="uk-UA" w:eastAsia="ru-RU"/>
              </w:rPr>
              <w:t>01 Освіта / Педагогіка</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Освітній рівень</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07"/>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3754F4" w:rsidP="00EF5B66">
            <w:pPr>
              <w:spacing w:after="0" w:line="240" w:lineRule="auto"/>
              <w:ind w:left="107"/>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Магістр</w:t>
            </w: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Статус дисципліни</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07"/>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вибіркова</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Курс / семестр</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C1233C" w:rsidP="00C1233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1</w:t>
            </w:r>
            <w:r w:rsidR="00EF5B66" w:rsidRPr="00A00EF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2</w:t>
            </w:r>
          </w:p>
        </w:tc>
      </w:tr>
      <w:tr w:rsidR="00EF5B66" w:rsidRPr="00A00EF2" w:rsidTr="00EF5B66">
        <w:trPr>
          <w:trHeight w:val="964"/>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ight="483"/>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Розподіл за видами занять та годинами навчання (якщо</w:t>
            </w:r>
          </w:p>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передбачені інші види, додати)</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41"/>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276C97" w:rsidP="00EF5B66">
            <w:pPr>
              <w:spacing w:after="0" w:line="240" w:lineRule="auto"/>
              <w:ind w:left="141"/>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Лекції – 12</w:t>
            </w:r>
            <w:r w:rsidR="00EF5B66" w:rsidRPr="00A00EF2">
              <w:rPr>
                <w:rFonts w:ascii="Times New Roman" w:eastAsia="Times New Roman" w:hAnsi="Times New Roman" w:cs="Times New Roman"/>
                <w:color w:val="000000"/>
                <w:sz w:val="28"/>
                <w:szCs w:val="28"/>
                <w:lang w:val="uk-UA" w:eastAsia="ru-RU"/>
              </w:rPr>
              <w:t xml:space="preserve"> год.</w:t>
            </w:r>
          </w:p>
          <w:p w:rsidR="00EF5B66" w:rsidRPr="00A00EF2" w:rsidRDefault="003754F4" w:rsidP="00276C97">
            <w:pPr>
              <w:spacing w:after="0" w:line="240" w:lineRule="auto"/>
              <w:ind w:left="141" w:right="1698"/>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Семінарські заняття – </w:t>
            </w:r>
            <w:r w:rsidR="00276C97">
              <w:rPr>
                <w:rFonts w:ascii="Times New Roman" w:eastAsia="Times New Roman" w:hAnsi="Times New Roman" w:cs="Times New Roman"/>
                <w:color w:val="000000"/>
                <w:sz w:val="28"/>
                <w:szCs w:val="28"/>
                <w:lang w:val="uk-UA" w:eastAsia="ru-RU"/>
              </w:rPr>
              <w:t>18 год. Самостійна робота – 6</w:t>
            </w:r>
            <w:r w:rsidR="00EF5B66" w:rsidRPr="00A00EF2">
              <w:rPr>
                <w:rFonts w:ascii="Times New Roman" w:eastAsia="Times New Roman" w:hAnsi="Times New Roman" w:cs="Times New Roman"/>
                <w:color w:val="000000"/>
                <w:sz w:val="28"/>
                <w:szCs w:val="28"/>
                <w:lang w:val="uk-UA" w:eastAsia="ru-RU"/>
              </w:rPr>
              <w:t>0 год.</w:t>
            </w:r>
          </w:p>
        </w:tc>
      </w:tr>
      <w:tr w:rsidR="00EF5B66" w:rsidRPr="00A00EF2" w:rsidTr="00EF5B66">
        <w:trPr>
          <w:trHeight w:val="32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1"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Мова викладання</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3754F4"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У</w:t>
            </w:r>
            <w:r w:rsidR="00EF5B66" w:rsidRPr="00A00EF2">
              <w:rPr>
                <w:rFonts w:ascii="Times New Roman" w:eastAsia="Times New Roman" w:hAnsi="Times New Roman" w:cs="Times New Roman"/>
                <w:sz w:val="24"/>
                <w:szCs w:val="24"/>
                <w:lang w:val="uk-UA" w:eastAsia="ru-RU"/>
              </w:rPr>
              <w:t>країнська</w:t>
            </w:r>
          </w:p>
        </w:tc>
      </w:tr>
      <w:tr w:rsidR="00EF5B66" w:rsidRPr="00FB51D3"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Посилання на сайт</w:t>
            </w:r>
          </w:p>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дистанційного навчання</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FB51D3" w:rsidP="00EF5B66">
            <w:pPr>
              <w:spacing w:after="0" w:line="240" w:lineRule="auto"/>
              <w:rPr>
                <w:rFonts w:ascii="Times New Roman" w:eastAsia="Times New Roman" w:hAnsi="Times New Roman" w:cs="Times New Roman"/>
                <w:sz w:val="24"/>
                <w:szCs w:val="24"/>
                <w:lang w:val="uk-UA" w:eastAsia="ru-RU"/>
              </w:rPr>
            </w:pPr>
            <w:hyperlink r:id="rId6" w:history="1">
              <w:r w:rsidR="00EF5B66" w:rsidRPr="00A00EF2">
                <w:rPr>
                  <w:rStyle w:val="a4"/>
                  <w:rFonts w:ascii="Times New Roman" w:eastAsia="Times New Roman" w:hAnsi="Times New Roman" w:cs="Times New Roman"/>
                  <w:sz w:val="24"/>
                  <w:szCs w:val="24"/>
                  <w:lang w:val="uk-UA" w:eastAsia="ru-RU"/>
                </w:rPr>
                <w:t>https://d-learn.pnu.edu.ua/index.php</w:t>
              </w:r>
            </w:hyperlink>
            <w:r w:rsidR="00EF5B66" w:rsidRPr="00A00EF2">
              <w:rPr>
                <w:rFonts w:ascii="Times New Roman" w:eastAsia="Times New Roman" w:hAnsi="Times New Roman" w:cs="Times New Roman"/>
                <w:sz w:val="24"/>
                <w:szCs w:val="24"/>
                <w:lang w:val="uk-UA" w:eastAsia="ru-RU"/>
              </w:rPr>
              <w:t xml:space="preserve"> </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9"/>
        </w:numPr>
        <w:spacing w:before="1"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Опис дисципліни</w:t>
      </w:r>
    </w:p>
    <w:tbl>
      <w:tblPr>
        <w:tblW w:w="0" w:type="auto"/>
        <w:tblCellMar>
          <w:top w:w="15" w:type="dxa"/>
          <w:left w:w="15" w:type="dxa"/>
          <w:bottom w:w="15" w:type="dxa"/>
          <w:right w:w="15" w:type="dxa"/>
        </w:tblCellMar>
        <w:tblLook w:val="04A0" w:firstRow="1" w:lastRow="0" w:firstColumn="1" w:lastColumn="0" w:noHBand="0" w:noVBand="1"/>
      </w:tblPr>
      <w:tblGrid>
        <w:gridCol w:w="9345"/>
      </w:tblGrid>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276C97" w:rsidRPr="00276C97" w:rsidRDefault="00EF5B66" w:rsidP="00276C97">
            <w:pPr>
              <w:pStyle w:val="10"/>
              <w:ind w:firstLine="567"/>
              <w:jc w:val="both"/>
              <w:rPr>
                <w:b w:val="0"/>
                <w:sz w:val="28"/>
                <w:szCs w:val="28"/>
                <w:lang w:eastAsia="ru-RU"/>
              </w:rPr>
            </w:pPr>
            <w:r w:rsidRPr="00276C97">
              <w:rPr>
                <w:color w:val="000000"/>
                <w:sz w:val="28"/>
                <w:szCs w:val="28"/>
                <w:lang w:eastAsia="ru-RU"/>
              </w:rPr>
              <w:t xml:space="preserve">Мета курсу </w:t>
            </w:r>
            <w:r w:rsidR="00276C97">
              <w:rPr>
                <w:b w:val="0"/>
                <w:sz w:val="28"/>
                <w:szCs w:val="28"/>
                <w:lang w:eastAsia="ru-RU"/>
              </w:rPr>
              <w:t>є</w:t>
            </w:r>
            <w:r w:rsidR="00276C97" w:rsidRPr="00276C97">
              <w:rPr>
                <w:b w:val="0"/>
                <w:sz w:val="28"/>
                <w:szCs w:val="28"/>
                <w:lang w:eastAsia="ru-RU"/>
              </w:rPr>
              <w:t xml:space="preserve"> формування у здобувачів освіти таких навиків самостійного аналізу країнознавчих баз даних та їх коректної інтерпретації в умовах підготовки до шкільного уроку на основі критичного підходу.  </w:t>
            </w:r>
          </w:p>
          <w:p w:rsidR="00EF5B66" w:rsidRPr="00A00EF2" w:rsidRDefault="00EF5B66" w:rsidP="00EF5B66">
            <w:pPr>
              <w:spacing w:after="0" w:line="240" w:lineRule="auto"/>
              <w:ind w:left="717" w:right="710"/>
              <w:jc w:val="both"/>
              <w:rPr>
                <w:rFonts w:ascii="Times New Roman" w:eastAsia="Times New Roman" w:hAnsi="Times New Roman" w:cs="Times New Roman"/>
                <w:b/>
                <w:color w:val="000000"/>
                <w:sz w:val="28"/>
                <w:szCs w:val="28"/>
                <w:lang w:val="uk-UA" w:eastAsia="ru-RU"/>
              </w:rPr>
            </w:pPr>
            <w:r w:rsidRPr="00A00EF2">
              <w:rPr>
                <w:rFonts w:ascii="Times New Roman" w:eastAsia="Times New Roman" w:hAnsi="Times New Roman" w:cs="Times New Roman"/>
                <w:b/>
                <w:color w:val="000000"/>
                <w:sz w:val="28"/>
                <w:szCs w:val="28"/>
                <w:lang w:val="uk-UA" w:eastAsia="ru-RU"/>
              </w:rPr>
              <w:t xml:space="preserve">Цілі курсу </w:t>
            </w:r>
          </w:p>
          <w:p w:rsidR="00276C97" w:rsidRPr="00276C97" w:rsidRDefault="00276C97" w:rsidP="00276C97">
            <w:pPr>
              <w:pStyle w:val="a5"/>
              <w:numPr>
                <w:ilvl w:val="0"/>
                <w:numId w:val="18"/>
              </w:numPr>
              <w:spacing w:after="0" w:line="240" w:lineRule="auto"/>
              <w:jc w:val="both"/>
              <w:rPr>
                <w:rFonts w:ascii="Times New Roman" w:hAnsi="Times New Roman"/>
                <w:sz w:val="28"/>
                <w:szCs w:val="28"/>
                <w:lang w:val="uk-UA"/>
              </w:rPr>
            </w:pPr>
            <w:r w:rsidRPr="00276C97">
              <w:rPr>
                <w:rFonts w:ascii="Times New Roman" w:hAnsi="Times New Roman"/>
                <w:sz w:val="28"/>
                <w:szCs w:val="28"/>
                <w:lang w:val="uk-UA"/>
              </w:rPr>
              <w:t>знайомство із базами даних географічної інформації;</w:t>
            </w:r>
          </w:p>
          <w:p w:rsidR="00276C97" w:rsidRPr="00276C97" w:rsidRDefault="00276C97" w:rsidP="00276C97">
            <w:pPr>
              <w:pStyle w:val="a5"/>
              <w:numPr>
                <w:ilvl w:val="0"/>
                <w:numId w:val="18"/>
              </w:numPr>
              <w:spacing w:after="0" w:line="240" w:lineRule="auto"/>
              <w:jc w:val="both"/>
              <w:rPr>
                <w:rFonts w:ascii="Times New Roman" w:hAnsi="Times New Roman"/>
                <w:sz w:val="28"/>
                <w:szCs w:val="28"/>
                <w:lang w:val="uk-UA"/>
              </w:rPr>
            </w:pPr>
            <w:r w:rsidRPr="00276C97">
              <w:rPr>
                <w:rFonts w:ascii="Times New Roman" w:hAnsi="Times New Roman"/>
                <w:sz w:val="28"/>
                <w:szCs w:val="28"/>
                <w:lang w:val="uk-UA"/>
              </w:rPr>
              <w:t>оволодіння навичками критичного аналізу великих баз даних;</w:t>
            </w:r>
          </w:p>
          <w:p w:rsidR="00276C97" w:rsidRPr="00276C97" w:rsidRDefault="00276C97" w:rsidP="00276C97">
            <w:pPr>
              <w:pStyle w:val="a5"/>
              <w:numPr>
                <w:ilvl w:val="0"/>
                <w:numId w:val="18"/>
              </w:numPr>
              <w:spacing w:after="0" w:line="240" w:lineRule="auto"/>
              <w:jc w:val="both"/>
              <w:rPr>
                <w:rFonts w:ascii="Times New Roman" w:hAnsi="Times New Roman"/>
                <w:sz w:val="28"/>
                <w:szCs w:val="28"/>
                <w:lang w:val="uk-UA"/>
              </w:rPr>
            </w:pPr>
            <w:r w:rsidRPr="00276C97">
              <w:rPr>
                <w:rFonts w:ascii="Times New Roman" w:hAnsi="Times New Roman"/>
                <w:sz w:val="28"/>
                <w:szCs w:val="28"/>
                <w:lang w:val="uk-UA"/>
              </w:rPr>
              <w:t xml:space="preserve">здобуття навичок самостійного країнознавчого суспільно-географічного дослідження; </w:t>
            </w:r>
          </w:p>
          <w:p w:rsidR="00EF5B66" w:rsidRPr="00A00EF2" w:rsidRDefault="00276C97" w:rsidP="00276C97">
            <w:pPr>
              <w:pStyle w:val="a5"/>
              <w:numPr>
                <w:ilvl w:val="0"/>
                <w:numId w:val="18"/>
              </w:numPr>
              <w:spacing w:after="0" w:line="240" w:lineRule="auto"/>
              <w:jc w:val="both"/>
              <w:rPr>
                <w:rFonts w:ascii="Times New Roman" w:eastAsia="Times New Roman" w:hAnsi="Times New Roman"/>
                <w:sz w:val="24"/>
                <w:szCs w:val="24"/>
                <w:lang w:val="uk-UA" w:eastAsia="ru-RU"/>
              </w:rPr>
            </w:pPr>
            <w:r w:rsidRPr="00276C97">
              <w:rPr>
                <w:rFonts w:ascii="Times New Roman" w:hAnsi="Times New Roman"/>
                <w:sz w:val="28"/>
                <w:szCs w:val="28"/>
                <w:lang w:val="uk-UA"/>
              </w:rPr>
              <w:t>вміння впровадити у освітній процес дослідницької компоненти.</w:t>
            </w:r>
          </w:p>
        </w:tc>
      </w:tr>
      <w:tr w:rsidR="00EF5B66" w:rsidRPr="00276C97"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276C97" w:rsidRPr="00276C97" w:rsidRDefault="00276C97" w:rsidP="00276C97">
            <w:pPr>
              <w:jc w:val="both"/>
              <w:rPr>
                <w:rFonts w:ascii="Times New Roman" w:hAnsi="Times New Roman" w:cs="Times New Roman"/>
                <w:sz w:val="28"/>
                <w:szCs w:val="28"/>
                <w:lang w:val="uk-UA"/>
              </w:rPr>
            </w:pPr>
            <w:r w:rsidRPr="00276C97">
              <w:rPr>
                <w:rFonts w:ascii="Times New Roman" w:hAnsi="Times New Roman" w:cs="Times New Roman"/>
                <w:b/>
                <w:color w:val="000000"/>
                <w:sz w:val="28"/>
                <w:szCs w:val="28"/>
                <w:lang w:val="uk-UA"/>
              </w:rPr>
              <w:t>ЗК 01.</w:t>
            </w:r>
            <w:r w:rsidRPr="00276C97">
              <w:rPr>
                <w:rFonts w:ascii="Times New Roman" w:hAnsi="Times New Roman" w:cs="Times New Roman"/>
                <w:color w:val="000000"/>
                <w:sz w:val="28"/>
                <w:szCs w:val="28"/>
                <w:lang w:val="uk-UA"/>
              </w:rPr>
              <w:t xml:space="preserve"> Здатність до пошуку, оброблення та аналізу інформації з різних джерел.</w:t>
            </w:r>
          </w:p>
          <w:p w:rsidR="00105BA4" w:rsidRPr="00276C97" w:rsidRDefault="00276C97" w:rsidP="00276C97">
            <w:pPr>
              <w:spacing w:after="0" w:line="240" w:lineRule="auto"/>
              <w:ind w:right="713"/>
              <w:jc w:val="both"/>
              <w:rPr>
                <w:rFonts w:ascii="Times New Roman" w:eastAsia="Times New Roman" w:hAnsi="Times New Roman" w:cs="Times New Roman"/>
                <w:sz w:val="28"/>
                <w:szCs w:val="28"/>
                <w:lang w:val="uk-UA" w:eastAsia="ru-RU"/>
              </w:rPr>
            </w:pPr>
            <w:r w:rsidRPr="00276C97">
              <w:rPr>
                <w:rFonts w:ascii="Times New Roman" w:hAnsi="Times New Roman" w:cs="Times New Roman"/>
                <w:b/>
                <w:sz w:val="28"/>
                <w:szCs w:val="28"/>
                <w:lang w:val="uk-UA"/>
              </w:rPr>
              <w:t>СК 08.</w:t>
            </w:r>
            <w:r w:rsidRPr="00276C97">
              <w:rPr>
                <w:rFonts w:ascii="Times New Roman" w:hAnsi="Times New Roman" w:cs="Times New Roman"/>
                <w:sz w:val="28"/>
                <w:szCs w:val="28"/>
                <w:lang w:val="uk-UA"/>
              </w:rPr>
              <w:t xml:space="preserve"> Здатність моделювати та організовувати процес навчання географії в основній і старшій школі.</w:t>
            </w:r>
          </w:p>
        </w:tc>
      </w:tr>
      <w:tr w:rsidR="00EF5B66" w:rsidRPr="00FB51D3"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276C97" w:rsidRDefault="00EF5B66" w:rsidP="00EF5B66">
            <w:pPr>
              <w:spacing w:before="2" w:after="0" w:line="240" w:lineRule="auto"/>
              <w:ind w:left="717" w:right="714"/>
              <w:jc w:val="center"/>
              <w:rPr>
                <w:rFonts w:ascii="Times New Roman" w:eastAsia="Times New Roman" w:hAnsi="Times New Roman" w:cs="Times New Roman"/>
                <w:b/>
                <w:color w:val="000000"/>
                <w:sz w:val="28"/>
                <w:szCs w:val="28"/>
                <w:lang w:val="uk-UA" w:eastAsia="ru-RU"/>
              </w:rPr>
            </w:pPr>
            <w:r w:rsidRPr="00276C97">
              <w:rPr>
                <w:rFonts w:ascii="Times New Roman" w:eastAsia="Times New Roman" w:hAnsi="Times New Roman" w:cs="Times New Roman"/>
                <w:b/>
                <w:color w:val="000000"/>
                <w:sz w:val="28"/>
                <w:szCs w:val="28"/>
                <w:lang w:val="uk-UA" w:eastAsia="ru-RU"/>
              </w:rPr>
              <w:t xml:space="preserve">Програмні результати навчання </w:t>
            </w:r>
          </w:p>
          <w:p w:rsidR="00EF5B66" w:rsidRDefault="00276C97" w:rsidP="003754F4">
            <w:pPr>
              <w:pStyle w:val="1"/>
              <w:spacing w:line="240" w:lineRule="auto"/>
              <w:rPr>
                <w:color w:val="000000"/>
                <w:sz w:val="28"/>
                <w:szCs w:val="28"/>
                <w:lang w:val="uk-UA"/>
              </w:rPr>
            </w:pPr>
            <w:r w:rsidRPr="00276C97">
              <w:rPr>
                <w:b/>
                <w:color w:val="000000"/>
                <w:sz w:val="28"/>
                <w:szCs w:val="28"/>
                <w:lang w:val="uk-UA"/>
              </w:rPr>
              <w:t>ПРН 07.</w:t>
            </w:r>
            <w:r w:rsidRPr="00276C97">
              <w:rPr>
                <w:color w:val="000000"/>
                <w:sz w:val="28"/>
                <w:szCs w:val="28"/>
                <w:lang w:val="uk-UA"/>
              </w:rPr>
              <w:t xml:space="preserve"> Уміння виконувати відповідні експериментальні дослідження та застосовувати дослідницькі навики за професійною тематикою.</w:t>
            </w:r>
          </w:p>
          <w:p w:rsidR="00276C97" w:rsidRPr="00276C97" w:rsidRDefault="00276C97" w:rsidP="003754F4">
            <w:pPr>
              <w:pStyle w:val="1"/>
              <w:spacing w:line="240" w:lineRule="auto"/>
              <w:rPr>
                <w:rFonts w:eastAsia="Times New Roman"/>
                <w:sz w:val="28"/>
                <w:szCs w:val="28"/>
                <w:lang w:val="uk-UA" w:eastAsia="ru-RU"/>
              </w:rPr>
            </w:pPr>
            <w:r w:rsidRPr="00276C97">
              <w:rPr>
                <w:rFonts w:eastAsia="Times New Roman"/>
                <w:b/>
                <w:sz w:val="28"/>
                <w:szCs w:val="28"/>
                <w:lang w:val="uk-UA" w:eastAsia="ru-RU"/>
              </w:rPr>
              <w:t>ПРН 08.</w:t>
            </w:r>
            <w:r w:rsidRPr="00276C97">
              <w:rPr>
                <w:rFonts w:eastAsia="Times New Roman"/>
                <w:sz w:val="28"/>
                <w:szCs w:val="28"/>
                <w:lang w:val="uk-UA" w:eastAsia="ru-RU"/>
              </w:rPr>
              <w:t xml:space="preserve"> Вміння використовувати цифрові технології та базове програмне забезпечення, онлайн-сервіси, відкриті електронні освітні ресурси, здійснювати пошук інформації в різних джерелах</w:t>
            </w:r>
            <w:r>
              <w:rPr>
                <w:rFonts w:eastAsia="Times New Roman"/>
                <w:sz w:val="28"/>
                <w:szCs w:val="28"/>
                <w:lang w:val="uk-UA" w:eastAsia="ru-RU"/>
              </w:rPr>
              <w:t>.</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A77439" w:rsidRDefault="00A77439" w:rsidP="00EF5B66">
      <w:pPr>
        <w:spacing w:after="0" w:line="240" w:lineRule="auto"/>
        <w:rPr>
          <w:rFonts w:ascii="Times New Roman" w:eastAsia="Times New Roman" w:hAnsi="Times New Roman" w:cs="Times New Roman"/>
          <w:sz w:val="24"/>
          <w:szCs w:val="24"/>
          <w:lang w:val="uk-UA" w:eastAsia="ru-RU"/>
        </w:rPr>
      </w:pPr>
    </w:p>
    <w:p w:rsidR="00276C97" w:rsidRDefault="00276C97" w:rsidP="00EF5B66">
      <w:pPr>
        <w:spacing w:after="0" w:line="240" w:lineRule="auto"/>
        <w:rPr>
          <w:rFonts w:ascii="Times New Roman" w:eastAsia="Times New Roman" w:hAnsi="Times New Roman" w:cs="Times New Roman"/>
          <w:sz w:val="24"/>
          <w:szCs w:val="24"/>
          <w:lang w:val="uk-UA" w:eastAsia="ru-RU"/>
        </w:rPr>
      </w:pPr>
    </w:p>
    <w:p w:rsidR="00276C97" w:rsidRDefault="00276C97" w:rsidP="00EF5B66">
      <w:pPr>
        <w:spacing w:after="0" w:line="240" w:lineRule="auto"/>
        <w:rPr>
          <w:rFonts w:ascii="Times New Roman" w:eastAsia="Times New Roman" w:hAnsi="Times New Roman" w:cs="Times New Roman"/>
          <w:sz w:val="24"/>
          <w:szCs w:val="24"/>
          <w:lang w:val="uk-UA" w:eastAsia="ru-RU"/>
        </w:rPr>
      </w:pPr>
    </w:p>
    <w:p w:rsidR="00276C97" w:rsidRPr="00A00EF2" w:rsidRDefault="00276C97"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numPr>
          <w:ilvl w:val="0"/>
          <w:numId w:val="10"/>
        </w:numPr>
        <w:spacing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Структура курсу (зразок)</w:t>
      </w:r>
    </w:p>
    <w:tbl>
      <w:tblPr>
        <w:tblW w:w="0" w:type="auto"/>
        <w:tblCellMar>
          <w:top w:w="15" w:type="dxa"/>
          <w:left w:w="15" w:type="dxa"/>
          <w:bottom w:w="15" w:type="dxa"/>
          <w:right w:w="15" w:type="dxa"/>
        </w:tblCellMar>
        <w:tblLook w:val="04A0" w:firstRow="1" w:lastRow="0" w:firstColumn="1" w:lastColumn="0" w:noHBand="0" w:noVBand="1"/>
      </w:tblPr>
      <w:tblGrid>
        <w:gridCol w:w="514"/>
        <w:gridCol w:w="2804"/>
        <w:gridCol w:w="3635"/>
        <w:gridCol w:w="2392"/>
      </w:tblGrid>
      <w:tr w:rsidR="00441EE8"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right="39"/>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511"/>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Тема</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3754F4">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Результати навчання</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45"/>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Завдання</w:t>
            </w:r>
          </w:p>
        </w:tc>
      </w:tr>
      <w:tr w:rsidR="00441EE8" w:rsidRPr="00A00EF2" w:rsidTr="00EF5B66">
        <w:trPr>
          <w:trHeight w:val="964"/>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90" w:right="184"/>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441EE8" w:rsidP="00634468">
            <w:pPr>
              <w:spacing w:after="0" w:line="240" w:lineRule="auto"/>
              <w:ind w:left="141"/>
              <w:rPr>
                <w:rFonts w:ascii="Times New Roman" w:eastAsia="Times New Roman" w:hAnsi="Times New Roman" w:cs="Times New Roman"/>
                <w:sz w:val="24"/>
                <w:szCs w:val="24"/>
                <w:lang w:val="uk-UA" w:eastAsia="ru-RU"/>
              </w:rPr>
            </w:pPr>
            <w:r w:rsidRPr="00441EE8">
              <w:rPr>
                <w:rFonts w:ascii="Times New Roman" w:eastAsia="Times New Roman" w:hAnsi="Times New Roman" w:cs="Times New Roman"/>
                <w:color w:val="000000"/>
                <w:sz w:val="28"/>
                <w:szCs w:val="28"/>
                <w:lang w:val="uk-UA" w:eastAsia="ru-RU"/>
              </w:rPr>
              <w:t>Відхід від стереотипного викладу країнознавчої інформації</w:t>
            </w:r>
            <w:r w:rsidR="00A77439"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A77439" w:rsidRPr="00A00EF2" w:rsidRDefault="00A77439" w:rsidP="00A77439">
            <w:pPr>
              <w:spacing w:after="0" w:line="240" w:lineRule="auto"/>
              <w:ind w:left="108" w:right="533"/>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Розуміння</w:t>
            </w:r>
            <w:r w:rsidR="00634468">
              <w:rPr>
                <w:rFonts w:ascii="Times New Roman" w:eastAsia="Times New Roman" w:hAnsi="Times New Roman" w:cs="Times New Roman"/>
                <w:color w:val="000000"/>
                <w:sz w:val="28"/>
                <w:szCs w:val="28"/>
                <w:lang w:val="uk-UA" w:eastAsia="ru-RU"/>
              </w:rPr>
              <w:t xml:space="preserve"> таких проблем</w:t>
            </w:r>
            <w:r w:rsidRPr="00A00EF2">
              <w:rPr>
                <w:rFonts w:ascii="Times New Roman" w:eastAsia="Times New Roman" w:hAnsi="Times New Roman" w:cs="Times New Roman"/>
                <w:color w:val="000000"/>
                <w:sz w:val="28"/>
                <w:szCs w:val="28"/>
                <w:lang w:val="uk-UA" w:eastAsia="ru-RU"/>
              </w:rPr>
              <w:t>:</w:t>
            </w:r>
          </w:p>
          <w:p w:rsidR="00441EE8" w:rsidRPr="00441EE8" w:rsidRDefault="00634468" w:rsidP="00441EE8">
            <w:pPr>
              <w:spacing w:after="0" w:line="240" w:lineRule="auto"/>
              <w:ind w:left="108" w:right="533"/>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 xml:space="preserve">1. </w:t>
            </w:r>
            <w:r w:rsidR="00441EE8" w:rsidRPr="00441EE8">
              <w:rPr>
                <w:rFonts w:ascii="Times New Roman" w:eastAsia="Times New Roman" w:hAnsi="Times New Roman" w:cs="Times New Roman"/>
                <w:color w:val="000000"/>
                <w:sz w:val="28"/>
                <w:szCs w:val="28"/>
                <w:lang w:val="uk-UA" w:eastAsia="ru-RU"/>
              </w:rPr>
              <w:t>Міфи і стереотипи в географії.</w:t>
            </w:r>
          </w:p>
          <w:p w:rsidR="00441EE8" w:rsidRPr="00441EE8" w:rsidRDefault="00441EE8" w:rsidP="00441EE8">
            <w:pPr>
              <w:spacing w:after="0" w:line="240" w:lineRule="auto"/>
              <w:ind w:left="108" w:right="533"/>
              <w:rPr>
                <w:rFonts w:ascii="Times New Roman" w:eastAsia="Times New Roman" w:hAnsi="Times New Roman" w:cs="Times New Roman"/>
                <w:color w:val="000000"/>
                <w:sz w:val="28"/>
                <w:szCs w:val="28"/>
                <w:lang w:val="uk-UA" w:eastAsia="ru-RU"/>
              </w:rPr>
            </w:pPr>
            <w:r w:rsidRPr="00441EE8">
              <w:rPr>
                <w:rFonts w:ascii="Times New Roman" w:eastAsia="Times New Roman" w:hAnsi="Times New Roman" w:cs="Times New Roman"/>
                <w:color w:val="000000"/>
                <w:sz w:val="28"/>
                <w:szCs w:val="28"/>
                <w:lang w:val="uk-UA" w:eastAsia="ru-RU"/>
              </w:rPr>
              <w:t>2.</w:t>
            </w:r>
            <w:r w:rsidRPr="00441EE8">
              <w:rPr>
                <w:rFonts w:ascii="Times New Roman" w:eastAsia="Times New Roman" w:hAnsi="Times New Roman" w:cs="Times New Roman"/>
                <w:color w:val="000000"/>
                <w:sz w:val="28"/>
                <w:szCs w:val="28"/>
                <w:lang w:val="uk-UA" w:eastAsia="ru-RU"/>
              </w:rPr>
              <w:tab/>
              <w:t>Роль картографічних зображень у формуванні стереотипного мислення.</w:t>
            </w:r>
          </w:p>
          <w:p w:rsidR="00441EE8" w:rsidRPr="00441EE8" w:rsidRDefault="00441EE8" w:rsidP="00441EE8">
            <w:pPr>
              <w:spacing w:after="0" w:line="240" w:lineRule="auto"/>
              <w:ind w:left="108" w:right="533"/>
              <w:rPr>
                <w:rFonts w:ascii="Times New Roman" w:eastAsia="Times New Roman" w:hAnsi="Times New Roman" w:cs="Times New Roman"/>
                <w:color w:val="000000"/>
                <w:sz w:val="28"/>
                <w:szCs w:val="28"/>
                <w:lang w:val="uk-UA" w:eastAsia="ru-RU"/>
              </w:rPr>
            </w:pPr>
            <w:r w:rsidRPr="00441EE8">
              <w:rPr>
                <w:rFonts w:ascii="Times New Roman" w:eastAsia="Times New Roman" w:hAnsi="Times New Roman" w:cs="Times New Roman"/>
                <w:color w:val="000000"/>
                <w:sz w:val="28"/>
                <w:szCs w:val="28"/>
                <w:lang w:val="uk-UA" w:eastAsia="ru-RU"/>
              </w:rPr>
              <w:t>3.</w:t>
            </w:r>
            <w:r w:rsidRPr="00441EE8">
              <w:rPr>
                <w:rFonts w:ascii="Times New Roman" w:eastAsia="Times New Roman" w:hAnsi="Times New Roman" w:cs="Times New Roman"/>
                <w:color w:val="000000"/>
                <w:sz w:val="28"/>
                <w:szCs w:val="28"/>
                <w:lang w:val="uk-UA" w:eastAsia="ru-RU"/>
              </w:rPr>
              <w:tab/>
              <w:t>Довідкові бази даних: уникнення маніпулятивного викладу.</w:t>
            </w:r>
          </w:p>
          <w:p w:rsidR="00EF5B66" w:rsidRPr="00A00EF2" w:rsidRDefault="00441EE8" w:rsidP="00441EE8">
            <w:pPr>
              <w:spacing w:after="0" w:line="240" w:lineRule="auto"/>
              <w:ind w:left="108" w:right="533"/>
              <w:rPr>
                <w:rFonts w:ascii="Times New Roman" w:eastAsia="Times New Roman" w:hAnsi="Times New Roman" w:cs="Times New Roman"/>
                <w:sz w:val="24"/>
                <w:szCs w:val="24"/>
                <w:lang w:val="uk-UA" w:eastAsia="ru-RU"/>
              </w:rPr>
            </w:pPr>
            <w:r w:rsidRPr="00441EE8">
              <w:rPr>
                <w:rFonts w:ascii="Times New Roman" w:eastAsia="Times New Roman" w:hAnsi="Times New Roman" w:cs="Times New Roman"/>
                <w:color w:val="000000"/>
                <w:sz w:val="28"/>
                <w:szCs w:val="28"/>
                <w:lang w:val="uk-UA" w:eastAsia="ru-RU"/>
              </w:rPr>
              <w:t>4.</w:t>
            </w:r>
            <w:r w:rsidRPr="00441EE8">
              <w:rPr>
                <w:rFonts w:ascii="Times New Roman" w:eastAsia="Times New Roman" w:hAnsi="Times New Roman" w:cs="Times New Roman"/>
                <w:color w:val="000000"/>
                <w:sz w:val="28"/>
                <w:szCs w:val="28"/>
                <w:lang w:val="uk-UA" w:eastAsia="ru-RU"/>
              </w:rPr>
              <w:tab/>
              <w:t>Пострадянська інерція мислення і географічні стереотипи.</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A77439">
            <w:pPr>
              <w:spacing w:after="0" w:line="240" w:lineRule="auto"/>
              <w:ind w:left="142" w:right="165"/>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Тести</w:t>
            </w:r>
            <w:r w:rsidR="00A77439" w:rsidRPr="00A00EF2">
              <w:rPr>
                <w:rFonts w:ascii="Times New Roman" w:eastAsia="Times New Roman" w:hAnsi="Times New Roman" w:cs="Times New Roman"/>
                <w:color w:val="000000"/>
                <w:sz w:val="28"/>
                <w:szCs w:val="28"/>
                <w:lang w:val="uk-UA" w:eastAsia="ru-RU"/>
              </w:rPr>
              <w:t>,</w:t>
            </w:r>
          </w:p>
          <w:p w:rsidR="00A77439" w:rsidRPr="00A00EF2" w:rsidRDefault="00EB419A" w:rsidP="00A77439">
            <w:pPr>
              <w:spacing w:after="0" w:line="240" w:lineRule="auto"/>
              <w:ind w:left="142" w:right="165"/>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w:t>
            </w:r>
            <w:r w:rsidR="00A77439" w:rsidRPr="00A00EF2">
              <w:rPr>
                <w:rFonts w:ascii="Times New Roman" w:eastAsia="Times New Roman" w:hAnsi="Times New Roman" w:cs="Times New Roman"/>
                <w:color w:val="000000"/>
                <w:sz w:val="28"/>
                <w:szCs w:val="28"/>
                <w:lang w:val="uk-UA" w:eastAsia="ru-RU"/>
              </w:rPr>
              <w:t>итання</w:t>
            </w:r>
          </w:p>
          <w:p w:rsidR="00544ECD" w:rsidRPr="00A00EF2" w:rsidRDefault="00544ECD" w:rsidP="00A77439">
            <w:pPr>
              <w:spacing w:after="0" w:line="240" w:lineRule="auto"/>
              <w:ind w:left="142" w:right="165"/>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xml:space="preserve"> </w:t>
            </w:r>
          </w:p>
        </w:tc>
      </w:tr>
      <w:tr w:rsidR="00441EE8"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A77439" w:rsidP="00A77439">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441EE8" w:rsidP="00441EE8">
            <w:pPr>
              <w:spacing w:after="0" w:line="240" w:lineRule="auto"/>
              <w:ind w:left="141" w:right="78"/>
              <w:rPr>
                <w:rFonts w:ascii="Times New Roman" w:eastAsia="Times New Roman" w:hAnsi="Times New Roman" w:cs="Times New Roman"/>
                <w:sz w:val="28"/>
                <w:szCs w:val="28"/>
                <w:lang w:val="uk-UA" w:eastAsia="ru-RU"/>
              </w:rPr>
            </w:pPr>
            <w:r w:rsidRPr="00441EE8">
              <w:rPr>
                <w:rFonts w:ascii="Times New Roman" w:eastAsia="Times New Roman" w:hAnsi="Times New Roman" w:cs="Times New Roman"/>
                <w:color w:val="000000"/>
                <w:sz w:val="28"/>
                <w:szCs w:val="28"/>
                <w:lang w:val="uk-UA" w:eastAsia="ru-RU"/>
              </w:rPr>
              <w:t>Географічний пошук із словниками та енциклопедіями</w:t>
            </w:r>
            <w:r w:rsidR="00634468">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A77439" w:rsidRPr="00A00EF2" w:rsidRDefault="00A77439" w:rsidP="00EF5B66">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Уявлення про:</w:t>
            </w:r>
          </w:p>
          <w:p w:rsidR="00441EE8" w:rsidRPr="00441EE8" w:rsidRDefault="00441EE8" w:rsidP="00441EE8">
            <w:pPr>
              <w:spacing w:after="0" w:line="240" w:lineRule="auto"/>
              <w:ind w:left="108"/>
              <w:jc w:val="both"/>
              <w:rPr>
                <w:rFonts w:ascii="Times New Roman" w:eastAsia="Times New Roman" w:hAnsi="Times New Roman" w:cs="Times New Roman"/>
                <w:color w:val="000000"/>
                <w:sz w:val="28"/>
                <w:szCs w:val="28"/>
                <w:lang w:val="uk-UA" w:eastAsia="ru-RU"/>
              </w:rPr>
            </w:pPr>
            <w:r w:rsidRPr="00441EE8">
              <w:rPr>
                <w:rFonts w:ascii="Times New Roman" w:eastAsia="Times New Roman" w:hAnsi="Times New Roman" w:cs="Times New Roman"/>
                <w:color w:val="000000"/>
                <w:sz w:val="28"/>
                <w:szCs w:val="28"/>
                <w:lang w:val="uk-UA" w:eastAsia="ru-RU"/>
              </w:rPr>
              <w:t>1.</w:t>
            </w:r>
            <w:r w:rsidRPr="00441EE8">
              <w:rPr>
                <w:rFonts w:ascii="Times New Roman" w:eastAsia="Times New Roman" w:hAnsi="Times New Roman" w:cs="Times New Roman"/>
                <w:color w:val="000000"/>
                <w:sz w:val="28"/>
                <w:szCs w:val="28"/>
                <w:lang w:val="uk-UA" w:eastAsia="ru-RU"/>
              </w:rPr>
              <w:tab/>
              <w:t>Географічні словники і енциклопедії як джерело країнознавчої інформації.</w:t>
            </w:r>
          </w:p>
          <w:p w:rsidR="00441EE8" w:rsidRPr="00441EE8" w:rsidRDefault="00441EE8" w:rsidP="00441EE8">
            <w:pPr>
              <w:spacing w:after="0" w:line="240" w:lineRule="auto"/>
              <w:ind w:left="108"/>
              <w:jc w:val="both"/>
              <w:rPr>
                <w:rFonts w:ascii="Times New Roman" w:eastAsia="Times New Roman" w:hAnsi="Times New Roman" w:cs="Times New Roman"/>
                <w:color w:val="000000"/>
                <w:sz w:val="28"/>
                <w:szCs w:val="28"/>
                <w:lang w:val="uk-UA" w:eastAsia="ru-RU"/>
              </w:rPr>
            </w:pPr>
            <w:r w:rsidRPr="00441EE8">
              <w:rPr>
                <w:rFonts w:ascii="Times New Roman" w:eastAsia="Times New Roman" w:hAnsi="Times New Roman" w:cs="Times New Roman"/>
                <w:color w:val="000000"/>
                <w:sz w:val="28"/>
                <w:szCs w:val="28"/>
                <w:lang w:val="uk-UA" w:eastAsia="ru-RU"/>
              </w:rPr>
              <w:t>2.</w:t>
            </w:r>
            <w:r w:rsidRPr="00441EE8">
              <w:rPr>
                <w:rFonts w:ascii="Times New Roman" w:eastAsia="Times New Roman" w:hAnsi="Times New Roman" w:cs="Times New Roman"/>
                <w:color w:val="000000"/>
                <w:sz w:val="28"/>
                <w:szCs w:val="28"/>
                <w:lang w:val="uk-UA" w:eastAsia="ru-RU"/>
              </w:rPr>
              <w:tab/>
              <w:t>Історія українського географічного країнознавства.</w:t>
            </w:r>
          </w:p>
          <w:p w:rsidR="00441EE8" w:rsidRPr="00441EE8" w:rsidRDefault="00441EE8" w:rsidP="00441EE8">
            <w:pPr>
              <w:spacing w:after="0" w:line="240" w:lineRule="auto"/>
              <w:ind w:left="108"/>
              <w:jc w:val="both"/>
              <w:rPr>
                <w:rFonts w:ascii="Times New Roman" w:eastAsia="Times New Roman" w:hAnsi="Times New Roman" w:cs="Times New Roman"/>
                <w:color w:val="000000"/>
                <w:sz w:val="28"/>
                <w:szCs w:val="28"/>
                <w:lang w:val="uk-UA" w:eastAsia="ru-RU"/>
              </w:rPr>
            </w:pPr>
            <w:r w:rsidRPr="00441EE8">
              <w:rPr>
                <w:rFonts w:ascii="Times New Roman" w:eastAsia="Times New Roman" w:hAnsi="Times New Roman" w:cs="Times New Roman"/>
                <w:color w:val="000000"/>
                <w:sz w:val="28"/>
                <w:szCs w:val="28"/>
                <w:lang w:val="uk-UA" w:eastAsia="ru-RU"/>
              </w:rPr>
              <w:t>3.</w:t>
            </w:r>
            <w:r w:rsidRPr="00441EE8">
              <w:rPr>
                <w:rFonts w:ascii="Times New Roman" w:eastAsia="Times New Roman" w:hAnsi="Times New Roman" w:cs="Times New Roman"/>
                <w:color w:val="000000"/>
                <w:sz w:val="28"/>
                <w:szCs w:val="28"/>
                <w:lang w:val="uk-UA" w:eastAsia="ru-RU"/>
              </w:rPr>
              <w:tab/>
              <w:t xml:space="preserve">World </w:t>
            </w:r>
            <w:proofErr w:type="spellStart"/>
            <w:r w:rsidRPr="00441EE8">
              <w:rPr>
                <w:rFonts w:ascii="Times New Roman" w:eastAsia="Times New Roman" w:hAnsi="Times New Roman" w:cs="Times New Roman"/>
                <w:color w:val="000000"/>
                <w:sz w:val="28"/>
                <w:szCs w:val="28"/>
                <w:lang w:val="uk-UA" w:eastAsia="ru-RU"/>
              </w:rPr>
              <w:t>Factbook</w:t>
            </w:r>
            <w:proofErr w:type="spellEnd"/>
            <w:r w:rsidRPr="00441EE8">
              <w:rPr>
                <w:rFonts w:ascii="Times New Roman" w:eastAsia="Times New Roman" w:hAnsi="Times New Roman" w:cs="Times New Roman"/>
                <w:color w:val="000000"/>
                <w:sz w:val="28"/>
                <w:szCs w:val="28"/>
                <w:lang w:val="uk-UA" w:eastAsia="ru-RU"/>
              </w:rPr>
              <w:t xml:space="preserve"> як джерело інформації: сильні і слабкі сторони.</w:t>
            </w:r>
          </w:p>
          <w:p w:rsidR="00EF5B66" w:rsidRPr="00A00EF2" w:rsidRDefault="00441EE8" w:rsidP="00441EE8">
            <w:pPr>
              <w:spacing w:after="0" w:line="240" w:lineRule="auto"/>
              <w:ind w:left="108"/>
              <w:jc w:val="both"/>
              <w:rPr>
                <w:rFonts w:ascii="Times New Roman" w:eastAsia="Times New Roman" w:hAnsi="Times New Roman" w:cs="Times New Roman"/>
                <w:sz w:val="28"/>
                <w:szCs w:val="28"/>
                <w:lang w:val="uk-UA" w:eastAsia="ru-RU"/>
              </w:rPr>
            </w:pPr>
            <w:r w:rsidRPr="00441EE8">
              <w:rPr>
                <w:rFonts w:ascii="Times New Roman" w:eastAsia="Times New Roman" w:hAnsi="Times New Roman" w:cs="Times New Roman"/>
                <w:color w:val="000000"/>
                <w:sz w:val="28"/>
                <w:szCs w:val="28"/>
                <w:lang w:val="uk-UA" w:eastAsia="ru-RU"/>
              </w:rPr>
              <w:t>4.</w:t>
            </w:r>
            <w:r w:rsidRPr="00441EE8">
              <w:rPr>
                <w:rFonts w:ascii="Times New Roman" w:eastAsia="Times New Roman" w:hAnsi="Times New Roman" w:cs="Times New Roman"/>
                <w:color w:val="000000"/>
                <w:sz w:val="28"/>
                <w:szCs w:val="28"/>
                <w:lang w:val="uk-UA" w:eastAsia="ru-RU"/>
              </w:rPr>
              <w:tab/>
              <w:t xml:space="preserve">Проблеми використання відкритих баз даних в країнознавстві: кейс </w:t>
            </w:r>
            <w:proofErr w:type="spellStart"/>
            <w:r w:rsidRPr="00441EE8">
              <w:rPr>
                <w:rFonts w:ascii="Times New Roman" w:eastAsia="Times New Roman" w:hAnsi="Times New Roman" w:cs="Times New Roman"/>
                <w:color w:val="000000"/>
                <w:sz w:val="28"/>
                <w:szCs w:val="28"/>
                <w:lang w:val="uk-UA" w:eastAsia="ru-RU"/>
              </w:rPr>
              <w:t>Вікіпедії</w:t>
            </w:r>
            <w:proofErr w:type="spellEnd"/>
            <w:r w:rsidRPr="00441EE8">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A77439" w:rsidRPr="00A00EF2" w:rsidRDefault="00A77439" w:rsidP="00A77439">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w:t>
            </w:r>
          </w:p>
          <w:p w:rsidR="00EF5B66" w:rsidRPr="00A00EF2" w:rsidRDefault="00544ECD" w:rsidP="00A77439">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п</w:t>
            </w:r>
            <w:r w:rsidR="00A77439" w:rsidRPr="00A00EF2">
              <w:rPr>
                <w:rFonts w:ascii="Times New Roman" w:eastAsia="Times New Roman" w:hAnsi="Times New Roman" w:cs="Times New Roman"/>
                <w:sz w:val="28"/>
                <w:szCs w:val="28"/>
                <w:lang w:val="uk-UA" w:eastAsia="ru-RU"/>
              </w:rPr>
              <w:t>итання</w:t>
            </w:r>
          </w:p>
          <w:p w:rsidR="00544ECD" w:rsidRPr="00A00EF2" w:rsidRDefault="00544ECD" w:rsidP="00544ECD">
            <w:pPr>
              <w:spacing w:after="0" w:line="240" w:lineRule="auto"/>
              <w:rPr>
                <w:rFonts w:ascii="Times New Roman" w:eastAsia="Times New Roman" w:hAnsi="Times New Roman" w:cs="Times New Roman"/>
                <w:sz w:val="28"/>
                <w:szCs w:val="28"/>
                <w:lang w:val="uk-UA" w:eastAsia="ru-RU"/>
              </w:rPr>
            </w:pPr>
          </w:p>
        </w:tc>
      </w:tr>
      <w:tr w:rsidR="00441EE8"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 xml:space="preserve">3. </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441EE8" w:rsidP="00634468">
            <w:pPr>
              <w:spacing w:after="0" w:line="240" w:lineRule="auto"/>
              <w:ind w:left="141" w:right="78"/>
              <w:rPr>
                <w:rFonts w:ascii="Times New Roman" w:eastAsia="Times New Roman" w:hAnsi="Times New Roman" w:cs="Times New Roman"/>
                <w:color w:val="000000"/>
                <w:sz w:val="28"/>
                <w:szCs w:val="28"/>
                <w:lang w:val="uk-UA" w:eastAsia="ru-RU"/>
              </w:rPr>
            </w:pPr>
            <w:r w:rsidRPr="00441EE8">
              <w:rPr>
                <w:rFonts w:ascii="Times New Roman" w:eastAsia="Times New Roman" w:hAnsi="Times New Roman" w:cs="Times New Roman"/>
                <w:color w:val="000000"/>
                <w:sz w:val="28"/>
                <w:szCs w:val="28"/>
                <w:lang w:val="uk-UA" w:eastAsia="ru-RU"/>
              </w:rPr>
              <w:t>Атласи 10 класу: джерело країнознавчої інформації.</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Уявлення про те, що собою являє:</w:t>
            </w:r>
          </w:p>
          <w:p w:rsidR="00441EE8" w:rsidRPr="00441EE8" w:rsidRDefault="00441EE8" w:rsidP="00441EE8">
            <w:pPr>
              <w:pStyle w:val="a5"/>
              <w:numPr>
                <w:ilvl w:val="0"/>
                <w:numId w:val="26"/>
              </w:numPr>
              <w:spacing w:after="0" w:line="240" w:lineRule="auto"/>
              <w:ind w:left="29" w:firstLine="142"/>
              <w:rPr>
                <w:rFonts w:ascii="Times New Roman" w:hAnsi="Times New Roman"/>
                <w:sz w:val="28"/>
                <w:szCs w:val="28"/>
                <w:lang w:val="uk-UA"/>
              </w:rPr>
            </w:pPr>
            <w:r w:rsidRPr="00441EE8">
              <w:rPr>
                <w:rFonts w:ascii="Times New Roman" w:eastAsia="Times New Roman" w:hAnsi="Times New Roman"/>
                <w:color w:val="000000"/>
                <w:sz w:val="28"/>
                <w:szCs w:val="28"/>
                <w:lang w:val="uk-UA" w:eastAsia="ru-RU"/>
              </w:rPr>
              <w:t>Р</w:t>
            </w:r>
            <w:r w:rsidRPr="00441EE8">
              <w:rPr>
                <w:rFonts w:ascii="Times New Roman" w:hAnsi="Times New Roman"/>
                <w:sz w:val="28"/>
                <w:szCs w:val="28"/>
                <w:lang w:val="uk-UA"/>
              </w:rPr>
              <w:t>епрезентація знань про світ шляхом картографічної репрезентації.</w:t>
            </w:r>
          </w:p>
          <w:p w:rsidR="00441EE8" w:rsidRPr="00441EE8" w:rsidRDefault="00441EE8" w:rsidP="00441EE8">
            <w:pPr>
              <w:pStyle w:val="a5"/>
              <w:numPr>
                <w:ilvl w:val="0"/>
                <w:numId w:val="26"/>
              </w:numPr>
              <w:spacing w:after="0" w:line="240" w:lineRule="auto"/>
              <w:ind w:left="29" w:firstLine="142"/>
              <w:rPr>
                <w:rFonts w:ascii="Times New Roman" w:hAnsi="Times New Roman"/>
                <w:sz w:val="28"/>
                <w:szCs w:val="28"/>
                <w:lang w:val="uk-UA"/>
              </w:rPr>
            </w:pPr>
            <w:r w:rsidRPr="00441EE8">
              <w:rPr>
                <w:rFonts w:ascii="Times New Roman" w:hAnsi="Times New Roman"/>
                <w:sz w:val="28"/>
                <w:szCs w:val="28"/>
                <w:lang w:val="uk-UA"/>
              </w:rPr>
              <w:t>Атласи світу: зміст і оформлення.</w:t>
            </w:r>
          </w:p>
          <w:p w:rsidR="00441EE8" w:rsidRPr="00441EE8" w:rsidRDefault="00441EE8" w:rsidP="00441EE8">
            <w:pPr>
              <w:pStyle w:val="a5"/>
              <w:numPr>
                <w:ilvl w:val="0"/>
                <w:numId w:val="26"/>
              </w:numPr>
              <w:spacing w:after="0" w:line="240" w:lineRule="auto"/>
              <w:ind w:left="29" w:firstLine="142"/>
              <w:rPr>
                <w:rFonts w:ascii="Times New Roman" w:hAnsi="Times New Roman"/>
                <w:sz w:val="28"/>
                <w:szCs w:val="28"/>
                <w:lang w:val="uk-UA"/>
              </w:rPr>
            </w:pPr>
            <w:r w:rsidRPr="00441EE8">
              <w:rPr>
                <w:rFonts w:ascii="Times New Roman" w:hAnsi="Times New Roman"/>
                <w:sz w:val="28"/>
                <w:szCs w:val="28"/>
                <w:lang w:val="uk-UA"/>
              </w:rPr>
              <w:t>Атласи окремих країн.</w:t>
            </w:r>
          </w:p>
          <w:p w:rsidR="00544ECD" w:rsidRPr="00A00EF2" w:rsidRDefault="00441EE8" w:rsidP="00441EE8">
            <w:pPr>
              <w:spacing w:after="0" w:line="240" w:lineRule="auto"/>
              <w:ind w:left="108" w:right="171"/>
              <w:jc w:val="both"/>
              <w:rPr>
                <w:rFonts w:ascii="Times New Roman" w:eastAsia="Times New Roman" w:hAnsi="Times New Roman" w:cs="Times New Roman"/>
                <w:color w:val="000000"/>
                <w:sz w:val="28"/>
                <w:szCs w:val="28"/>
                <w:lang w:val="uk-UA" w:eastAsia="ru-RU"/>
              </w:rPr>
            </w:pPr>
            <w:r w:rsidRPr="00441EE8">
              <w:rPr>
                <w:rFonts w:ascii="Times New Roman" w:hAnsi="Times New Roman" w:cs="Times New Roman"/>
                <w:sz w:val="28"/>
                <w:szCs w:val="28"/>
                <w:lang w:val="uk-UA"/>
              </w:rPr>
              <w:t>Сучасні атласи для 10-11 класів.</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w:t>
            </w:r>
            <w:r w:rsidR="00363CDF" w:rsidRPr="00A00EF2">
              <w:rPr>
                <w:rFonts w:ascii="Times New Roman" w:eastAsia="Times New Roman" w:hAnsi="Times New Roman" w:cs="Times New Roman"/>
                <w:sz w:val="28"/>
                <w:szCs w:val="28"/>
                <w:lang w:val="uk-UA" w:eastAsia="ru-RU"/>
              </w:rPr>
              <w:t xml:space="preserve"> питання,</w:t>
            </w:r>
          </w:p>
          <w:p w:rsidR="00363CDF" w:rsidRPr="00A00EF2" w:rsidRDefault="00363CDF" w:rsidP="00363CDF">
            <w:pPr>
              <w:spacing w:after="0" w:line="240" w:lineRule="auto"/>
              <w:rPr>
                <w:rFonts w:ascii="Times New Roman" w:eastAsia="Times New Roman" w:hAnsi="Times New Roman" w:cs="Times New Roman"/>
                <w:sz w:val="28"/>
                <w:szCs w:val="28"/>
                <w:lang w:val="uk-UA"/>
              </w:rPr>
            </w:pPr>
          </w:p>
        </w:tc>
      </w:tr>
      <w:tr w:rsidR="00441EE8"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5.</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441EE8" w:rsidP="00634468">
            <w:pPr>
              <w:spacing w:after="0" w:line="240" w:lineRule="auto"/>
              <w:ind w:left="141" w:right="78"/>
              <w:rPr>
                <w:rFonts w:ascii="Times New Roman" w:eastAsia="Times New Roman" w:hAnsi="Times New Roman" w:cs="Times New Roman"/>
                <w:color w:val="000000"/>
                <w:sz w:val="28"/>
                <w:szCs w:val="28"/>
                <w:lang w:val="uk-UA" w:eastAsia="ru-RU"/>
              </w:rPr>
            </w:pPr>
            <w:r w:rsidRPr="00441EE8">
              <w:rPr>
                <w:rFonts w:ascii="Times New Roman" w:eastAsia="Times New Roman" w:hAnsi="Times New Roman" w:cs="Times New Roman"/>
                <w:color w:val="000000"/>
                <w:sz w:val="28"/>
                <w:szCs w:val="28"/>
                <w:lang w:val="uk-UA" w:eastAsia="ru-RU"/>
              </w:rPr>
              <w:t>Візуал</w:t>
            </w:r>
            <w:r>
              <w:rPr>
                <w:rFonts w:ascii="Times New Roman" w:eastAsia="Times New Roman" w:hAnsi="Times New Roman" w:cs="Times New Roman"/>
                <w:color w:val="000000"/>
                <w:sz w:val="28"/>
                <w:szCs w:val="28"/>
                <w:lang w:val="uk-UA" w:eastAsia="ru-RU"/>
              </w:rPr>
              <w:t>ізація країнознавчої інформації</w:t>
            </w:r>
            <w:r w:rsidR="00634468" w:rsidRPr="00634468">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544ECD" w:rsidRPr="00441EE8" w:rsidRDefault="00544ECD" w:rsidP="00544ECD">
            <w:pPr>
              <w:spacing w:after="0" w:line="240" w:lineRule="auto"/>
              <w:ind w:left="108" w:right="171"/>
              <w:jc w:val="both"/>
              <w:rPr>
                <w:rFonts w:ascii="Times New Roman" w:eastAsia="Times New Roman" w:hAnsi="Times New Roman" w:cs="Times New Roman"/>
                <w:color w:val="000000"/>
                <w:sz w:val="24"/>
                <w:szCs w:val="28"/>
                <w:lang w:val="uk-UA" w:eastAsia="ru-RU"/>
              </w:rPr>
            </w:pPr>
            <w:r w:rsidRPr="00441EE8">
              <w:rPr>
                <w:rFonts w:ascii="Times New Roman" w:eastAsia="Times New Roman" w:hAnsi="Times New Roman" w:cs="Times New Roman"/>
                <w:color w:val="000000"/>
                <w:sz w:val="24"/>
                <w:szCs w:val="28"/>
                <w:lang w:val="uk-UA" w:eastAsia="ru-RU"/>
              </w:rPr>
              <w:t>Сформоване уявлення про:</w:t>
            </w:r>
          </w:p>
          <w:p w:rsidR="00441EE8" w:rsidRPr="00441EE8" w:rsidRDefault="00441EE8" w:rsidP="00441EE8">
            <w:pPr>
              <w:ind w:left="171" w:hanging="171"/>
              <w:rPr>
                <w:rFonts w:ascii="Times New Roman" w:hAnsi="Times New Roman" w:cs="Times New Roman"/>
                <w:sz w:val="24"/>
                <w:lang w:val="uk-UA"/>
              </w:rPr>
            </w:pPr>
            <w:r w:rsidRPr="00441EE8">
              <w:rPr>
                <w:rFonts w:ascii="Times New Roman" w:hAnsi="Times New Roman" w:cs="Times New Roman"/>
                <w:sz w:val="24"/>
                <w:lang w:val="uk-UA"/>
              </w:rPr>
              <w:t>1.</w:t>
            </w:r>
            <w:r w:rsidRPr="00441EE8">
              <w:rPr>
                <w:rFonts w:ascii="Times New Roman" w:hAnsi="Times New Roman" w:cs="Times New Roman"/>
                <w:sz w:val="24"/>
                <w:lang w:val="uk-UA"/>
              </w:rPr>
              <w:tab/>
              <w:t>Історико-географічні зрізи: методи оформлення.</w:t>
            </w:r>
          </w:p>
          <w:p w:rsidR="00441EE8" w:rsidRPr="00441EE8" w:rsidRDefault="00441EE8" w:rsidP="00441EE8">
            <w:pPr>
              <w:ind w:left="171" w:hanging="171"/>
              <w:rPr>
                <w:rFonts w:ascii="Times New Roman" w:hAnsi="Times New Roman" w:cs="Times New Roman"/>
                <w:sz w:val="24"/>
                <w:lang w:val="uk-UA"/>
              </w:rPr>
            </w:pPr>
            <w:r w:rsidRPr="00441EE8">
              <w:rPr>
                <w:rFonts w:ascii="Times New Roman" w:hAnsi="Times New Roman" w:cs="Times New Roman"/>
                <w:sz w:val="24"/>
                <w:lang w:val="uk-UA"/>
              </w:rPr>
              <w:t>2.</w:t>
            </w:r>
            <w:r w:rsidRPr="00441EE8">
              <w:rPr>
                <w:rFonts w:ascii="Times New Roman" w:hAnsi="Times New Roman" w:cs="Times New Roman"/>
                <w:sz w:val="24"/>
                <w:lang w:val="uk-UA"/>
              </w:rPr>
              <w:tab/>
              <w:t>Діахронічні моделі.</w:t>
            </w:r>
          </w:p>
          <w:p w:rsidR="00441EE8" w:rsidRPr="00441EE8" w:rsidRDefault="00441EE8" w:rsidP="00441EE8">
            <w:pPr>
              <w:ind w:left="171" w:hanging="171"/>
              <w:rPr>
                <w:rFonts w:ascii="Times New Roman" w:hAnsi="Times New Roman" w:cs="Times New Roman"/>
                <w:sz w:val="24"/>
                <w:lang w:val="uk-UA"/>
              </w:rPr>
            </w:pPr>
            <w:r w:rsidRPr="00441EE8">
              <w:rPr>
                <w:rFonts w:ascii="Times New Roman" w:hAnsi="Times New Roman" w:cs="Times New Roman"/>
                <w:sz w:val="24"/>
                <w:lang w:val="uk-UA"/>
              </w:rPr>
              <w:t xml:space="preserve">3. </w:t>
            </w:r>
            <w:r>
              <w:rPr>
                <w:rFonts w:ascii="Times New Roman" w:hAnsi="Times New Roman" w:cs="Times New Roman"/>
                <w:sz w:val="24"/>
                <w:lang w:val="uk-UA"/>
              </w:rPr>
              <w:t>Цифрові к</w:t>
            </w:r>
            <w:r w:rsidRPr="00441EE8">
              <w:rPr>
                <w:rFonts w:ascii="Times New Roman" w:hAnsi="Times New Roman" w:cs="Times New Roman"/>
                <w:sz w:val="24"/>
                <w:lang w:val="uk-UA"/>
              </w:rPr>
              <w:t>артограми.</w:t>
            </w:r>
          </w:p>
          <w:p w:rsidR="00544ECD" w:rsidRPr="00441EE8" w:rsidRDefault="00441EE8" w:rsidP="00441EE8">
            <w:pPr>
              <w:spacing w:after="0" w:line="240" w:lineRule="auto"/>
              <w:ind w:right="171"/>
              <w:jc w:val="both"/>
              <w:rPr>
                <w:rFonts w:ascii="Times New Roman" w:eastAsia="Times New Roman" w:hAnsi="Times New Roman"/>
                <w:color w:val="000000"/>
                <w:sz w:val="24"/>
                <w:szCs w:val="28"/>
                <w:lang w:val="uk-UA" w:eastAsia="ru-RU"/>
              </w:rPr>
            </w:pPr>
            <w:r w:rsidRPr="00441EE8">
              <w:rPr>
                <w:rFonts w:ascii="Times New Roman" w:hAnsi="Times New Roman" w:cs="Times New Roman"/>
                <w:sz w:val="24"/>
                <w:lang w:val="uk-UA"/>
              </w:rPr>
              <w:t xml:space="preserve">4. </w:t>
            </w:r>
            <w:r>
              <w:rPr>
                <w:rFonts w:ascii="Times New Roman" w:hAnsi="Times New Roman" w:cs="Times New Roman"/>
                <w:sz w:val="24"/>
                <w:lang w:val="uk-UA"/>
              </w:rPr>
              <w:t>Моделювання картодіаграм</w:t>
            </w:r>
            <w:r w:rsidRPr="00441EE8">
              <w:rPr>
                <w:rFonts w:ascii="Times New Roman" w:hAnsi="Times New Roman" w:cs="Times New Roman"/>
                <w:sz w:val="24"/>
                <w:lang w:val="uk-UA"/>
              </w:rPr>
              <w:t>.</w:t>
            </w:r>
          </w:p>
        </w:tc>
        <w:tc>
          <w:tcPr>
            <w:tcW w:w="0" w:type="auto"/>
            <w:tcBorders>
              <w:top w:val="single" w:sz="4" w:space="0" w:color="000000"/>
              <w:left w:val="single" w:sz="4" w:space="0" w:color="000000"/>
              <w:bottom w:val="single" w:sz="4" w:space="0" w:color="000000"/>
              <w:right w:val="single" w:sz="4" w:space="0" w:color="000000"/>
            </w:tcBorders>
          </w:tcPr>
          <w:p w:rsidR="00363CDF" w:rsidRDefault="00363CDF" w:rsidP="00363CDF">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 питання,</w:t>
            </w:r>
          </w:p>
          <w:p w:rsidR="00441EE8" w:rsidRPr="00A00EF2" w:rsidRDefault="00441EE8" w:rsidP="00363CDF">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дизайн країнознавчої </w:t>
            </w:r>
            <w:proofErr w:type="spellStart"/>
            <w:r>
              <w:rPr>
                <w:rFonts w:ascii="Times New Roman" w:eastAsia="Times New Roman" w:hAnsi="Times New Roman" w:cs="Times New Roman"/>
                <w:sz w:val="28"/>
                <w:szCs w:val="28"/>
                <w:lang w:val="uk-UA" w:eastAsia="ru-RU"/>
              </w:rPr>
              <w:t>картографічої</w:t>
            </w:r>
            <w:proofErr w:type="spellEnd"/>
            <w:r>
              <w:rPr>
                <w:rFonts w:ascii="Times New Roman" w:eastAsia="Times New Roman" w:hAnsi="Times New Roman" w:cs="Times New Roman"/>
                <w:sz w:val="28"/>
                <w:szCs w:val="28"/>
                <w:lang w:val="uk-UA" w:eastAsia="ru-RU"/>
              </w:rPr>
              <w:t xml:space="preserve"> моделі</w:t>
            </w:r>
          </w:p>
          <w:p w:rsidR="00544ECD" w:rsidRPr="00A00EF2" w:rsidRDefault="00544ECD" w:rsidP="00363CDF">
            <w:pPr>
              <w:spacing w:after="0" w:line="240" w:lineRule="auto"/>
              <w:rPr>
                <w:rFonts w:ascii="Times New Roman" w:eastAsia="Times New Roman" w:hAnsi="Times New Roman" w:cs="Times New Roman"/>
                <w:sz w:val="28"/>
                <w:szCs w:val="28"/>
                <w:lang w:val="uk-UA"/>
              </w:rPr>
            </w:pPr>
          </w:p>
        </w:tc>
      </w:tr>
      <w:tr w:rsidR="00441EE8"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6.</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441EE8" w:rsidP="00634468">
            <w:pPr>
              <w:spacing w:after="0" w:line="240" w:lineRule="auto"/>
              <w:ind w:left="141" w:right="78"/>
              <w:rPr>
                <w:rFonts w:ascii="Times New Roman" w:eastAsia="Times New Roman" w:hAnsi="Times New Roman" w:cs="Times New Roman"/>
                <w:color w:val="000000"/>
                <w:sz w:val="28"/>
                <w:szCs w:val="28"/>
                <w:lang w:val="uk-UA" w:eastAsia="ru-RU"/>
              </w:rPr>
            </w:pPr>
            <w:r w:rsidRPr="00441EE8">
              <w:rPr>
                <w:rFonts w:ascii="Times New Roman" w:eastAsia="Times New Roman" w:hAnsi="Times New Roman" w:cs="Times New Roman"/>
                <w:color w:val="000000"/>
                <w:sz w:val="28"/>
                <w:szCs w:val="28"/>
                <w:lang w:val="uk-UA" w:eastAsia="ru-RU"/>
              </w:rPr>
              <w:t>Особливості використання віртуальних країнознавчих турів.</w:t>
            </w:r>
          </w:p>
        </w:tc>
        <w:tc>
          <w:tcPr>
            <w:tcW w:w="0" w:type="auto"/>
            <w:tcBorders>
              <w:top w:val="single" w:sz="4" w:space="0" w:color="000000"/>
              <w:left w:val="single" w:sz="4" w:space="0" w:color="000000"/>
              <w:bottom w:val="single" w:sz="4" w:space="0" w:color="000000"/>
              <w:right w:val="single" w:sz="4" w:space="0" w:color="000000"/>
            </w:tcBorders>
          </w:tcPr>
          <w:p w:rsidR="00544ECD" w:rsidRPr="00441EE8"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441EE8">
              <w:rPr>
                <w:rFonts w:ascii="Times New Roman" w:eastAsia="Times New Roman" w:hAnsi="Times New Roman" w:cs="Times New Roman"/>
                <w:color w:val="000000"/>
                <w:sz w:val="28"/>
                <w:szCs w:val="28"/>
                <w:lang w:val="uk-UA" w:eastAsia="ru-RU"/>
              </w:rPr>
              <w:t>Уявлення про</w:t>
            </w:r>
            <w:r w:rsidR="00441EE8" w:rsidRPr="00441EE8">
              <w:rPr>
                <w:rFonts w:ascii="Times New Roman" w:eastAsia="Times New Roman" w:hAnsi="Times New Roman" w:cs="Times New Roman"/>
                <w:color w:val="000000"/>
                <w:sz w:val="28"/>
                <w:szCs w:val="28"/>
                <w:lang w:val="uk-UA" w:eastAsia="ru-RU"/>
              </w:rPr>
              <w:t xml:space="preserve"> приховані можливості</w:t>
            </w:r>
            <w:r w:rsidRPr="00441EE8">
              <w:rPr>
                <w:rFonts w:ascii="Times New Roman" w:eastAsia="Times New Roman" w:hAnsi="Times New Roman" w:cs="Times New Roman"/>
                <w:color w:val="000000"/>
                <w:sz w:val="28"/>
                <w:szCs w:val="28"/>
                <w:lang w:val="uk-UA" w:eastAsia="ru-RU"/>
              </w:rPr>
              <w:t>:</w:t>
            </w:r>
          </w:p>
          <w:p w:rsidR="00441EE8" w:rsidRPr="00441EE8" w:rsidRDefault="00441EE8" w:rsidP="00441EE8">
            <w:pPr>
              <w:pStyle w:val="a5"/>
              <w:numPr>
                <w:ilvl w:val="0"/>
                <w:numId w:val="27"/>
              </w:numPr>
              <w:spacing w:after="0" w:line="240" w:lineRule="auto"/>
              <w:rPr>
                <w:rFonts w:ascii="Times New Roman" w:hAnsi="Times New Roman"/>
                <w:sz w:val="28"/>
                <w:szCs w:val="28"/>
                <w:lang w:val="uk-UA"/>
              </w:rPr>
            </w:pPr>
            <w:proofErr w:type="spellStart"/>
            <w:r w:rsidRPr="00441EE8">
              <w:rPr>
                <w:rFonts w:ascii="Times New Roman" w:hAnsi="Times New Roman"/>
                <w:sz w:val="28"/>
                <w:szCs w:val="28"/>
                <w:lang w:val="uk-UA"/>
              </w:rPr>
              <w:t>Гугл</w:t>
            </w:r>
            <w:proofErr w:type="spellEnd"/>
            <w:r w:rsidRPr="00441EE8">
              <w:rPr>
                <w:rFonts w:ascii="Times New Roman" w:hAnsi="Times New Roman"/>
                <w:sz w:val="28"/>
                <w:szCs w:val="28"/>
                <w:lang w:val="uk-UA"/>
              </w:rPr>
              <w:t xml:space="preserve"> Земля.</w:t>
            </w:r>
          </w:p>
          <w:p w:rsidR="00441EE8" w:rsidRPr="00441EE8" w:rsidRDefault="00441EE8" w:rsidP="00441EE8">
            <w:pPr>
              <w:pStyle w:val="a5"/>
              <w:numPr>
                <w:ilvl w:val="0"/>
                <w:numId w:val="27"/>
              </w:numPr>
              <w:spacing w:after="0" w:line="240" w:lineRule="auto"/>
              <w:rPr>
                <w:rFonts w:ascii="Times New Roman" w:hAnsi="Times New Roman"/>
                <w:sz w:val="28"/>
                <w:szCs w:val="28"/>
                <w:lang w:val="uk-UA"/>
              </w:rPr>
            </w:pPr>
            <w:proofErr w:type="spellStart"/>
            <w:r w:rsidRPr="00441EE8">
              <w:rPr>
                <w:rFonts w:ascii="Times New Roman" w:hAnsi="Times New Roman"/>
                <w:sz w:val="28"/>
                <w:szCs w:val="28"/>
                <w:lang w:val="uk-UA"/>
              </w:rPr>
              <w:t>Гугл</w:t>
            </w:r>
            <w:proofErr w:type="spellEnd"/>
            <w:r w:rsidRPr="00441EE8">
              <w:rPr>
                <w:rFonts w:ascii="Times New Roman" w:hAnsi="Times New Roman"/>
                <w:sz w:val="28"/>
                <w:szCs w:val="28"/>
                <w:lang w:val="uk-UA"/>
              </w:rPr>
              <w:t xml:space="preserve"> Карти.</w:t>
            </w:r>
          </w:p>
          <w:p w:rsidR="00544ECD" w:rsidRPr="00441EE8" w:rsidRDefault="00441EE8" w:rsidP="00441EE8">
            <w:pPr>
              <w:pStyle w:val="a5"/>
              <w:numPr>
                <w:ilvl w:val="0"/>
                <w:numId w:val="27"/>
              </w:numPr>
              <w:spacing w:after="0" w:line="240" w:lineRule="auto"/>
              <w:ind w:right="171"/>
              <w:jc w:val="both"/>
              <w:rPr>
                <w:rFonts w:ascii="Times New Roman" w:eastAsia="Times New Roman" w:hAnsi="Times New Roman"/>
                <w:color w:val="000000"/>
                <w:sz w:val="24"/>
                <w:szCs w:val="28"/>
                <w:lang w:val="uk-UA" w:eastAsia="ru-RU"/>
              </w:rPr>
            </w:pPr>
            <w:r w:rsidRPr="00441EE8">
              <w:rPr>
                <w:rFonts w:ascii="Times New Roman" w:hAnsi="Times New Roman"/>
                <w:sz w:val="28"/>
                <w:szCs w:val="28"/>
                <w:lang w:val="uk-UA"/>
              </w:rPr>
              <w:t>Віртуальні екскурсії містами світу.</w:t>
            </w:r>
          </w:p>
        </w:tc>
        <w:tc>
          <w:tcPr>
            <w:tcW w:w="0" w:type="auto"/>
            <w:tcBorders>
              <w:top w:val="single" w:sz="4" w:space="0" w:color="000000"/>
              <w:left w:val="single" w:sz="4" w:space="0" w:color="000000"/>
              <w:bottom w:val="single" w:sz="4" w:space="0" w:color="000000"/>
              <w:right w:val="single" w:sz="4" w:space="0" w:color="000000"/>
            </w:tcBorders>
          </w:tcPr>
          <w:p w:rsidR="00363CDF" w:rsidRDefault="00363CDF" w:rsidP="00363CDF">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 питання,</w:t>
            </w:r>
          </w:p>
          <w:p w:rsidR="00441EE8" w:rsidRPr="00A00EF2" w:rsidRDefault="00441EE8" w:rsidP="00363CDF">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практичні заняття із наповнення змістом віртуальних карт.</w:t>
            </w:r>
          </w:p>
          <w:p w:rsidR="00544ECD" w:rsidRPr="00A00EF2" w:rsidRDefault="00544ECD" w:rsidP="00EB419A">
            <w:pPr>
              <w:spacing w:after="0" w:line="240" w:lineRule="auto"/>
              <w:rPr>
                <w:lang w:val="uk-UA"/>
              </w:rPr>
            </w:pPr>
          </w:p>
        </w:tc>
      </w:tr>
      <w:tr w:rsidR="00441EE8"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7.</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441EE8" w:rsidP="00634468">
            <w:pPr>
              <w:spacing w:after="0" w:line="240" w:lineRule="auto"/>
              <w:ind w:left="141" w:right="78"/>
              <w:rPr>
                <w:rFonts w:ascii="Times New Roman" w:eastAsia="Times New Roman" w:hAnsi="Times New Roman" w:cs="Times New Roman"/>
                <w:color w:val="000000"/>
                <w:sz w:val="28"/>
                <w:szCs w:val="28"/>
                <w:lang w:val="uk-UA" w:eastAsia="ru-RU"/>
              </w:rPr>
            </w:pPr>
            <w:r w:rsidRPr="00441EE8">
              <w:rPr>
                <w:rFonts w:ascii="Times New Roman" w:eastAsia="Times New Roman" w:hAnsi="Times New Roman" w:cs="Times New Roman"/>
                <w:color w:val="000000"/>
                <w:sz w:val="28"/>
                <w:szCs w:val="28"/>
                <w:lang w:val="uk-UA" w:eastAsia="ru-RU"/>
              </w:rPr>
              <w:t xml:space="preserve">Використання ЗМІ як </w:t>
            </w:r>
            <w:r>
              <w:rPr>
                <w:rFonts w:ascii="Times New Roman" w:eastAsia="Times New Roman" w:hAnsi="Times New Roman" w:cs="Times New Roman"/>
                <w:color w:val="000000"/>
                <w:sz w:val="28"/>
                <w:szCs w:val="28"/>
                <w:lang w:val="uk-UA" w:eastAsia="ru-RU"/>
              </w:rPr>
              <w:t>джерела географічної інформації</w:t>
            </w:r>
            <w:r w:rsidR="00634468">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Уявлення про:</w:t>
            </w:r>
          </w:p>
          <w:p w:rsidR="00441EE8" w:rsidRPr="00441EE8" w:rsidRDefault="00441EE8" w:rsidP="00441EE8">
            <w:pPr>
              <w:pStyle w:val="a5"/>
              <w:numPr>
                <w:ilvl w:val="0"/>
                <w:numId w:val="28"/>
              </w:numPr>
              <w:spacing w:after="0" w:line="240" w:lineRule="auto"/>
              <w:ind w:left="29" w:firstLine="0"/>
              <w:rPr>
                <w:rFonts w:ascii="Times New Roman" w:hAnsi="Times New Roman"/>
                <w:sz w:val="28"/>
                <w:lang w:val="uk-UA"/>
              </w:rPr>
            </w:pPr>
            <w:r w:rsidRPr="00441EE8">
              <w:rPr>
                <w:rFonts w:ascii="Times New Roman" w:hAnsi="Times New Roman"/>
                <w:sz w:val="28"/>
                <w:lang w:val="uk-UA"/>
              </w:rPr>
              <w:t>Роль ЗМІ у формуванні географічного образу країни.</w:t>
            </w:r>
          </w:p>
          <w:p w:rsidR="00441EE8" w:rsidRPr="00441EE8" w:rsidRDefault="00441EE8" w:rsidP="00441EE8">
            <w:pPr>
              <w:pStyle w:val="a5"/>
              <w:numPr>
                <w:ilvl w:val="0"/>
                <w:numId w:val="28"/>
              </w:numPr>
              <w:spacing w:after="0" w:line="240" w:lineRule="auto"/>
              <w:ind w:left="29" w:firstLine="0"/>
              <w:rPr>
                <w:rFonts w:ascii="Times New Roman" w:eastAsia="Times New Roman" w:hAnsi="Times New Roman"/>
                <w:color w:val="000000"/>
                <w:sz w:val="28"/>
                <w:szCs w:val="28"/>
                <w:lang w:val="uk-UA" w:eastAsia="ru-RU"/>
              </w:rPr>
            </w:pPr>
            <w:r w:rsidRPr="00441EE8">
              <w:rPr>
                <w:rFonts w:ascii="Times New Roman" w:hAnsi="Times New Roman"/>
                <w:sz w:val="28"/>
                <w:lang w:val="uk-UA"/>
              </w:rPr>
              <w:t>Вітчизняні електронні ЗМІ про світ.</w:t>
            </w:r>
          </w:p>
          <w:p w:rsidR="00544ECD" w:rsidRPr="00A00EF2" w:rsidRDefault="00441EE8" w:rsidP="00441EE8">
            <w:pPr>
              <w:pStyle w:val="a5"/>
              <w:numPr>
                <w:ilvl w:val="0"/>
                <w:numId w:val="28"/>
              </w:numPr>
              <w:spacing w:after="0" w:line="240" w:lineRule="auto"/>
              <w:ind w:left="29" w:firstLine="0"/>
              <w:rPr>
                <w:rFonts w:ascii="Times New Roman" w:eastAsia="Times New Roman" w:hAnsi="Times New Roman"/>
                <w:color w:val="000000"/>
                <w:sz w:val="28"/>
                <w:szCs w:val="28"/>
                <w:lang w:val="uk-UA" w:eastAsia="ru-RU"/>
              </w:rPr>
            </w:pPr>
            <w:r w:rsidRPr="00441EE8">
              <w:rPr>
                <w:rFonts w:ascii="Times New Roman" w:hAnsi="Times New Roman"/>
                <w:sz w:val="28"/>
                <w:lang w:val="uk-UA"/>
              </w:rPr>
              <w:t xml:space="preserve">Країнознавчі рубрики в публікаціях </w:t>
            </w:r>
            <w:r w:rsidRPr="00441EE8">
              <w:rPr>
                <w:rFonts w:ascii="Times New Roman" w:hAnsi="Times New Roman"/>
                <w:sz w:val="28"/>
                <w:lang w:val="en-US"/>
              </w:rPr>
              <w:t>BBC</w:t>
            </w:r>
            <w:r w:rsidRPr="00441EE8">
              <w:rPr>
                <w:rFonts w:ascii="Times New Roman" w:hAnsi="Times New Roman"/>
                <w:sz w:val="28"/>
                <w:lang w:val="uk-UA"/>
              </w:rPr>
              <w:t xml:space="preserve">, </w:t>
            </w:r>
            <w:r w:rsidRPr="00441EE8">
              <w:rPr>
                <w:rFonts w:ascii="Times New Roman" w:hAnsi="Times New Roman"/>
                <w:sz w:val="28"/>
                <w:lang w:val="en-US"/>
              </w:rPr>
              <w:t>Le</w:t>
            </w:r>
            <w:r w:rsidRPr="00441EE8">
              <w:rPr>
                <w:rFonts w:ascii="Times New Roman" w:hAnsi="Times New Roman"/>
                <w:sz w:val="28"/>
                <w:lang w:val="uk-UA"/>
              </w:rPr>
              <w:t xml:space="preserve"> </w:t>
            </w:r>
            <w:r w:rsidRPr="00441EE8">
              <w:rPr>
                <w:rFonts w:ascii="Times New Roman" w:hAnsi="Times New Roman"/>
                <w:sz w:val="28"/>
                <w:lang w:val="en-US"/>
              </w:rPr>
              <w:t>Monde</w:t>
            </w:r>
            <w:r w:rsidRPr="00441EE8">
              <w:rPr>
                <w:rFonts w:ascii="Times New Roman" w:hAnsi="Times New Roman"/>
                <w:sz w:val="28"/>
                <w:lang w:val="uk-UA"/>
              </w:rPr>
              <w:t xml:space="preserve">, </w:t>
            </w:r>
            <w:r w:rsidRPr="00441EE8">
              <w:rPr>
                <w:rFonts w:ascii="Times New Roman" w:hAnsi="Times New Roman"/>
                <w:sz w:val="28"/>
                <w:lang w:val="en-US"/>
              </w:rPr>
              <w:t>New</w:t>
            </w:r>
            <w:r w:rsidRPr="00441EE8">
              <w:rPr>
                <w:rFonts w:ascii="Times New Roman" w:hAnsi="Times New Roman"/>
                <w:sz w:val="28"/>
                <w:lang w:val="uk-UA"/>
              </w:rPr>
              <w:t xml:space="preserve"> </w:t>
            </w:r>
            <w:r w:rsidRPr="00441EE8">
              <w:rPr>
                <w:rFonts w:ascii="Times New Roman" w:hAnsi="Times New Roman"/>
                <w:sz w:val="28"/>
                <w:lang w:val="en-US"/>
              </w:rPr>
              <w:t>York</w:t>
            </w:r>
            <w:r w:rsidRPr="00441EE8">
              <w:rPr>
                <w:rFonts w:ascii="Times New Roman" w:hAnsi="Times New Roman"/>
                <w:sz w:val="28"/>
                <w:lang w:val="uk-UA"/>
              </w:rPr>
              <w:t xml:space="preserve"> </w:t>
            </w:r>
            <w:r w:rsidRPr="00441EE8">
              <w:rPr>
                <w:rFonts w:ascii="Times New Roman" w:hAnsi="Times New Roman"/>
                <w:sz w:val="28"/>
                <w:lang w:val="en-US"/>
              </w:rPr>
              <w:t>Times</w:t>
            </w:r>
            <w:r w:rsidRPr="00441EE8">
              <w:rPr>
                <w:rFonts w:ascii="Times New Roman" w:hAnsi="Times New Roman"/>
                <w:sz w:val="28"/>
                <w:lang w:val="uk-UA"/>
              </w:rPr>
              <w:t xml:space="preserve">, </w:t>
            </w:r>
            <w:r w:rsidRPr="00441EE8">
              <w:rPr>
                <w:rFonts w:ascii="Times New Roman" w:hAnsi="Times New Roman"/>
                <w:sz w:val="28"/>
                <w:lang w:val="en-US"/>
              </w:rPr>
              <w:t>Al</w:t>
            </w:r>
            <w:r w:rsidRPr="00441EE8">
              <w:rPr>
                <w:rFonts w:ascii="Times New Roman" w:hAnsi="Times New Roman"/>
                <w:sz w:val="28"/>
                <w:lang w:val="uk-UA"/>
              </w:rPr>
              <w:t xml:space="preserve"> </w:t>
            </w:r>
            <w:r w:rsidRPr="00441EE8">
              <w:rPr>
                <w:rFonts w:ascii="Times New Roman" w:hAnsi="Times New Roman"/>
                <w:sz w:val="28"/>
                <w:lang w:val="en-US"/>
              </w:rPr>
              <w:t>Jazeera</w:t>
            </w:r>
            <w:r w:rsidRPr="00441EE8">
              <w:rPr>
                <w:rFonts w:ascii="Times New Roman" w:hAnsi="Times New Roman"/>
                <w:sz w:val="28"/>
                <w:lang w:val="uk-UA"/>
              </w:rPr>
              <w:t>.</w:t>
            </w:r>
          </w:p>
        </w:tc>
        <w:tc>
          <w:tcPr>
            <w:tcW w:w="0" w:type="auto"/>
            <w:tcBorders>
              <w:top w:val="single" w:sz="4" w:space="0" w:color="000000"/>
              <w:left w:val="single" w:sz="4" w:space="0" w:color="000000"/>
              <w:bottom w:val="single" w:sz="4" w:space="0" w:color="000000"/>
              <w:right w:val="single" w:sz="4" w:space="0" w:color="000000"/>
            </w:tcBorders>
          </w:tcPr>
          <w:p w:rsidR="00363CDF" w:rsidRPr="00A00EF2" w:rsidRDefault="00363CDF" w:rsidP="00363CDF">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 питання,</w:t>
            </w:r>
          </w:p>
          <w:p w:rsidR="00544ECD" w:rsidRPr="00A00EF2" w:rsidRDefault="00363CDF" w:rsidP="00441EE8">
            <w:pPr>
              <w:spacing w:after="0" w:line="240" w:lineRule="auto"/>
              <w:rPr>
                <w:rFonts w:ascii="Times New Roman" w:eastAsia="Times New Roman" w:hAnsi="Times New Roman" w:cs="Times New Roman"/>
                <w:sz w:val="28"/>
                <w:szCs w:val="28"/>
                <w:lang w:val="uk-UA"/>
              </w:rPr>
            </w:pPr>
            <w:r w:rsidRPr="00A00EF2">
              <w:rPr>
                <w:rFonts w:ascii="Times New Roman" w:eastAsia="Times New Roman" w:hAnsi="Times New Roman" w:cs="Times New Roman"/>
                <w:sz w:val="28"/>
                <w:szCs w:val="28"/>
                <w:lang w:val="uk-UA" w:eastAsia="ru-RU"/>
              </w:rPr>
              <w:t xml:space="preserve">Індивідуальна робота по </w:t>
            </w:r>
            <w:r w:rsidR="00441EE8">
              <w:rPr>
                <w:rFonts w:ascii="Times New Roman" w:eastAsia="Times New Roman" w:hAnsi="Times New Roman" w:cs="Times New Roman"/>
                <w:sz w:val="28"/>
                <w:szCs w:val="28"/>
                <w:lang w:val="uk-UA" w:eastAsia="ru-RU"/>
              </w:rPr>
              <w:t>оцінці географічного образу країни в ЗМІ</w:t>
            </w:r>
            <w:r w:rsidRPr="00A00EF2">
              <w:rPr>
                <w:rFonts w:ascii="Times New Roman" w:eastAsia="Times New Roman" w:hAnsi="Times New Roman" w:cs="Times New Roman"/>
                <w:sz w:val="28"/>
                <w:szCs w:val="28"/>
                <w:lang w:val="uk-UA" w:eastAsia="ru-RU"/>
              </w:rPr>
              <w:t>.</w:t>
            </w:r>
          </w:p>
        </w:tc>
      </w:tr>
    </w:tbl>
    <w:p w:rsidR="00EF5B66"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B419A" w:rsidRDefault="00EB419A" w:rsidP="00EF5B66">
      <w:pPr>
        <w:spacing w:after="0" w:line="240" w:lineRule="auto"/>
        <w:rPr>
          <w:rFonts w:ascii="Times New Roman" w:eastAsia="Times New Roman" w:hAnsi="Times New Roman" w:cs="Times New Roman"/>
          <w:sz w:val="24"/>
          <w:szCs w:val="24"/>
          <w:lang w:val="uk-UA" w:eastAsia="ru-RU"/>
        </w:rPr>
      </w:pPr>
    </w:p>
    <w:p w:rsidR="00EB419A" w:rsidRDefault="00EB419A" w:rsidP="00EF5B66">
      <w:pPr>
        <w:spacing w:after="0" w:line="240" w:lineRule="auto"/>
        <w:rPr>
          <w:rFonts w:ascii="Times New Roman" w:eastAsia="Times New Roman" w:hAnsi="Times New Roman" w:cs="Times New Roman"/>
          <w:sz w:val="24"/>
          <w:szCs w:val="24"/>
          <w:lang w:val="uk-UA" w:eastAsia="ru-RU"/>
        </w:rPr>
      </w:pPr>
    </w:p>
    <w:p w:rsidR="00EB419A" w:rsidRDefault="00EB419A" w:rsidP="00EF5B66">
      <w:pPr>
        <w:spacing w:after="0" w:line="240" w:lineRule="auto"/>
        <w:rPr>
          <w:rFonts w:ascii="Times New Roman" w:eastAsia="Times New Roman" w:hAnsi="Times New Roman" w:cs="Times New Roman"/>
          <w:sz w:val="24"/>
          <w:szCs w:val="24"/>
          <w:lang w:val="uk-UA" w:eastAsia="ru-RU"/>
        </w:rPr>
      </w:pPr>
    </w:p>
    <w:p w:rsidR="00EB419A" w:rsidRPr="00A00EF2" w:rsidRDefault="00EB419A"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numPr>
          <w:ilvl w:val="0"/>
          <w:numId w:val="11"/>
        </w:numPr>
        <w:spacing w:before="90"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 xml:space="preserve">Система оцінювання курсу </w:t>
      </w:r>
    </w:p>
    <w:tbl>
      <w:tblPr>
        <w:tblW w:w="0" w:type="auto"/>
        <w:tblCellMar>
          <w:top w:w="15" w:type="dxa"/>
          <w:left w:w="15" w:type="dxa"/>
          <w:bottom w:w="15" w:type="dxa"/>
          <w:right w:w="15" w:type="dxa"/>
        </w:tblCellMar>
        <w:tblLook w:val="04A0" w:firstRow="1" w:lastRow="0" w:firstColumn="1" w:lastColumn="0" w:noHBand="0" w:noVBand="1"/>
      </w:tblPr>
      <w:tblGrid>
        <w:gridCol w:w="4647"/>
        <w:gridCol w:w="4698"/>
      </w:tblGrid>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Загальна система оцінювання навчальної дисципліни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Система контролю знань здійснюється через: </w:t>
            </w:r>
          </w:p>
          <w:p w:rsidR="00EF5B66" w:rsidRPr="00A00EF2" w:rsidRDefault="00EF5B66" w:rsidP="00363CDF">
            <w:pPr>
              <w:pStyle w:val="a5"/>
              <w:numPr>
                <w:ilvl w:val="0"/>
                <w:numId w:val="23"/>
              </w:numPr>
              <w:spacing w:after="0" w:line="240" w:lineRule="auto"/>
              <w:jc w:val="both"/>
              <w:rPr>
                <w:rFonts w:ascii="Times New Roman" w:eastAsia="Times New Roman" w:hAnsi="Times New Roman"/>
                <w:sz w:val="24"/>
                <w:szCs w:val="24"/>
                <w:lang w:val="uk-UA" w:eastAsia="ru-RU"/>
              </w:rPr>
            </w:pPr>
            <w:r w:rsidRPr="00A00EF2">
              <w:rPr>
                <w:rFonts w:ascii="Times New Roman" w:eastAsia="Times New Roman" w:hAnsi="Times New Roman"/>
                <w:color w:val="000000"/>
                <w:sz w:val="28"/>
                <w:szCs w:val="28"/>
                <w:lang w:val="uk-UA" w:eastAsia="ru-RU"/>
              </w:rPr>
              <w:t>поточний контроль – 50 балів; </w:t>
            </w:r>
          </w:p>
          <w:p w:rsidR="00EF5B66" w:rsidRPr="00A00EF2" w:rsidRDefault="00EF5B66" w:rsidP="00363CDF">
            <w:pPr>
              <w:pStyle w:val="a5"/>
              <w:numPr>
                <w:ilvl w:val="0"/>
                <w:numId w:val="23"/>
              </w:numPr>
              <w:spacing w:after="0" w:line="240" w:lineRule="auto"/>
              <w:jc w:val="both"/>
              <w:rPr>
                <w:rFonts w:ascii="Times New Roman" w:eastAsia="Times New Roman" w:hAnsi="Times New Roman"/>
                <w:sz w:val="24"/>
                <w:szCs w:val="24"/>
                <w:lang w:val="uk-UA" w:eastAsia="ru-RU"/>
              </w:rPr>
            </w:pPr>
            <w:r w:rsidRPr="00A00EF2">
              <w:rPr>
                <w:rFonts w:ascii="Times New Roman" w:eastAsia="Times New Roman" w:hAnsi="Times New Roman"/>
                <w:color w:val="000000"/>
                <w:sz w:val="28"/>
                <w:szCs w:val="28"/>
                <w:lang w:val="uk-UA" w:eastAsia="ru-RU"/>
              </w:rPr>
              <w:t>підсумковий контроль (екзамен) – 50 балів.</w:t>
            </w:r>
          </w:p>
          <w:p w:rsidR="00EF5B66" w:rsidRPr="00A00EF2" w:rsidRDefault="00EF5B66" w:rsidP="00EF5B66">
            <w:pPr>
              <w:spacing w:after="0" w:line="240" w:lineRule="auto"/>
              <w:ind w:left="1142" w:hanging="360"/>
              <w:jc w:val="both"/>
              <w:rPr>
                <w:rFonts w:ascii="Times New Roman" w:eastAsia="Times New Roman" w:hAnsi="Times New Roman" w:cs="Times New Roman"/>
                <w:sz w:val="24"/>
                <w:szCs w:val="24"/>
                <w:lang w:val="uk-UA" w:eastAsia="ru-RU"/>
              </w:rPr>
            </w:pP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14"/>
        </w:numPr>
        <w:spacing w:after="0" w:line="240" w:lineRule="auto"/>
        <w:jc w:val="center"/>
        <w:textAlignment w:val="baseline"/>
        <w:rPr>
          <w:rFonts w:ascii="Times New Roman" w:eastAsia="Times New Roman" w:hAnsi="Times New Roman" w:cs="Times New Roman"/>
          <w:b/>
          <w:bCs/>
          <w:color w:val="000000"/>
          <w:sz w:val="26"/>
          <w:szCs w:val="26"/>
          <w:lang w:val="uk-UA" w:eastAsia="ru-RU"/>
        </w:rPr>
      </w:pPr>
      <w:r w:rsidRPr="00A00EF2">
        <w:rPr>
          <w:rFonts w:ascii="Times New Roman" w:eastAsia="Times New Roman" w:hAnsi="Times New Roman" w:cs="Times New Roman"/>
          <w:b/>
          <w:bCs/>
          <w:color w:val="000000"/>
          <w:sz w:val="28"/>
          <w:szCs w:val="28"/>
          <w:lang w:val="uk-UA" w:eastAsia="ru-RU"/>
        </w:rPr>
        <w:t>Накопичування балів під час вивчення дисципліни</w:t>
      </w: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356"/>
        <w:gridCol w:w="2989"/>
      </w:tblGrid>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Вид навчальної роботи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Максимальна кількість балів</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Поточний контроль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50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Лекція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07C38" w:rsidP="00EF5B6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Практична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07C38" w:rsidP="00EF5B6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38</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Самостійна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07C38" w:rsidP="00EF5B6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6</w:t>
            </w:r>
          </w:p>
        </w:tc>
      </w:tr>
      <w:tr w:rsidR="00363CDF"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CDF" w:rsidRPr="00A00EF2" w:rsidRDefault="00363CDF" w:rsidP="00EF5B66">
            <w:pPr>
              <w:spacing w:after="0" w:line="240" w:lineRule="auto"/>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Індивідуальна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CDF" w:rsidRPr="00A00EF2" w:rsidRDefault="00E07C38" w:rsidP="00EF5B66">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6</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Підсумковий контроль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50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екзамен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50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Додаткові заохочувальні бали, які можуть доповнити оцінку до 100 балів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07C38" w:rsidP="00BA291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8"/>
                <w:szCs w:val="24"/>
                <w:lang w:val="uk-UA" w:eastAsia="ru-RU"/>
              </w:rPr>
              <w:t>10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100</w:t>
            </w:r>
          </w:p>
        </w:tc>
      </w:tr>
    </w:tbl>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Default="00B84F81" w:rsidP="00EF5B66">
      <w:pPr>
        <w:spacing w:after="0" w:line="240" w:lineRule="auto"/>
        <w:rPr>
          <w:rFonts w:ascii="Times New Roman" w:eastAsia="Times New Roman" w:hAnsi="Times New Roman" w:cs="Times New Roman"/>
          <w:sz w:val="24"/>
          <w:szCs w:val="24"/>
          <w:lang w:val="uk-UA" w:eastAsia="ru-RU"/>
        </w:rPr>
      </w:pPr>
    </w:p>
    <w:p w:rsidR="00A00EF2" w:rsidRPr="00A00EF2" w:rsidRDefault="00A00EF2"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79"/>
        <w:gridCol w:w="452"/>
        <w:gridCol w:w="452"/>
        <w:gridCol w:w="452"/>
        <w:gridCol w:w="452"/>
        <w:gridCol w:w="452"/>
        <w:gridCol w:w="452"/>
        <w:gridCol w:w="452"/>
        <w:gridCol w:w="451"/>
        <w:gridCol w:w="217"/>
        <w:gridCol w:w="560"/>
        <w:gridCol w:w="560"/>
        <w:gridCol w:w="560"/>
        <w:gridCol w:w="560"/>
        <w:gridCol w:w="560"/>
        <w:gridCol w:w="560"/>
        <w:gridCol w:w="560"/>
        <w:gridCol w:w="632"/>
        <w:gridCol w:w="572"/>
      </w:tblGrid>
      <w:tr w:rsidR="00E96CCF" w:rsidRPr="00A00EF2" w:rsidTr="00C41BC0">
        <w:trPr>
          <w:trHeight w:val="203"/>
        </w:trPr>
        <w:tc>
          <w:tcPr>
            <w:tcW w:w="0" w:type="auto"/>
            <w:vMerge w:val="restart"/>
            <w:tcBorders>
              <w:top w:val="single" w:sz="8" w:space="0" w:color="000000"/>
              <w:left w:val="single" w:sz="8" w:space="0" w:color="000000"/>
              <w:bottom w:val="single" w:sz="8" w:space="0" w:color="000000"/>
              <w:right w:val="single" w:sz="8" w:space="0" w:color="000000"/>
            </w:tcBorders>
            <w:hideMark/>
          </w:tcPr>
          <w:p w:rsidR="00E96CCF" w:rsidRPr="00A00EF2" w:rsidRDefault="00E96CCF" w:rsidP="00C41BC0">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Вид навчальної роботи</w:t>
            </w:r>
          </w:p>
        </w:tc>
        <w:tc>
          <w:tcPr>
            <w:tcW w:w="0" w:type="auto"/>
            <w:gridSpan w:val="18"/>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Поточний контроль</w:t>
            </w:r>
          </w:p>
        </w:tc>
      </w:tr>
      <w:tr w:rsidR="00E96CCF" w:rsidRPr="00A00EF2" w:rsidTr="00C41BC0">
        <w:trPr>
          <w:trHeight w:val="260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96CCF" w:rsidRPr="00A00EF2" w:rsidRDefault="00E96CCF" w:rsidP="00C41BC0">
            <w:pPr>
              <w:spacing w:after="0" w:line="240" w:lineRule="auto"/>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8</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96CCF" w:rsidRPr="00A00EF2" w:rsidRDefault="00E96CCF" w:rsidP="00C41BC0">
            <w:pPr>
              <w:spacing w:after="0" w:line="240" w:lineRule="auto"/>
              <w:ind w:left="113" w:right="113"/>
              <w:jc w:val="center"/>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7</w:t>
            </w:r>
            <w:r>
              <w:rPr>
                <w:rFonts w:ascii="Times New Roman" w:eastAsia="Times New Roman" w:hAnsi="Times New Roman" w:cs="Times New Roman"/>
                <w:b/>
                <w:bCs/>
                <w:color w:val="000000"/>
                <w:sz w:val="24"/>
                <w:szCs w:val="24"/>
                <w:lang w:val="uk-UA" w:eastAsia="ru-RU"/>
              </w:rPr>
              <w:t xml:space="preserve"> - 9</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Індивідуальні завдання</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Самостійна робота</w:t>
            </w:r>
          </w:p>
        </w:tc>
      </w:tr>
      <w:tr w:rsidR="00E96CCF" w:rsidRPr="00A00EF2" w:rsidTr="00C41BC0">
        <w:trPr>
          <w:trHeight w:val="1383"/>
        </w:trPr>
        <w:tc>
          <w:tcPr>
            <w:tcW w:w="0" w:type="auto"/>
            <w:tcBorders>
              <w:top w:val="single" w:sz="8" w:space="0" w:color="000000"/>
              <w:left w:val="single" w:sz="8" w:space="0" w:color="000000"/>
              <w:bottom w:val="single" w:sz="8" w:space="0" w:color="000000"/>
              <w:right w:val="single" w:sz="8" w:space="0" w:color="000000"/>
            </w:tcBorders>
            <w:hideMark/>
          </w:tcPr>
          <w:p w:rsidR="00E96CCF" w:rsidRPr="00A00EF2" w:rsidRDefault="00E96CCF" w:rsidP="00C41BC0">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Cs/>
                <w:color w:val="000000"/>
                <w:sz w:val="24"/>
                <w:szCs w:val="24"/>
                <w:lang w:val="uk-UA" w:eastAsia="ru-RU"/>
              </w:rPr>
              <w:t>Кількість балів</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rPr>
                <w:lang w:val="uk-UA"/>
              </w:rPr>
            </w:pPr>
            <w:r w:rsidRPr="00A00EF2">
              <w:rPr>
                <w:rFonts w:ascii="Times New Roman" w:eastAsia="Times New Roman" w:hAnsi="Times New Roman" w:cs="Times New Roman"/>
                <w:sz w:val="24"/>
                <w:szCs w:val="24"/>
                <w:lang w:val="uk-UA" w:eastAsia="ru-RU"/>
              </w:rPr>
              <w:t>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rPr>
                <w:lang w:val="uk-UA"/>
              </w:rPr>
            </w:pPr>
            <w:r w:rsidRPr="00A00EF2">
              <w:rPr>
                <w:rFonts w:ascii="Times New Roman" w:eastAsia="Times New Roman" w:hAnsi="Times New Roman" w:cs="Times New Roman"/>
                <w:sz w:val="24"/>
                <w:szCs w:val="24"/>
                <w:lang w:val="uk-UA" w:eastAsia="ru-RU"/>
              </w:rPr>
              <w:t>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rPr>
                <w:lang w:val="uk-UA"/>
              </w:rPr>
            </w:pPr>
            <w:r w:rsidRPr="00A00EF2">
              <w:rPr>
                <w:rFonts w:ascii="Times New Roman" w:eastAsia="Times New Roman" w:hAnsi="Times New Roman" w:cs="Times New Roman"/>
                <w:sz w:val="24"/>
                <w:szCs w:val="24"/>
                <w:lang w:val="uk-UA" w:eastAsia="ru-RU"/>
              </w:rPr>
              <w:t>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rPr>
                <w:lang w:val="uk-UA"/>
              </w:rPr>
            </w:pPr>
            <w:r w:rsidRPr="00A00EF2">
              <w:rPr>
                <w:rFonts w:ascii="Times New Roman" w:eastAsia="Times New Roman" w:hAnsi="Times New Roman" w:cs="Times New Roman"/>
                <w:sz w:val="24"/>
                <w:szCs w:val="24"/>
                <w:lang w:val="uk-UA" w:eastAsia="ru-RU"/>
              </w:rPr>
              <w:t>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rPr>
                <w:lang w:val="uk-UA"/>
              </w:rPr>
            </w:pPr>
            <w:r w:rsidRPr="00A00EF2">
              <w:rPr>
                <w:rFonts w:ascii="Times New Roman" w:eastAsia="Times New Roman" w:hAnsi="Times New Roman" w:cs="Times New Roman"/>
                <w:sz w:val="24"/>
                <w:szCs w:val="24"/>
                <w:lang w:val="uk-UA" w:eastAsia="ru-RU"/>
              </w:rPr>
              <w:t>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rPr>
                <w:lang w:val="uk-UA"/>
              </w:rPr>
            </w:pPr>
            <w:r w:rsidRPr="00A00EF2">
              <w:rPr>
                <w:rFonts w:ascii="Times New Roman" w:eastAsia="Times New Roman" w:hAnsi="Times New Roman" w:cs="Times New Roman"/>
                <w:sz w:val="24"/>
                <w:szCs w:val="24"/>
                <w:lang w:val="uk-UA" w:eastAsia="ru-RU"/>
              </w:rPr>
              <w:t>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rPr>
                <w:lang w:val="uk-UA"/>
              </w:rPr>
            </w:pPr>
            <w:r w:rsidRPr="00A00EF2">
              <w:rPr>
                <w:rFonts w:ascii="Times New Roman" w:eastAsia="Times New Roman" w:hAnsi="Times New Roman" w:cs="Times New Roman"/>
                <w:sz w:val="24"/>
                <w:szCs w:val="24"/>
                <w:lang w:val="uk-UA" w:eastAsia="ru-RU"/>
              </w:rPr>
              <w:t>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96CCF" w:rsidRPr="00A00EF2" w:rsidRDefault="00E96CCF" w:rsidP="00C41BC0">
            <w:pPr>
              <w:spacing w:after="0" w:line="240" w:lineRule="auto"/>
              <w:jc w:val="center"/>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rPr>
                <w:lang w:val="uk-UA"/>
              </w:rPr>
            </w:pPr>
            <w:r>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rPr>
                <w:lang w:val="uk-UA"/>
              </w:rPr>
            </w:pPr>
            <w:r>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rPr>
                <w:lang w:val="uk-UA"/>
              </w:rPr>
            </w:pPr>
            <w:r>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rPr>
                <w:lang w:val="uk-UA"/>
              </w:rPr>
            </w:pPr>
            <w:r>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rPr>
                <w:lang w:val="uk-UA"/>
              </w:rPr>
            </w:pPr>
            <w:r>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rPr>
                <w:lang w:val="uk-UA"/>
              </w:rPr>
            </w:pPr>
            <w:r>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rPr>
                <w:lang w:val="uk-UA"/>
              </w:rPr>
            </w:pPr>
            <w:r>
              <w:rPr>
                <w:rFonts w:ascii="Times New Roman" w:eastAsia="Times New Roman" w:hAnsi="Times New Roman" w:cs="Times New Roman"/>
                <w:bCs/>
                <w:color w:val="000000"/>
                <w:sz w:val="24"/>
                <w:szCs w:val="24"/>
                <w:lang w:val="uk-UA" w:eastAsia="ru-RU"/>
              </w:rPr>
              <w:t>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96CCF" w:rsidRPr="00A00EF2" w:rsidRDefault="00E96CCF" w:rsidP="00C41BC0">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Cs/>
                <w:color w:val="000000"/>
                <w:sz w:val="24"/>
                <w:szCs w:val="24"/>
                <w:lang w:val="uk-UA" w:eastAsia="ru-RU"/>
              </w:rPr>
              <w:t>10</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ind w:left="720"/>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Вид навчальної роботи слід обирати із таблиці 2</w:t>
      </w:r>
    </w:p>
    <w:p w:rsidR="00EF5B66" w:rsidRPr="00A00EF2" w:rsidRDefault="00EF5B66" w:rsidP="00EF5B66">
      <w:pPr>
        <w:spacing w:after="0" w:line="240" w:lineRule="auto"/>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Максимальна кількість балів, яку може набрати студент за поточну навчальну діяльність для допуску до екзамену становить 50 балів.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EF5B66" w:rsidRPr="00A00EF2" w:rsidRDefault="00EF5B66" w:rsidP="00EF5B66">
      <w:pPr>
        <w:spacing w:before="1"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Оцінювання відповідно до графіку навчального процесу </w:t>
      </w:r>
    </w:p>
    <w:tbl>
      <w:tblPr>
        <w:tblW w:w="9209" w:type="dxa"/>
        <w:tblLayout w:type="fixed"/>
        <w:tblCellMar>
          <w:top w:w="15" w:type="dxa"/>
          <w:left w:w="15" w:type="dxa"/>
          <w:bottom w:w="15" w:type="dxa"/>
          <w:right w:w="15" w:type="dxa"/>
        </w:tblCellMar>
        <w:tblLook w:val="04A0" w:firstRow="1" w:lastRow="0" w:firstColumn="1" w:lastColumn="0" w:noHBand="0" w:noVBand="1"/>
      </w:tblPr>
      <w:tblGrid>
        <w:gridCol w:w="1865"/>
        <w:gridCol w:w="552"/>
        <w:gridCol w:w="553"/>
        <w:gridCol w:w="553"/>
        <w:gridCol w:w="553"/>
        <w:gridCol w:w="553"/>
        <w:gridCol w:w="553"/>
        <w:gridCol w:w="553"/>
        <w:gridCol w:w="553"/>
        <w:gridCol w:w="553"/>
        <w:gridCol w:w="553"/>
        <w:gridCol w:w="398"/>
        <w:gridCol w:w="567"/>
        <w:gridCol w:w="850"/>
      </w:tblGrid>
      <w:tr w:rsidR="002A7CA7" w:rsidRPr="00A00EF2" w:rsidTr="003C12C7">
        <w:trPr>
          <w:trHeight w:val="251"/>
        </w:trPr>
        <w:tc>
          <w:tcPr>
            <w:tcW w:w="1865" w:type="dxa"/>
            <w:vMerge w:val="restart"/>
            <w:tcBorders>
              <w:top w:val="single" w:sz="4" w:space="0" w:color="000000"/>
              <w:left w:val="single" w:sz="4" w:space="0" w:color="000000"/>
              <w:bottom w:val="single" w:sz="4" w:space="0" w:color="000000"/>
              <w:right w:val="single" w:sz="4" w:space="0" w:color="000000"/>
            </w:tcBorders>
            <w:hideMark/>
          </w:tcPr>
          <w:p w:rsidR="002A7CA7" w:rsidRPr="00A00EF2" w:rsidRDefault="002A7CA7" w:rsidP="002A7CA7">
            <w:pPr>
              <w:spacing w:after="0" w:line="240" w:lineRule="auto"/>
              <w:ind w:left="143" w:right="118" w:hanging="461"/>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Види навчальної роботи</w:t>
            </w:r>
          </w:p>
        </w:tc>
        <w:tc>
          <w:tcPr>
            <w:tcW w:w="6494" w:type="dxa"/>
            <w:gridSpan w:val="12"/>
            <w:tcBorders>
              <w:top w:val="single" w:sz="4" w:space="0" w:color="000000"/>
              <w:left w:val="single" w:sz="4" w:space="0" w:color="000000"/>
              <w:bottom w:val="single" w:sz="4" w:space="0" w:color="000000"/>
              <w:right w:val="single" w:sz="4" w:space="0" w:color="000000"/>
            </w:tcBorders>
          </w:tcPr>
          <w:p w:rsidR="002A7CA7" w:rsidRPr="00A00EF2" w:rsidRDefault="002A7CA7" w:rsidP="00276C97">
            <w:pPr>
              <w:spacing w:before="130" w:after="0" w:line="240" w:lineRule="auto"/>
              <w:ind w:left="98"/>
              <w:jc w:val="center"/>
              <w:rPr>
                <w:rFonts w:ascii="Times New Roman" w:eastAsia="Times New Roman" w:hAnsi="Times New Roman" w:cs="Times New Roman"/>
                <w:color w:val="000000"/>
                <w:lang w:val="uk-UA" w:eastAsia="ru-RU"/>
              </w:rPr>
            </w:pPr>
            <w:r>
              <w:rPr>
                <w:rFonts w:ascii="Times New Roman" w:eastAsia="Times New Roman" w:hAnsi="Times New Roman" w:cs="Times New Roman"/>
                <w:sz w:val="24"/>
                <w:szCs w:val="24"/>
                <w:lang w:val="uk-UA" w:eastAsia="ru-RU"/>
              </w:rPr>
              <w:t>Навчальні тижні</w:t>
            </w:r>
          </w:p>
        </w:tc>
        <w:tc>
          <w:tcPr>
            <w:tcW w:w="850" w:type="dxa"/>
            <w:vMerge w:val="restart"/>
            <w:tcBorders>
              <w:top w:val="single" w:sz="4" w:space="0" w:color="000000"/>
              <w:left w:val="single" w:sz="4" w:space="0" w:color="000000"/>
              <w:bottom w:val="single" w:sz="4" w:space="0" w:color="000000"/>
              <w:right w:val="single" w:sz="4" w:space="0" w:color="000000"/>
            </w:tcBorders>
            <w:hideMark/>
          </w:tcPr>
          <w:p w:rsidR="002A7CA7" w:rsidRPr="00A00EF2" w:rsidRDefault="002A7CA7" w:rsidP="00276C97">
            <w:pPr>
              <w:spacing w:before="130" w:after="0" w:line="240" w:lineRule="auto"/>
              <w:ind w:left="98"/>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Разом</w:t>
            </w:r>
          </w:p>
        </w:tc>
      </w:tr>
      <w:tr w:rsidR="00E96CCF" w:rsidRPr="00A00EF2" w:rsidTr="008A0C6D">
        <w:trPr>
          <w:trHeight w:val="253"/>
        </w:trPr>
        <w:tc>
          <w:tcPr>
            <w:tcW w:w="1865" w:type="dxa"/>
            <w:vMerge/>
            <w:tcBorders>
              <w:top w:val="single" w:sz="4" w:space="0" w:color="000000"/>
              <w:left w:val="single" w:sz="4" w:space="0" w:color="000000"/>
              <w:bottom w:val="single" w:sz="4" w:space="0" w:color="000000"/>
              <w:right w:val="single" w:sz="4" w:space="0" w:color="000000"/>
            </w:tcBorders>
            <w:vAlign w:val="center"/>
            <w:hideMark/>
          </w:tcPr>
          <w:p w:rsidR="00E96CCF" w:rsidRPr="00A00EF2" w:rsidRDefault="00E96CCF" w:rsidP="00276C97">
            <w:pPr>
              <w:spacing w:after="0" w:line="240" w:lineRule="auto"/>
              <w:rPr>
                <w:rFonts w:ascii="Times New Roman" w:eastAsia="Times New Roman" w:hAnsi="Times New Roman" w:cs="Times New Roman"/>
                <w:sz w:val="24"/>
                <w:szCs w:val="24"/>
                <w:lang w:val="uk-UA" w:eastAsia="ru-RU"/>
              </w:rPr>
            </w:pPr>
          </w:p>
        </w:tc>
        <w:tc>
          <w:tcPr>
            <w:tcW w:w="552" w:type="dxa"/>
            <w:tcBorders>
              <w:top w:val="single" w:sz="4" w:space="0" w:color="000000"/>
              <w:left w:val="single" w:sz="4" w:space="0" w:color="000000"/>
              <w:bottom w:val="single" w:sz="4" w:space="0" w:color="000000"/>
              <w:right w:val="single" w:sz="4" w:space="0" w:color="000000"/>
            </w:tcBorders>
            <w:hideMark/>
          </w:tcPr>
          <w:p w:rsidR="00E96CCF" w:rsidRPr="00A00EF2" w:rsidRDefault="00E96CCF" w:rsidP="00276C97">
            <w:pPr>
              <w:spacing w:after="0" w:line="240" w:lineRule="auto"/>
              <w:ind w:left="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1</w:t>
            </w:r>
          </w:p>
        </w:tc>
        <w:tc>
          <w:tcPr>
            <w:tcW w:w="553" w:type="dxa"/>
            <w:tcBorders>
              <w:top w:val="single" w:sz="4" w:space="0" w:color="000000"/>
              <w:left w:val="single" w:sz="4" w:space="0" w:color="000000"/>
              <w:bottom w:val="single" w:sz="4" w:space="0" w:color="000000"/>
              <w:right w:val="single" w:sz="4" w:space="0" w:color="000000"/>
            </w:tcBorders>
            <w:hideMark/>
          </w:tcPr>
          <w:p w:rsidR="00E96CCF" w:rsidRPr="00A00EF2" w:rsidRDefault="00E96CCF" w:rsidP="00276C97">
            <w:pPr>
              <w:spacing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2</w:t>
            </w:r>
          </w:p>
        </w:tc>
        <w:tc>
          <w:tcPr>
            <w:tcW w:w="553" w:type="dxa"/>
            <w:tcBorders>
              <w:top w:val="single" w:sz="4" w:space="0" w:color="000000"/>
              <w:left w:val="single" w:sz="4" w:space="0" w:color="000000"/>
              <w:bottom w:val="single" w:sz="4" w:space="0" w:color="000000"/>
              <w:right w:val="single" w:sz="4" w:space="0" w:color="000000"/>
            </w:tcBorders>
            <w:hideMark/>
          </w:tcPr>
          <w:p w:rsidR="00E96CCF" w:rsidRPr="00A00EF2" w:rsidRDefault="00E96CCF" w:rsidP="00276C97">
            <w:pPr>
              <w:spacing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3</w:t>
            </w:r>
          </w:p>
        </w:tc>
        <w:tc>
          <w:tcPr>
            <w:tcW w:w="553" w:type="dxa"/>
            <w:tcBorders>
              <w:top w:val="single" w:sz="4" w:space="0" w:color="000000"/>
              <w:left w:val="single" w:sz="4" w:space="0" w:color="000000"/>
              <w:bottom w:val="single" w:sz="4" w:space="0" w:color="000000"/>
              <w:right w:val="single" w:sz="4" w:space="0" w:color="000000"/>
            </w:tcBorders>
            <w:hideMark/>
          </w:tcPr>
          <w:p w:rsidR="00E96CCF" w:rsidRPr="00A00EF2" w:rsidRDefault="00E96CCF" w:rsidP="00276C97">
            <w:pPr>
              <w:spacing w:after="0" w:line="240" w:lineRule="auto"/>
              <w:ind w:left="6"/>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4</w:t>
            </w:r>
          </w:p>
        </w:tc>
        <w:tc>
          <w:tcPr>
            <w:tcW w:w="553" w:type="dxa"/>
            <w:tcBorders>
              <w:top w:val="single" w:sz="4" w:space="0" w:color="000000"/>
              <w:left w:val="single" w:sz="4" w:space="0" w:color="000000"/>
              <w:bottom w:val="single" w:sz="4" w:space="0" w:color="000000"/>
              <w:right w:val="single" w:sz="4" w:space="0" w:color="000000"/>
            </w:tcBorders>
            <w:hideMark/>
          </w:tcPr>
          <w:p w:rsidR="00E96CCF" w:rsidRPr="00A00EF2" w:rsidRDefault="00E96CCF" w:rsidP="00276C97">
            <w:pPr>
              <w:spacing w:after="0" w:line="240" w:lineRule="auto"/>
              <w:ind w:left="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5</w:t>
            </w:r>
          </w:p>
        </w:tc>
        <w:tc>
          <w:tcPr>
            <w:tcW w:w="553" w:type="dxa"/>
            <w:tcBorders>
              <w:top w:val="single" w:sz="4" w:space="0" w:color="000000"/>
              <w:left w:val="single" w:sz="4" w:space="0" w:color="000000"/>
              <w:bottom w:val="single" w:sz="4" w:space="0" w:color="000000"/>
              <w:right w:val="single" w:sz="4" w:space="0" w:color="000000"/>
            </w:tcBorders>
            <w:hideMark/>
          </w:tcPr>
          <w:p w:rsidR="00E96CCF" w:rsidRPr="00A00EF2" w:rsidRDefault="00E96CCF" w:rsidP="00276C97">
            <w:pPr>
              <w:spacing w:after="0" w:line="240" w:lineRule="auto"/>
              <w:ind w:left="150"/>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6</w:t>
            </w:r>
          </w:p>
        </w:tc>
        <w:tc>
          <w:tcPr>
            <w:tcW w:w="553" w:type="dxa"/>
            <w:tcBorders>
              <w:top w:val="single" w:sz="4" w:space="0" w:color="000000"/>
              <w:left w:val="single" w:sz="4" w:space="0" w:color="000000"/>
              <w:bottom w:val="single" w:sz="4" w:space="0" w:color="000000"/>
              <w:right w:val="single" w:sz="4" w:space="0" w:color="000000"/>
            </w:tcBorders>
          </w:tcPr>
          <w:p w:rsidR="00E96CCF" w:rsidRPr="00A00EF2" w:rsidRDefault="00E96CCF" w:rsidP="00276C97">
            <w:pPr>
              <w:spacing w:after="0" w:line="240" w:lineRule="auto"/>
              <w:ind w:left="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553" w:type="dxa"/>
            <w:tcBorders>
              <w:top w:val="single" w:sz="4" w:space="0" w:color="000000"/>
              <w:left w:val="single" w:sz="4" w:space="0" w:color="000000"/>
              <w:bottom w:val="single" w:sz="4" w:space="0" w:color="auto"/>
              <w:right w:val="single" w:sz="4" w:space="0" w:color="000000"/>
            </w:tcBorders>
            <w:hideMark/>
          </w:tcPr>
          <w:p w:rsidR="00E96CCF" w:rsidRPr="00A00EF2" w:rsidRDefault="00E96CCF" w:rsidP="00276C97">
            <w:pPr>
              <w:spacing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8</w:t>
            </w:r>
          </w:p>
        </w:tc>
        <w:tc>
          <w:tcPr>
            <w:tcW w:w="553" w:type="dxa"/>
            <w:tcBorders>
              <w:top w:val="single" w:sz="4" w:space="0" w:color="000000"/>
              <w:left w:val="single" w:sz="4" w:space="0" w:color="000000"/>
              <w:bottom w:val="single" w:sz="4" w:space="0" w:color="auto"/>
              <w:right w:val="single" w:sz="4" w:space="0" w:color="000000"/>
            </w:tcBorders>
          </w:tcPr>
          <w:p w:rsidR="00E96CCF" w:rsidRPr="00A00EF2" w:rsidRDefault="00E96CCF" w:rsidP="00276C97">
            <w:pPr>
              <w:spacing w:after="0" w:line="240" w:lineRule="auto"/>
              <w:ind w:right="105"/>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9</w:t>
            </w:r>
          </w:p>
        </w:tc>
        <w:tc>
          <w:tcPr>
            <w:tcW w:w="553" w:type="dxa"/>
            <w:tcBorders>
              <w:top w:val="single" w:sz="4" w:space="0" w:color="000000"/>
              <w:left w:val="single" w:sz="4" w:space="0" w:color="000000"/>
              <w:bottom w:val="single" w:sz="4" w:space="0" w:color="auto"/>
              <w:right w:val="single" w:sz="4" w:space="0" w:color="000000"/>
            </w:tcBorders>
          </w:tcPr>
          <w:p w:rsidR="00E96CCF" w:rsidRPr="00A00EF2" w:rsidRDefault="00E96CCF" w:rsidP="00276C97">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965" w:type="dxa"/>
            <w:gridSpan w:val="2"/>
            <w:tcBorders>
              <w:top w:val="single" w:sz="4" w:space="0" w:color="000000"/>
              <w:left w:val="single" w:sz="4" w:space="0" w:color="000000"/>
              <w:bottom w:val="single" w:sz="4" w:space="0" w:color="auto"/>
              <w:right w:val="single" w:sz="4" w:space="0" w:color="000000"/>
            </w:tcBorders>
          </w:tcPr>
          <w:p w:rsidR="00E96CCF" w:rsidRPr="00A00EF2" w:rsidRDefault="00E96CCF" w:rsidP="00E96CC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850" w:type="dxa"/>
            <w:vMerge/>
            <w:tcBorders>
              <w:top w:val="single" w:sz="4" w:space="0" w:color="000000"/>
              <w:left w:val="single" w:sz="4" w:space="0" w:color="000000"/>
              <w:bottom w:val="single" w:sz="4" w:space="0" w:color="auto"/>
              <w:right w:val="single" w:sz="4" w:space="0" w:color="000000"/>
            </w:tcBorders>
            <w:vAlign w:val="center"/>
            <w:hideMark/>
          </w:tcPr>
          <w:p w:rsidR="00E96CCF" w:rsidRPr="00A00EF2" w:rsidRDefault="00E96CCF" w:rsidP="00276C97">
            <w:pPr>
              <w:spacing w:after="0" w:line="240" w:lineRule="auto"/>
              <w:rPr>
                <w:rFonts w:ascii="Times New Roman" w:eastAsia="Times New Roman" w:hAnsi="Times New Roman" w:cs="Times New Roman"/>
                <w:sz w:val="24"/>
                <w:szCs w:val="24"/>
                <w:lang w:val="uk-UA" w:eastAsia="ru-RU"/>
              </w:rPr>
            </w:pPr>
          </w:p>
        </w:tc>
      </w:tr>
      <w:tr w:rsidR="00E96CCF" w:rsidRPr="00A00EF2" w:rsidTr="00673391">
        <w:trPr>
          <w:trHeight w:val="251"/>
        </w:trPr>
        <w:tc>
          <w:tcPr>
            <w:tcW w:w="1865" w:type="dxa"/>
            <w:tcBorders>
              <w:top w:val="single" w:sz="4" w:space="0" w:color="000000"/>
              <w:left w:val="single" w:sz="4" w:space="0" w:color="000000"/>
              <w:bottom w:val="single" w:sz="4" w:space="0" w:color="000000"/>
              <w:right w:val="single" w:sz="4" w:space="0" w:color="000000"/>
            </w:tcBorders>
            <w:hideMark/>
          </w:tcPr>
          <w:p w:rsidR="00E96CCF" w:rsidRPr="00A00EF2" w:rsidRDefault="00E96CCF" w:rsidP="002A7CA7">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Лекції</w:t>
            </w:r>
          </w:p>
        </w:tc>
        <w:tc>
          <w:tcPr>
            <w:tcW w:w="552" w:type="dxa"/>
            <w:tcBorders>
              <w:top w:val="single" w:sz="4" w:space="0" w:color="000000"/>
              <w:left w:val="single" w:sz="4" w:space="0" w:color="000000"/>
              <w:bottom w:val="single" w:sz="4" w:space="0" w:color="000000"/>
              <w:right w:val="single" w:sz="4" w:space="0" w:color="000000"/>
            </w:tcBorders>
          </w:tcPr>
          <w:p w:rsidR="00E96CCF" w:rsidRPr="00A00EF2" w:rsidRDefault="00E96CCF" w:rsidP="003C12C7">
            <w:pPr>
              <w:jc w:val="center"/>
              <w:rPr>
                <w:lang w:val="uk-UA"/>
              </w:rPr>
            </w:pPr>
            <w:r>
              <w:rPr>
                <w:lang w:val="uk-UA"/>
              </w:rPr>
              <w:t>-</w:t>
            </w:r>
          </w:p>
        </w:tc>
        <w:tc>
          <w:tcPr>
            <w:tcW w:w="553" w:type="dxa"/>
            <w:tcBorders>
              <w:top w:val="single" w:sz="4" w:space="0" w:color="000000"/>
              <w:left w:val="single" w:sz="4" w:space="0" w:color="000000"/>
              <w:bottom w:val="single" w:sz="4" w:space="0" w:color="000000"/>
              <w:right w:val="single" w:sz="4" w:space="0" w:color="000000"/>
            </w:tcBorders>
          </w:tcPr>
          <w:p w:rsidR="00E96CCF" w:rsidRPr="00E96CCF" w:rsidRDefault="00E96CCF" w:rsidP="003C12C7">
            <w:pPr>
              <w:jc w:val="center"/>
              <w:rPr>
                <w:lang w:val="uk-UA"/>
              </w:rPr>
            </w:pPr>
            <w:r>
              <w:rPr>
                <w:lang w:val="uk-UA"/>
              </w:rPr>
              <w:t>-</w:t>
            </w:r>
          </w:p>
        </w:tc>
        <w:tc>
          <w:tcPr>
            <w:tcW w:w="553" w:type="dxa"/>
            <w:tcBorders>
              <w:top w:val="single" w:sz="4" w:space="0" w:color="000000"/>
              <w:left w:val="single" w:sz="4" w:space="0" w:color="000000"/>
              <w:bottom w:val="single" w:sz="4" w:space="0" w:color="000000"/>
              <w:right w:val="single" w:sz="4" w:space="0" w:color="000000"/>
            </w:tcBorders>
          </w:tcPr>
          <w:p w:rsidR="00E96CCF" w:rsidRDefault="00E96CCF" w:rsidP="003C12C7">
            <w:pPr>
              <w:jc w:val="center"/>
            </w:pPr>
            <w:r>
              <w:rPr>
                <w:lang w:val="uk-UA"/>
              </w:rPr>
              <w:t>-</w:t>
            </w:r>
          </w:p>
        </w:tc>
        <w:tc>
          <w:tcPr>
            <w:tcW w:w="553" w:type="dxa"/>
            <w:tcBorders>
              <w:top w:val="single" w:sz="4" w:space="0" w:color="000000"/>
              <w:left w:val="single" w:sz="4" w:space="0" w:color="000000"/>
              <w:bottom w:val="single" w:sz="4" w:space="0" w:color="000000"/>
              <w:right w:val="single" w:sz="4" w:space="0" w:color="000000"/>
            </w:tcBorders>
          </w:tcPr>
          <w:p w:rsidR="00E96CCF" w:rsidRPr="00E96CCF" w:rsidRDefault="00E96CCF" w:rsidP="003C12C7">
            <w:pPr>
              <w:jc w:val="center"/>
              <w:rPr>
                <w:lang w:val="uk-UA"/>
              </w:rPr>
            </w:pPr>
            <w:r>
              <w:rPr>
                <w:lang w:val="uk-UA"/>
              </w:rPr>
              <w:t>-</w:t>
            </w:r>
          </w:p>
        </w:tc>
        <w:tc>
          <w:tcPr>
            <w:tcW w:w="553" w:type="dxa"/>
            <w:tcBorders>
              <w:top w:val="single" w:sz="4" w:space="0" w:color="000000"/>
              <w:left w:val="single" w:sz="4" w:space="0" w:color="000000"/>
              <w:bottom w:val="single" w:sz="4" w:space="0" w:color="000000"/>
              <w:right w:val="single" w:sz="4" w:space="0" w:color="000000"/>
            </w:tcBorders>
          </w:tcPr>
          <w:p w:rsidR="00E96CCF" w:rsidRPr="003C12C7" w:rsidRDefault="00E96CCF" w:rsidP="003C12C7">
            <w:pPr>
              <w:jc w:val="center"/>
              <w:rPr>
                <w:lang w:val="uk-UA"/>
              </w:rPr>
            </w:pPr>
            <w:r>
              <w:rPr>
                <w:lang w:val="uk-UA"/>
              </w:rPr>
              <w:t>-</w:t>
            </w:r>
          </w:p>
        </w:tc>
        <w:tc>
          <w:tcPr>
            <w:tcW w:w="553" w:type="dxa"/>
            <w:tcBorders>
              <w:top w:val="single" w:sz="4" w:space="0" w:color="000000"/>
              <w:left w:val="single" w:sz="4" w:space="0" w:color="000000"/>
              <w:bottom w:val="single" w:sz="4" w:space="0" w:color="000000"/>
              <w:right w:val="single" w:sz="4" w:space="0" w:color="000000"/>
            </w:tcBorders>
          </w:tcPr>
          <w:p w:rsidR="00E96CCF" w:rsidRPr="00E96CCF" w:rsidRDefault="00E96CCF" w:rsidP="003C12C7">
            <w:pPr>
              <w:jc w:val="center"/>
              <w:rPr>
                <w:lang w:val="uk-UA"/>
              </w:rPr>
            </w:pPr>
            <w:r>
              <w:rPr>
                <w:lang w:val="uk-UA"/>
              </w:rPr>
              <w:t>-</w:t>
            </w:r>
          </w:p>
        </w:tc>
        <w:tc>
          <w:tcPr>
            <w:tcW w:w="553" w:type="dxa"/>
            <w:tcBorders>
              <w:top w:val="single" w:sz="4" w:space="0" w:color="000000"/>
              <w:left w:val="single" w:sz="4" w:space="0" w:color="000000"/>
              <w:bottom w:val="single" w:sz="4" w:space="0" w:color="000000"/>
              <w:right w:val="single" w:sz="4" w:space="0" w:color="000000"/>
            </w:tcBorders>
          </w:tcPr>
          <w:p w:rsidR="00E96CCF" w:rsidRPr="003C12C7" w:rsidRDefault="00E96CCF" w:rsidP="003C12C7">
            <w:pPr>
              <w:jc w:val="center"/>
              <w:rPr>
                <w:lang w:val="uk-UA"/>
              </w:rPr>
            </w:pPr>
            <w:r>
              <w:rPr>
                <w:lang w:val="uk-UA"/>
              </w:rPr>
              <w:t>-</w:t>
            </w:r>
          </w:p>
        </w:tc>
        <w:tc>
          <w:tcPr>
            <w:tcW w:w="553" w:type="dxa"/>
            <w:tcBorders>
              <w:top w:val="single" w:sz="4" w:space="0" w:color="auto"/>
              <w:left w:val="single" w:sz="4" w:space="0" w:color="000000"/>
              <w:bottom w:val="single" w:sz="4" w:space="0" w:color="auto"/>
              <w:right w:val="single" w:sz="4" w:space="0" w:color="000000"/>
            </w:tcBorders>
          </w:tcPr>
          <w:p w:rsidR="00E96CCF" w:rsidRPr="00E96CCF" w:rsidRDefault="00E96CCF" w:rsidP="003C12C7">
            <w:pPr>
              <w:jc w:val="center"/>
              <w:rPr>
                <w:lang w:val="uk-UA"/>
              </w:rPr>
            </w:pPr>
            <w:r>
              <w:rPr>
                <w:lang w:val="uk-UA"/>
              </w:rPr>
              <w:t>-</w:t>
            </w:r>
          </w:p>
        </w:tc>
        <w:tc>
          <w:tcPr>
            <w:tcW w:w="553" w:type="dxa"/>
            <w:tcBorders>
              <w:top w:val="single" w:sz="4" w:space="0" w:color="auto"/>
              <w:left w:val="single" w:sz="4" w:space="0" w:color="000000"/>
              <w:bottom w:val="single" w:sz="4" w:space="0" w:color="auto"/>
              <w:right w:val="single" w:sz="4" w:space="0" w:color="000000"/>
            </w:tcBorders>
          </w:tcPr>
          <w:p w:rsidR="00E96CCF" w:rsidRPr="003C12C7" w:rsidRDefault="00E96CCF" w:rsidP="003C12C7">
            <w:pPr>
              <w:jc w:val="center"/>
              <w:rPr>
                <w:lang w:val="uk-UA"/>
              </w:rPr>
            </w:pPr>
            <w:r>
              <w:rPr>
                <w:lang w:val="uk-UA"/>
              </w:rPr>
              <w:t>-</w:t>
            </w:r>
          </w:p>
        </w:tc>
        <w:tc>
          <w:tcPr>
            <w:tcW w:w="553" w:type="dxa"/>
            <w:tcBorders>
              <w:top w:val="single" w:sz="4" w:space="0" w:color="auto"/>
              <w:left w:val="single" w:sz="4" w:space="0" w:color="000000"/>
              <w:bottom w:val="single" w:sz="4" w:space="0" w:color="auto"/>
              <w:right w:val="single" w:sz="4" w:space="0" w:color="000000"/>
            </w:tcBorders>
          </w:tcPr>
          <w:p w:rsidR="00E96CCF" w:rsidRPr="00E96CCF" w:rsidRDefault="00E96CCF" w:rsidP="003C12C7">
            <w:pPr>
              <w:jc w:val="center"/>
              <w:rPr>
                <w:lang w:val="uk-UA"/>
              </w:rPr>
            </w:pPr>
            <w:r>
              <w:rPr>
                <w:lang w:val="uk-UA"/>
              </w:rPr>
              <w:t>-</w:t>
            </w:r>
          </w:p>
        </w:tc>
        <w:tc>
          <w:tcPr>
            <w:tcW w:w="965" w:type="dxa"/>
            <w:gridSpan w:val="2"/>
            <w:tcBorders>
              <w:top w:val="single" w:sz="4" w:space="0" w:color="auto"/>
              <w:left w:val="single" w:sz="4" w:space="0" w:color="000000"/>
              <w:bottom w:val="single" w:sz="4" w:space="0" w:color="auto"/>
              <w:right w:val="single" w:sz="4" w:space="0" w:color="000000"/>
            </w:tcBorders>
          </w:tcPr>
          <w:p w:rsidR="00E96CCF" w:rsidRPr="00E96CCF" w:rsidRDefault="00E96CCF" w:rsidP="003C12C7">
            <w:pPr>
              <w:jc w:val="center"/>
              <w:rPr>
                <w:lang w:val="uk-UA"/>
              </w:rPr>
            </w:pPr>
            <w:r>
              <w:rPr>
                <w:lang w:val="uk-UA"/>
              </w:rPr>
              <w:t>-</w:t>
            </w:r>
          </w:p>
        </w:tc>
        <w:tc>
          <w:tcPr>
            <w:tcW w:w="850" w:type="dxa"/>
            <w:tcBorders>
              <w:top w:val="single" w:sz="4" w:space="0" w:color="auto"/>
              <w:left w:val="single" w:sz="4" w:space="0" w:color="000000"/>
              <w:bottom w:val="single" w:sz="4" w:space="0" w:color="auto"/>
              <w:right w:val="single" w:sz="4" w:space="0" w:color="000000"/>
            </w:tcBorders>
            <w:hideMark/>
          </w:tcPr>
          <w:p w:rsidR="00E96CCF" w:rsidRPr="00A00EF2" w:rsidRDefault="00E96CCF" w:rsidP="002A7CA7">
            <w:pPr>
              <w:spacing w:after="0" w:line="240" w:lineRule="auto"/>
              <w:ind w:right="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t>-</w:t>
            </w:r>
          </w:p>
        </w:tc>
      </w:tr>
      <w:tr w:rsidR="00E96CCF" w:rsidRPr="00A00EF2" w:rsidTr="00D22AB1">
        <w:trPr>
          <w:trHeight w:val="253"/>
        </w:trPr>
        <w:tc>
          <w:tcPr>
            <w:tcW w:w="1865" w:type="dxa"/>
            <w:tcBorders>
              <w:top w:val="single" w:sz="4" w:space="0" w:color="000000"/>
              <w:left w:val="single" w:sz="4" w:space="0" w:color="000000"/>
              <w:bottom w:val="single" w:sz="4" w:space="0" w:color="000000"/>
              <w:right w:val="single" w:sz="4" w:space="0" w:color="000000"/>
            </w:tcBorders>
            <w:hideMark/>
          </w:tcPr>
          <w:p w:rsidR="00E96CCF" w:rsidRPr="00A00EF2" w:rsidRDefault="00E96CCF" w:rsidP="003C12C7">
            <w:pPr>
              <w:spacing w:before="1"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Практичні з-</w:t>
            </w:r>
            <w:proofErr w:type="spellStart"/>
            <w:r w:rsidRPr="00A00EF2">
              <w:rPr>
                <w:rFonts w:ascii="Times New Roman" w:eastAsia="Times New Roman" w:hAnsi="Times New Roman" w:cs="Times New Roman"/>
                <w:color w:val="000000"/>
                <w:lang w:val="uk-UA" w:eastAsia="ru-RU"/>
              </w:rPr>
              <w:t>тя</w:t>
            </w:r>
            <w:proofErr w:type="spellEnd"/>
          </w:p>
        </w:tc>
        <w:tc>
          <w:tcPr>
            <w:tcW w:w="552" w:type="dxa"/>
            <w:tcBorders>
              <w:top w:val="single" w:sz="4" w:space="0" w:color="000000"/>
              <w:left w:val="single" w:sz="4" w:space="0" w:color="000000"/>
              <w:bottom w:val="single" w:sz="4" w:space="0" w:color="000000"/>
              <w:right w:val="single" w:sz="4" w:space="0" w:color="000000"/>
            </w:tcBorders>
          </w:tcPr>
          <w:p w:rsidR="00E96CCF" w:rsidRPr="00A00EF2" w:rsidRDefault="00E96CCF"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E96CCF" w:rsidRDefault="00E96CCF" w:rsidP="003C12C7">
            <w:pPr>
              <w:jc w:val="center"/>
            </w:pPr>
            <w:r>
              <w:rPr>
                <w:rFonts w:ascii="Times New Roman" w:eastAsia="Times New Roman" w:hAnsi="Times New Roman" w:cs="Times New Roman"/>
                <w:sz w:val="24"/>
                <w:szCs w:val="24"/>
                <w:lang w:val="uk-UA" w:eastAsia="ru-RU"/>
              </w:rPr>
              <w:t>4</w:t>
            </w:r>
          </w:p>
        </w:tc>
        <w:tc>
          <w:tcPr>
            <w:tcW w:w="553" w:type="dxa"/>
            <w:tcBorders>
              <w:top w:val="single" w:sz="4" w:space="0" w:color="000000"/>
              <w:left w:val="single" w:sz="4" w:space="0" w:color="000000"/>
              <w:bottom w:val="single" w:sz="4" w:space="0" w:color="000000"/>
              <w:right w:val="single" w:sz="4" w:space="0" w:color="000000"/>
            </w:tcBorders>
          </w:tcPr>
          <w:p w:rsidR="00E96CCF" w:rsidRDefault="00E96CCF" w:rsidP="003C12C7">
            <w:pPr>
              <w:jc w:val="center"/>
            </w:pPr>
          </w:p>
        </w:tc>
        <w:tc>
          <w:tcPr>
            <w:tcW w:w="553" w:type="dxa"/>
            <w:tcBorders>
              <w:top w:val="single" w:sz="4" w:space="0" w:color="000000"/>
              <w:left w:val="single" w:sz="4" w:space="0" w:color="000000"/>
              <w:bottom w:val="single" w:sz="4" w:space="0" w:color="000000"/>
              <w:right w:val="single" w:sz="4" w:space="0" w:color="000000"/>
            </w:tcBorders>
          </w:tcPr>
          <w:p w:rsidR="00E96CCF" w:rsidRDefault="00E96CCF" w:rsidP="003C12C7">
            <w:pPr>
              <w:jc w:val="center"/>
            </w:pPr>
            <w:r>
              <w:rPr>
                <w:rFonts w:ascii="Times New Roman" w:eastAsia="Times New Roman" w:hAnsi="Times New Roman" w:cs="Times New Roman"/>
                <w:sz w:val="24"/>
                <w:szCs w:val="24"/>
                <w:lang w:val="uk-UA" w:eastAsia="ru-RU"/>
              </w:rPr>
              <w:t>4</w:t>
            </w:r>
          </w:p>
        </w:tc>
        <w:tc>
          <w:tcPr>
            <w:tcW w:w="553" w:type="dxa"/>
            <w:tcBorders>
              <w:top w:val="single" w:sz="4" w:space="0" w:color="000000"/>
              <w:left w:val="single" w:sz="4" w:space="0" w:color="000000"/>
              <w:bottom w:val="single" w:sz="4" w:space="0" w:color="000000"/>
              <w:right w:val="single" w:sz="4" w:space="0" w:color="000000"/>
            </w:tcBorders>
          </w:tcPr>
          <w:p w:rsidR="00E96CCF" w:rsidRDefault="00E96CCF" w:rsidP="003C12C7">
            <w:pPr>
              <w:jc w:val="center"/>
            </w:pPr>
          </w:p>
        </w:tc>
        <w:tc>
          <w:tcPr>
            <w:tcW w:w="553" w:type="dxa"/>
            <w:tcBorders>
              <w:top w:val="single" w:sz="4" w:space="0" w:color="000000"/>
              <w:left w:val="single" w:sz="4" w:space="0" w:color="000000"/>
              <w:bottom w:val="single" w:sz="4" w:space="0" w:color="000000"/>
              <w:right w:val="single" w:sz="4" w:space="0" w:color="000000"/>
            </w:tcBorders>
          </w:tcPr>
          <w:p w:rsidR="00E96CCF" w:rsidRPr="003C12C7" w:rsidRDefault="00E96CCF" w:rsidP="003C12C7">
            <w:pPr>
              <w:jc w:val="center"/>
              <w:rPr>
                <w:lang w:val="uk-UA"/>
              </w:rPr>
            </w:pPr>
            <w:r>
              <w:rPr>
                <w:lang w:val="uk-UA"/>
              </w:rPr>
              <w:t>4</w:t>
            </w:r>
          </w:p>
        </w:tc>
        <w:tc>
          <w:tcPr>
            <w:tcW w:w="553" w:type="dxa"/>
            <w:tcBorders>
              <w:top w:val="single" w:sz="4" w:space="0" w:color="000000"/>
              <w:left w:val="single" w:sz="4" w:space="0" w:color="000000"/>
              <w:bottom w:val="single" w:sz="4" w:space="0" w:color="000000"/>
              <w:right w:val="single" w:sz="4" w:space="0" w:color="000000"/>
            </w:tcBorders>
          </w:tcPr>
          <w:p w:rsidR="00E96CCF" w:rsidRDefault="00E96CCF" w:rsidP="003C12C7">
            <w:pPr>
              <w:jc w:val="center"/>
            </w:pPr>
          </w:p>
        </w:tc>
        <w:tc>
          <w:tcPr>
            <w:tcW w:w="553" w:type="dxa"/>
            <w:tcBorders>
              <w:top w:val="single" w:sz="4" w:space="0" w:color="auto"/>
              <w:left w:val="single" w:sz="4" w:space="0" w:color="000000"/>
              <w:bottom w:val="single" w:sz="4" w:space="0" w:color="auto"/>
              <w:right w:val="single" w:sz="4" w:space="0" w:color="000000"/>
            </w:tcBorders>
          </w:tcPr>
          <w:p w:rsidR="00E96CCF" w:rsidRPr="003C12C7" w:rsidRDefault="00E96CCF" w:rsidP="003C12C7">
            <w:pPr>
              <w:jc w:val="center"/>
              <w:rPr>
                <w:lang w:val="uk-UA"/>
              </w:rPr>
            </w:pPr>
            <w:r>
              <w:rPr>
                <w:lang w:val="uk-UA"/>
              </w:rPr>
              <w:t>4</w:t>
            </w:r>
          </w:p>
        </w:tc>
        <w:tc>
          <w:tcPr>
            <w:tcW w:w="553" w:type="dxa"/>
            <w:tcBorders>
              <w:top w:val="single" w:sz="4" w:space="0" w:color="auto"/>
              <w:left w:val="single" w:sz="4" w:space="0" w:color="000000"/>
              <w:bottom w:val="single" w:sz="4" w:space="0" w:color="auto"/>
              <w:right w:val="single" w:sz="4" w:space="0" w:color="000000"/>
            </w:tcBorders>
          </w:tcPr>
          <w:p w:rsidR="00E96CCF" w:rsidRPr="003C12C7" w:rsidRDefault="00E96CCF" w:rsidP="003C12C7">
            <w:pPr>
              <w:jc w:val="center"/>
              <w:rPr>
                <w:lang w:val="uk-UA"/>
              </w:rPr>
            </w:pPr>
          </w:p>
        </w:tc>
        <w:tc>
          <w:tcPr>
            <w:tcW w:w="553" w:type="dxa"/>
            <w:tcBorders>
              <w:top w:val="single" w:sz="4" w:space="0" w:color="auto"/>
              <w:left w:val="single" w:sz="4" w:space="0" w:color="000000"/>
              <w:bottom w:val="single" w:sz="4" w:space="0" w:color="auto"/>
              <w:right w:val="single" w:sz="4" w:space="0" w:color="000000"/>
            </w:tcBorders>
          </w:tcPr>
          <w:p w:rsidR="00E96CCF" w:rsidRPr="003C12C7" w:rsidRDefault="00E96CCF" w:rsidP="003C12C7">
            <w:pPr>
              <w:jc w:val="center"/>
              <w:rPr>
                <w:lang w:val="uk-UA"/>
              </w:rPr>
            </w:pPr>
            <w:r>
              <w:rPr>
                <w:lang w:val="uk-UA"/>
              </w:rPr>
              <w:t>4</w:t>
            </w:r>
          </w:p>
        </w:tc>
        <w:tc>
          <w:tcPr>
            <w:tcW w:w="965" w:type="dxa"/>
            <w:gridSpan w:val="2"/>
            <w:tcBorders>
              <w:top w:val="single" w:sz="4" w:space="0" w:color="auto"/>
              <w:left w:val="single" w:sz="4" w:space="0" w:color="000000"/>
              <w:bottom w:val="single" w:sz="4" w:space="0" w:color="auto"/>
              <w:right w:val="single" w:sz="4" w:space="0" w:color="000000"/>
            </w:tcBorders>
          </w:tcPr>
          <w:p w:rsidR="00E96CCF" w:rsidRPr="003C12C7" w:rsidRDefault="00E96CCF" w:rsidP="003C12C7">
            <w:pPr>
              <w:jc w:val="center"/>
              <w:rPr>
                <w:lang w:val="uk-UA"/>
              </w:rPr>
            </w:pPr>
          </w:p>
        </w:tc>
        <w:tc>
          <w:tcPr>
            <w:tcW w:w="850" w:type="dxa"/>
            <w:tcBorders>
              <w:top w:val="single" w:sz="4" w:space="0" w:color="auto"/>
              <w:left w:val="single" w:sz="4" w:space="0" w:color="000000"/>
              <w:bottom w:val="single" w:sz="4" w:space="0" w:color="auto"/>
              <w:right w:val="single" w:sz="4" w:space="0" w:color="000000"/>
            </w:tcBorders>
            <w:hideMark/>
          </w:tcPr>
          <w:p w:rsidR="00E96CCF" w:rsidRPr="00A00EF2" w:rsidRDefault="00E96CCF" w:rsidP="003C12C7">
            <w:pPr>
              <w:spacing w:before="1" w:after="0" w:line="240" w:lineRule="auto"/>
              <w:ind w:left="193" w:right="20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t>26</w:t>
            </w:r>
          </w:p>
        </w:tc>
      </w:tr>
      <w:tr w:rsidR="00E96CCF" w:rsidRPr="00A00EF2" w:rsidTr="0084661B">
        <w:trPr>
          <w:trHeight w:val="253"/>
        </w:trPr>
        <w:tc>
          <w:tcPr>
            <w:tcW w:w="1865" w:type="dxa"/>
            <w:tcBorders>
              <w:top w:val="single" w:sz="4" w:space="0" w:color="000000"/>
              <w:left w:val="single" w:sz="4" w:space="0" w:color="000000"/>
              <w:bottom w:val="single" w:sz="4" w:space="0" w:color="000000"/>
              <w:right w:val="single" w:sz="4" w:space="0" w:color="000000"/>
            </w:tcBorders>
            <w:hideMark/>
          </w:tcPr>
          <w:p w:rsidR="00E96CCF" w:rsidRPr="00A00EF2" w:rsidRDefault="00E96CCF" w:rsidP="00276C97">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Самостійна р-та</w:t>
            </w:r>
          </w:p>
        </w:tc>
        <w:tc>
          <w:tcPr>
            <w:tcW w:w="552" w:type="dxa"/>
            <w:tcBorders>
              <w:top w:val="single" w:sz="4" w:space="0" w:color="000000"/>
              <w:left w:val="single" w:sz="4" w:space="0" w:color="000000"/>
              <w:bottom w:val="single" w:sz="4" w:space="0" w:color="000000"/>
              <w:right w:val="single" w:sz="4" w:space="0" w:color="000000"/>
            </w:tcBorders>
          </w:tcPr>
          <w:p w:rsidR="00E96CCF" w:rsidRPr="00A00EF2" w:rsidRDefault="00E96CCF"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E96CCF" w:rsidRPr="00A00EF2" w:rsidRDefault="00E96CCF" w:rsidP="003C12C7">
            <w:pPr>
              <w:jc w:val="center"/>
              <w:rPr>
                <w:lang w:val="uk-UA"/>
              </w:rPr>
            </w:pPr>
          </w:p>
        </w:tc>
        <w:tc>
          <w:tcPr>
            <w:tcW w:w="553" w:type="dxa"/>
            <w:tcBorders>
              <w:top w:val="single" w:sz="4" w:space="0" w:color="000000"/>
              <w:left w:val="single" w:sz="4" w:space="0" w:color="000000"/>
              <w:bottom w:val="single" w:sz="4" w:space="0" w:color="000000"/>
              <w:right w:val="single" w:sz="4" w:space="0" w:color="000000"/>
            </w:tcBorders>
          </w:tcPr>
          <w:p w:rsidR="00E96CCF" w:rsidRPr="00A00EF2" w:rsidRDefault="00E96CCF" w:rsidP="003C12C7">
            <w:pPr>
              <w:jc w:val="center"/>
              <w:rPr>
                <w:lang w:val="uk-UA"/>
              </w:rPr>
            </w:pPr>
            <w:r>
              <w:rPr>
                <w:lang w:val="uk-UA"/>
              </w:rPr>
              <w:t>2</w:t>
            </w:r>
          </w:p>
        </w:tc>
        <w:tc>
          <w:tcPr>
            <w:tcW w:w="553" w:type="dxa"/>
            <w:tcBorders>
              <w:top w:val="single" w:sz="4" w:space="0" w:color="000000"/>
              <w:left w:val="single" w:sz="4" w:space="0" w:color="000000"/>
              <w:bottom w:val="single" w:sz="4" w:space="0" w:color="000000"/>
              <w:right w:val="single" w:sz="4" w:space="0" w:color="000000"/>
            </w:tcBorders>
          </w:tcPr>
          <w:p w:rsidR="00E96CCF" w:rsidRPr="00A00EF2" w:rsidRDefault="00E96CCF" w:rsidP="003C12C7">
            <w:pPr>
              <w:jc w:val="center"/>
              <w:rPr>
                <w:lang w:val="uk-UA"/>
              </w:rPr>
            </w:pPr>
          </w:p>
        </w:tc>
        <w:tc>
          <w:tcPr>
            <w:tcW w:w="553" w:type="dxa"/>
            <w:tcBorders>
              <w:top w:val="single" w:sz="4" w:space="0" w:color="000000"/>
              <w:left w:val="single" w:sz="4" w:space="0" w:color="000000"/>
              <w:bottom w:val="single" w:sz="4" w:space="0" w:color="000000"/>
              <w:right w:val="single" w:sz="4" w:space="0" w:color="000000"/>
            </w:tcBorders>
          </w:tcPr>
          <w:p w:rsidR="00E96CCF" w:rsidRPr="00A00EF2" w:rsidRDefault="00E96CCF" w:rsidP="003C12C7">
            <w:pPr>
              <w:jc w:val="center"/>
              <w:rPr>
                <w:lang w:val="uk-UA"/>
              </w:rPr>
            </w:pPr>
            <w:r>
              <w:rPr>
                <w:lang w:val="uk-UA"/>
              </w:rPr>
              <w:t>2</w:t>
            </w:r>
          </w:p>
        </w:tc>
        <w:tc>
          <w:tcPr>
            <w:tcW w:w="553" w:type="dxa"/>
            <w:tcBorders>
              <w:top w:val="single" w:sz="4" w:space="0" w:color="000000"/>
              <w:left w:val="single" w:sz="4" w:space="0" w:color="000000"/>
              <w:bottom w:val="single" w:sz="4" w:space="0" w:color="000000"/>
              <w:right w:val="single" w:sz="4" w:space="0" w:color="000000"/>
            </w:tcBorders>
          </w:tcPr>
          <w:p w:rsidR="00E96CCF" w:rsidRPr="00A00EF2" w:rsidRDefault="00E96CCF"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E96CCF" w:rsidRPr="00A00EF2" w:rsidRDefault="00E96CCF" w:rsidP="003C12C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553" w:type="dxa"/>
            <w:tcBorders>
              <w:top w:val="single" w:sz="4" w:space="0" w:color="auto"/>
              <w:left w:val="single" w:sz="4" w:space="0" w:color="000000"/>
              <w:bottom w:val="single" w:sz="4" w:space="0" w:color="auto"/>
              <w:right w:val="single" w:sz="4" w:space="0" w:color="000000"/>
            </w:tcBorders>
          </w:tcPr>
          <w:p w:rsidR="00E96CCF" w:rsidRPr="00A00EF2" w:rsidRDefault="00E96CCF"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auto"/>
              <w:left w:val="single" w:sz="4" w:space="0" w:color="000000"/>
              <w:bottom w:val="single" w:sz="4" w:space="0" w:color="auto"/>
              <w:right w:val="single" w:sz="4" w:space="0" w:color="000000"/>
            </w:tcBorders>
          </w:tcPr>
          <w:p w:rsidR="00E96CCF" w:rsidRPr="00A00EF2" w:rsidRDefault="00E96CCF" w:rsidP="003C12C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553" w:type="dxa"/>
            <w:tcBorders>
              <w:top w:val="single" w:sz="4" w:space="0" w:color="auto"/>
              <w:left w:val="single" w:sz="4" w:space="0" w:color="000000"/>
              <w:bottom w:val="single" w:sz="4" w:space="0" w:color="auto"/>
              <w:right w:val="single" w:sz="4" w:space="0" w:color="000000"/>
            </w:tcBorders>
          </w:tcPr>
          <w:p w:rsidR="00E96CCF" w:rsidRPr="00A00EF2" w:rsidRDefault="00E96CCF" w:rsidP="003C12C7">
            <w:pPr>
              <w:spacing w:after="0" w:line="240" w:lineRule="auto"/>
              <w:ind w:left="193" w:right="201"/>
              <w:jc w:val="center"/>
              <w:rPr>
                <w:rFonts w:ascii="Times New Roman" w:eastAsia="Times New Roman" w:hAnsi="Times New Roman" w:cs="Times New Roman"/>
                <w:color w:val="000000"/>
                <w:lang w:val="uk-UA" w:eastAsia="ru-RU"/>
              </w:rPr>
            </w:pPr>
          </w:p>
        </w:tc>
        <w:tc>
          <w:tcPr>
            <w:tcW w:w="965" w:type="dxa"/>
            <w:gridSpan w:val="2"/>
            <w:tcBorders>
              <w:top w:val="single" w:sz="4" w:space="0" w:color="auto"/>
              <w:left w:val="single" w:sz="4" w:space="0" w:color="000000"/>
              <w:bottom w:val="single" w:sz="4" w:space="0" w:color="auto"/>
              <w:right w:val="single" w:sz="4" w:space="0" w:color="000000"/>
            </w:tcBorders>
          </w:tcPr>
          <w:p w:rsidR="00E96CCF" w:rsidRPr="00A00EF2" w:rsidRDefault="00E96CCF" w:rsidP="003C12C7">
            <w:pPr>
              <w:spacing w:after="0" w:line="240" w:lineRule="auto"/>
              <w:ind w:left="255" w:right="201" w:hanging="425"/>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2</w:t>
            </w:r>
          </w:p>
        </w:tc>
        <w:tc>
          <w:tcPr>
            <w:tcW w:w="850" w:type="dxa"/>
            <w:tcBorders>
              <w:top w:val="single" w:sz="4" w:space="0" w:color="auto"/>
              <w:left w:val="single" w:sz="4" w:space="0" w:color="000000"/>
              <w:bottom w:val="single" w:sz="4" w:space="0" w:color="auto"/>
              <w:right w:val="single" w:sz="4" w:space="0" w:color="000000"/>
            </w:tcBorders>
            <w:hideMark/>
          </w:tcPr>
          <w:p w:rsidR="00E96CCF" w:rsidRPr="00A00EF2" w:rsidRDefault="00E96CCF" w:rsidP="00276C97">
            <w:pPr>
              <w:spacing w:after="0" w:line="240" w:lineRule="auto"/>
              <w:ind w:left="193" w:right="20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r>
      <w:tr w:rsidR="00E96CCF" w:rsidRPr="00A00EF2" w:rsidTr="006253A3">
        <w:trPr>
          <w:trHeight w:val="503"/>
        </w:trPr>
        <w:tc>
          <w:tcPr>
            <w:tcW w:w="1865" w:type="dxa"/>
            <w:tcBorders>
              <w:top w:val="single" w:sz="4" w:space="0" w:color="000000"/>
              <w:left w:val="single" w:sz="4" w:space="0" w:color="000000"/>
              <w:bottom w:val="single" w:sz="4" w:space="0" w:color="000000"/>
              <w:right w:val="single" w:sz="4" w:space="0" w:color="000000"/>
            </w:tcBorders>
            <w:hideMark/>
          </w:tcPr>
          <w:p w:rsidR="00E96CCF" w:rsidRPr="00A00EF2" w:rsidRDefault="00E96CCF" w:rsidP="00276C97">
            <w:pPr>
              <w:spacing w:after="0" w:line="240" w:lineRule="auto"/>
              <w:ind w:left="107" w:right="433"/>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Індивідуальні завдання</w:t>
            </w:r>
          </w:p>
        </w:tc>
        <w:tc>
          <w:tcPr>
            <w:tcW w:w="552" w:type="dxa"/>
            <w:tcBorders>
              <w:top w:val="single" w:sz="4" w:space="0" w:color="000000"/>
              <w:left w:val="single" w:sz="4" w:space="0" w:color="000000"/>
              <w:bottom w:val="single" w:sz="4" w:space="0" w:color="000000"/>
              <w:right w:val="single" w:sz="4" w:space="0" w:color="000000"/>
            </w:tcBorders>
          </w:tcPr>
          <w:p w:rsidR="00E96CCF" w:rsidRPr="00A00EF2" w:rsidRDefault="00E96CCF"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E96CCF" w:rsidRPr="00A00EF2" w:rsidRDefault="00E96CCF"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E96CCF" w:rsidRPr="00A00EF2" w:rsidRDefault="00E96CCF"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E96CCF" w:rsidRPr="00A00EF2" w:rsidRDefault="00E96CCF"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E96CCF" w:rsidRPr="00A00EF2" w:rsidRDefault="00E96CCF"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E96CCF" w:rsidRPr="00A00EF2" w:rsidRDefault="00E96CCF"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E96CCF" w:rsidRPr="00A00EF2" w:rsidRDefault="00E96CCF" w:rsidP="003C12C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553" w:type="dxa"/>
            <w:tcBorders>
              <w:top w:val="single" w:sz="4" w:space="0" w:color="auto"/>
              <w:left w:val="single" w:sz="4" w:space="0" w:color="000000"/>
              <w:bottom w:val="single" w:sz="4" w:space="0" w:color="auto"/>
              <w:right w:val="single" w:sz="4" w:space="0" w:color="000000"/>
            </w:tcBorders>
          </w:tcPr>
          <w:p w:rsidR="00E96CCF" w:rsidRPr="00A00EF2" w:rsidRDefault="00E96CCF"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auto"/>
              <w:left w:val="single" w:sz="4" w:space="0" w:color="000000"/>
              <w:bottom w:val="single" w:sz="4" w:space="0" w:color="auto"/>
              <w:right w:val="single" w:sz="4" w:space="0" w:color="000000"/>
            </w:tcBorders>
          </w:tcPr>
          <w:p w:rsidR="00E96CCF" w:rsidRPr="00A00EF2" w:rsidRDefault="00E96CCF"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auto"/>
              <w:left w:val="single" w:sz="4" w:space="0" w:color="000000"/>
              <w:bottom w:val="single" w:sz="4" w:space="0" w:color="auto"/>
              <w:right w:val="single" w:sz="4" w:space="0" w:color="000000"/>
            </w:tcBorders>
          </w:tcPr>
          <w:p w:rsidR="00E96CCF" w:rsidRPr="00A00EF2" w:rsidRDefault="00E96CCF" w:rsidP="003C12C7">
            <w:pPr>
              <w:spacing w:after="0" w:line="240" w:lineRule="auto"/>
              <w:ind w:right="8"/>
              <w:jc w:val="center"/>
              <w:rPr>
                <w:rFonts w:ascii="Times New Roman" w:eastAsia="Times New Roman" w:hAnsi="Times New Roman" w:cs="Times New Roman"/>
                <w:color w:val="000000"/>
                <w:lang w:val="uk-UA" w:eastAsia="ru-RU"/>
              </w:rPr>
            </w:pPr>
          </w:p>
        </w:tc>
        <w:tc>
          <w:tcPr>
            <w:tcW w:w="965" w:type="dxa"/>
            <w:gridSpan w:val="2"/>
            <w:tcBorders>
              <w:top w:val="single" w:sz="4" w:space="0" w:color="auto"/>
              <w:left w:val="single" w:sz="4" w:space="0" w:color="000000"/>
              <w:bottom w:val="single" w:sz="4" w:space="0" w:color="auto"/>
              <w:right w:val="single" w:sz="4" w:space="0" w:color="000000"/>
            </w:tcBorders>
          </w:tcPr>
          <w:p w:rsidR="00E96CCF" w:rsidRPr="00A00EF2" w:rsidRDefault="00E96CCF" w:rsidP="003C12C7">
            <w:pPr>
              <w:spacing w:after="0" w:line="240" w:lineRule="auto"/>
              <w:ind w:right="8"/>
              <w:jc w:val="center"/>
              <w:rPr>
                <w:rFonts w:ascii="Times New Roman" w:eastAsia="Times New Roman" w:hAnsi="Times New Roman" w:cs="Times New Roman"/>
                <w:color w:val="000000"/>
                <w:lang w:val="uk-UA" w:eastAsia="ru-RU"/>
              </w:rPr>
            </w:pPr>
          </w:p>
        </w:tc>
        <w:tc>
          <w:tcPr>
            <w:tcW w:w="850" w:type="dxa"/>
            <w:tcBorders>
              <w:top w:val="single" w:sz="4" w:space="0" w:color="auto"/>
              <w:left w:val="single" w:sz="4" w:space="0" w:color="000000"/>
              <w:bottom w:val="single" w:sz="4" w:space="0" w:color="auto"/>
              <w:right w:val="single" w:sz="4" w:space="0" w:color="000000"/>
            </w:tcBorders>
            <w:hideMark/>
          </w:tcPr>
          <w:p w:rsidR="00E96CCF" w:rsidRPr="00A00EF2" w:rsidRDefault="00E96CCF" w:rsidP="00276C97">
            <w:pPr>
              <w:spacing w:after="0" w:line="240" w:lineRule="auto"/>
              <w:ind w:right="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t>10</w:t>
            </w:r>
          </w:p>
        </w:tc>
      </w:tr>
      <w:tr w:rsidR="002A7CA7" w:rsidRPr="00A00EF2" w:rsidTr="003C12C7">
        <w:trPr>
          <w:trHeight w:val="253"/>
        </w:trPr>
        <w:tc>
          <w:tcPr>
            <w:tcW w:w="1865" w:type="dxa"/>
            <w:tcBorders>
              <w:top w:val="single" w:sz="4" w:space="0" w:color="000000"/>
              <w:left w:val="single" w:sz="4" w:space="0" w:color="000000"/>
              <w:bottom w:val="single" w:sz="4" w:space="0" w:color="000000"/>
              <w:right w:val="single" w:sz="4" w:space="0" w:color="000000"/>
            </w:tcBorders>
            <w:hideMark/>
          </w:tcPr>
          <w:p w:rsidR="002A7CA7" w:rsidRPr="00A00EF2" w:rsidRDefault="002A7CA7" w:rsidP="00276C97">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Екзамен</w:t>
            </w:r>
          </w:p>
        </w:tc>
        <w:tc>
          <w:tcPr>
            <w:tcW w:w="552"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auto"/>
              <w:left w:val="single" w:sz="4" w:space="0" w:color="000000"/>
              <w:bottom w:val="single" w:sz="4" w:space="0" w:color="auto"/>
              <w:right w:val="single" w:sz="4" w:space="0" w:color="000000"/>
            </w:tcBorders>
          </w:tcPr>
          <w:p w:rsidR="002A7CA7" w:rsidRPr="00A00EF2" w:rsidRDefault="002A7CA7"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auto"/>
              <w:left w:val="single" w:sz="4" w:space="0" w:color="000000"/>
              <w:bottom w:val="single" w:sz="4" w:space="0" w:color="auto"/>
              <w:right w:val="single" w:sz="4" w:space="0" w:color="000000"/>
            </w:tcBorders>
          </w:tcPr>
          <w:p w:rsidR="002A7CA7" w:rsidRPr="00A00EF2" w:rsidRDefault="002A7CA7" w:rsidP="003C12C7">
            <w:pPr>
              <w:spacing w:after="0" w:line="240" w:lineRule="auto"/>
              <w:ind w:right="105"/>
              <w:jc w:val="center"/>
              <w:rPr>
                <w:rFonts w:ascii="Times New Roman" w:eastAsia="Times New Roman" w:hAnsi="Times New Roman" w:cs="Times New Roman"/>
                <w:sz w:val="24"/>
                <w:szCs w:val="24"/>
                <w:lang w:val="uk-UA" w:eastAsia="ru-RU"/>
              </w:rPr>
            </w:pPr>
          </w:p>
        </w:tc>
        <w:tc>
          <w:tcPr>
            <w:tcW w:w="553" w:type="dxa"/>
            <w:tcBorders>
              <w:top w:val="single" w:sz="4" w:space="0" w:color="auto"/>
              <w:left w:val="single" w:sz="4" w:space="0" w:color="000000"/>
              <w:bottom w:val="single" w:sz="4" w:space="0" w:color="auto"/>
              <w:right w:val="single" w:sz="4" w:space="0" w:color="000000"/>
            </w:tcBorders>
          </w:tcPr>
          <w:p w:rsidR="002A7CA7" w:rsidRPr="00A00EF2" w:rsidRDefault="002A7CA7" w:rsidP="003C12C7">
            <w:pPr>
              <w:spacing w:after="0" w:line="240" w:lineRule="auto"/>
              <w:ind w:left="193" w:right="201"/>
              <w:jc w:val="center"/>
              <w:rPr>
                <w:rFonts w:ascii="Times New Roman" w:eastAsia="Times New Roman" w:hAnsi="Times New Roman" w:cs="Times New Roman"/>
                <w:color w:val="000000"/>
                <w:lang w:val="uk-UA" w:eastAsia="ru-RU"/>
              </w:rPr>
            </w:pPr>
          </w:p>
        </w:tc>
        <w:tc>
          <w:tcPr>
            <w:tcW w:w="398" w:type="dxa"/>
            <w:tcBorders>
              <w:top w:val="single" w:sz="4" w:space="0" w:color="auto"/>
              <w:left w:val="single" w:sz="4" w:space="0" w:color="000000"/>
              <w:bottom w:val="single" w:sz="4" w:space="0" w:color="auto"/>
              <w:right w:val="single" w:sz="4" w:space="0" w:color="000000"/>
            </w:tcBorders>
          </w:tcPr>
          <w:p w:rsidR="002A7CA7" w:rsidRPr="00A00EF2" w:rsidRDefault="002A7CA7" w:rsidP="003C12C7">
            <w:pPr>
              <w:spacing w:after="0" w:line="240" w:lineRule="auto"/>
              <w:ind w:left="193" w:right="201"/>
              <w:jc w:val="center"/>
              <w:rPr>
                <w:rFonts w:ascii="Times New Roman" w:eastAsia="Times New Roman" w:hAnsi="Times New Roman" w:cs="Times New Roman"/>
                <w:color w:val="000000"/>
                <w:lang w:val="uk-UA" w:eastAsia="ru-RU"/>
              </w:rPr>
            </w:pPr>
          </w:p>
        </w:tc>
        <w:tc>
          <w:tcPr>
            <w:tcW w:w="567" w:type="dxa"/>
            <w:tcBorders>
              <w:top w:val="single" w:sz="4" w:space="0" w:color="auto"/>
              <w:left w:val="single" w:sz="4" w:space="0" w:color="000000"/>
              <w:bottom w:val="single" w:sz="4" w:space="0" w:color="auto"/>
              <w:right w:val="single" w:sz="4" w:space="0" w:color="000000"/>
            </w:tcBorders>
          </w:tcPr>
          <w:p w:rsidR="002A7CA7" w:rsidRPr="00A00EF2" w:rsidRDefault="002A7CA7" w:rsidP="003C12C7">
            <w:pPr>
              <w:spacing w:after="0" w:line="240" w:lineRule="auto"/>
              <w:ind w:left="193" w:right="201"/>
              <w:jc w:val="center"/>
              <w:rPr>
                <w:rFonts w:ascii="Times New Roman" w:eastAsia="Times New Roman" w:hAnsi="Times New Roman" w:cs="Times New Roman"/>
                <w:color w:val="000000"/>
                <w:lang w:val="uk-UA" w:eastAsia="ru-RU"/>
              </w:rPr>
            </w:pPr>
          </w:p>
        </w:tc>
        <w:tc>
          <w:tcPr>
            <w:tcW w:w="850" w:type="dxa"/>
            <w:tcBorders>
              <w:top w:val="single" w:sz="4" w:space="0" w:color="auto"/>
              <w:left w:val="single" w:sz="4" w:space="0" w:color="000000"/>
              <w:bottom w:val="single" w:sz="4" w:space="0" w:color="auto"/>
              <w:right w:val="single" w:sz="4" w:space="0" w:color="000000"/>
            </w:tcBorders>
            <w:hideMark/>
          </w:tcPr>
          <w:p w:rsidR="002A7CA7" w:rsidRPr="00A00EF2" w:rsidRDefault="002A7CA7" w:rsidP="00276C97">
            <w:pPr>
              <w:spacing w:after="0" w:line="240" w:lineRule="auto"/>
              <w:ind w:left="193" w:right="201"/>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50</w:t>
            </w:r>
          </w:p>
        </w:tc>
      </w:tr>
      <w:tr w:rsidR="002A7CA7" w:rsidRPr="00A00EF2" w:rsidTr="003C12C7">
        <w:trPr>
          <w:trHeight w:val="254"/>
        </w:trPr>
        <w:tc>
          <w:tcPr>
            <w:tcW w:w="1865" w:type="dxa"/>
            <w:tcBorders>
              <w:top w:val="single" w:sz="4" w:space="0" w:color="000000"/>
              <w:left w:val="single" w:sz="4" w:space="0" w:color="000000"/>
              <w:bottom w:val="single" w:sz="4" w:space="0" w:color="000000"/>
              <w:right w:val="single" w:sz="4" w:space="0" w:color="000000"/>
            </w:tcBorders>
            <w:hideMark/>
          </w:tcPr>
          <w:p w:rsidR="002A7CA7" w:rsidRPr="00A00EF2" w:rsidRDefault="002A7CA7" w:rsidP="00276C97">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 xml:space="preserve">Всього за </w:t>
            </w:r>
            <w:proofErr w:type="spellStart"/>
            <w:r w:rsidRPr="00A00EF2">
              <w:rPr>
                <w:rFonts w:ascii="Times New Roman" w:eastAsia="Times New Roman" w:hAnsi="Times New Roman" w:cs="Times New Roman"/>
                <w:color w:val="000000"/>
                <w:lang w:val="uk-UA" w:eastAsia="ru-RU"/>
              </w:rPr>
              <w:t>тиж-нь</w:t>
            </w:r>
            <w:proofErr w:type="spellEnd"/>
          </w:p>
        </w:tc>
        <w:tc>
          <w:tcPr>
            <w:tcW w:w="552"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ind w:left="13"/>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ind w:left="10"/>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ind w:left="10"/>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ind w:left="6"/>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ind w:left="8"/>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ind w:left="150"/>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ind w:left="8"/>
              <w:jc w:val="center"/>
              <w:rPr>
                <w:rFonts w:ascii="Times New Roman" w:eastAsia="Times New Roman" w:hAnsi="Times New Roman" w:cs="Times New Roman"/>
                <w:sz w:val="24"/>
                <w:szCs w:val="24"/>
                <w:lang w:val="uk-UA" w:eastAsia="ru-RU"/>
              </w:rPr>
            </w:pPr>
          </w:p>
        </w:tc>
        <w:tc>
          <w:tcPr>
            <w:tcW w:w="553" w:type="dxa"/>
            <w:tcBorders>
              <w:top w:val="single" w:sz="4" w:space="0" w:color="auto"/>
              <w:left w:val="single" w:sz="4" w:space="0" w:color="000000"/>
              <w:bottom w:val="single" w:sz="4" w:space="0" w:color="000000"/>
              <w:right w:val="single" w:sz="4" w:space="0" w:color="000000"/>
            </w:tcBorders>
          </w:tcPr>
          <w:p w:rsidR="002A7CA7" w:rsidRPr="00A00EF2" w:rsidRDefault="002A7CA7" w:rsidP="003C12C7">
            <w:pPr>
              <w:spacing w:after="0" w:line="240" w:lineRule="auto"/>
              <w:ind w:left="10"/>
              <w:jc w:val="center"/>
              <w:rPr>
                <w:rFonts w:ascii="Times New Roman" w:eastAsia="Times New Roman" w:hAnsi="Times New Roman" w:cs="Times New Roman"/>
                <w:sz w:val="24"/>
                <w:szCs w:val="24"/>
                <w:lang w:val="uk-UA" w:eastAsia="ru-RU"/>
              </w:rPr>
            </w:pPr>
          </w:p>
        </w:tc>
        <w:tc>
          <w:tcPr>
            <w:tcW w:w="553" w:type="dxa"/>
            <w:tcBorders>
              <w:top w:val="single" w:sz="4" w:space="0" w:color="auto"/>
              <w:left w:val="single" w:sz="4" w:space="0" w:color="000000"/>
              <w:bottom w:val="single" w:sz="4" w:space="0" w:color="000000"/>
              <w:right w:val="single" w:sz="4" w:space="0" w:color="000000"/>
            </w:tcBorders>
          </w:tcPr>
          <w:p w:rsidR="002A7CA7" w:rsidRPr="00A00EF2" w:rsidRDefault="002A7CA7" w:rsidP="003C12C7">
            <w:pPr>
              <w:spacing w:after="0" w:line="240" w:lineRule="auto"/>
              <w:ind w:right="105"/>
              <w:jc w:val="center"/>
              <w:rPr>
                <w:rFonts w:ascii="Times New Roman" w:eastAsia="Times New Roman" w:hAnsi="Times New Roman" w:cs="Times New Roman"/>
                <w:sz w:val="24"/>
                <w:szCs w:val="24"/>
                <w:lang w:val="uk-UA" w:eastAsia="ru-RU"/>
              </w:rPr>
            </w:pPr>
          </w:p>
        </w:tc>
        <w:tc>
          <w:tcPr>
            <w:tcW w:w="553" w:type="dxa"/>
            <w:tcBorders>
              <w:top w:val="single" w:sz="4" w:space="0" w:color="auto"/>
              <w:left w:val="single" w:sz="4" w:space="0" w:color="000000"/>
              <w:bottom w:val="single" w:sz="4" w:space="0" w:color="000000"/>
              <w:right w:val="single" w:sz="4" w:space="0" w:color="000000"/>
            </w:tcBorders>
          </w:tcPr>
          <w:p w:rsidR="002A7CA7" w:rsidRPr="00A00EF2" w:rsidRDefault="002A7CA7" w:rsidP="003C12C7">
            <w:pPr>
              <w:spacing w:after="0" w:line="240" w:lineRule="auto"/>
              <w:ind w:left="193" w:right="201"/>
              <w:jc w:val="center"/>
              <w:rPr>
                <w:rFonts w:ascii="Times New Roman" w:eastAsia="Times New Roman" w:hAnsi="Times New Roman" w:cs="Times New Roman"/>
                <w:color w:val="000000"/>
                <w:lang w:val="uk-UA" w:eastAsia="ru-RU"/>
              </w:rPr>
            </w:pPr>
          </w:p>
        </w:tc>
        <w:tc>
          <w:tcPr>
            <w:tcW w:w="398" w:type="dxa"/>
            <w:tcBorders>
              <w:top w:val="single" w:sz="4" w:space="0" w:color="auto"/>
              <w:left w:val="single" w:sz="4" w:space="0" w:color="000000"/>
              <w:bottom w:val="single" w:sz="4" w:space="0" w:color="000000"/>
              <w:right w:val="single" w:sz="4" w:space="0" w:color="000000"/>
            </w:tcBorders>
          </w:tcPr>
          <w:p w:rsidR="002A7CA7" w:rsidRPr="00A00EF2" w:rsidRDefault="002A7CA7" w:rsidP="003C12C7">
            <w:pPr>
              <w:spacing w:after="0" w:line="240" w:lineRule="auto"/>
              <w:ind w:left="193" w:right="201"/>
              <w:jc w:val="center"/>
              <w:rPr>
                <w:rFonts w:ascii="Times New Roman" w:eastAsia="Times New Roman" w:hAnsi="Times New Roman" w:cs="Times New Roman"/>
                <w:color w:val="000000"/>
                <w:lang w:val="uk-UA" w:eastAsia="ru-RU"/>
              </w:rPr>
            </w:pPr>
          </w:p>
        </w:tc>
        <w:tc>
          <w:tcPr>
            <w:tcW w:w="567" w:type="dxa"/>
            <w:tcBorders>
              <w:top w:val="single" w:sz="4" w:space="0" w:color="auto"/>
              <w:left w:val="single" w:sz="4" w:space="0" w:color="000000"/>
              <w:bottom w:val="single" w:sz="4" w:space="0" w:color="000000"/>
              <w:right w:val="single" w:sz="4" w:space="0" w:color="000000"/>
            </w:tcBorders>
          </w:tcPr>
          <w:p w:rsidR="002A7CA7" w:rsidRPr="00A00EF2" w:rsidRDefault="002A7CA7" w:rsidP="003C12C7">
            <w:pPr>
              <w:spacing w:after="0" w:line="240" w:lineRule="auto"/>
              <w:ind w:left="193" w:right="201"/>
              <w:jc w:val="center"/>
              <w:rPr>
                <w:rFonts w:ascii="Times New Roman" w:eastAsia="Times New Roman" w:hAnsi="Times New Roman" w:cs="Times New Roman"/>
                <w:color w:val="000000"/>
                <w:lang w:val="uk-UA" w:eastAsia="ru-RU"/>
              </w:rPr>
            </w:pPr>
          </w:p>
        </w:tc>
        <w:tc>
          <w:tcPr>
            <w:tcW w:w="850" w:type="dxa"/>
            <w:tcBorders>
              <w:top w:val="single" w:sz="4" w:space="0" w:color="auto"/>
              <w:left w:val="single" w:sz="4" w:space="0" w:color="000000"/>
              <w:bottom w:val="single" w:sz="4" w:space="0" w:color="000000"/>
              <w:right w:val="single" w:sz="4" w:space="0" w:color="000000"/>
            </w:tcBorders>
            <w:hideMark/>
          </w:tcPr>
          <w:p w:rsidR="002A7CA7" w:rsidRPr="00A00EF2" w:rsidRDefault="002A7CA7" w:rsidP="00276C97">
            <w:pPr>
              <w:spacing w:after="0" w:line="240" w:lineRule="auto"/>
              <w:ind w:left="193" w:right="201"/>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100</w:t>
            </w:r>
          </w:p>
        </w:tc>
      </w:tr>
    </w:tbl>
    <w:p w:rsidR="002A7CA7" w:rsidRDefault="002A7CA7" w:rsidP="00EF5B66">
      <w:pPr>
        <w:spacing w:before="252" w:after="0" w:line="240" w:lineRule="auto"/>
        <w:ind w:left="216"/>
        <w:rPr>
          <w:rFonts w:ascii="Times New Roman" w:eastAsia="Times New Roman" w:hAnsi="Times New Roman" w:cs="Times New Roman"/>
          <w:b/>
          <w:bCs/>
          <w:color w:val="000000"/>
          <w:sz w:val="18"/>
          <w:szCs w:val="18"/>
          <w:lang w:val="uk-UA" w:eastAsia="ru-RU"/>
        </w:rPr>
      </w:pPr>
    </w:p>
    <w:p w:rsidR="00EF5B66" w:rsidRPr="00A00EF2" w:rsidRDefault="00EF5B66" w:rsidP="00EF5B66">
      <w:pPr>
        <w:spacing w:before="252" w:after="0" w:line="240" w:lineRule="auto"/>
        <w:ind w:left="216"/>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18"/>
          <w:szCs w:val="18"/>
          <w:lang w:val="uk-UA" w:eastAsia="ru-RU"/>
        </w:rPr>
        <w:t xml:space="preserve">Примітка: </w:t>
      </w:r>
      <w:r w:rsidRPr="00A00EF2">
        <w:rPr>
          <w:rFonts w:ascii="Times New Roman" w:eastAsia="Times New Roman" w:hAnsi="Times New Roman" w:cs="Times New Roman"/>
          <w:color w:val="000000"/>
          <w:sz w:val="18"/>
          <w:szCs w:val="18"/>
          <w:lang w:val="uk-UA" w:eastAsia="ru-RU"/>
        </w:rPr>
        <w:t>не рекомендується на один тиждень планувати кілька форм контролю.</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Поточний контроль</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i/>
          <w:iCs/>
          <w:color w:val="000000"/>
          <w:sz w:val="28"/>
          <w:szCs w:val="28"/>
          <w:lang w:val="uk-UA" w:eastAsia="ru-RU"/>
        </w:rPr>
        <w:t>Методи поточного контролю: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Усний контроль (в ході опитування, бесіди, доповіді, читання тексту, повідомлення на задану тему та ін.);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Письмовий контроль (контрольна робота в письмовій формі, реферат, виклад матеріалу на задану тему в письмовому вигляді та ін.);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Тестовий контроль;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Виконання і захист практичної роботи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Заохочувальні бали</w:t>
      </w:r>
    </w:p>
    <w:p w:rsidR="00EF5B66" w:rsidRPr="00A00EF2" w:rsidRDefault="00667E2A"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Участь у дискусіях (до 1</w:t>
      </w:r>
      <w:r w:rsidR="00EF5B66" w:rsidRPr="00A00EF2">
        <w:rPr>
          <w:rFonts w:ascii="Times New Roman" w:eastAsia="Times New Roman" w:hAnsi="Times New Roman" w:cs="Times New Roman"/>
          <w:color w:val="000000"/>
          <w:sz w:val="28"/>
          <w:szCs w:val="28"/>
          <w:lang w:val="uk-UA" w:eastAsia="ru-RU"/>
        </w:rPr>
        <w:t xml:space="preserve"> бал</w:t>
      </w:r>
      <w:r w:rsidRPr="00A00EF2">
        <w:rPr>
          <w:rFonts w:ascii="Times New Roman" w:eastAsia="Times New Roman" w:hAnsi="Times New Roman" w:cs="Times New Roman"/>
          <w:color w:val="000000"/>
          <w:sz w:val="28"/>
          <w:szCs w:val="28"/>
          <w:lang w:val="uk-UA" w:eastAsia="ru-RU"/>
        </w:rPr>
        <w:t>у</w:t>
      </w:r>
      <w:r w:rsidR="00EF5B66" w:rsidRPr="00A00EF2">
        <w:rPr>
          <w:rFonts w:ascii="Times New Roman" w:eastAsia="Times New Roman" w:hAnsi="Times New Roman" w:cs="Times New Roman"/>
          <w:color w:val="000000"/>
          <w:sz w:val="28"/>
          <w:szCs w:val="28"/>
          <w:lang w:val="uk-UA" w:eastAsia="ru-RU"/>
        </w:rPr>
        <w:t>), </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Підготовка публікації до друку та/або виступу на конференції </w:t>
      </w:r>
      <w:r w:rsidR="00E96CCF">
        <w:rPr>
          <w:rFonts w:ascii="Times New Roman" w:eastAsia="Times New Roman" w:hAnsi="Times New Roman" w:cs="Times New Roman"/>
          <w:color w:val="000000"/>
          <w:sz w:val="28"/>
          <w:szCs w:val="28"/>
          <w:lang w:val="uk-UA" w:eastAsia="ru-RU"/>
        </w:rPr>
        <w:t>за тематикою дисципліни (до 10</w:t>
      </w:r>
      <w:r w:rsidRPr="00A00EF2">
        <w:rPr>
          <w:rFonts w:ascii="Times New Roman" w:eastAsia="Times New Roman" w:hAnsi="Times New Roman" w:cs="Times New Roman"/>
          <w:color w:val="000000"/>
          <w:sz w:val="28"/>
          <w:szCs w:val="28"/>
          <w:lang w:val="uk-UA" w:eastAsia="ru-RU"/>
        </w:rPr>
        <w:t xml:space="preserve"> балів)</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Обговорення відповідей та оцінювання </w:t>
      </w:r>
      <w:r w:rsidR="00667E2A" w:rsidRPr="00A00EF2">
        <w:rPr>
          <w:rFonts w:ascii="Times New Roman" w:eastAsia="Times New Roman" w:hAnsi="Times New Roman" w:cs="Times New Roman"/>
          <w:color w:val="000000"/>
          <w:sz w:val="28"/>
          <w:szCs w:val="28"/>
          <w:lang w:val="uk-UA" w:eastAsia="ru-RU"/>
        </w:rPr>
        <w:t>практичних робіт інших студентів (до 1</w:t>
      </w:r>
      <w:r w:rsidRPr="00A00EF2">
        <w:rPr>
          <w:rFonts w:ascii="Times New Roman" w:eastAsia="Times New Roman" w:hAnsi="Times New Roman" w:cs="Times New Roman"/>
          <w:color w:val="000000"/>
          <w:sz w:val="28"/>
          <w:szCs w:val="28"/>
          <w:lang w:val="uk-UA" w:eastAsia="ru-RU"/>
        </w:rPr>
        <w:t xml:space="preserve"> бал</w:t>
      </w:r>
      <w:r w:rsidR="00667E2A" w:rsidRPr="00A00EF2">
        <w:rPr>
          <w:rFonts w:ascii="Times New Roman" w:eastAsia="Times New Roman" w:hAnsi="Times New Roman" w:cs="Times New Roman"/>
          <w:color w:val="000000"/>
          <w:sz w:val="28"/>
          <w:szCs w:val="28"/>
          <w:lang w:val="uk-UA" w:eastAsia="ru-RU"/>
        </w:rPr>
        <w:t>у</w:t>
      </w:r>
      <w:r w:rsidRPr="00A00EF2">
        <w:rPr>
          <w:rFonts w:ascii="Times New Roman" w:eastAsia="Times New Roman" w:hAnsi="Times New Roman" w:cs="Times New Roman"/>
          <w:color w:val="000000"/>
          <w:sz w:val="28"/>
          <w:szCs w:val="28"/>
          <w:lang w:val="uk-UA" w:eastAsia="ru-RU"/>
        </w:rPr>
        <w:t>)</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w:t>
      </w:r>
      <w:proofErr w:type="spellStart"/>
      <w:r w:rsidRPr="00A00EF2">
        <w:rPr>
          <w:rFonts w:ascii="Times New Roman" w:eastAsia="Times New Roman" w:hAnsi="Times New Roman" w:cs="Times New Roman"/>
          <w:color w:val="000000"/>
          <w:sz w:val="28"/>
          <w:szCs w:val="28"/>
          <w:lang w:val="uk-UA" w:eastAsia="ru-RU"/>
        </w:rPr>
        <w:t>вебінарі</w:t>
      </w:r>
      <w:proofErr w:type="spellEnd"/>
      <w:r w:rsidRPr="00A00EF2">
        <w:rPr>
          <w:rFonts w:ascii="Times New Roman" w:eastAsia="Times New Roman" w:hAnsi="Times New Roman" w:cs="Times New Roman"/>
          <w:color w:val="000000"/>
          <w:sz w:val="28"/>
          <w:szCs w:val="28"/>
          <w:lang w:val="uk-UA" w:eastAsia="ru-RU"/>
        </w:rPr>
        <w:t xml:space="preserve"> чи прослуховування курсу </w:t>
      </w:r>
      <w:r w:rsidR="00667E2A" w:rsidRPr="00A00EF2">
        <w:rPr>
          <w:rFonts w:ascii="Times New Roman" w:eastAsia="Times New Roman" w:hAnsi="Times New Roman" w:cs="Times New Roman"/>
          <w:color w:val="000000"/>
          <w:sz w:val="28"/>
          <w:szCs w:val="28"/>
          <w:lang w:val="uk-UA" w:eastAsia="ru-RU"/>
        </w:rPr>
        <w:t xml:space="preserve">за тематикою дисципліни (до </w:t>
      </w:r>
      <w:r w:rsidR="00EF48C2" w:rsidRPr="00A00EF2">
        <w:rPr>
          <w:rFonts w:ascii="Times New Roman" w:eastAsia="Times New Roman" w:hAnsi="Times New Roman" w:cs="Times New Roman"/>
          <w:color w:val="000000"/>
          <w:sz w:val="28"/>
          <w:szCs w:val="28"/>
          <w:lang w:val="uk-UA" w:eastAsia="ru-RU"/>
        </w:rPr>
        <w:t>5</w:t>
      </w:r>
      <w:r w:rsidRPr="00A00EF2">
        <w:rPr>
          <w:rFonts w:ascii="Times New Roman" w:eastAsia="Times New Roman" w:hAnsi="Times New Roman" w:cs="Times New Roman"/>
          <w:color w:val="000000"/>
          <w:sz w:val="28"/>
          <w:szCs w:val="28"/>
          <w:lang w:val="uk-UA" w:eastAsia="ru-RU"/>
        </w:rPr>
        <w:t xml:space="preserve"> балів)</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студентських наукових конкурсах та олімпіадах (до </w:t>
      </w:r>
      <w:r w:rsidR="00E96CCF">
        <w:rPr>
          <w:rFonts w:ascii="Times New Roman" w:eastAsia="Times New Roman" w:hAnsi="Times New Roman" w:cs="Times New Roman"/>
          <w:color w:val="000000"/>
          <w:sz w:val="28"/>
          <w:szCs w:val="28"/>
          <w:lang w:val="uk-UA" w:eastAsia="ru-RU"/>
        </w:rPr>
        <w:t>10</w:t>
      </w:r>
      <w:r w:rsidRPr="00A00EF2">
        <w:rPr>
          <w:rFonts w:ascii="Times New Roman" w:eastAsia="Times New Roman" w:hAnsi="Times New Roman" w:cs="Times New Roman"/>
          <w:color w:val="000000"/>
          <w:sz w:val="28"/>
          <w:szCs w:val="28"/>
          <w:lang w:val="uk-UA" w:eastAsia="ru-RU"/>
        </w:rPr>
        <w:t xml:space="preserve"> балів)</w:t>
      </w:r>
    </w:p>
    <w:p w:rsidR="003C12C7"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3C12C7" w:rsidRDefault="003C12C7" w:rsidP="00EF5B66">
      <w:pPr>
        <w:spacing w:after="0" w:line="240" w:lineRule="auto"/>
        <w:rPr>
          <w:rFonts w:ascii="Times New Roman" w:eastAsia="Times New Roman" w:hAnsi="Times New Roman" w:cs="Times New Roman"/>
          <w:sz w:val="24"/>
          <w:szCs w:val="24"/>
          <w:lang w:val="uk-UA" w:eastAsia="ru-RU"/>
        </w:rPr>
      </w:pPr>
    </w:p>
    <w:p w:rsidR="003C12C7" w:rsidRDefault="003C12C7" w:rsidP="00EF5B66">
      <w:pPr>
        <w:spacing w:after="0" w:line="240" w:lineRule="auto"/>
        <w:rPr>
          <w:rFonts w:ascii="Times New Roman" w:eastAsia="Times New Roman" w:hAnsi="Times New Roman" w:cs="Times New Roman"/>
          <w:sz w:val="24"/>
          <w:szCs w:val="24"/>
          <w:lang w:val="uk-UA" w:eastAsia="ru-RU"/>
        </w:rPr>
      </w:pPr>
    </w:p>
    <w:p w:rsidR="003C12C7" w:rsidRPr="00A00EF2" w:rsidRDefault="003C12C7"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numPr>
          <w:ilvl w:val="0"/>
          <w:numId w:val="16"/>
        </w:numPr>
        <w:spacing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Ресурсне забезпечення</w:t>
      </w:r>
    </w:p>
    <w:tbl>
      <w:tblPr>
        <w:tblW w:w="0" w:type="auto"/>
        <w:tblCellMar>
          <w:top w:w="15" w:type="dxa"/>
          <w:left w:w="15" w:type="dxa"/>
          <w:bottom w:w="15" w:type="dxa"/>
          <w:right w:w="15" w:type="dxa"/>
        </w:tblCellMar>
        <w:tblLook w:val="04A0" w:firstRow="1" w:lastRow="0" w:firstColumn="1" w:lastColumn="0" w:noHBand="0" w:noVBand="1"/>
      </w:tblPr>
      <w:tblGrid>
        <w:gridCol w:w="3607"/>
        <w:gridCol w:w="5738"/>
      </w:tblGrid>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Матеріально-технічне забезпечення</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667E2A">
            <w:pPr>
              <w:spacing w:after="0" w:line="240" w:lineRule="auto"/>
              <w:ind w:left="107" w:right="1495"/>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Мультимедіа, комп’ютери</w:t>
            </w:r>
            <w:r w:rsidR="00667E2A" w:rsidRPr="00A00EF2">
              <w:rPr>
                <w:rFonts w:ascii="Times New Roman" w:eastAsia="Times New Roman" w:hAnsi="Times New Roman" w:cs="Times New Roman"/>
                <w:color w:val="000000"/>
                <w:sz w:val="28"/>
                <w:szCs w:val="28"/>
                <w:lang w:val="uk-UA" w:eastAsia="ru-RU"/>
              </w:rPr>
              <w:t xml:space="preserve">, </w:t>
            </w:r>
            <w:r w:rsidRPr="00A00EF2">
              <w:rPr>
                <w:rFonts w:ascii="Times New Roman" w:eastAsia="Times New Roman" w:hAnsi="Times New Roman" w:cs="Times New Roman"/>
                <w:color w:val="000000"/>
                <w:sz w:val="28"/>
                <w:szCs w:val="28"/>
                <w:lang w:val="uk-UA" w:eastAsia="ru-RU"/>
              </w:rPr>
              <w:t xml:space="preserve"> </w:t>
            </w:r>
            <w:r w:rsidR="00667E2A" w:rsidRPr="00A00EF2">
              <w:rPr>
                <w:rFonts w:ascii="Times New Roman" w:eastAsia="Times New Roman" w:hAnsi="Times New Roman" w:cs="Times New Roman"/>
                <w:color w:val="000000"/>
                <w:sz w:val="28"/>
                <w:szCs w:val="28"/>
                <w:lang w:val="uk-UA" w:eastAsia="ru-RU"/>
              </w:rPr>
              <w:t>атласи, настінні карти</w:t>
            </w:r>
          </w:p>
        </w:tc>
      </w:tr>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r>
      <w:tr w:rsidR="00EF5B66" w:rsidRPr="00A00EF2" w:rsidTr="00EF5B66">
        <w:trPr>
          <w:trHeight w:val="400"/>
        </w:trPr>
        <w:tc>
          <w:tcPr>
            <w:tcW w:w="0" w:type="auto"/>
            <w:gridSpan w:val="2"/>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4094"/>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Література:</w:t>
            </w:r>
          </w:p>
        </w:tc>
      </w:tr>
      <w:tr w:rsidR="00EF5B66" w:rsidRPr="003C12C7" w:rsidTr="00EF5B66">
        <w:trPr>
          <w:trHeight w:val="486"/>
        </w:trPr>
        <w:tc>
          <w:tcPr>
            <w:tcW w:w="0" w:type="auto"/>
            <w:gridSpan w:val="2"/>
            <w:tcBorders>
              <w:top w:val="single" w:sz="4" w:space="0" w:color="000000"/>
              <w:left w:val="single" w:sz="4" w:space="0" w:color="000000"/>
              <w:bottom w:val="single" w:sz="4" w:space="0" w:color="000000"/>
              <w:right w:val="single" w:sz="4" w:space="0" w:color="000000"/>
            </w:tcBorders>
            <w:hideMark/>
          </w:tcPr>
          <w:p w:rsidR="003C12C7" w:rsidRPr="003C12C7" w:rsidRDefault="003C12C7" w:rsidP="003C12C7">
            <w:pPr>
              <w:spacing w:after="0" w:line="240" w:lineRule="auto"/>
              <w:jc w:val="center"/>
              <w:rPr>
                <w:rFonts w:ascii="Times New Roman" w:eastAsia="Times New Roman" w:hAnsi="Times New Roman" w:cs="Times New Roman"/>
                <w:b/>
                <w:sz w:val="24"/>
                <w:szCs w:val="24"/>
                <w:lang w:val="uk-UA" w:eastAsia="ru-RU"/>
              </w:rPr>
            </w:pPr>
            <w:r w:rsidRPr="003C12C7">
              <w:rPr>
                <w:rFonts w:ascii="Times New Roman" w:eastAsia="Times New Roman" w:hAnsi="Times New Roman" w:cs="Times New Roman"/>
                <w:b/>
                <w:sz w:val="24"/>
                <w:szCs w:val="24"/>
                <w:lang w:val="uk-UA" w:eastAsia="ru-RU"/>
              </w:rPr>
              <w:t>Основна</w:t>
            </w:r>
            <w:r>
              <w:rPr>
                <w:rFonts w:ascii="Times New Roman" w:eastAsia="Times New Roman" w:hAnsi="Times New Roman" w:cs="Times New Roman"/>
                <w:b/>
                <w:sz w:val="24"/>
                <w:szCs w:val="24"/>
                <w:lang w:val="uk-UA" w:eastAsia="ru-RU"/>
              </w:rPr>
              <w:t>:</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1. </w:t>
            </w:r>
            <w:proofErr w:type="spellStart"/>
            <w:r w:rsidRPr="003C12C7">
              <w:rPr>
                <w:rFonts w:ascii="Times New Roman" w:eastAsia="Times New Roman" w:hAnsi="Times New Roman" w:cs="Times New Roman"/>
                <w:sz w:val="24"/>
                <w:szCs w:val="24"/>
                <w:lang w:val="uk-UA" w:eastAsia="ru-RU"/>
              </w:rPr>
              <w:t>Блій</w:t>
            </w:r>
            <w:proofErr w:type="spellEnd"/>
            <w:r w:rsidRPr="003C12C7">
              <w:rPr>
                <w:rFonts w:ascii="Times New Roman" w:eastAsia="Times New Roman" w:hAnsi="Times New Roman" w:cs="Times New Roman"/>
                <w:sz w:val="24"/>
                <w:szCs w:val="24"/>
                <w:lang w:val="uk-UA" w:eastAsia="ru-RU"/>
              </w:rPr>
              <w:t xml:space="preserve"> Г. де, </w:t>
            </w:r>
            <w:proofErr w:type="spellStart"/>
            <w:r w:rsidRPr="003C12C7">
              <w:rPr>
                <w:rFonts w:ascii="Times New Roman" w:eastAsia="Times New Roman" w:hAnsi="Times New Roman" w:cs="Times New Roman"/>
                <w:sz w:val="24"/>
                <w:szCs w:val="24"/>
                <w:lang w:val="uk-UA" w:eastAsia="ru-RU"/>
              </w:rPr>
              <w:t>Муллер</w:t>
            </w:r>
            <w:proofErr w:type="spellEnd"/>
            <w:r w:rsidRPr="003C12C7">
              <w:rPr>
                <w:rFonts w:ascii="Times New Roman" w:eastAsia="Times New Roman" w:hAnsi="Times New Roman" w:cs="Times New Roman"/>
                <w:sz w:val="24"/>
                <w:szCs w:val="24"/>
                <w:lang w:val="uk-UA" w:eastAsia="ru-RU"/>
              </w:rPr>
              <w:t xml:space="preserve"> Пітер Географія: світи, регіони, концепти / Пер. з </w:t>
            </w:r>
            <w:proofErr w:type="spellStart"/>
            <w:r w:rsidRPr="003C12C7">
              <w:rPr>
                <w:rFonts w:ascii="Times New Roman" w:eastAsia="Times New Roman" w:hAnsi="Times New Roman" w:cs="Times New Roman"/>
                <w:sz w:val="24"/>
                <w:szCs w:val="24"/>
                <w:lang w:val="uk-UA" w:eastAsia="ru-RU"/>
              </w:rPr>
              <w:t>англ</w:t>
            </w:r>
            <w:proofErr w:type="spellEnd"/>
            <w:r w:rsidRPr="003C12C7">
              <w:rPr>
                <w:rFonts w:ascii="Times New Roman" w:eastAsia="Times New Roman" w:hAnsi="Times New Roman" w:cs="Times New Roman"/>
                <w:sz w:val="24"/>
                <w:szCs w:val="24"/>
                <w:lang w:val="uk-UA" w:eastAsia="ru-RU"/>
              </w:rPr>
              <w:t>.;</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Передмова та розділ «Україна» </w:t>
            </w:r>
            <w:proofErr w:type="spellStart"/>
            <w:r w:rsidRPr="003C12C7">
              <w:rPr>
                <w:rFonts w:ascii="Times New Roman" w:eastAsia="Times New Roman" w:hAnsi="Times New Roman" w:cs="Times New Roman"/>
                <w:sz w:val="24"/>
                <w:szCs w:val="24"/>
                <w:lang w:val="uk-UA" w:eastAsia="ru-RU"/>
              </w:rPr>
              <w:t>О.Шаблія</w:t>
            </w:r>
            <w:proofErr w:type="spellEnd"/>
            <w:r w:rsidRPr="003C12C7">
              <w:rPr>
                <w:rFonts w:ascii="Times New Roman" w:eastAsia="Times New Roman" w:hAnsi="Times New Roman" w:cs="Times New Roman"/>
                <w:sz w:val="24"/>
                <w:szCs w:val="24"/>
                <w:lang w:val="uk-UA" w:eastAsia="ru-RU"/>
              </w:rPr>
              <w:t>. – К.: Либідь, 2004. – 740 с.</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2. </w:t>
            </w:r>
            <w:proofErr w:type="spellStart"/>
            <w:r w:rsidRPr="003C12C7">
              <w:rPr>
                <w:rFonts w:ascii="Times New Roman" w:eastAsia="Times New Roman" w:hAnsi="Times New Roman" w:cs="Times New Roman"/>
                <w:sz w:val="24"/>
                <w:szCs w:val="24"/>
                <w:lang w:val="uk-UA" w:eastAsia="ru-RU"/>
              </w:rPr>
              <w:t>Гольцов</w:t>
            </w:r>
            <w:proofErr w:type="spellEnd"/>
            <w:r w:rsidRPr="003C12C7">
              <w:rPr>
                <w:rFonts w:ascii="Times New Roman" w:eastAsia="Times New Roman" w:hAnsi="Times New Roman" w:cs="Times New Roman"/>
                <w:sz w:val="24"/>
                <w:szCs w:val="24"/>
                <w:lang w:val="uk-UA" w:eastAsia="ru-RU"/>
              </w:rPr>
              <w:t xml:space="preserve"> А. Г. Геополітика та політична географія. Підручник / А. Г. </w:t>
            </w:r>
            <w:proofErr w:type="spellStart"/>
            <w:r w:rsidRPr="003C12C7">
              <w:rPr>
                <w:rFonts w:ascii="Times New Roman" w:eastAsia="Times New Roman" w:hAnsi="Times New Roman" w:cs="Times New Roman"/>
                <w:sz w:val="24"/>
                <w:szCs w:val="24"/>
                <w:lang w:val="uk-UA" w:eastAsia="ru-RU"/>
              </w:rPr>
              <w:t>Гольцов</w:t>
            </w:r>
            <w:proofErr w:type="spellEnd"/>
            <w:r w:rsidRPr="003C12C7">
              <w:rPr>
                <w:rFonts w:ascii="Times New Roman" w:eastAsia="Times New Roman" w:hAnsi="Times New Roman" w:cs="Times New Roman"/>
                <w:sz w:val="24"/>
                <w:szCs w:val="24"/>
                <w:lang w:val="uk-UA" w:eastAsia="ru-RU"/>
              </w:rPr>
              <w:t>. –</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К.: Центр учбової літератури, 2012. – 416 с.</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3. Дністрянський М.С. Геополітичні доктрини і підходи: критичний аналіз</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методології. Монографія / Мирослав Степанович Дністрянський. – Львів: Видавничий</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центр ЛНУ імені Івана Франка, 2003. – 114 с.</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4. Дністрянський М. Геополітика: Навчальний посібник / Мирослав Степанович</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Дністрянський. – Львів: ЛНУ імені Івана Франка, 2011. – 436 с.</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5. Дністрянський М.С. Політична географія України: навчальний посібник / М.С.</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Дністрянський. – Львів: ЛНУ імені Івана Франка, 2014. – 348 с.</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6. Дністрянський М.С. Загострення геополітичних взаємин у період постмодерну та</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становище України: монографія. – Львів, 2021. – 154 с.</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7. </w:t>
            </w:r>
            <w:proofErr w:type="spellStart"/>
            <w:r w:rsidRPr="003C12C7">
              <w:rPr>
                <w:rFonts w:ascii="Times New Roman" w:eastAsia="Times New Roman" w:hAnsi="Times New Roman" w:cs="Times New Roman"/>
                <w:sz w:val="24"/>
                <w:szCs w:val="24"/>
                <w:lang w:val="uk-UA" w:eastAsia="ru-RU"/>
              </w:rPr>
              <w:t>Ігнатьєв</w:t>
            </w:r>
            <w:proofErr w:type="spellEnd"/>
            <w:r w:rsidRPr="003C12C7">
              <w:rPr>
                <w:rFonts w:ascii="Times New Roman" w:eastAsia="Times New Roman" w:hAnsi="Times New Roman" w:cs="Times New Roman"/>
                <w:sz w:val="24"/>
                <w:szCs w:val="24"/>
                <w:lang w:val="uk-UA" w:eastAsia="ru-RU"/>
              </w:rPr>
              <w:t xml:space="preserve"> П.М. Країнознавство. Країни Азії: Навчальний посібник. – Чернівці:</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Книги – ХХІ, 2006. – 424 с.</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8. Конфліктологія: [Підручник для студентів вищих навчальних закладів </w:t>
            </w:r>
            <w:proofErr w:type="spellStart"/>
            <w:r w:rsidRPr="003C12C7">
              <w:rPr>
                <w:rFonts w:ascii="Times New Roman" w:eastAsia="Times New Roman" w:hAnsi="Times New Roman" w:cs="Times New Roman"/>
                <w:sz w:val="24"/>
                <w:szCs w:val="24"/>
                <w:lang w:val="uk-UA" w:eastAsia="ru-RU"/>
              </w:rPr>
              <w:t>юрид</w:t>
            </w:r>
            <w:proofErr w:type="spellEnd"/>
            <w:r w:rsidRPr="003C12C7">
              <w:rPr>
                <w:rFonts w:ascii="Times New Roman" w:eastAsia="Times New Roman" w:hAnsi="Times New Roman" w:cs="Times New Roman"/>
                <w:sz w:val="24"/>
                <w:szCs w:val="24"/>
                <w:lang w:val="uk-UA" w:eastAsia="ru-RU"/>
              </w:rPr>
              <w:t>.</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спец.] / </w:t>
            </w:r>
            <w:proofErr w:type="spellStart"/>
            <w:r w:rsidRPr="003C12C7">
              <w:rPr>
                <w:rFonts w:ascii="Times New Roman" w:eastAsia="Times New Roman" w:hAnsi="Times New Roman" w:cs="Times New Roman"/>
                <w:sz w:val="24"/>
                <w:szCs w:val="24"/>
                <w:lang w:val="uk-UA" w:eastAsia="ru-RU"/>
              </w:rPr>
              <w:t>Л.М.Герасіна</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М.І.Панов</w:t>
            </w:r>
            <w:proofErr w:type="spellEnd"/>
            <w:r w:rsidRPr="003C12C7">
              <w:rPr>
                <w:rFonts w:ascii="Times New Roman" w:eastAsia="Times New Roman" w:hAnsi="Times New Roman" w:cs="Times New Roman"/>
                <w:sz w:val="24"/>
                <w:szCs w:val="24"/>
                <w:lang w:val="uk-UA" w:eastAsia="ru-RU"/>
              </w:rPr>
              <w:t xml:space="preserve">, Н.П. Осипова та ін.; за ред. професорів </w:t>
            </w:r>
            <w:proofErr w:type="spellStart"/>
            <w:r w:rsidRPr="003C12C7">
              <w:rPr>
                <w:rFonts w:ascii="Times New Roman" w:eastAsia="Times New Roman" w:hAnsi="Times New Roman" w:cs="Times New Roman"/>
                <w:sz w:val="24"/>
                <w:szCs w:val="24"/>
                <w:lang w:val="uk-UA" w:eastAsia="ru-RU"/>
              </w:rPr>
              <w:t>Л.М.Герасіної</w:t>
            </w:r>
            <w:proofErr w:type="spellEnd"/>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та </w:t>
            </w:r>
            <w:proofErr w:type="spellStart"/>
            <w:r w:rsidRPr="003C12C7">
              <w:rPr>
                <w:rFonts w:ascii="Times New Roman" w:eastAsia="Times New Roman" w:hAnsi="Times New Roman" w:cs="Times New Roman"/>
                <w:sz w:val="24"/>
                <w:szCs w:val="24"/>
                <w:lang w:val="uk-UA" w:eastAsia="ru-RU"/>
              </w:rPr>
              <w:t>М.І.Панова</w:t>
            </w:r>
            <w:proofErr w:type="spellEnd"/>
            <w:r w:rsidRPr="003C12C7">
              <w:rPr>
                <w:rFonts w:ascii="Times New Roman" w:eastAsia="Times New Roman" w:hAnsi="Times New Roman" w:cs="Times New Roman"/>
                <w:sz w:val="24"/>
                <w:szCs w:val="24"/>
                <w:lang w:val="uk-UA" w:eastAsia="ru-RU"/>
              </w:rPr>
              <w:t>. – Харків: Право, 2002. – 256 с.</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9. </w:t>
            </w:r>
            <w:proofErr w:type="spellStart"/>
            <w:r w:rsidRPr="003C12C7">
              <w:rPr>
                <w:rFonts w:ascii="Times New Roman" w:eastAsia="Times New Roman" w:hAnsi="Times New Roman" w:cs="Times New Roman"/>
                <w:sz w:val="24"/>
                <w:szCs w:val="24"/>
                <w:lang w:val="uk-UA" w:eastAsia="ru-RU"/>
              </w:rPr>
              <w:t>Міжнарoдні</w:t>
            </w:r>
            <w:proofErr w:type="spellEnd"/>
            <w:r w:rsidRPr="003C12C7">
              <w:rPr>
                <w:rFonts w:ascii="Times New Roman" w:eastAsia="Times New Roman" w:hAnsi="Times New Roman" w:cs="Times New Roman"/>
                <w:sz w:val="24"/>
                <w:szCs w:val="24"/>
                <w:lang w:val="uk-UA" w:eastAsia="ru-RU"/>
              </w:rPr>
              <w:t xml:space="preserve"> організації: </w:t>
            </w:r>
            <w:proofErr w:type="spellStart"/>
            <w:r w:rsidRPr="003C12C7">
              <w:rPr>
                <w:rFonts w:ascii="Times New Roman" w:eastAsia="Times New Roman" w:hAnsi="Times New Roman" w:cs="Times New Roman"/>
                <w:sz w:val="24"/>
                <w:szCs w:val="24"/>
                <w:lang w:val="uk-UA" w:eastAsia="ru-RU"/>
              </w:rPr>
              <w:t>Навч</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посіб</w:t>
            </w:r>
            <w:proofErr w:type="spellEnd"/>
            <w:r w:rsidRPr="003C12C7">
              <w:rPr>
                <w:rFonts w:ascii="Times New Roman" w:eastAsia="Times New Roman" w:hAnsi="Times New Roman" w:cs="Times New Roman"/>
                <w:sz w:val="24"/>
                <w:szCs w:val="24"/>
                <w:lang w:val="uk-UA" w:eastAsia="ru-RU"/>
              </w:rPr>
              <w:t xml:space="preserve">. / За ред.. </w:t>
            </w:r>
            <w:proofErr w:type="spellStart"/>
            <w:r w:rsidRPr="003C12C7">
              <w:rPr>
                <w:rFonts w:ascii="Times New Roman" w:eastAsia="Times New Roman" w:hAnsi="Times New Roman" w:cs="Times New Roman"/>
                <w:sz w:val="24"/>
                <w:szCs w:val="24"/>
                <w:lang w:val="uk-UA" w:eastAsia="ru-RU"/>
              </w:rPr>
              <w:t>О.С.Кучика</w:t>
            </w:r>
            <w:proofErr w:type="spellEnd"/>
            <w:r w:rsidRPr="003C12C7">
              <w:rPr>
                <w:rFonts w:ascii="Times New Roman" w:eastAsia="Times New Roman" w:hAnsi="Times New Roman" w:cs="Times New Roman"/>
                <w:sz w:val="24"/>
                <w:szCs w:val="24"/>
                <w:lang w:val="uk-UA" w:eastAsia="ru-RU"/>
              </w:rPr>
              <w:t>. – К.: Знання, 2005. –</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497 с.</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10. Сливка Р.Р. Просторові трансформації міського середовища Донбасу під</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впливом воєнного </w:t>
            </w:r>
            <w:proofErr w:type="spellStart"/>
            <w:r w:rsidRPr="003C12C7">
              <w:rPr>
                <w:rFonts w:ascii="Times New Roman" w:eastAsia="Times New Roman" w:hAnsi="Times New Roman" w:cs="Times New Roman"/>
                <w:sz w:val="24"/>
                <w:szCs w:val="24"/>
                <w:lang w:val="uk-UA" w:eastAsia="ru-RU"/>
              </w:rPr>
              <w:t>урбіциду</w:t>
            </w:r>
            <w:proofErr w:type="spellEnd"/>
            <w:r w:rsidRPr="003C12C7">
              <w:rPr>
                <w:rFonts w:ascii="Times New Roman" w:eastAsia="Times New Roman" w:hAnsi="Times New Roman" w:cs="Times New Roman"/>
                <w:sz w:val="24"/>
                <w:szCs w:val="24"/>
                <w:lang w:val="uk-UA" w:eastAsia="ru-RU"/>
              </w:rPr>
              <w:t xml:space="preserve"> / Р.Р. Сливка, І.І. </w:t>
            </w:r>
            <w:proofErr w:type="spellStart"/>
            <w:r w:rsidRPr="003C12C7">
              <w:rPr>
                <w:rFonts w:ascii="Times New Roman" w:eastAsia="Times New Roman" w:hAnsi="Times New Roman" w:cs="Times New Roman"/>
                <w:sz w:val="24"/>
                <w:szCs w:val="24"/>
                <w:lang w:val="uk-UA" w:eastAsia="ru-RU"/>
              </w:rPr>
              <w:t>Закутинська</w:t>
            </w:r>
            <w:proofErr w:type="spellEnd"/>
            <w:r w:rsidRPr="003C12C7">
              <w:rPr>
                <w:rFonts w:ascii="Times New Roman" w:eastAsia="Times New Roman" w:hAnsi="Times New Roman" w:cs="Times New Roman"/>
                <w:sz w:val="24"/>
                <w:szCs w:val="24"/>
                <w:lang w:val="uk-UA" w:eastAsia="ru-RU"/>
              </w:rPr>
              <w:t xml:space="preserve">, Б.В. </w:t>
            </w:r>
            <w:proofErr w:type="spellStart"/>
            <w:r w:rsidRPr="003C12C7">
              <w:rPr>
                <w:rFonts w:ascii="Times New Roman" w:eastAsia="Times New Roman" w:hAnsi="Times New Roman" w:cs="Times New Roman"/>
                <w:sz w:val="24"/>
                <w:szCs w:val="24"/>
                <w:lang w:val="uk-UA" w:eastAsia="ru-RU"/>
              </w:rPr>
              <w:t>Глуханюк</w:t>
            </w:r>
            <w:proofErr w:type="spellEnd"/>
            <w:r w:rsidRPr="003C12C7">
              <w:rPr>
                <w:rFonts w:ascii="Times New Roman" w:eastAsia="Times New Roman" w:hAnsi="Times New Roman" w:cs="Times New Roman"/>
                <w:sz w:val="24"/>
                <w:szCs w:val="24"/>
                <w:lang w:val="uk-UA" w:eastAsia="ru-RU"/>
              </w:rPr>
              <w:t xml:space="preserve"> // Науковий</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вісник Херсонського державного університету. Серія географічні науки. – 2018. – № 8. –</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С. 119-128.</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11. Сливка Р.Р. Вплив змін довкілля на ґенезу територіально-політичних</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суперечностей / Р. Сливка. // Науковий вісник Херсонського державного університету.</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Серія: Географічні науки. – 2019. – Випуск 10. – С. 67-75.</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12. Сливка Р.Р. Розвиток туризму в регіонах заморожених конфліктів: </w:t>
            </w:r>
            <w:proofErr w:type="spellStart"/>
            <w:r w:rsidRPr="003C12C7">
              <w:rPr>
                <w:rFonts w:ascii="Times New Roman" w:eastAsia="Times New Roman" w:hAnsi="Times New Roman" w:cs="Times New Roman"/>
                <w:sz w:val="24"/>
                <w:szCs w:val="24"/>
                <w:lang w:val="uk-UA" w:eastAsia="ru-RU"/>
              </w:rPr>
              <w:t>політикогеографічний</w:t>
            </w:r>
            <w:proofErr w:type="spellEnd"/>
            <w:r w:rsidRPr="003C12C7">
              <w:rPr>
                <w:rFonts w:ascii="Times New Roman" w:eastAsia="Times New Roman" w:hAnsi="Times New Roman" w:cs="Times New Roman"/>
                <w:sz w:val="24"/>
                <w:szCs w:val="24"/>
                <w:lang w:val="uk-UA" w:eastAsia="ru-RU"/>
              </w:rPr>
              <w:t xml:space="preserve"> аспект / Р.Р. Сливка // </w:t>
            </w:r>
            <w:proofErr w:type="spellStart"/>
            <w:r w:rsidRPr="003C12C7">
              <w:rPr>
                <w:rFonts w:ascii="Times New Roman" w:eastAsia="Times New Roman" w:hAnsi="Times New Roman" w:cs="Times New Roman"/>
                <w:sz w:val="24"/>
                <w:szCs w:val="24"/>
                <w:lang w:val="uk-UA" w:eastAsia="ru-RU"/>
              </w:rPr>
              <w:t>Cучасні</w:t>
            </w:r>
            <w:proofErr w:type="spellEnd"/>
            <w:r w:rsidRPr="003C12C7">
              <w:rPr>
                <w:rFonts w:ascii="Times New Roman" w:eastAsia="Times New Roman" w:hAnsi="Times New Roman" w:cs="Times New Roman"/>
                <w:sz w:val="24"/>
                <w:szCs w:val="24"/>
                <w:lang w:val="uk-UA" w:eastAsia="ru-RU"/>
              </w:rPr>
              <w:t xml:space="preserve"> проблеми розвитку туризму в Україні:</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Матеріали Міжнародної науково-практичної конференції (м. Львів, 16-17 травня 2019 р.)</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Львів, 2019. – С. 31–38 (8 ст.).</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13. Сливка Р.Р. Функціональна вразливість держави щодо конфліктів: просторовий</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вимір / Р.Р. Сливка // Міжнародній науково-практичній конференції "Регіон-2019:</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стратегія оптимального розвитку" (16-18 жовтня 2019 р.). – Харків, 2019. – С. 42-45 (4</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ст.).</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14. Сливка Р.Р. Вплив природних умов і змін довкілля на територіально-політичні</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конфлікти / Р.Р. Сливка // Міждисциплінарні інтеграційні процеси у системі географічної</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та екологічної науки: матеріали міжнародної наук.-</w:t>
            </w:r>
            <w:proofErr w:type="spellStart"/>
            <w:r w:rsidRPr="003C12C7">
              <w:rPr>
                <w:rFonts w:ascii="Times New Roman" w:eastAsia="Times New Roman" w:hAnsi="Times New Roman" w:cs="Times New Roman"/>
                <w:sz w:val="24"/>
                <w:szCs w:val="24"/>
                <w:lang w:val="uk-UA" w:eastAsia="ru-RU"/>
              </w:rPr>
              <w:t>практ</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конф</w:t>
            </w:r>
            <w:proofErr w:type="spellEnd"/>
            <w:r w:rsidRPr="003C12C7">
              <w:rPr>
                <w:rFonts w:ascii="Times New Roman" w:eastAsia="Times New Roman" w:hAnsi="Times New Roman" w:cs="Times New Roman"/>
                <w:sz w:val="24"/>
                <w:szCs w:val="24"/>
                <w:lang w:val="uk-UA" w:eastAsia="ru-RU"/>
              </w:rPr>
              <w:t>. присвяченої 25-річчю</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відкриття спеціальності «Екологія» у Тернопільському національному педагогічному</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університеті ім. В. Гнатюка (7-8 травня 2019 р.) // наук. ред. Л.П. Царик, М.Я. Сивий, А.В.</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proofErr w:type="spellStart"/>
            <w:r w:rsidRPr="003C12C7">
              <w:rPr>
                <w:rFonts w:ascii="Times New Roman" w:eastAsia="Times New Roman" w:hAnsi="Times New Roman" w:cs="Times New Roman"/>
                <w:sz w:val="24"/>
                <w:szCs w:val="24"/>
                <w:lang w:val="uk-UA" w:eastAsia="ru-RU"/>
              </w:rPr>
              <w:t>Кузишин</w:t>
            </w:r>
            <w:proofErr w:type="spellEnd"/>
            <w:r w:rsidRPr="003C12C7">
              <w:rPr>
                <w:rFonts w:ascii="Times New Roman" w:eastAsia="Times New Roman" w:hAnsi="Times New Roman" w:cs="Times New Roman"/>
                <w:sz w:val="24"/>
                <w:szCs w:val="24"/>
                <w:lang w:val="uk-UA" w:eastAsia="ru-RU"/>
              </w:rPr>
              <w:t xml:space="preserve">, Я.О. </w:t>
            </w:r>
            <w:proofErr w:type="spellStart"/>
            <w:r w:rsidRPr="003C12C7">
              <w:rPr>
                <w:rFonts w:ascii="Times New Roman" w:eastAsia="Times New Roman" w:hAnsi="Times New Roman" w:cs="Times New Roman"/>
                <w:sz w:val="24"/>
                <w:szCs w:val="24"/>
                <w:lang w:val="uk-UA" w:eastAsia="ru-RU"/>
              </w:rPr>
              <w:t>Мариняк</w:t>
            </w:r>
            <w:proofErr w:type="spellEnd"/>
            <w:r w:rsidRPr="003C12C7">
              <w:rPr>
                <w:rFonts w:ascii="Times New Roman" w:eastAsia="Times New Roman" w:hAnsi="Times New Roman" w:cs="Times New Roman"/>
                <w:sz w:val="24"/>
                <w:szCs w:val="24"/>
                <w:lang w:val="uk-UA" w:eastAsia="ru-RU"/>
              </w:rPr>
              <w:t>. – Тернопіль: СМП «</w:t>
            </w:r>
            <w:proofErr w:type="spellStart"/>
            <w:r w:rsidRPr="003C12C7">
              <w:rPr>
                <w:rFonts w:ascii="Times New Roman" w:eastAsia="Times New Roman" w:hAnsi="Times New Roman" w:cs="Times New Roman"/>
                <w:sz w:val="24"/>
                <w:szCs w:val="24"/>
                <w:lang w:val="uk-UA" w:eastAsia="ru-RU"/>
              </w:rPr>
              <w:t>Тайп</w:t>
            </w:r>
            <w:proofErr w:type="spellEnd"/>
            <w:r w:rsidRPr="003C12C7">
              <w:rPr>
                <w:rFonts w:ascii="Times New Roman" w:eastAsia="Times New Roman" w:hAnsi="Times New Roman" w:cs="Times New Roman"/>
                <w:sz w:val="24"/>
                <w:szCs w:val="24"/>
                <w:lang w:val="uk-UA" w:eastAsia="ru-RU"/>
              </w:rPr>
              <w:t>», 2019. – С. 68-72.</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15. Сливка Р.Р. Чи має право на існування </w:t>
            </w:r>
            <w:proofErr w:type="spellStart"/>
            <w:r w:rsidRPr="003C12C7">
              <w:rPr>
                <w:rFonts w:ascii="Times New Roman" w:eastAsia="Times New Roman" w:hAnsi="Times New Roman" w:cs="Times New Roman"/>
                <w:sz w:val="24"/>
                <w:szCs w:val="24"/>
                <w:lang w:val="uk-UA" w:eastAsia="ru-RU"/>
              </w:rPr>
              <w:t>конструктивно</w:t>
            </w:r>
            <w:proofErr w:type="spellEnd"/>
            <w:r w:rsidRPr="003C12C7">
              <w:rPr>
                <w:rFonts w:ascii="Times New Roman" w:eastAsia="Times New Roman" w:hAnsi="Times New Roman" w:cs="Times New Roman"/>
                <w:sz w:val="24"/>
                <w:szCs w:val="24"/>
                <w:lang w:val="uk-UA" w:eastAsia="ru-RU"/>
              </w:rPr>
              <w:t>-географічний підхід в</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географії територіально-політичних конфліктів? / Р.Р. Сливка // Конструктивна географія</w:t>
            </w:r>
          </w:p>
          <w:p w:rsidR="00EF5B66"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і картографія: стан, проблеми, перспективи : матеріали міжнародної науково-практичної</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онлайн-конференції, присвяченої 20-річчю кафедри конструктивної географії і</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картографії Львівського національного університету імені Івана Франка (Україна, м.</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Львів, 1‒3 жовтня 2020 р.). Львів: Простір-М, 2020. 33-37 с.</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16. Сливка Р.Р. Ресурсний чинник територіально-політичних конфліктів / Р.Р. Сливка</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 Міждисциплінарні інтеграційні процеси у системі географічної, </w:t>
            </w:r>
            <w:proofErr w:type="spellStart"/>
            <w:r w:rsidRPr="003C12C7">
              <w:rPr>
                <w:rFonts w:ascii="Times New Roman" w:eastAsia="Times New Roman" w:hAnsi="Times New Roman" w:cs="Times New Roman"/>
                <w:sz w:val="24"/>
                <w:szCs w:val="24"/>
                <w:lang w:val="uk-UA" w:eastAsia="ru-RU"/>
              </w:rPr>
              <w:t>туризмологічної</w:t>
            </w:r>
            <w:proofErr w:type="spellEnd"/>
            <w:r w:rsidRPr="003C12C7">
              <w:rPr>
                <w:rFonts w:ascii="Times New Roman" w:eastAsia="Times New Roman" w:hAnsi="Times New Roman" w:cs="Times New Roman"/>
                <w:sz w:val="24"/>
                <w:szCs w:val="24"/>
                <w:lang w:val="uk-UA" w:eastAsia="ru-RU"/>
              </w:rPr>
              <w:t xml:space="preserve"> та</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екологічної науки: матеріали ІІ- ї міжнародної науково-практичної конференції (м.</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Тернопіль, 15 жовтня 2020 р.). – Тернопіль: Вектор, 2020. – 364 с.</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17. Сливка Р.Р. Політична географія територіальних </w:t>
            </w:r>
            <w:proofErr w:type="spellStart"/>
            <w:r w:rsidRPr="003C12C7">
              <w:rPr>
                <w:rFonts w:ascii="Times New Roman" w:eastAsia="Times New Roman" w:hAnsi="Times New Roman" w:cs="Times New Roman"/>
                <w:sz w:val="24"/>
                <w:szCs w:val="24"/>
                <w:lang w:val="uk-UA" w:eastAsia="ru-RU"/>
              </w:rPr>
              <w:t>цесій</w:t>
            </w:r>
            <w:proofErr w:type="spellEnd"/>
            <w:r w:rsidRPr="003C12C7">
              <w:rPr>
                <w:rFonts w:ascii="Times New Roman" w:eastAsia="Times New Roman" w:hAnsi="Times New Roman" w:cs="Times New Roman"/>
                <w:sz w:val="24"/>
                <w:szCs w:val="24"/>
                <w:lang w:val="uk-UA" w:eastAsia="ru-RU"/>
              </w:rPr>
              <w:t xml:space="preserve"> / Р.Р. Сливка // Географія,</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картографія географічна освіта: історія методологія, практика матеріали міжнародної</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науково-практичної конференції присвяченої 30-річчю відкриття кафедри географії</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України та регіоналістики і 80-річчю утворення Чернівецької області (м. Чернівці, 7-9</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травня 2020 р.) – Чернівці: </w:t>
            </w:r>
            <w:proofErr w:type="spellStart"/>
            <w:r w:rsidRPr="003C12C7">
              <w:rPr>
                <w:rFonts w:ascii="Times New Roman" w:eastAsia="Times New Roman" w:hAnsi="Times New Roman" w:cs="Times New Roman"/>
                <w:sz w:val="24"/>
                <w:szCs w:val="24"/>
                <w:lang w:val="uk-UA" w:eastAsia="ru-RU"/>
              </w:rPr>
              <w:t>Видавничо</w:t>
            </w:r>
            <w:proofErr w:type="spellEnd"/>
            <w:r w:rsidRPr="003C12C7">
              <w:rPr>
                <w:rFonts w:ascii="Times New Roman" w:eastAsia="Times New Roman" w:hAnsi="Times New Roman" w:cs="Times New Roman"/>
                <w:sz w:val="24"/>
                <w:szCs w:val="24"/>
                <w:lang w:val="uk-UA" w:eastAsia="ru-RU"/>
              </w:rPr>
              <w:t>-поліграфічне підприємство «МІСТО», 2020. –</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С.101-105.</w:t>
            </w:r>
          </w:p>
          <w:p w:rsidR="003C12C7" w:rsidRPr="003C12C7" w:rsidRDefault="003C12C7" w:rsidP="003C12C7">
            <w:pPr>
              <w:spacing w:after="0" w:line="240" w:lineRule="auto"/>
              <w:jc w:val="center"/>
              <w:rPr>
                <w:rFonts w:ascii="Times New Roman" w:eastAsia="Times New Roman" w:hAnsi="Times New Roman" w:cs="Times New Roman"/>
                <w:b/>
                <w:sz w:val="24"/>
                <w:szCs w:val="24"/>
                <w:lang w:val="uk-UA" w:eastAsia="ru-RU"/>
              </w:rPr>
            </w:pPr>
            <w:r w:rsidRPr="003C12C7">
              <w:rPr>
                <w:rFonts w:ascii="Times New Roman" w:eastAsia="Times New Roman" w:hAnsi="Times New Roman" w:cs="Times New Roman"/>
                <w:b/>
                <w:sz w:val="24"/>
                <w:szCs w:val="24"/>
                <w:lang w:val="uk-UA" w:eastAsia="ru-RU"/>
              </w:rPr>
              <w:t>Допоміжна:</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1. Договір між Україною та Російською Федерацією про співробітництво у</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використанні Азовського моря і Керченської протоки [Електронний ресурс] //</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Законодавство України. – 2004. – Режим доступу до ресурсу:</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https://zakon.rada.gov.ua/laws/show/643_205.</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2. Додатковий протокол до Договору між Україною і Республікою Молдова про</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державний кордон щодо передачі у власність Україні ділянки автомобільної дороги</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Одеса - Рені в районі населеного пункту Паланка Республіки Молдова, а також</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земельної ділянки, по якій вона проходить, і режиму їх експлуатації (Додатковий</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протокол ратифіковано Законом N 1633-III ( 1633-14 ) від 06.04.2000)</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3. Доклад </w:t>
            </w:r>
            <w:proofErr w:type="spellStart"/>
            <w:r w:rsidRPr="003C12C7">
              <w:rPr>
                <w:rFonts w:ascii="Times New Roman" w:eastAsia="Times New Roman" w:hAnsi="Times New Roman" w:cs="Times New Roman"/>
                <w:sz w:val="24"/>
                <w:szCs w:val="24"/>
                <w:lang w:val="uk-UA" w:eastAsia="ru-RU"/>
              </w:rPr>
              <w:t>Независимой</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группы</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высокого</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уровня</w:t>
            </w:r>
            <w:proofErr w:type="spellEnd"/>
            <w:r w:rsidRPr="003C12C7">
              <w:rPr>
                <w:rFonts w:ascii="Times New Roman" w:eastAsia="Times New Roman" w:hAnsi="Times New Roman" w:cs="Times New Roman"/>
                <w:sz w:val="24"/>
                <w:szCs w:val="24"/>
                <w:lang w:val="uk-UA" w:eastAsia="ru-RU"/>
              </w:rPr>
              <w:t xml:space="preserve"> по </w:t>
            </w:r>
            <w:proofErr w:type="spellStart"/>
            <w:r w:rsidRPr="003C12C7">
              <w:rPr>
                <w:rFonts w:ascii="Times New Roman" w:eastAsia="Times New Roman" w:hAnsi="Times New Roman" w:cs="Times New Roman"/>
                <w:sz w:val="24"/>
                <w:szCs w:val="24"/>
                <w:lang w:val="uk-UA" w:eastAsia="ru-RU"/>
              </w:rPr>
              <w:t>миротворческим</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операциям</w:t>
            </w:r>
            <w:proofErr w:type="spellEnd"/>
            <w:r w:rsidRPr="003C12C7">
              <w:rPr>
                <w:rFonts w:ascii="Times New Roman" w:eastAsia="Times New Roman" w:hAnsi="Times New Roman" w:cs="Times New Roman"/>
                <w:sz w:val="24"/>
                <w:szCs w:val="24"/>
                <w:lang w:val="uk-UA" w:eastAsia="ru-RU"/>
              </w:rPr>
              <w:t xml:space="preserve"> об</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proofErr w:type="spellStart"/>
            <w:r w:rsidRPr="003C12C7">
              <w:rPr>
                <w:rFonts w:ascii="Times New Roman" w:eastAsia="Times New Roman" w:hAnsi="Times New Roman" w:cs="Times New Roman"/>
                <w:sz w:val="24"/>
                <w:szCs w:val="24"/>
                <w:lang w:val="uk-UA" w:eastAsia="ru-RU"/>
              </w:rPr>
              <w:t>объединении</w:t>
            </w:r>
            <w:proofErr w:type="spellEnd"/>
            <w:r w:rsidRPr="003C12C7">
              <w:rPr>
                <w:rFonts w:ascii="Times New Roman" w:eastAsia="Times New Roman" w:hAnsi="Times New Roman" w:cs="Times New Roman"/>
                <w:sz w:val="24"/>
                <w:szCs w:val="24"/>
                <w:lang w:val="uk-UA" w:eastAsia="ru-RU"/>
              </w:rPr>
              <w:t xml:space="preserve"> наших сил в </w:t>
            </w:r>
            <w:proofErr w:type="spellStart"/>
            <w:r w:rsidRPr="003C12C7">
              <w:rPr>
                <w:rFonts w:ascii="Times New Roman" w:eastAsia="Times New Roman" w:hAnsi="Times New Roman" w:cs="Times New Roman"/>
                <w:sz w:val="24"/>
                <w:szCs w:val="24"/>
                <w:lang w:val="uk-UA" w:eastAsia="ru-RU"/>
              </w:rPr>
              <w:t>интересах</w:t>
            </w:r>
            <w:proofErr w:type="spellEnd"/>
            <w:r w:rsidRPr="003C12C7">
              <w:rPr>
                <w:rFonts w:ascii="Times New Roman" w:eastAsia="Times New Roman" w:hAnsi="Times New Roman" w:cs="Times New Roman"/>
                <w:sz w:val="24"/>
                <w:szCs w:val="24"/>
                <w:lang w:val="uk-UA" w:eastAsia="ru-RU"/>
              </w:rPr>
              <w:t xml:space="preserve"> мира: </w:t>
            </w:r>
            <w:proofErr w:type="spellStart"/>
            <w:r w:rsidRPr="003C12C7">
              <w:rPr>
                <w:rFonts w:ascii="Times New Roman" w:eastAsia="Times New Roman" w:hAnsi="Times New Roman" w:cs="Times New Roman"/>
                <w:sz w:val="24"/>
                <w:szCs w:val="24"/>
                <w:lang w:val="uk-UA" w:eastAsia="ru-RU"/>
              </w:rPr>
              <w:t>политика</w:t>
            </w:r>
            <w:proofErr w:type="spellEnd"/>
            <w:r w:rsidRPr="003C12C7">
              <w:rPr>
                <w:rFonts w:ascii="Times New Roman" w:eastAsia="Times New Roman" w:hAnsi="Times New Roman" w:cs="Times New Roman"/>
                <w:sz w:val="24"/>
                <w:szCs w:val="24"/>
                <w:lang w:val="uk-UA" w:eastAsia="ru-RU"/>
              </w:rPr>
              <w:t>, партнерство и люди [Електронний</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ресурс]. – Режим доступу: https://documents-ddsny.un.org/doc/UNDOC/GEN/N15/181/47/PDF/N1518147.pdf?OpenElement</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4. </w:t>
            </w:r>
            <w:proofErr w:type="spellStart"/>
            <w:r w:rsidRPr="003C12C7">
              <w:rPr>
                <w:rFonts w:ascii="Times New Roman" w:eastAsia="Times New Roman" w:hAnsi="Times New Roman" w:cs="Times New Roman"/>
                <w:sz w:val="24"/>
                <w:szCs w:val="24"/>
                <w:lang w:val="uk-UA" w:eastAsia="ru-RU"/>
              </w:rPr>
              <w:t>Дополнительный</w:t>
            </w:r>
            <w:proofErr w:type="spellEnd"/>
            <w:r w:rsidRPr="003C12C7">
              <w:rPr>
                <w:rFonts w:ascii="Times New Roman" w:eastAsia="Times New Roman" w:hAnsi="Times New Roman" w:cs="Times New Roman"/>
                <w:sz w:val="24"/>
                <w:szCs w:val="24"/>
                <w:lang w:val="uk-UA" w:eastAsia="ru-RU"/>
              </w:rPr>
              <w:t xml:space="preserve"> протокол I и II к </w:t>
            </w:r>
            <w:proofErr w:type="spellStart"/>
            <w:r w:rsidRPr="003C12C7">
              <w:rPr>
                <w:rFonts w:ascii="Times New Roman" w:eastAsia="Times New Roman" w:hAnsi="Times New Roman" w:cs="Times New Roman"/>
                <w:sz w:val="24"/>
                <w:szCs w:val="24"/>
                <w:lang w:val="uk-UA" w:eastAsia="ru-RU"/>
              </w:rPr>
              <w:t>Женевским</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конвенциям</w:t>
            </w:r>
            <w:proofErr w:type="spellEnd"/>
            <w:r w:rsidRPr="003C12C7">
              <w:rPr>
                <w:rFonts w:ascii="Times New Roman" w:eastAsia="Times New Roman" w:hAnsi="Times New Roman" w:cs="Times New Roman"/>
                <w:sz w:val="24"/>
                <w:szCs w:val="24"/>
                <w:lang w:val="uk-UA" w:eastAsia="ru-RU"/>
              </w:rPr>
              <w:t xml:space="preserve"> от 12 </w:t>
            </w:r>
            <w:proofErr w:type="spellStart"/>
            <w:r w:rsidRPr="003C12C7">
              <w:rPr>
                <w:rFonts w:ascii="Times New Roman" w:eastAsia="Times New Roman" w:hAnsi="Times New Roman" w:cs="Times New Roman"/>
                <w:sz w:val="24"/>
                <w:szCs w:val="24"/>
                <w:lang w:val="uk-UA" w:eastAsia="ru-RU"/>
              </w:rPr>
              <w:t>августа</w:t>
            </w:r>
            <w:proofErr w:type="spellEnd"/>
            <w:r w:rsidRPr="003C12C7">
              <w:rPr>
                <w:rFonts w:ascii="Times New Roman" w:eastAsia="Times New Roman" w:hAnsi="Times New Roman" w:cs="Times New Roman"/>
                <w:sz w:val="24"/>
                <w:szCs w:val="24"/>
                <w:lang w:val="uk-UA" w:eastAsia="ru-RU"/>
              </w:rPr>
              <w:t xml:space="preserve"> 1949 г.,</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proofErr w:type="spellStart"/>
            <w:r w:rsidRPr="003C12C7">
              <w:rPr>
                <w:rFonts w:ascii="Times New Roman" w:eastAsia="Times New Roman" w:hAnsi="Times New Roman" w:cs="Times New Roman"/>
                <w:sz w:val="24"/>
                <w:szCs w:val="24"/>
                <w:lang w:val="uk-UA" w:eastAsia="ru-RU"/>
              </w:rPr>
              <w:t>касающийся</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защиты</w:t>
            </w:r>
            <w:proofErr w:type="spellEnd"/>
            <w:r w:rsidRPr="003C12C7">
              <w:rPr>
                <w:rFonts w:ascii="Times New Roman" w:eastAsia="Times New Roman" w:hAnsi="Times New Roman" w:cs="Times New Roman"/>
                <w:sz w:val="24"/>
                <w:szCs w:val="24"/>
                <w:lang w:val="uk-UA" w:eastAsia="ru-RU"/>
              </w:rPr>
              <w:t xml:space="preserve"> жертв </w:t>
            </w:r>
            <w:proofErr w:type="spellStart"/>
            <w:r w:rsidRPr="003C12C7">
              <w:rPr>
                <w:rFonts w:ascii="Times New Roman" w:eastAsia="Times New Roman" w:hAnsi="Times New Roman" w:cs="Times New Roman"/>
                <w:sz w:val="24"/>
                <w:szCs w:val="24"/>
                <w:lang w:val="uk-UA" w:eastAsia="ru-RU"/>
              </w:rPr>
              <w:t>вооруженных</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конфликтов</w:t>
            </w:r>
            <w:proofErr w:type="spellEnd"/>
            <w:r w:rsidRPr="003C12C7">
              <w:rPr>
                <w:rFonts w:ascii="Times New Roman" w:eastAsia="Times New Roman" w:hAnsi="Times New Roman" w:cs="Times New Roman"/>
                <w:sz w:val="24"/>
                <w:szCs w:val="24"/>
                <w:lang w:val="uk-UA" w:eastAsia="ru-RU"/>
              </w:rPr>
              <w:t xml:space="preserve"> 1977 г. [</w:t>
            </w:r>
            <w:proofErr w:type="spellStart"/>
            <w:r w:rsidRPr="003C12C7">
              <w:rPr>
                <w:rFonts w:ascii="Times New Roman" w:eastAsia="Times New Roman" w:hAnsi="Times New Roman" w:cs="Times New Roman"/>
                <w:sz w:val="24"/>
                <w:szCs w:val="24"/>
                <w:lang w:val="uk-UA" w:eastAsia="ru-RU"/>
              </w:rPr>
              <w:t>Электронный</w:t>
            </w:r>
            <w:proofErr w:type="spellEnd"/>
            <w:r w:rsidRPr="003C12C7">
              <w:rPr>
                <w:rFonts w:ascii="Times New Roman" w:eastAsia="Times New Roman" w:hAnsi="Times New Roman" w:cs="Times New Roman"/>
                <w:sz w:val="24"/>
                <w:szCs w:val="24"/>
                <w:lang w:val="uk-UA" w:eastAsia="ru-RU"/>
              </w:rPr>
              <w:t xml:space="preserve"> ресурс]: //</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proofErr w:type="spellStart"/>
            <w:r w:rsidRPr="003C12C7">
              <w:rPr>
                <w:rFonts w:ascii="Times New Roman" w:eastAsia="Times New Roman" w:hAnsi="Times New Roman" w:cs="Times New Roman"/>
                <w:sz w:val="24"/>
                <w:szCs w:val="24"/>
                <w:lang w:val="uk-UA" w:eastAsia="ru-RU"/>
              </w:rPr>
              <w:t>Компьютерная</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справочная</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правовая</w:t>
            </w:r>
            <w:proofErr w:type="spellEnd"/>
            <w:r w:rsidRPr="003C12C7">
              <w:rPr>
                <w:rFonts w:ascii="Times New Roman" w:eastAsia="Times New Roman" w:hAnsi="Times New Roman" w:cs="Times New Roman"/>
                <w:sz w:val="24"/>
                <w:szCs w:val="24"/>
                <w:lang w:val="uk-UA" w:eastAsia="ru-RU"/>
              </w:rPr>
              <w:t xml:space="preserve"> система Консультант Плюс: </w:t>
            </w:r>
            <w:proofErr w:type="spellStart"/>
            <w:r w:rsidRPr="003C12C7">
              <w:rPr>
                <w:rFonts w:ascii="Times New Roman" w:eastAsia="Times New Roman" w:hAnsi="Times New Roman" w:cs="Times New Roman"/>
                <w:sz w:val="24"/>
                <w:szCs w:val="24"/>
                <w:lang w:val="uk-UA" w:eastAsia="ru-RU"/>
              </w:rPr>
              <w:t>Версия</w:t>
            </w:r>
            <w:proofErr w:type="spellEnd"/>
            <w:r w:rsidRPr="003C12C7">
              <w:rPr>
                <w:rFonts w:ascii="Times New Roman" w:eastAsia="Times New Roman" w:hAnsi="Times New Roman" w:cs="Times New Roman"/>
                <w:sz w:val="24"/>
                <w:szCs w:val="24"/>
                <w:lang w:val="uk-UA" w:eastAsia="ru-RU"/>
              </w:rPr>
              <w:t xml:space="preserve"> Проф. – Режим</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proofErr w:type="spellStart"/>
            <w:r w:rsidRPr="003C12C7">
              <w:rPr>
                <w:rFonts w:ascii="Times New Roman" w:eastAsia="Times New Roman" w:hAnsi="Times New Roman" w:cs="Times New Roman"/>
                <w:sz w:val="24"/>
                <w:szCs w:val="24"/>
                <w:lang w:val="uk-UA" w:eastAsia="ru-RU"/>
              </w:rPr>
              <w:t>доступа</w:t>
            </w:r>
            <w:proofErr w:type="spellEnd"/>
            <w:r w:rsidRPr="003C12C7">
              <w:rPr>
                <w:rFonts w:ascii="Times New Roman" w:eastAsia="Times New Roman" w:hAnsi="Times New Roman" w:cs="Times New Roman"/>
                <w:sz w:val="24"/>
                <w:szCs w:val="24"/>
                <w:lang w:val="uk-UA" w:eastAsia="ru-RU"/>
              </w:rPr>
              <w:t>: - http://www.consultant.ru</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5. </w:t>
            </w:r>
            <w:proofErr w:type="spellStart"/>
            <w:r w:rsidRPr="003C12C7">
              <w:rPr>
                <w:rFonts w:ascii="Times New Roman" w:eastAsia="Times New Roman" w:hAnsi="Times New Roman" w:cs="Times New Roman"/>
                <w:sz w:val="24"/>
                <w:szCs w:val="24"/>
                <w:lang w:val="uk-UA" w:eastAsia="ru-RU"/>
              </w:rPr>
              <w:t>Дополнительный</w:t>
            </w:r>
            <w:proofErr w:type="spellEnd"/>
            <w:r w:rsidRPr="003C12C7">
              <w:rPr>
                <w:rFonts w:ascii="Times New Roman" w:eastAsia="Times New Roman" w:hAnsi="Times New Roman" w:cs="Times New Roman"/>
                <w:sz w:val="24"/>
                <w:szCs w:val="24"/>
                <w:lang w:val="uk-UA" w:eastAsia="ru-RU"/>
              </w:rPr>
              <w:t xml:space="preserve"> пункт. Проект </w:t>
            </w:r>
            <w:proofErr w:type="spellStart"/>
            <w:r w:rsidRPr="003C12C7">
              <w:rPr>
                <w:rFonts w:ascii="Times New Roman" w:eastAsia="Times New Roman" w:hAnsi="Times New Roman" w:cs="Times New Roman"/>
                <w:sz w:val="24"/>
                <w:szCs w:val="24"/>
                <w:lang w:val="uk-UA" w:eastAsia="ru-RU"/>
              </w:rPr>
              <w:t>резолюции</w:t>
            </w:r>
            <w:proofErr w:type="spellEnd"/>
            <w:r w:rsidRPr="003C12C7">
              <w:rPr>
                <w:rFonts w:ascii="Times New Roman" w:eastAsia="Times New Roman" w:hAnsi="Times New Roman" w:cs="Times New Roman"/>
                <w:sz w:val="24"/>
                <w:szCs w:val="24"/>
                <w:lang w:val="uk-UA" w:eastAsia="ru-RU"/>
              </w:rPr>
              <w:t xml:space="preserve"> ПА ОБСЕ. </w:t>
            </w:r>
            <w:proofErr w:type="spellStart"/>
            <w:r w:rsidRPr="003C12C7">
              <w:rPr>
                <w:rFonts w:ascii="Times New Roman" w:eastAsia="Times New Roman" w:hAnsi="Times New Roman" w:cs="Times New Roman"/>
                <w:sz w:val="24"/>
                <w:szCs w:val="24"/>
                <w:lang w:val="uk-UA" w:eastAsia="ru-RU"/>
              </w:rPr>
              <w:t>Нарушение</w:t>
            </w:r>
            <w:proofErr w:type="spellEnd"/>
            <w:r w:rsidRPr="003C12C7">
              <w:rPr>
                <w:rFonts w:ascii="Times New Roman" w:eastAsia="Times New Roman" w:hAnsi="Times New Roman" w:cs="Times New Roman"/>
                <w:sz w:val="24"/>
                <w:szCs w:val="24"/>
                <w:lang w:val="uk-UA" w:eastAsia="ru-RU"/>
              </w:rPr>
              <w:t xml:space="preserve"> прав </w:t>
            </w:r>
            <w:proofErr w:type="spellStart"/>
            <w:r w:rsidRPr="003C12C7">
              <w:rPr>
                <w:rFonts w:ascii="Times New Roman" w:eastAsia="Times New Roman" w:hAnsi="Times New Roman" w:cs="Times New Roman"/>
                <w:sz w:val="24"/>
                <w:szCs w:val="24"/>
                <w:lang w:val="uk-UA" w:eastAsia="ru-RU"/>
              </w:rPr>
              <w:t>человека</w:t>
            </w:r>
            <w:proofErr w:type="spellEnd"/>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и </w:t>
            </w:r>
            <w:proofErr w:type="spellStart"/>
            <w:r w:rsidRPr="003C12C7">
              <w:rPr>
                <w:rFonts w:ascii="Times New Roman" w:eastAsia="Times New Roman" w:hAnsi="Times New Roman" w:cs="Times New Roman"/>
                <w:sz w:val="24"/>
                <w:szCs w:val="24"/>
                <w:lang w:val="uk-UA" w:eastAsia="ru-RU"/>
              </w:rPr>
              <w:t>основных</w:t>
            </w:r>
            <w:proofErr w:type="spellEnd"/>
            <w:r w:rsidRPr="003C12C7">
              <w:rPr>
                <w:rFonts w:ascii="Times New Roman" w:eastAsia="Times New Roman" w:hAnsi="Times New Roman" w:cs="Times New Roman"/>
                <w:sz w:val="24"/>
                <w:szCs w:val="24"/>
                <w:lang w:val="uk-UA" w:eastAsia="ru-RU"/>
              </w:rPr>
              <w:t xml:space="preserve"> свобод в </w:t>
            </w:r>
            <w:proofErr w:type="spellStart"/>
            <w:r w:rsidRPr="003C12C7">
              <w:rPr>
                <w:rFonts w:ascii="Times New Roman" w:eastAsia="Times New Roman" w:hAnsi="Times New Roman" w:cs="Times New Roman"/>
                <w:sz w:val="24"/>
                <w:szCs w:val="24"/>
                <w:lang w:val="uk-UA" w:eastAsia="ru-RU"/>
              </w:rPr>
              <w:t>Крыму</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Основной</w:t>
            </w:r>
            <w:proofErr w:type="spellEnd"/>
            <w:r w:rsidRPr="003C12C7">
              <w:rPr>
                <w:rFonts w:ascii="Times New Roman" w:eastAsia="Times New Roman" w:hAnsi="Times New Roman" w:cs="Times New Roman"/>
                <w:sz w:val="24"/>
                <w:szCs w:val="24"/>
                <w:lang w:val="uk-UA" w:eastAsia="ru-RU"/>
              </w:rPr>
              <w:t xml:space="preserve"> автор г-</w:t>
            </w:r>
            <w:proofErr w:type="spellStart"/>
            <w:r w:rsidRPr="003C12C7">
              <w:rPr>
                <w:rFonts w:ascii="Times New Roman" w:eastAsia="Times New Roman" w:hAnsi="Times New Roman" w:cs="Times New Roman"/>
                <w:sz w:val="24"/>
                <w:szCs w:val="24"/>
                <w:lang w:val="uk-UA" w:eastAsia="ru-RU"/>
              </w:rPr>
              <w:t>жа</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Наталья</w:t>
            </w:r>
            <w:proofErr w:type="spellEnd"/>
            <w:r w:rsidRPr="003C12C7">
              <w:rPr>
                <w:rFonts w:ascii="Times New Roman" w:eastAsia="Times New Roman" w:hAnsi="Times New Roman" w:cs="Times New Roman"/>
                <w:sz w:val="24"/>
                <w:szCs w:val="24"/>
                <w:lang w:val="uk-UA" w:eastAsia="ru-RU"/>
              </w:rPr>
              <w:t xml:space="preserve"> Агафонова (</w:t>
            </w:r>
            <w:proofErr w:type="spellStart"/>
            <w:r w:rsidRPr="003C12C7">
              <w:rPr>
                <w:rFonts w:ascii="Times New Roman" w:eastAsia="Times New Roman" w:hAnsi="Times New Roman" w:cs="Times New Roman"/>
                <w:sz w:val="24"/>
                <w:szCs w:val="24"/>
                <w:lang w:val="uk-UA" w:eastAsia="ru-RU"/>
              </w:rPr>
              <w:t>Украина</w:t>
            </w:r>
            <w:proofErr w:type="spellEnd"/>
            <w:r w:rsidRPr="003C12C7">
              <w:rPr>
                <w:rFonts w:ascii="Times New Roman" w:eastAsia="Times New Roman" w:hAnsi="Times New Roman" w:cs="Times New Roman"/>
                <w:sz w:val="24"/>
                <w:szCs w:val="24"/>
                <w:lang w:val="uk-UA" w:eastAsia="ru-RU"/>
              </w:rPr>
              <w:t>)</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[Електронний ресурс] // </w:t>
            </w:r>
            <w:proofErr w:type="spellStart"/>
            <w:r w:rsidRPr="003C12C7">
              <w:rPr>
                <w:rFonts w:ascii="Times New Roman" w:eastAsia="Times New Roman" w:hAnsi="Times New Roman" w:cs="Times New Roman"/>
                <w:sz w:val="24"/>
                <w:szCs w:val="24"/>
                <w:lang w:val="uk-UA" w:eastAsia="ru-RU"/>
              </w:rPr>
              <w:t>Тбилиси</w:t>
            </w:r>
            <w:proofErr w:type="spellEnd"/>
            <w:r w:rsidRPr="003C12C7">
              <w:rPr>
                <w:rFonts w:ascii="Times New Roman" w:eastAsia="Times New Roman" w:hAnsi="Times New Roman" w:cs="Times New Roman"/>
                <w:sz w:val="24"/>
                <w:szCs w:val="24"/>
                <w:lang w:val="uk-UA" w:eastAsia="ru-RU"/>
              </w:rPr>
              <w:t>. – 2016. – Режим доступу до ресурсу:</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http://www.oscepa.org/documents/all-documents/annual-sessions/2016-tbilisi/supplementaryitems/3305-01-violations-of-hr-in-crimea-rus/file.</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6. </w:t>
            </w:r>
            <w:proofErr w:type="spellStart"/>
            <w:r w:rsidRPr="003C12C7">
              <w:rPr>
                <w:rFonts w:ascii="Times New Roman" w:eastAsia="Times New Roman" w:hAnsi="Times New Roman" w:cs="Times New Roman"/>
                <w:sz w:val="24"/>
                <w:szCs w:val="24"/>
                <w:lang w:val="uk-UA" w:eastAsia="ru-RU"/>
              </w:rPr>
              <w:t>Ежегодник</w:t>
            </w:r>
            <w:proofErr w:type="spellEnd"/>
            <w:r w:rsidRPr="003C12C7">
              <w:rPr>
                <w:rFonts w:ascii="Times New Roman" w:eastAsia="Times New Roman" w:hAnsi="Times New Roman" w:cs="Times New Roman"/>
                <w:sz w:val="24"/>
                <w:szCs w:val="24"/>
                <w:lang w:val="uk-UA" w:eastAsia="ru-RU"/>
              </w:rPr>
              <w:t xml:space="preserve"> СИПРИ 2016: </w:t>
            </w:r>
            <w:proofErr w:type="spellStart"/>
            <w:r w:rsidRPr="003C12C7">
              <w:rPr>
                <w:rFonts w:ascii="Times New Roman" w:eastAsia="Times New Roman" w:hAnsi="Times New Roman" w:cs="Times New Roman"/>
                <w:sz w:val="24"/>
                <w:szCs w:val="24"/>
                <w:lang w:val="uk-UA" w:eastAsia="ru-RU"/>
              </w:rPr>
              <w:t>вооружения</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разоружение</w:t>
            </w:r>
            <w:proofErr w:type="spellEnd"/>
            <w:r w:rsidRPr="003C12C7">
              <w:rPr>
                <w:rFonts w:ascii="Times New Roman" w:eastAsia="Times New Roman" w:hAnsi="Times New Roman" w:cs="Times New Roman"/>
                <w:sz w:val="24"/>
                <w:szCs w:val="24"/>
                <w:lang w:val="uk-UA" w:eastAsia="ru-RU"/>
              </w:rPr>
              <w:t xml:space="preserve"> и </w:t>
            </w:r>
            <w:proofErr w:type="spellStart"/>
            <w:r w:rsidRPr="003C12C7">
              <w:rPr>
                <w:rFonts w:ascii="Times New Roman" w:eastAsia="Times New Roman" w:hAnsi="Times New Roman" w:cs="Times New Roman"/>
                <w:sz w:val="24"/>
                <w:szCs w:val="24"/>
                <w:lang w:val="uk-UA" w:eastAsia="ru-RU"/>
              </w:rPr>
              <w:t>международная</w:t>
            </w:r>
            <w:proofErr w:type="spellEnd"/>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proofErr w:type="spellStart"/>
            <w:r w:rsidRPr="003C12C7">
              <w:rPr>
                <w:rFonts w:ascii="Times New Roman" w:eastAsia="Times New Roman" w:hAnsi="Times New Roman" w:cs="Times New Roman"/>
                <w:sz w:val="24"/>
                <w:szCs w:val="24"/>
                <w:lang w:val="uk-UA" w:eastAsia="ru-RU"/>
              </w:rPr>
              <w:t>безопасность</w:t>
            </w:r>
            <w:proofErr w:type="spellEnd"/>
            <w:r w:rsidRPr="003C12C7">
              <w:rPr>
                <w:rFonts w:ascii="Times New Roman" w:eastAsia="Times New Roman" w:hAnsi="Times New Roman" w:cs="Times New Roman"/>
                <w:sz w:val="24"/>
                <w:szCs w:val="24"/>
                <w:lang w:val="uk-UA" w:eastAsia="ru-RU"/>
              </w:rPr>
              <w:t xml:space="preserve">: Пер. с </w:t>
            </w:r>
            <w:proofErr w:type="spellStart"/>
            <w:r w:rsidRPr="003C12C7">
              <w:rPr>
                <w:rFonts w:ascii="Times New Roman" w:eastAsia="Times New Roman" w:hAnsi="Times New Roman" w:cs="Times New Roman"/>
                <w:sz w:val="24"/>
                <w:szCs w:val="24"/>
                <w:lang w:val="uk-UA" w:eastAsia="ru-RU"/>
              </w:rPr>
              <w:t>англ</w:t>
            </w:r>
            <w:proofErr w:type="spellEnd"/>
            <w:r w:rsidRPr="003C12C7">
              <w:rPr>
                <w:rFonts w:ascii="Times New Roman" w:eastAsia="Times New Roman" w:hAnsi="Times New Roman" w:cs="Times New Roman"/>
                <w:sz w:val="24"/>
                <w:szCs w:val="24"/>
                <w:lang w:val="uk-UA" w:eastAsia="ru-RU"/>
              </w:rPr>
              <w:t>. – М.: ИМЭМО РАН, 2017. – 1044 с.</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7. Конвенція Монтевідео // https://en.wikisource.org/wiki/Montevideo_Convention</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8. </w:t>
            </w:r>
            <w:proofErr w:type="spellStart"/>
            <w:r w:rsidRPr="003C12C7">
              <w:rPr>
                <w:rFonts w:ascii="Times New Roman" w:eastAsia="Times New Roman" w:hAnsi="Times New Roman" w:cs="Times New Roman"/>
                <w:sz w:val="24"/>
                <w:szCs w:val="24"/>
                <w:lang w:val="uk-UA" w:eastAsia="ru-RU"/>
              </w:rPr>
              <w:t>Минская</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декларация</w:t>
            </w:r>
            <w:proofErr w:type="spellEnd"/>
            <w:r w:rsidRPr="003C12C7">
              <w:rPr>
                <w:rFonts w:ascii="Times New Roman" w:eastAsia="Times New Roman" w:hAnsi="Times New Roman" w:cs="Times New Roman"/>
                <w:sz w:val="24"/>
                <w:szCs w:val="24"/>
                <w:lang w:val="uk-UA" w:eastAsia="ru-RU"/>
              </w:rPr>
              <w:t xml:space="preserve"> и </w:t>
            </w:r>
            <w:proofErr w:type="spellStart"/>
            <w:r w:rsidRPr="003C12C7">
              <w:rPr>
                <w:rFonts w:ascii="Times New Roman" w:eastAsia="Times New Roman" w:hAnsi="Times New Roman" w:cs="Times New Roman"/>
                <w:sz w:val="24"/>
                <w:szCs w:val="24"/>
                <w:lang w:val="uk-UA" w:eastAsia="ru-RU"/>
              </w:rPr>
              <w:t>резолюции</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принятые</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парламентской</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ассамблеей</w:t>
            </w:r>
            <w:proofErr w:type="spellEnd"/>
            <w:r w:rsidRPr="003C12C7">
              <w:rPr>
                <w:rFonts w:ascii="Times New Roman" w:eastAsia="Times New Roman" w:hAnsi="Times New Roman" w:cs="Times New Roman"/>
                <w:sz w:val="24"/>
                <w:szCs w:val="24"/>
                <w:lang w:val="uk-UA" w:eastAsia="ru-RU"/>
              </w:rPr>
              <w:t xml:space="preserve"> ОБСЕ на</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proofErr w:type="spellStart"/>
            <w:r w:rsidRPr="003C12C7">
              <w:rPr>
                <w:rFonts w:ascii="Times New Roman" w:eastAsia="Times New Roman" w:hAnsi="Times New Roman" w:cs="Times New Roman"/>
                <w:sz w:val="24"/>
                <w:szCs w:val="24"/>
                <w:lang w:val="uk-UA" w:eastAsia="ru-RU"/>
              </w:rPr>
              <w:t>двадцать</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шестой</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сессии</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Минск</w:t>
            </w:r>
            <w:proofErr w:type="spellEnd"/>
            <w:r w:rsidRPr="003C12C7">
              <w:rPr>
                <w:rFonts w:ascii="Times New Roman" w:eastAsia="Times New Roman" w:hAnsi="Times New Roman" w:cs="Times New Roman"/>
                <w:sz w:val="24"/>
                <w:szCs w:val="24"/>
                <w:lang w:val="uk-UA" w:eastAsia="ru-RU"/>
              </w:rPr>
              <w:t xml:space="preserve">, 5-9 </w:t>
            </w:r>
            <w:proofErr w:type="spellStart"/>
            <w:r w:rsidRPr="003C12C7">
              <w:rPr>
                <w:rFonts w:ascii="Times New Roman" w:eastAsia="Times New Roman" w:hAnsi="Times New Roman" w:cs="Times New Roman"/>
                <w:sz w:val="24"/>
                <w:szCs w:val="24"/>
                <w:lang w:val="uk-UA" w:eastAsia="ru-RU"/>
              </w:rPr>
              <w:t>июля</w:t>
            </w:r>
            <w:proofErr w:type="spellEnd"/>
            <w:r w:rsidRPr="003C12C7">
              <w:rPr>
                <w:rFonts w:ascii="Times New Roman" w:eastAsia="Times New Roman" w:hAnsi="Times New Roman" w:cs="Times New Roman"/>
                <w:sz w:val="24"/>
                <w:szCs w:val="24"/>
                <w:lang w:val="uk-UA" w:eastAsia="ru-RU"/>
              </w:rPr>
              <w:t xml:space="preserve"> 2017 </w:t>
            </w:r>
            <w:proofErr w:type="spellStart"/>
            <w:r w:rsidRPr="003C12C7">
              <w:rPr>
                <w:rFonts w:ascii="Times New Roman" w:eastAsia="Times New Roman" w:hAnsi="Times New Roman" w:cs="Times New Roman"/>
                <w:sz w:val="24"/>
                <w:szCs w:val="24"/>
                <w:lang w:val="uk-UA" w:eastAsia="ru-RU"/>
              </w:rPr>
              <w:t>года</w:t>
            </w:r>
            <w:proofErr w:type="spellEnd"/>
            <w:r w:rsidRPr="003C12C7">
              <w:rPr>
                <w:rFonts w:ascii="Times New Roman" w:eastAsia="Times New Roman" w:hAnsi="Times New Roman" w:cs="Times New Roman"/>
                <w:sz w:val="24"/>
                <w:szCs w:val="24"/>
                <w:lang w:val="uk-UA" w:eastAsia="ru-RU"/>
              </w:rPr>
              <w:t xml:space="preserve">) [Електронний ресурс] // </w:t>
            </w:r>
            <w:proofErr w:type="spellStart"/>
            <w:r w:rsidRPr="003C12C7">
              <w:rPr>
                <w:rFonts w:ascii="Times New Roman" w:eastAsia="Times New Roman" w:hAnsi="Times New Roman" w:cs="Times New Roman"/>
                <w:sz w:val="24"/>
                <w:szCs w:val="24"/>
                <w:lang w:val="uk-UA" w:eastAsia="ru-RU"/>
              </w:rPr>
              <w:t>Минск</w:t>
            </w:r>
            <w:proofErr w:type="spellEnd"/>
            <w:r w:rsidRPr="003C12C7">
              <w:rPr>
                <w:rFonts w:ascii="Times New Roman" w:eastAsia="Times New Roman" w:hAnsi="Times New Roman" w:cs="Times New Roman"/>
                <w:sz w:val="24"/>
                <w:szCs w:val="24"/>
                <w:lang w:val="uk-UA" w:eastAsia="ru-RU"/>
              </w:rPr>
              <w:t>. –</w:t>
            </w:r>
          </w:p>
          <w:p w:rsidR="003C12C7" w:rsidRPr="00A00EF2"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2017. – Режим доступу до ресурсу: </w:t>
            </w:r>
            <w:hyperlink r:id="rId7" w:history="1">
              <w:r w:rsidR="00E96CCF" w:rsidRPr="008D2794">
                <w:rPr>
                  <w:rStyle w:val="a4"/>
                  <w:rFonts w:ascii="Times New Roman" w:eastAsia="Times New Roman" w:hAnsi="Times New Roman" w:cs="Times New Roman"/>
                  <w:sz w:val="24"/>
                  <w:szCs w:val="24"/>
                  <w:lang w:val="uk-UA" w:eastAsia="ru-RU"/>
                </w:rPr>
                <w:t>http://www.oscepa.org/documents/all-documents/annualsessions/2017-minsk/declaration-25/3557-declaration-rus/file</w:t>
              </w:r>
            </w:hyperlink>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17"/>
        </w:numPr>
        <w:spacing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Контактна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2337"/>
        <w:gridCol w:w="7008"/>
      </w:tblGrid>
      <w:tr w:rsidR="00EF5B66" w:rsidRPr="00A00EF2" w:rsidTr="00EF5B66">
        <w:trPr>
          <w:trHeight w:val="645"/>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Кафедра</w:t>
            </w:r>
          </w:p>
        </w:tc>
        <w:tc>
          <w:tcPr>
            <w:tcW w:w="0" w:type="auto"/>
            <w:tcBorders>
              <w:top w:val="single" w:sz="4" w:space="0" w:color="000000"/>
              <w:left w:val="single" w:sz="4" w:space="0" w:color="000000"/>
              <w:bottom w:val="single" w:sz="4" w:space="0" w:color="000000"/>
              <w:right w:val="single" w:sz="4" w:space="0" w:color="000000"/>
            </w:tcBorders>
            <w:hideMark/>
          </w:tcPr>
          <w:p w:rsidR="00EA4BDC" w:rsidRPr="00A00EF2" w:rsidRDefault="00E96CCF" w:rsidP="00EF5B66">
            <w:pPr>
              <w:spacing w:after="0" w:line="240" w:lineRule="auto"/>
              <w:ind w:left="107" w:right="309"/>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Географії</w:t>
            </w:r>
            <w:r w:rsidR="00EA4BDC" w:rsidRPr="00A00EF2">
              <w:rPr>
                <w:rFonts w:ascii="Times New Roman" w:eastAsia="Times New Roman" w:hAnsi="Times New Roman" w:cs="Times New Roman"/>
                <w:color w:val="000000"/>
                <w:sz w:val="28"/>
                <w:szCs w:val="28"/>
                <w:lang w:val="uk-UA" w:eastAsia="ru-RU"/>
              </w:rPr>
              <w:t xml:space="preserve"> та природознавства, </w:t>
            </w:r>
          </w:p>
          <w:p w:rsidR="00EF5B66" w:rsidRPr="00A00EF2" w:rsidRDefault="00EA4BDC" w:rsidP="00EA4BDC">
            <w:pPr>
              <w:spacing w:after="0" w:line="240" w:lineRule="auto"/>
              <w:ind w:left="107" w:right="309"/>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вул. Галицька, 201, м. Івано-Франківськ, 76008</w:t>
            </w:r>
            <w:r w:rsidR="00EF5B66" w:rsidRPr="00A00EF2">
              <w:rPr>
                <w:rFonts w:ascii="Times New Roman" w:eastAsia="Times New Roman" w:hAnsi="Times New Roman" w:cs="Times New Roman"/>
                <w:color w:val="000000"/>
                <w:sz w:val="28"/>
                <w:szCs w:val="28"/>
                <w:lang w:val="uk-UA" w:eastAsia="ru-RU"/>
              </w:rPr>
              <w:t>, кабінет</w:t>
            </w:r>
            <w:r w:rsidRPr="00A00EF2">
              <w:rPr>
                <w:rFonts w:ascii="Times New Roman" w:eastAsia="Times New Roman" w:hAnsi="Times New Roman" w:cs="Times New Roman"/>
                <w:color w:val="000000"/>
                <w:sz w:val="28"/>
                <w:szCs w:val="28"/>
                <w:lang w:val="uk-UA" w:eastAsia="ru-RU"/>
              </w:rPr>
              <w:t xml:space="preserve"> 206</w:t>
            </w:r>
            <w:r w:rsidR="00EF5B66" w:rsidRPr="00A00EF2">
              <w:rPr>
                <w:rFonts w:ascii="Times New Roman" w:eastAsia="Times New Roman" w:hAnsi="Times New Roman" w:cs="Times New Roman"/>
                <w:color w:val="000000"/>
                <w:sz w:val="28"/>
                <w:szCs w:val="28"/>
                <w:lang w:val="uk-UA" w:eastAsia="ru-RU"/>
              </w:rPr>
              <w:t xml:space="preserve">, </w:t>
            </w:r>
            <w:r w:rsidRPr="00A00EF2">
              <w:rPr>
                <w:rFonts w:ascii="Times New Roman" w:eastAsia="Times New Roman" w:hAnsi="Times New Roman" w:cs="Times New Roman"/>
                <w:color w:val="000000"/>
                <w:sz w:val="28"/>
                <w:szCs w:val="28"/>
                <w:lang w:val="uk-UA" w:eastAsia="ru-RU"/>
              </w:rPr>
              <w:t>+380964512097</w:t>
            </w:r>
            <w:r w:rsidR="00EF5B66" w:rsidRPr="00A00EF2">
              <w:rPr>
                <w:rFonts w:ascii="Times New Roman" w:eastAsia="Times New Roman" w:hAnsi="Times New Roman" w:cs="Times New Roman"/>
                <w:color w:val="000000"/>
                <w:sz w:val="28"/>
                <w:szCs w:val="28"/>
                <w:lang w:val="uk-UA" w:eastAsia="ru-RU"/>
              </w:rPr>
              <w:t xml:space="preserve">, </w:t>
            </w:r>
            <w:hyperlink r:id="rId8" w:history="1">
              <w:r w:rsidRPr="00A00EF2">
                <w:rPr>
                  <w:rStyle w:val="a4"/>
                  <w:rFonts w:ascii="Times New Roman" w:eastAsia="Times New Roman" w:hAnsi="Times New Roman" w:cs="Times New Roman"/>
                  <w:sz w:val="28"/>
                  <w:szCs w:val="28"/>
                  <w:lang w:val="uk-UA" w:eastAsia="ru-RU"/>
                </w:rPr>
                <w:t>https://kgip.pnu.edu.ua/</w:t>
              </w:r>
            </w:hyperlink>
            <w:r w:rsidRPr="00A00EF2">
              <w:rPr>
                <w:rFonts w:ascii="Times New Roman" w:eastAsia="Times New Roman" w:hAnsi="Times New Roman" w:cs="Times New Roman"/>
                <w:color w:val="000000"/>
                <w:sz w:val="28"/>
                <w:szCs w:val="28"/>
                <w:lang w:val="uk-UA" w:eastAsia="ru-RU"/>
              </w:rPr>
              <w:t xml:space="preserve"> </w:t>
            </w:r>
            <w:r w:rsidR="00EF5B66" w:rsidRPr="00A00EF2">
              <w:rPr>
                <w:rFonts w:ascii="Times New Roman" w:eastAsia="Times New Roman" w:hAnsi="Times New Roman" w:cs="Times New Roman"/>
                <w:color w:val="000000"/>
                <w:sz w:val="28"/>
                <w:szCs w:val="28"/>
                <w:lang w:val="uk-UA" w:eastAsia="ru-RU"/>
              </w:rPr>
              <w:t xml:space="preserve">, </w:t>
            </w:r>
            <w:hyperlink r:id="rId9" w:history="1">
              <w:r w:rsidRPr="00A00EF2">
                <w:rPr>
                  <w:rStyle w:val="a4"/>
                  <w:rFonts w:ascii="Times New Roman" w:eastAsia="Times New Roman" w:hAnsi="Times New Roman" w:cs="Times New Roman"/>
                  <w:sz w:val="28"/>
                  <w:szCs w:val="28"/>
                  <w:lang w:val="uk-UA" w:eastAsia="ru-RU"/>
                </w:rPr>
                <w:t>kgp@pnu.edu.ua</w:t>
              </w:r>
            </w:hyperlink>
            <w:r w:rsidRPr="00A00EF2">
              <w:rPr>
                <w:rFonts w:ascii="Times New Roman" w:eastAsia="Times New Roman" w:hAnsi="Times New Roman" w:cs="Times New Roman"/>
                <w:color w:val="000000"/>
                <w:sz w:val="28"/>
                <w:szCs w:val="28"/>
                <w:lang w:val="uk-UA" w:eastAsia="ru-RU"/>
              </w:rPr>
              <w:t xml:space="preserve"> </w:t>
            </w:r>
          </w:p>
        </w:tc>
      </w:tr>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667E2A" w:rsidRPr="00A00EF2" w:rsidRDefault="00EF5B66" w:rsidP="00667E2A">
            <w:pPr>
              <w:spacing w:after="0" w:line="240" w:lineRule="auto"/>
              <w:ind w:left="107"/>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Викладач </w:t>
            </w:r>
          </w:p>
          <w:p w:rsidR="00EF5B66" w:rsidRPr="00A00EF2" w:rsidRDefault="00EF5B66" w:rsidP="00667E2A">
            <w:pPr>
              <w:spacing w:after="0" w:line="240" w:lineRule="auto"/>
              <w:ind w:left="107"/>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color w:val="000000"/>
                <w:sz w:val="28"/>
                <w:szCs w:val="28"/>
                <w:lang w:val="uk-UA" w:eastAsia="ru-RU"/>
              </w:rPr>
              <w:t>Гостьові лектори</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667E2A" w:rsidP="00EF5B66">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 xml:space="preserve">Сливка Роман </w:t>
            </w:r>
            <w:proofErr w:type="spellStart"/>
            <w:r w:rsidRPr="00A00EF2">
              <w:rPr>
                <w:rFonts w:ascii="Times New Roman" w:eastAsia="Times New Roman" w:hAnsi="Times New Roman" w:cs="Times New Roman"/>
                <w:sz w:val="28"/>
                <w:szCs w:val="28"/>
                <w:lang w:val="uk-UA" w:eastAsia="ru-RU"/>
              </w:rPr>
              <w:t>Радославович</w:t>
            </w:r>
            <w:proofErr w:type="spellEnd"/>
          </w:p>
          <w:p w:rsidR="00667E2A" w:rsidRPr="00A00EF2" w:rsidRDefault="00667E2A" w:rsidP="00EF5B66">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Дністрянський Мирослав Степанович</w:t>
            </w: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Контактна інформація викладача</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FB51D3" w:rsidP="00EF5B66">
            <w:pPr>
              <w:spacing w:before="2" w:after="0" w:line="240" w:lineRule="auto"/>
              <w:ind w:left="107"/>
              <w:rPr>
                <w:rFonts w:ascii="Times New Roman" w:eastAsia="Times New Roman" w:hAnsi="Times New Roman" w:cs="Times New Roman"/>
                <w:sz w:val="24"/>
                <w:szCs w:val="24"/>
                <w:lang w:val="uk-UA" w:eastAsia="ru-RU"/>
              </w:rPr>
            </w:pPr>
            <w:hyperlink r:id="rId10" w:history="1">
              <w:r w:rsidR="00667E2A" w:rsidRPr="00A00EF2">
                <w:rPr>
                  <w:rStyle w:val="a4"/>
                  <w:rFonts w:ascii="Times New Roman" w:eastAsia="Times New Roman" w:hAnsi="Times New Roman" w:cs="Times New Roman"/>
                  <w:sz w:val="28"/>
                  <w:szCs w:val="28"/>
                  <w:lang w:val="uk-UA" w:eastAsia="ru-RU"/>
                </w:rPr>
                <w:t>slyvkaromanrad@gmail.com</w:t>
              </w:r>
            </w:hyperlink>
            <w:r w:rsidR="00667E2A" w:rsidRPr="00A00EF2">
              <w:rPr>
                <w:rFonts w:ascii="Times New Roman" w:eastAsia="Times New Roman" w:hAnsi="Times New Roman" w:cs="Times New Roman"/>
                <w:color w:val="000000"/>
                <w:sz w:val="28"/>
                <w:szCs w:val="28"/>
                <w:lang w:val="uk-UA" w:eastAsia="ru-RU"/>
              </w:rPr>
              <w:t xml:space="preserve"> </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8. Політика навчальної дисципліни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22"/>
        <w:gridCol w:w="7223"/>
      </w:tblGrid>
      <w:tr w:rsidR="00EF5B66" w:rsidRPr="00FB51D3"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Академічна доброчесність</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48C2">
            <w:pPr>
              <w:spacing w:after="0" w:line="240" w:lineRule="auto"/>
              <w:rPr>
                <w:rFonts w:ascii="Times New Roman" w:eastAsia="Times New Roman" w:hAnsi="Times New Roman" w:cs="Times New Roman"/>
                <w:sz w:val="24"/>
                <w:szCs w:val="24"/>
                <w:lang w:val="uk-UA" w:eastAsia="ru-RU"/>
              </w:rPr>
            </w:pPr>
            <w:r w:rsidRPr="00A00EF2">
              <w:rPr>
                <w:rFonts w:ascii="Times New Roman" w:hAnsi="Times New Roman" w:cs="Times New Roman"/>
                <w:sz w:val="28"/>
                <w:lang w:val="uk-UA"/>
              </w:rPr>
              <w:t>Академічна доброчесність здобувачів вищої освіти є важливою умовою для опанування результатів навчання за дисципліною і отримання задовільної оцінки з поточного та підсумкового контролів. Академічна доброчесність базується на засудженні практик списування (виконання письмових робіт із залученням зовнішніх джерел інформації, крім дозволених для використання), плагіату (відтворення опублікованих текстів інших авторів без зазначення авторства), фабрикації (вигадування даних чи фактів, що використовуються в освітньому процесі). Політика щодо академічної доброчесності регламентується положенням: «Положення про запобігання академічному плагіату у ДВНЗ “Прикарпатський національний університет імені Василя Стефаника”»</w:t>
            </w:r>
            <w:r w:rsidR="00EF48C2" w:rsidRPr="00A00EF2">
              <w:rPr>
                <w:rFonts w:ascii="Times New Roman" w:hAnsi="Times New Roman" w:cs="Times New Roman"/>
                <w:sz w:val="28"/>
                <w:lang w:val="uk-UA"/>
              </w:rPr>
              <w:t xml:space="preserve"> </w:t>
            </w:r>
            <w:r w:rsidRPr="00A00EF2">
              <w:rPr>
                <w:rFonts w:ascii="Times New Roman" w:hAnsi="Times New Roman" w:cs="Times New Roman"/>
                <w:sz w:val="28"/>
                <w:lang w:val="uk-UA"/>
              </w:rPr>
              <w:t>https://pnu.edu.ua/wpcontent/uploads/2021/02/%D0%9D%D0%B0%D0%BA%D0%B0%D0%</w:t>
            </w:r>
            <w:r w:rsidR="00EF48C2" w:rsidRPr="00A00EF2">
              <w:rPr>
                <w:rFonts w:ascii="Times New Roman" w:hAnsi="Times New Roman" w:cs="Times New Roman"/>
                <w:sz w:val="28"/>
                <w:lang w:val="uk-UA"/>
              </w:rPr>
              <w:t>B7- %E2%84%96627_27.09.2018.pdf .</w:t>
            </w:r>
            <w:r w:rsidRPr="00A00EF2">
              <w:rPr>
                <w:rFonts w:ascii="Times New Roman" w:hAnsi="Times New Roman" w:cs="Times New Roman"/>
                <w:sz w:val="28"/>
                <w:lang w:val="uk-UA"/>
              </w:rPr>
              <w:t xml:space="preserve"> У разі порушення здобувачем вищої освіти академічної доброчесності (списування, плагіат, фабрикація), робота оцінюється незадовільно та має бути виконана повторно. При цьому викладач залишає за собою право змінити тему завдання. В Університеті діють морально-етичні принципи та правила поведінки викладачів і студентів, яких слід дотримуватися у своїй діяльності, прописані в Кодексі честі ДВНЗ «Прикарпатський національний університет імені Василя Стефаника» </w:t>
            </w:r>
            <w:hyperlink r:id="rId11" w:history="1">
              <w:r w:rsidR="00EF48C2" w:rsidRPr="00A00EF2">
                <w:rPr>
                  <w:rStyle w:val="a4"/>
                  <w:rFonts w:ascii="Times New Roman" w:hAnsi="Times New Roman" w:cs="Times New Roman"/>
                  <w:sz w:val="28"/>
                  <w:lang w:val="uk-UA"/>
                </w:rPr>
                <w:t>https://pnu.edu.ua/wpcontent/uploads/2021/02/%D0%9A%D0%BE%D0%B4%D0%B5%D0%BA%D1%81.FR12.pdf</w:t>
              </w:r>
            </w:hyperlink>
            <w:r w:rsidR="00EF48C2" w:rsidRPr="00A00EF2">
              <w:rPr>
                <w:rFonts w:ascii="Times New Roman" w:hAnsi="Times New Roman" w:cs="Times New Roman"/>
                <w:sz w:val="28"/>
                <w:lang w:val="uk-UA"/>
              </w:rPr>
              <w:t xml:space="preserve">  </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Пропуски занять (</w:t>
            </w:r>
            <w:proofErr w:type="spellStart"/>
            <w:r w:rsidRPr="00A00EF2">
              <w:rPr>
                <w:rFonts w:ascii="Times New Roman" w:eastAsia="Times New Roman" w:hAnsi="Times New Roman" w:cs="Times New Roman"/>
                <w:color w:val="000000"/>
                <w:sz w:val="28"/>
                <w:szCs w:val="28"/>
                <w:lang w:val="uk-UA" w:eastAsia="ru-RU"/>
              </w:rPr>
              <w:t>відпрацю</w:t>
            </w:r>
            <w:r w:rsidR="00E96CCF">
              <w:rPr>
                <w:rFonts w:ascii="Times New Roman" w:eastAsia="Times New Roman" w:hAnsi="Times New Roman" w:cs="Times New Roman"/>
                <w:color w:val="000000"/>
                <w:sz w:val="28"/>
                <w:szCs w:val="28"/>
                <w:lang w:val="uk-UA" w:eastAsia="ru-RU"/>
              </w:rPr>
              <w:t>-</w:t>
            </w:r>
            <w:r w:rsidRPr="00A00EF2">
              <w:rPr>
                <w:rFonts w:ascii="Times New Roman" w:eastAsia="Times New Roman" w:hAnsi="Times New Roman" w:cs="Times New Roman"/>
                <w:color w:val="000000"/>
                <w:sz w:val="28"/>
                <w:szCs w:val="28"/>
                <w:lang w:val="uk-UA" w:eastAsia="ru-RU"/>
              </w:rPr>
              <w:t>вання</w:t>
            </w:r>
            <w:proofErr w:type="spellEnd"/>
            <w:r w:rsidRPr="00A00EF2">
              <w:rPr>
                <w:rFonts w:ascii="Times New Roman" w:eastAsia="Times New Roman" w:hAnsi="Times New Roman" w:cs="Times New Roman"/>
                <w:color w:val="000000"/>
                <w:sz w:val="28"/>
                <w:szCs w:val="28"/>
                <w:lang w:val="uk-UA" w:eastAsia="ru-RU"/>
              </w:rPr>
              <w:t>)</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5B66">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Під час</w:t>
            </w:r>
            <w:r w:rsidR="00EF48C2" w:rsidRPr="00A00EF2">
              <w:rPr>
                <w:rFonts w:ascii="Times New Roman" w:eastAsia="Times New Roman" w:hAnsi="Times New Roman" w:cs="Times New Roman"/>
                <w:sz w:val="28"/>
                <w:szCs w:val="24"/>
                <w:lang w:val="uk-UA" w:eastAsia="ru-RU"/>
              </w:rPr>
              <w:t xml:space="preserve"> консультацій із викладачем он-лайн кожного четверга (17</w:t>
            </w:r>
            <w:r w:rsidRPr="00A00EF2">
              <w:rPr>
                <w:rFonts w:ascii="Times New Roman" w:eastAsia="Times New Roman" w:hAnsi="Times New Roman" w:cs="Times New Roman"/>
                <w:sz w:val="28"/>
                <w:szCs w:val="24"/>
                <w:lang w:val="uk-UA" w:eastAsia="ru-RU"/>
              </w:rPr>
              <w:t>.</w:t>
            </w:r>
            <w:r w:rsidR="00EF48C2" w:rsidRPr="00A00EF2">
              <w:rPr>
                <w:rFonts w:ascii="Times New Roman" w:eastAsia="Times New Roman" w:hAnsi="Times New Roman" w:cs="Times New Roman"/>
                <w:sz w:val="28"/>
                <w:szCs w:val="24"/>
                <w:lang w:val="uk-UA" w:eastAsia="ru-RU"/>
              </w:rPr>
              <w:t>00-18.00)</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Виконання завдання пізніше встановленого терміну</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A4BDC">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Зменшує оцінку на 1 бал.</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Невідповідна поведінка під час заняття</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5B66">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 xml:space="preserve">Передбачає </w:t>
            </w:r>
            <w:r w:rsidR="00EF48C2" w:rsidRPr="00A00EF2">
              <w:rPr>
                <w:rFonts w:ascii="Times New Roman" w:eastAsia="Times New Roman" w:hAnsi="Times New Roman" w:cs="Times New Roman"/>
                <w:sz w:val="28"/>
                <w:szCs w:val="24"/>
                <w:lang w:val="uk-UA" w:eastAsia="ru-RU"/>
              </w:rPr>
              <w:t>зменшення рейтингової оцінки на 5 балів.</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Додаткові бали</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Участь у дискусіях (до 1 балу), </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Підготовка публікації до друку та/або виступу на конференції за тематикою дисципліни (до 8 балів)</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Обговорення відповідей та оцінювання практичних робіт інших студентів (до 1 балу)</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w:t>
            </w:r>
            <w:proofErr w:type="spellStart"/>
            <w:r w:rsidRPr="00A00EF2">
              <w:rPr>
                <w:rFonts w:ascii="Times New Roman" w:eastAsia="Times New Roman" w:hAnsi="Times New Roman" w:cs="Times New Roman"/>
                <w:color w:val="000000"/>
                <w:sz w:val="28"/>
                <w:szCs w:val="28"/>
                <w:lang w:val="uk-UA" w:eastAsia="ru-RU"/>
              </w:rPr>
              <w:t>вебінарі</w:t>
            </w:r>
            <w:proofErr w:type="spellEnd"/>
            <w:r w:rsidRPr="00A00EF2">
              <w:rPr>
                <w:rFonts w:ascii="Times New Roman" w:eastAsia="Times New Roman" w:hAnsi="Times New Roman" w:cs="Times New Roman"/>
                <w:color w:val="000000"/>
                <w:sz w:val="28"/>
                <w:szCs w:val="28"/>
                <w:lang w:val="uk-UA" w:eastAsia="ru-RU"/>
              </w:rPr>
              <w:t xml:space="preserve"> чи прослуховування курсу за тематикою дисципліни (до </w:t>
            </w:r>
            <w:r w:rsidR="00A72364">
              <w:rPr>
                <w:rFonts w:ascii="Times New Roman" w:eastAsia="Times New Roman" w:hAnsi="Times New Roman" w:cs="Times New Roman"/>
                <w:color w:val="000000"/>
                <w:sz w:val="28"/>
                <w:szCs w:val="28"/>
                <w:lang w:val="uk-UA" w:eastAsia="ru-RU"/>
              </w:rPr>
              <w:t>10</w:t>
            </w:r>
            <w:r w:rsidRPr="00A00EF2">
              <w:rPr>
                <w:rFonts w:ascii="Times New Roman" w:eastAsia="Times New Roman" w:hAnsi="Times New Roman" w:cs="Times New Roman"/>
                <w:color w:val="000000"/>
                <w:sz w:val="28"/>
                <w:szCs w:val="28"/>
                <w:lang w:val="uk-UA" w:eastAsia="ru-RU"/>
              </w:rPr>
              <w:t xml:space="preserve"> балів)</w:t>
            </w:r>
          </w:p>
          <w:p w:rsidR="00EF5B66" w:rsidRPr="00A00EF2" w:rsidRDefault="00EA4BDC" w:rsidP="00EA4BDC">
            <w:pPr>
              <w:numPr>
                <w:ilvl w:val="0"/>
                <w:numId w:val="24"/>
              </w:numPr>
              <w:spacing w:after="0" w:line="240" w:lineRule="auto"/>
              <w:textAlignment w:val="baseline"/>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Участь у студентських науков</w:t>
            </w:r>
            <w:r w:rsidR="00A72364">
              <w:rPr>
                <w:rFonts w:ascii="Times New Roman" w:eastAsia="Times New Roman" w:hAnsi="Times New Roman" w:cs="Times New Roman"/>
                <w:color w:val="000000"/>
                <w:sz w:val="28"/>
                <w:szCs w:val="28"/>
                <w:lang w:val="uk-UA" w:eastAsia="ru-RU"/>
              </w:rPr>
              <w:t>их конкурсах та олімпіадах (до 10</w:t>
            </w:r>
            <w:r w:rsidRPr="00A00EF2">
              <w:rPr>
                <w:rFonts w:ascii="Times New Roman" w:eastAsia="Times New Roman" w:hAnsi="Times New Roman" w:cs="Times New Roman"/>
                <w:color w:val="000000"/>
                <w:sz w:val="28"/>
                <w:szCs w:val="28"/>
                <w:lang w:val="uk-UA" w:eastAsia="ru-RU"/>
              </w:rPr>
              <w:t xml:space="preserve"> балів)</w:t>
            </w:r>
          </w:p>
        </w:tc>
      </w:tr>
      <w:tr w:rsidR="00EF5B66" w:rsidRPr="00FB51D3"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Неформальна освіта</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4BDC" w:rsidRPr="00A00EF2" w:rsidRDefault="00EF5B66" w:rsidP="003C12C7">
            <w:pPr>
              <w:spacing w:after="0" w:line="240" w:lineRule="auto"/>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Можли</w:t>
            </w:r>
            <w:r w:rsidR="00EA4BDC" w:rsidRPr="00A00EF2">
              <w:rPr>
                <w:rFonts w:ascii="Times New Roman" w:eastAsia="Times New Roman" w:hAnsi="Times New Roman" w:cs="Times New Roman"/>
                <w:color w:val="000000"/>
                <w:sz w:val="28"/>
                <w:szCs w:val="28"/>
                <w:lang w:val="uk-UA" w:eastAsia="ru-RU"/>
              </w:rPr>
              <w:t>вість зарахування</w:t>
            </w:r>
            <w:r w:rsidR="00A72364">
              <w:rPr>
                <w:rFonts w:ascii="Times New Roman" w:eastAsia="Times New Roman" w:hAnsi="Times New Roman" w:cs="Times New Roman"/>
                <w:color w:val="000000"/>
                <w:sz w:val="28"/>
                <w:szCs w:val="28"/>
                <w:lang w:val="uk-UA" w:eastAsia="ru-RU"/>
              </w:rPr>
              <w:t xml:space="preserve"> 10</w:t>
            </w:r>
            <w:r w:rsidR="00EF48C2" w:rsidRPr="00A00EF2">
              <w:rPr>
                <w:rFonts w:ascii="Times New Roman" w:eastAsia="Times New Roman" w:hAnsi="Times New Roman" w:cs="Times New Roman"/>
                <w:color w:val="000000"/>
                <w:sz w:val="28"/>
                <w:szCs w:val="28"/>
                <w:lang w:val="uk-UA" w:eastAsia="ru-RU"/>
              </w:rPr>
              <w:t xml:space="preserve"> балів за умови пред’явлення сертифікату навчального курсу «</w:t>
            </w:r>
            <w:proofErr w:type="spellStart"/>
            <w:r w:rsidR="00E96CCF" w:rsidRPr="00E96CCF">
              <w:rPr>
                <w:rFonts w:ascii="Times New Roman" w:eastAsia="Times New Roman" w:hAnsi="Times New Roman" w:cs="Times New Roman"/>
                <w:color w:val="000000"/>
                <w:sz w:val="28"/>
                <w:szCs w:val="28"/>
                <w:lang w:val="uk-UA" w:eastAsia="ru-RU"/>
              </w:rPr>
              <w:t>Qırım</w:t>
            </w:r>
            <w:proofErr w:type="spellEnd"/>
            <w:r w:rsidR="00E96CCF" w:rsidRPr="00E96CCF">
              <w:rPr>
                <w:rFonts w:ascii="Times New Roman" w:eastAsia="Times New Roman" w:hAnsi="Times New Roman" w:cs="Times New Roman"/>
                <w:color w:val="000000"/>
                <w:sz w:val="28"/>
                <w:szCs w:val="28"/>
                <w:lang w:val="uk-UA" w:eastAsia="ru-RU"/>
              </w:rPr>
              <w:t>: Крим – це ми</w:t>
            </w:r>
            <w:r w:rsidR="00EF48C2" w:rsidRPr="00A00EF2">
              <w:rPr>
                <w:rFonts w:ascii="Times New Roman" w:eastAsia="Times New Roman" w:hAnsi="Times New Roman" w:cs="Times New Roman"/>
                <w:color w:val="000000"/>
                <w:sz w:val="28"/>
                <w:szCs w:val="28"/>
                <w:lang w:val="uk-UA" w:eastAsia="ru-RU"/>
              </w:rPr>
              <w:t>»</w:t>
            </w:r>
            <w:r w:rsidR="00B84F81" w:rsidRPr="00A00EF2">
              <w:rPr>
                <w:rFonts w:ascii="Times New Roman" w:eastAsia="Times New Roman" w:hAnsi="Times New Roman" w:cs="Times New Roman"/>
                <w:color w:val="000000"/>
                <w:sz w:val="28"/>
                <w:szCs w:val="28"/>
                <w:lang w:val="uk-UA" w:eastAsia="ru-RU"/>
              </w:rPr>
              <w:t xml:space="preserve"> </w:t>
            </w:r>
            <w:r w:rsidR="00EF48C2" w:rsidRPr="00A00EF2">
              <w:rPr>
                <w:rFonts w:ascii="Times New Roman" w:eastAsia="Times New Roman" w:hAnsi="Times New Roman" w:cs="Times New Roman"/>
                <w:color w:val="000000"/>
                <w:sz w:val="28"/>
                <w:szCs w:val="28"/>
                <w:lang w:val="uk-UA" w:eastAsia="ru-RU"/>
              </w:rPr>
              <w:t xml:space="preserve">на </w:t>
            </w:r>
            <w:r w:rsidR="00EA4BDC" w:rsidRPr="00A00EF2">
              <w:rPr>
                <w:rFonts w:ascii="Times New Roman" w:eastAsia="Times New Roman" w:hAnsi="Times New Roman" w:cs="Times New Roman"/>
                <w:color w:val="000000"/>
                <w:sz w:val="28"/>
                <w:szCs w:val="28"/>
                <w:lang w:val="uk-UA" w:eastAsia="ru-RU"/>
              </w:rPr>
              <w:t>платформ</w:t>
            </w:r>
            <w:r w:rsidR="00EF48C2" w:rsidRPr="00A00EF2">
              <w:rPr>
                <w:rFonts w:ascii="Times New Roman" w:eastAsia="Times New Roman" w:hAnsi="Times New Roman" w:cs="Times New Roman"/>
                <w:color w:val="000000"/>
                <w:sz w:val="28"/>
                <w:szCs w:val="28"/>
                <w:lang w:val="uk-UA" w:eastAsia="ru-RU"/>
              </w:rPr>
              <w:t xml:space="preserve">і </w:t>
            </w:r>
            <w:proofErr w:type="spellStart"/>
            <w:r w:rsidR="00EA4BDC" w:rsidRPr="00A00EF2">
              <w:rPr>
                <w:rFonts w:ascii="Times New Roman" w:eastAsia="Times New Roman" w:hAnsi="Times New Roman" w:cs="Times New Roman"/>
                <w:color w:val="000000"/>
                <w:sz w:val="28"/>
                <w:szCs w:val="28"/>
                <w:lang w:val="uk-UA" w:eastAsia="ru-RU"/>
              </w:rPr>
              <w:t>Promet</w:t>
            </w:r>
            <w:r w:rsidR="00EF48C2" w:rsidRPr="00A00EF2">
              <w:rPr>
                <w:rFonts w:ascii="Times New Roman" w:eastAsia="Times New Roman" w:hAnsi="Times New Roman" w:cs="Times New Roman"/>
                <w:color w:val="000000"/>
                <w:sz w:val="28"/>
                <w:szCs w:val="28"/>
                <w:lang w:val="uk-UA" w:eastAsia="ru-RU"/>
              </w:rPr>
              <w:t>h</w:t>
            </w:r>
            <w:r w:rsidR="00EA4BDC" w:rsidRPr="00A00EF2">
              <w:rPr>
                <w:rFonts w:ascii="Times New Roman" w:eastAsia="Times New Roman" w:hAnsi="Times New Roman" w:cs="Times New Roman"/>
                <w:color w:val="000000"/>
                <w:sz w:val="28"/>
                <w:szCs w:val="28"/>
                <w:lang w:val="uk-UA" w:eastAsia="ru-RU"/>
              </w:rPr>
              <w:t>eus</w:t>
            </w:r>
            <w:proofErr w:type="spellEnd"/>
            <w:r w:rsidR="00EF48C2" w:rsidRPr="00A00EF2">
              <w:rPr>
                <w:rFonts w:ascii="Times New Roman" w:eastAsia="Times New Roman" w:hAnsi="Times New Roman" w:cs="Times New Roman"/>
                <w:color w:val="000000"/>
                <w:sz w:val="28"/>
                <w:szCs w:val="28"/>
                <w:lang w:val="uk-UA" w:eastAsia="ru-RU"/>
              </w:rPr>
              <w:t>.</w:t>
            </w:r>
          </w:p>
        </w:tc>
      </w:tr>
    </w:tbl>
    <w:p w:rsidR="00A82755" w:rsidRPr="00A00EF2" w:rsidRDefault="00EF5B66">
      <w:pPr>
        <w:rPr>
          <w:lang w:val="uk-UA"/>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b/>
          <w:bCs/>
          <w:color w:val="000000"/>
          <w:sz w:val="28"/>
          <w:szCs w:val="28"/>
          <w:lang w:val="uk-UA" w:eastAsia="ru-RU"/>
        </w:rPr>
        <w:t>Викладач</w:t>
      </w:r>
      <w:r w:rsidRPr="00A00EF2">
        <w:rPr>
          <w:rFonts w:ascii="Times New Roman" w:eastAsia="Times New Roman" w:hAnsi="Times New Roman" w:cs="Times New Roman"/>
          <w:color w:val="000000"/>
          <w:sz w:val="28"/>
          <w:szCs w:val="28"/>
          <w:lang w:val="uk-UA" w:eastAsia="ru-RU"/>
        </w:rPr>
        <w:t xml:space="preserve"> _____________________ </w:t>
      </w:r>
      <w:r w:rsidR="00EF48C2" w:rsidRPr="00A00EF2">
        <w:rPr>
          <w:rFonts w:ascii="Times New Roman" w:eastAsia="Times New Roman" w:hAnsi="Times New Roman" w:cs="Times New Roman"/>
          <w:color w:val="000000"/>
          <w:sz w:val="28"/>
          <w:szCs w:val="28"/>
          <w:lang w:val="uk-UA" w:eastAsia="ru-RU"/>
        </w:rPr>
        <w:t>Сливка Р.Р.</w:t>
      </w:r>
      <w:r w:rsidRPr="00A00EF2">
        <w:rPr>
          <w:rFonts w:ascii="Times New Roman" w:eastAsia="Times New Roman" w:hAnsi="Times New Roman" w:cs="Times New Roman"/>
          <w:color w:val="000000"/>
          <w:sz w:val="28"/>
          <w:szCs w:val="28"/>
          <w:lang w:val="uk-UA" w:eastAsia="ru-RU"/>
        </w:rPr>
        <w:tab/>
      </w:r>
    </w:p>
    <w:sectPr w:rsidR="00A82755" w:rsidRPr="00A00E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557"/>
    <w:multiLevelType w:val="multilevel"/>
    <w:tmpl w:val="5C9A13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F639A"/>
    <w:multiLevelType w:val="hybridMultilevel"/>
    <w:tmpl w:val="C3F4247C"/>
    <w:lvl w:ilvl="0" w:tplc="64FA4A18">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C3860A3"/>
    <w:multiLevelType w:val="multilevel"/>
    <w:tmpl w:val="0DD0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D77D5A"/>
    <w:multiLevelType w:val="multilevel"/>
    <w:tmpl w:val="914A4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C37FE"/>
    <w:multiLevelType w:val="multilevel"/>
    <w:tmpl w:val="702CBD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4722C4"/>
    <w:multiLevelType w:val="hybridMultilevel"/>
    <w:tmpl w:val="CFF6D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B715B6"/>
    <w:multiLevelType w:val="multilevel"/>
    <w:tmpl w:val="3C88B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414FDE"/>
    <w:multiLevelType w:val="hybridMultilevel"/>
    <w:tmpl w:val="7966A912"/>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306CE5"/>
    <w:multiLevelType w:val="multilevel"/>
    <w:tmpl w:val="D12AC0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BB70EE"/>
    <w:multiLevelType w:val="multilevel"/>
    <w:tmpl w:val="79122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FE458E"/>
    <w:multiLevelType w:val="multilevel"/>
    <w:tmpl w:val="0FE2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986F86"/>
    <w:multiLevelType w:val="multilevel"/>
    <w:tmpl w:val="4EB61C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041FA1"/>
    <w:multiLevelType w:val="multilevel"/>
    <w:tmpl w:val="348093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1A3E4A"/>
    <w:multiLevelType w:val="multilevel"/>
    <w:tmpl w:val="C0C4CA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3C15DA"/>
    <w:multiLevelType w:val="multilevel"/>
    <w:tmpl w:val="0FE2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5A437C"/>
    <w:multiLevelType w:val="multilevel"/>
    <w:tmpl w:val="7D0A82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387202"/>
    <w:multiLevelType w:val="multilevel"/>
    <w:tmpl w:val="B37E6C7A"/>
    <w:lvl w:ilvl="0">
      <w:start w:val="1"/>
      <w:numFmt w:val="bullet"/>
      <w:lvlText w:val=""/>
      <w:lvlJc w:val="left"/>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7" w15:restartNumberingAfterBreak="0">
    <w:nsid w:val="4BA8248D"/>
    <w:multiLevelType w:val="hybridMultilevel"/>
    <w:tmpl w:val="CF1CDC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0C73597"/>
    <w:multiLevelType w:val="multilevel"/>
    <w:tmpl w:val="3C88BB3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3921F1"/>
    <w:multiLevelType w:val="hybridMultilevel"/>
    <w:tmpl w:val="6B5C21FA"/>
    <w:lvl w:ilvl="0" w:tplc="853264BE">
      <w:start w:val="1"/>
      <w:numFmt w:val="decimal"/>
      <w:lvlText w:val="%1."/>
      <w:lvlJc w:val="left"/>
      <w:pPr>
        <w:ind w:left="990" w:hanging="63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6850466"/>
    <w:multiLevelType w:val="multilevel"/>
    <w:tmpl w:val="FF10C6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B4027B"/>
    <w:multiLevelType w:val="hybridMultilevel"/>
    <w:tmpl w:val="A7EA6B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1C04B6"/>
    <w:multiLevelType w:val="multilevel"/>
    <w:tmpl w:val="EB62BE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F40E81"/>
    <w:multiLevelType w:val="multilevel"/>
    <w:tmpl w:val="619C12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6661F26"/>
    <w:multiLevelType w:val="hybridMultilevel"/>
    <w:tmpl w:val="3DE4AE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8C15ED"/>
    <w:multiLevelType w:val="multilevel"/>
    <w:tmpl w:val="BBCADD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8716FD"/>
    <w:multiLevelType w:val="multilevel"/>
    <w:tmpl w:val="3D9627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F6171E"/>
    <w:multiLevelType w:val="multilevel"/>
    <w:tmpl w:val="205CD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7"/>
    <w:lvlOverride w:ilvl="0">
      <w:lvl w:ilvl="0">
        <w:numFmt w:val="decimal"/>
        <w:lvlText w:val="%1."/>
        <w:lvlJc w:val="left"/>
      </w:lvl>
    </w:lvlOverride>
  </w:num>
  <w:num w:numId="3">
    <w:abstractNumId w:val="26"/>
    <w:lvlOverride w:ilvl="0">
      <w:lvl w:ilvl="0">
        <w:numFmt w:val="decimal"/>
        <w:lvlText w:val="%1."/>
        <w:lvlJc w:val="left"/>
      </w:lvl>
    </w:lvlOverride>
  </w:num>
  <w:num w:numId="4">
    <w:abstractNumId w:val="22"/>
    <w:lvlOverride w:ilvl="0">
      <w:lvl w:ilvl="0">
        <w:numFmt w:val="decimal"/>
        <w:lvlText w:val="%1."/>
        <w:lvlJc w:val="left"/>
      </w:lvl>
    </w:lvlOverride>
  </w:num>
  <w:num w:numId="5">
    <w:abstractNumId w:val="4"/>
    <w:lvlOverride w:ilvl="0">
      <w:lvl w:ilvl="0">
        <w:numFmt w:val="decimal"/>
        <w:lvlText w:val="%1."/>
        <w:lvlJc w:val="left"/>
      </w:lvl>
    </w:lvlOverride>
  </w:num>
  <w:num w:numId="6">
    <w:abstractNumId w:val="13"/>
    <w:lvlOverride w:ilvl="0">
      <w:lvl w:ilvl="0">
        <w:numFmt w:val="decimal"/>
        <w:lvlText w:val="%1."/>
        <w:lvlJc w:val="left"/>
      </w:lvl>
    </w:lvlOverride>
  </w:num>
  <w:num w:numId="7">
    <w:abstractNumId w:val="15"/>
    <w:lvlOverride w:ilvl="0">
      <w:lvl w:ilvl="0">
        <w:numFmt w:val="decimal"/>
        <w:lvlText w:val="%1."/>
        <w:lvlJc w:val="left"/>
      </w:lvl>
    </w:lvlOverride>
  </w:num>
  <w:num w:numId="8">
    <w:abstractNumId w:val="6"/>
  </w:num>
  <w:num w:numId="9">
    <w:abstractNumId w:val="11"/>
    <w:lvlOverride w:ilvl="0">
      <w:lvl w:ilvl="0">
        <w:numFmt w:val="decimal"/>
        <w:lvlText w:val="%1."/>
        <w:lvlJc w:val="left"/>
      </w:lvl>
    </w:lvlOverride>
  </w:num>
  <w:num w:numId="10">
    <w:abstractNumId w:val="8"/>
    <w:lvlOverride w:ilvl="0">
      <w:lvl w:ilvl="0">
        <w:numFmt w:val="decimal"/>
        <w:lvlText w:val="%1."/>
        <w:lvlJc w:val="left"/>
      </w:lvl>
    </w:lvlOverride>
  </w:num>
  <w:num w:numId="11">
    <w:abstractNumId w:val="9"/>
    <w:lvlOverride w:ilvl="0">
      <w:lvl w:ilvl="0">
        <w:numFmt w:val="decimal"/>
        <w:lvlText w:val="%1."/>
        <w:lvlJc w:val="left"/>
      </w:lvl>
    </w:lvlOverride>
  </w:num>
  <w:num w:numId="12">
    <w:abstractNumId w:val="2"/>
  </w:num>
  <w:num w:numId="13">
    <w:abstractNumId w:val="12"/>
    <w:lvlOverride w:ilvl="0">
      <w:lvl w:ilvl="0">
        <w:numFmt w:val="decimal"/>
        <w:lvlText w:val="%1."/>
        <w:lvlJc w:val="left"/>
      </w:lvl>
    </w:lvlOverride>
  </w:num>
  <w:num w:numId="14">
    <w:abstractNumId w:val="20"/>
    <w:lvlOverride w:ilvl="0">
      <w:lvl w:ilvl="0">
        <w:numFmt w:val="decimal"/>
        <w:lvlText w:val="%1."/>
        <w:lvlJc w:val="left"/>
      </w:lvl>
    </w:lvlOverride>
  </w:num>
  <w:num w:numId="15">
    <w:abstractNumId w:val="14"/>
  </w:num>
  <w:num w:numId="16">
    <w:abstractNumId w:val="0"/>
    <w:lvlOverride w:ilvl="0">
      <w:lvl w:ilvl="0">
        <w:numFmt w:val="decimal"/>
        <w:lvlText w:val="%1."/>
        <w:lvlJc w:val="left"/>
      </w:lvl>
    </w:lvlOverride>
  </w:num>
  <w:num w:numId="17">
    <w:abstractNumId w:val="25"/>
    <w:lvlOverride w:ilvl="0">
      <w:lvl w:ilvl="0">
        <w:numFmt w:val="decimal"/>
        <w:lvlText w:val="%1."/>
        <w:lvlJc w:val="left"/>
      </w:lvl>
    </w:lvlOverride>
  </w:num>
  <w:num w:numId="18">
    <w:abstractNumId w:val="1"/>
  </w:num>
  <w:num w:numId="19">
    <w:abstractNumId w:val="17"/>
  </w:num>
  <w:num w:numId="20">
    <w:abstractNumId w:val="7"/>
  </w:num>
  <w:num w:numId="21">
    <w:abstractNumId w:val="18"/>
  </w:num>
  <w:num w:numId="22">
    <w:abstractNumId w:val="16"/>
  </w:num>
  <w:num w:numId="23">
    <w:abstractNumId w:val="5"/>
  </w:num>
  <w:num w:numId="24">
    <w:abstractNumId w:val="10"/>
  </w:num>
  <w:num w:numId="25">
    <w:abstractNumId w:val="24"/>
  </w:num>
  <w:num w:numId="26">
    <w:abstractNumId w:val="19"/>
  </w:num>
  <w:num w:numId="27">
    <w:abstractNumId w:val="2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B66"/>
    <w:rsid w:val="000E67A1"/>
    <w:rsid w:val="00105BA4"/>
    <w:rsid w:val="001B40B5"/>
    <w:rsid w:val="001F65BC"/>
    <w:rsid w:val="00276C97"/>
    <w:rsid w:val="002A7CA7"/>
    <w:rsid w:val="00363CDF"/>
    <w:rsid w:val="003754F4"/>
    <w:rsid w:val="003B0A90"/>
    <w:rsid w:val="003C12C7"/>
    <w:rsid w:val="00441EE8"/>
    <w:rsid w:val="00544ECD"/>
    <w:rsid w:val="00634468"/>
    <w:rsid w:val="00667E2A"/>
    <w:rsid w:val="007317BD"/>
    <w:rsid w:val="007359D3"/>
    <w:rsid w:val="009031ED"/>
    <w:rsid w:val="00A00EF2"/>
    <w:rsid w:val="00A72364"/>
    <w:rsid w:val="00A77439"/>
    <w:rsid w:val="00A82755"/>
    <w:rsid w:val="00AA7686"/>
    <w:rsid w:val="00B84F81"/>
    <w:rsid w:val="00BA291D"/>
    <w:rsid w:val="00C1233C"/>
    <w:rsid w:val="00C46D5A"/>
    <w:rsid w:val="00E07C38"/>
    <w:rsid w:val="00E96CCF"/>
    <w:rsid w:val="00EA4BDC"/>
    <w:rsid w:val="00EB419A"/>
    <w:rsid w:val="00EF48C2"/>
    <w:rsid w:val="00EF5B66"/>
    <w:rsid w:val="00FB5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7F7C"/>
  <w15:chartTrackingRefBased/>
  <w15:docId w15:val="{5FE0C3CE-669B-42A2-8132-30F434C7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5B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EF5B66"/>
  </w:style>
  <w:style w:type="character" w:styleId="a4">
    <w:name w:val="Hyperlink"/>
    <w:basedOn w:val="a0"/>
    <w:uiPriority w:val="99"/>
    <w:unhideWhenUsed/>
    <w:rsid w:val="00EF5B66"/>
    <w:rPr>
      <w:color w:val="0563C1" w:themeColor="hyperlink"/>
      <w:u w:val="single"/>
    </w:rPr>
  </w:style>
  <w:style w:type="paragraph" w:styleId="a5">
    <w:name w:val="List Paragraph"/>
    <w:basedOn w:val="a"/>
    <w:uiPriority w:val="34"/>
    <w:qFormat/>
    <w:rsid w:val="00EF5B66"/>
    <w:pPr>
      <w:spacing w:after="200" w:line="276" w:lineRule="auto"/>
      <w:ind w:left="720"/>
      <w:contextualSpacing/>
    </w:pPr>
    <w:rPr>
      <w:rFonts w:ascii="Calibri" w:eastAsia="Calibri" w:hAnsi="Calibri" w:cs="Times New Roman"/>
    </w:rPr>
  </w:style>
  <w:style w:type="paragraph" w:customStyle="1" w:styleId="1">
    <w:name w:val="Основний текст1"/>
    <w:basedOn w:val="a"/>
    <w:link w:val="a6"/>
    <w:rsid w:val="00EF5B66"/>
    <w:pPr>
      <w:shd w:val="clear" w:color="auto" w:fill="FFFFFF"/>
      <w:spacing w:after="0" w:line="211" w:lineRule="exact"/>
      <w:jc w:val="both"/>
    </w:pPr>
    <w:rPr>
      <w:rFonts w:ascii="Times New Roman" w:eastAsia="Arial Unicode MS" w:hAnsi="Times New Roman" w:cs="Times New Roman"/>
      <w:sz w:val="21"/>
      <w:szCs w:val="21"/>
      <w:lang w:eastAsia="uk-UA"/>
    </w:rPr>
  </w:style>
  <w:style w:type="character" w:customStyle="1" w:styleId="a6">
    <w:name w:val="Основний текст_"/>
    <w:link w:val="1"/>
    <w:locked/>
    <w:rsid w:val="00EF5B66"/>
    <w:rPr>
      <w:rFonts w:ascii="Times New Roman" w:eastAsia="Arial Unicode MS" w:hAnsi="Times New Roman" w:cs="Times New Roman"/>
      <w:sz w:val="21"/>
      <w:szCs w:val="21"/>
      <w:shd w:val="clear" w:color="auto" w:fill="FFFFFF"/>
      <w:lang w:eastAsia="uk-UA"/>
    </w:rPr>
  </w:style>
  <w:style w:type="paragraph" w:customStyle="1" w:styleId="10">
    <w:name w:val="Заголовок1"/>
    <w:basedOn w:val="a"/>
    <w:next w:val="a7"/>
    <w:rsid w:val="00276C97"/>
    <w:pPr>
      <w:suppressAutoHyphens/>
      <w:spacing w:after="0" w:line="240" w:lineRule="auto"/>
      <w:jc w:val="center"/>
    </w:pPr>
    <w:rPr>
      <w:rFonts w:ascii="Times New Roman" w:eastAsia="Times New Roman" w:hAnsi="Times New Roman" w:cs="Times New Roman"/>
      <w:b/>
      <w:sz w:val="32"/>
      <w:szCs w:val="20"/>
      <w:lang w:val="uk-UA" w:eastAsia="zh-CN"/>
    </w:rPr>
  </w:style>
  <w:style w:type="paragraph" w:styleId="a7">
    <w:name w:val="Body Text"/>
    <w:basedOn w:val="a"/>
    <w:link w:val="a8"/>
    <w:uiPriority w:val="99"/>
    <w:semiHidden/>
    <w:unhideWhenUsed/>
    <w:rsid w:val="00276C97"/>
    <w:pPr>
      <w:spacing w:after="120"/>
    </w:pPr>
  </w:style>
  <w:style w:type="character" w:customStyle="1" w:styleId="a8">
    <w:name w:val="Основной текст Знак"/>
    <w:basedOn w:val="a0"/>
    <w:link w:val="a7"/>
    <w:uiPriority w:val="99"/>
    <w:semiHidden/>
    <w:rsid w:val="00276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777829">
      <w:bodyDiv w:val="1"/>
      <w:marLeft w:val="0"/>
      <w:marRight w:val="0"/>
      <w:marTop w:val="0"/>
      <w:marBottom w:val="0"/>
      <w:divBdr>
        <w:top w:val="none" w:sz="0" w:space="0" w:color="auto"/>
        <w:left w:val="none" w:sz="0" w:space="0" w:color="auto"/>
        <w:bottom w:val="none" w:sz="0" w:space="0" w:color="auto"/>
        <w:right w:val="none" w:sz="0" w:space="0" w:color="auto"/>
      </w:divBdr>
      <w:divsChild>
        <w:div w:id="977152224">
          <w:marLeft w:val="113"/>
          <w:marRight w:val="0"/>
          <w:marTop w:val="0"/>
          <w:marBottom w:val="0"/>
          <w:divBdr>
            <w:top w:val="none" w:sz="0" w:space="0" w:color="auto"/>
            <w:left w:val="none" w:sz="0" w:space="0" w:color="auto"/>
            <w:bottom w:val="none" w:sz="0" w:space="0" w:color="auto"/>
            <w:right w:val="none" w:sz="0" w:space="0" w:color="auto"/>
          </w:divBdr>
        </w:div>
        <w:div w:id="1841383090">
          <w:marLeft w:val="113"/>
          <w:marRight w:val="0"/>
          <w:marTop w:val="0"/>
          <w:marBottom w:val="0"/>
          <w:divBdr>
            <w:top w:val="none" w:sz="0" w:space="0" w:color="auto"/>
            <w:left w:val="none" w:sz="0" w:space="0" w:color="auto"/>
            <w:bottom w:val="none" w:sz="0" w:space="0" w:color="auto"/>
            <w:right w:val="none" w:sz="0" w:space="0" w:color="auto"/>
          </w:divBdr>
        </w:div>
        <w:div w:id="528378258">
          <w:marLeft w:val="113"/>
          <w:marRight w:val="0"/>
          <w:marTop w:val="0"/>
          <w:marBottom w:val="0"/>
          <w:divBdr>
            <w:top w:val="none" w:sz="0" w:space="0" w:color="auto"/>
            <w:left w:val="none" w:sz="0" w:space="0" w:color="auto"/>
            <w:bottom w:val="none" w:sz="0" w:space="0" w:color="auto"/>
            <w:right w:val="none" w:sz="0" w:space="0" w:color="auto"/>
          </w:divBdr>
        </w:div>
        <w:div w:id="1538733289">
          <w:marLeft w:val="-108"/>
          <w:marRight w:val="0"/>
          <w:marTop w:val="0"/>
          <w:marBottom w:val="0"/>
          <w:divBdr>
            <w:top w:val="none" w:sz="0" w:space="0" w:color="auto"/>
            <w:left w:val="none" w:sz="0" w:space="0" w:color="auto"/>
            <w:bottom w:val="none" w:sz="0" w:space="0" w:color="auto"/>
            <w:right w:val="none" w:sz="0" w:space="0" w:color="auto"/>
          </w:divBdr>
        </w:div>
        <w:div w:id="1706252024">
          <w:marLeft w:val="-108"/>
          <w:marRight w:val="0"/>
          <w:marTop w:val="0"/>
          <w:marBottom w:val="0"/>
          <w:divBdr>
            <w:top w:val="none" w:sz="0" w:space="0" w:color="auto"/>
            <w:left w:val="none" w:sz="0" w:space="0" w:color="auto"/>
            <w:bottom w:val="none" w:sz="0" w:space="0" w:color="auto"/>
            <w:right w:val="none" w:sz="0" w:space="0" w:color="auto"/>
          </w:divBdr>
        </w:div>
        <w:div w:id="499002977">
          <w:marLeft w:val="113"/>
          <w:marRight w:val="0"/>
          <w:marTop w:val="0"/>
          <w:marBottom w:val="0"/>
          <w:divBdr>
            <w:top w:val="none" w:sz="0" w:space="0" w:color="auto"/>
            <w:left w:val="none" w:sz="0" w:space="0" w:color="auto"/>
            <w:bottom w:val="none" w:sz="0" w:space="0" w:color="auto"/>
            <w:right w:val="none" w:sz="0" w:space="0" w:color="auto"/>
          </w:divBdr>
        </w:div>
        <w:div w:id="1095134595">
          <w:marLeft w:val="113"/>
          <w:marRight w:val="0"/>
          <w:marTop w:val="0"/>
          <w:marBottom w:val="0"/>
          <w:divBdr>
            <w:top w:val="none" w:sz="0" w:space="0" w:color="auto"/>
            <w:left w:val="none" w:sz="0" w:space="0" w:color="auto"/>
            <w:bottom w:val="none" w:sz="0" w:space="0" w:color="auto"/>
            <w:right w:val="none" w:sz="0" w:space="0" w:color="auto"/>
          </w:divBdr>
        </w:div>
        <w:div w:id="1109397527">
          <w:marLeft w:val="113"/>
          <w:marRight w:val="0"/>
          <w:marTop w:val="0"/>
          <w:marBottom w:val="0"/>
          <w:divBdr>
            <w:top w:val="none" w:sz="0" w:space="0" w:color="auto"/>
            <w:left w:val="none" w:sz="0" w:space="0" w:color="auto"/>
            <w:bottom w:val="none" w:sz="0" w:space="0" w:color="auto"/>
            <w:right w:val="none" w:sz="0" w:space="0" w:color="auto"/>
          </w:divBdr>
        </w:div>
        <w:div w:id="437064104">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gip.pnu.edu.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scepa.org/documents/all-documents/annualsessions/2017-minsk/declaration-25/3557-declaration-rus/fil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learn.pnu.edu.ua/index.php" TargetMode="External"/><Relationship Id="rId11" Type="http://schemas.openxmlformats.org/officeDocument/2006/relationships/hyperlink" Target="https://pnu.edu.ua/wpcontent/uploads/2021/02/%D0%9A%D0%BE%D0%B4%D0%B5%D0%BA%D1%81.FR12.pdf" TargetMode="External"/><Relationship Id="rId5" Type="http://schemas.openxmlformats.org/officeDocument/2006/relationships/image" Target="media/image1.png"/><Relationship Id="rId10" Type="http://schemas.openxmlformats.org/officeDocument/2006/relationships/hyperlink" Target="mailto:slyvkaromanrad@gmail.com" TargetMode="External"/><Relationship Id="rId4" Type="http://schemas.openxmlformats.org/officeDocument/2006/relationships/webSettings" Target="webSettings.xml"/><Relationship Id="rId9" Type="http://schemas.openxmlformats.org/officeDocument/2006/relationships/hyperlink" Target="mailto:kgp@p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2352</Words>
  <Characters>13411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Марта Гасюк</cp:lastModifiedBy>
  <cp:revision>3</cp:revision>
  <dcterms:created xsi:type="dcterms:W3CDTF">2021-12-29T12:14:00Z</dcterms:created>
  <dcterms:modified xsi:type="dcterms:W3CDTF">2021-12-29T12:22:00Z</dcterms:modified>
</cp:coreProperties>
</file>