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B23490" w:rsidRDefault="00395013" w:rsidP="00395013">
      <w:pPr>
        <w:jc w:val="center"/>
        <w:rPr>
          <w:b/>
          <w:sz w:val="28"/>
          <w:szCs w:val="28"/>
          <w:lang w:val="uk-UA"/>
        </w:rPr>
      </w:pPr>
      <w:r w:rsidRPr="00B23490">
        <w:rPr>
          <w:b/>
          <w:sz w:val="28"/>
          <w:szCs w:val="28"/>
          <w:lang w:val="uk-UA"/>
        </w:rPr>
        <w:t>МІНІСТЕРСТВО ОСВІТИ І НАУКИ УКРАЇНИ</w:t>
      </w:r>
    </w:p>
    <w:p w:rsidR="00395013" w:rsidRPr="00B23490" w:rsidRDefault="00395013" w:rsidP="00395013">
      <w:pPr>
        <w:jc w:val="center"/>
        <w:rPr>
          <w:b/>
          <w:sz w:val="28"/>
          <w:szCs w:val="28"/>
          <w:lang w:val="uk-UA"/>
        </w:rPr>
      </w:pPr>
      <w:r w:rsidRPr="00B23490">
        <w:rPr>
          <w:b/>
          <w:sz w:val="28"/>
          <w:szCs w:val="28"/>
          <w:lang w:val="uk-UA"/>
        </w:rPr>
        <w:t>ДВНЗ «ПРИКАРПАТСЬКИЙ НАЦІОНАЛЬНИЙ УНІВЕРСИТЕТ</w:t>
      </w:r>
    </w:p>
    <w:p w:rsidR="00395013" w:rsidRPr="00B23490" w:rsidRDefault="00395013" w:rsidP="00395013">
      <w:pPr>
        <w:jc w:val="center"/>
        <w:rPr>
          <w:b/>
          <w:sz w:val="28"/>
          <w:szCs w:val="28"/>
          <w:lang w:val="uk-UA"/>
        </w:rPr>
      </w:pPr>
      <w:r w:rsidRPr="00B23490">
        <w:rPr>
          <w:b/>
          <w:sz w:val="28"/>
          <w:szCs w:val="28"/>
          <w:lang w:val="uk-UA"/>
        </w:rPr>
        <w:t xml:space="preserve"> ІМЕНІ ВАСИЛЯ СТЕФАНИКА»</w:t>
      </w:r>
    </w:p>
    <w:p w:rsidR="00395013" w:rsidRPr="00B23490" w:rsidRDefault="00395013" w:rsidP="00395013">
      <w:pPr>
        <w:jc w:val="center"/>
        <w:rPr>
          <w:b/>
          <w:sz w:val="28"/>
          <w:szCs w:val="28"/>
          <w:lang w:val="uk-UA"/>
        </w:rPr>
      </w:pPr>
    </w:p>
    <w:p w:rsidR="00395013" w:rsidRPr="00B23490" w:rsidRDefault="00395013" w:rsidP="00395013">
      <w:pPr>
        <w:jc w:val="center"/>
        <w:rPr>
          <w:b/>
          <w:sz w:val="28"/>
          <w:szCs w:val="28"/>
          <w:lang w:val="uk-UA"/>
        </w:rPr>
      </w:pPr>
    </w:p>
    <w:p w:rsidR="00395013" w:rsidRPr="00B23490" w:rsidRDefault="00395013" w:rsidP="00395013">
      <w:pPr>
        <w:jc w:val="center"/>
        <w:rPr>
          <w:b/>
          <w:sz w:val="28"/>
          <w:szCs w:val="28"/>
          <w:lang w:val="uk-UA"/>
        </w:rPr>
      </w:pPr>
    </w:p>
    <w:p w:rsidR="00876156" w:rsidRPr="00B23490" w:rsidRDefault="00876156" w:rsidP="00395013">
      <w:pPr>
        <w:jc w:val="center"/>
        <w:rPr>
          <w:b/>
          <w:sz w:val="28"/>
          <w:szCs w:val="28"/>
          <w:lang w:val="uk-UA"/>
        </w:rPr>
      </w:pPr>
    </w:p>
    <w:p w:rsidR="00395013" w:rsidRPr="00B23490" w:rsidRDefault="00395013" w:rsidP="00395013">
      <w:pPr>
        <w:jc w:val="center"/>
        <w:rPr>
          <w:b/>
          <w:sz w:val="28"/>
          <w:szCs w:val="28"/>
          <w:lang w:val="uk-UA"/>
        </w:rPr>
      </w:pPr>
    </w:p>
    <w:p w:rsidR="00441B50" w:rsidRPr="00B23490" w:rsidRDefault="00441B50" w:rsidP="00441B50">
      <w:pPr>
        <w:jc w:val="center"/>
        <w:rPr>
          <w:sz w:val="28"/>
          <w:szCs w:val="28"/>
          <w:lang w:val="uk-UA"/>
        </w:rPr>
      </w:pPr>
      <w:r w:rsidRPr="00B23490">
        <w:rPr>
          <w:sz w:val="28"/>
          <w:szCs w:val="28"/>
          <w:lang w:val="uk-UA"/>
        </w:rPr>
        <w:t xml:space="preserve">Факультет природничих наук </w:t>
      </w:r>
    </w:p>
    <w:p w:rsidR="00395013" w:rsidRPr="00B23490" w:rsidRDefault="00441B50" w:rsidP="00441B50">
      <w:pPr>
        <w:jc w:val="center"/>
        <w:rPr>
          <w:sz w:val="28"/>
          <w:szCs w:val="28"/>
          <w:lang w:val="uk-UA"/>
        </w:rPr>
      </w:pPr>
      <w:r w:rsidRPr="00B23490">
        <w:rPr>
          <w:sz w:val="28"/>
          <w:szCs w:val="28"/>
          <w:lang w:val="uk-UA"/>
        </w:rPr>
        <w:t>Кафедра географії та природознавства</w:t>
      </w:r>
    </w:p>
    <w:p w:rsidR="00441B50" w:rsidRPr="00B23490" w:rsidRDefault="00441B50" w:rsidP="00441B50">
      <w:pPr>
        <w:jc w:val="center"/>
        <w:rPr>
          <w:sz w:val="28"/>
          <w:szCs w:val="28"/>
          <w:lang w:val="uk-UA"/>
        </w:rPr>
      </w:pPr>
    </w:p>
    <w:p w:rsidR="00912811" w:rsidRPr="00B23490" w:rsidRDefault="00912811" w:rsidP="00441B50">
      <w:pPr>
        <w:jc w:val="center"/>
        <w:rPr>
          <w:sz w:val="28"/>
          <w:szCs w:val="28"/>
          <w:lang w:val="uk-UA"/>
        </w:rPr>
      </w:pPr>
    </w:p>
    <w:p w:rsidR="00912811" w:rsidRPr="00B23490" w:rsidRDefault="00912811" w:rsidP="00441B50">
      <w:pPr>
        <w:jc w:val="center"/>
        <w:rPr>
          <w:sz w:val="28"/>
          <w:szCs w:val="28"/>
          <w:lang w:val="uk-UA"/>
        </w:rPr>
      </w:pPr>
    </w:p>
    <w:p w:rsidR="00912811" w:rsidRPr="00B23490" w:rsidRDefault="00912811" w:rsidP="00441B50">
      <w:pPr>
        <w:jc w:val="center"/>
        <w:rPr>
          <w:sz w:val="28"/>
          <w:szCs w:val="28"/>
          <w:lang w:val="uk-UA"/>
        </w:rPr>
      </w:pPr>
    </w:p>
    <w:p w:rsidR="00912811" w:rsidRPr="00B23490" w:rsidRDefault="00912811" w:rsidP="00441B50">
      <w:pPr>
        <w:jc w:val="center"/>
        <w:rPr>
          <w:sz w:val="28"/>
          <w:szCs w:val="28"/>
          <w:lang w:val="uk-UA"/>
        </w:rPr>
      </w:pPr>
    </w:p>
    <w:p w:rsidR="00912811" w:rsidRPr="00B23490" w:rsidRDefault="00912811" w:rsidP="00441B50">
      <w:pPr>
        <w:jc w:val="center"/>
        <w:rPr>
          <w:sz w:val="28"/>
          <w:szCs w:val="28"/>
          <w:lang w:val="uk-UA"/>
        </w:rPr>
      </w:pPr>
    </w:p>
    <w:p w:rsidR="009168C3" w:rsidRPr="00B23490" w:rsidRDefault="009168C3" w:rsidP="00395013">
      <w:pPr>
        <w:jc w:val="center"/>
        <w:rPr>
          <w:b/>
          <w:sz w:val="28"/>
          <w:szCs w:val="28"/>
          <w:lang w:val="uk-UA"/>
        </w:rPr>
      </w:pPr>
    </w:p>
    <w:p w:rsidR="00395013" w:rsidRPr="00B23490" w:rsidRDefault="00395013" w:rsidP="00395013">
      <w:pPr>
        <w:jc w:val="center"/>
        <w:rPr>
          <w:b/>
          <w:sz w:val="28"/>
          <w:szCs w:val="28"/>
          <w:lang w:val="uk-UA"/>
        </w:rPr>
      </w:pPr>
      <w:r w:rsidRPr="00B23490">
        <w:rPr>
          <w:b/>
          <w:sz w:val="28"/>
          <w:szCs w:val="28"/>
          <w:lang w:val="uk-UA"/>
        </w:rPr>
        <w:t>СИЛАБУС НАВЧАЛЬНОЇ ДИСЦИПЛІНИ</w:t>
      </w:r>
    </w:p>
    <w:p w:rsidR="00395013" w:rsidRPr="00B23490" w:rsidRDefault="00395013" w:rsidP="00395013">
      <w:pPr>
        <w:jc w:val="center"/>
        <w:rPr>
          <w:b/>
          <w:sz w:val="28"/>
          <w:szCs w:val="28"/>
          <w:lang w:val="uk-UA"/>
        </w:rPr>
      </w:pPr>
    </w:p>
    <w:p w:rsidR="003C3659" w:rsidRPr="00B23490" w:rsidRDefault="003C3659" w:rsidP="00FF6534">
      <w:pPr>
        <w:spacing w:before="89"/>
        <w:ind w:right="-1"/>
        <w:jc w:val="center"/>
        <w:rPr>
          <w:b/>
          <w:sz w:val="28"/>
          <w:u w:val="single"/>
          <w:lang w:val="uk-UA"/>
        </w:rPr>
      </w:pPr>
      <w:r w:rsidRPr="00B23490">
        <w:rPr>
          <w:b/>
          <w:sz w:val="28"/>
          <w:szCs w:val="28"/>
          <w:u w:val="single"/>
          <w:lang w:val="uk-UA" w:eastAsia="uk-UA"/>
        </w:rPr>
        <w:t>01</w:t>
      </w:r>
      <w:r w:rsidR="009168C3" w:rsidRPr="00B23490">
        <w:rPr>
          <w:b/>
          <w:sz w:val="28"/>
          <w:szCs w:val="28"/>
          <w:u w:val="single"/>
          <w:lang w:val="uk-UA" w:eastAsia="uk-UA"/>
        </w:rPr>
        <w:t xml:space="preserve"> </w:t>
      </w:r>
      <w:r w:rsidRPr="00B23490">
        <w:rPr>
          <w:b/>
          <w:sz w:val="28"/>
          <w:szCs w:val="28"/>
          <w:u w:val="single"/>
          <w:lang w:val="uk-UA" w:eastAsia="uk-UA"/>
        </w:rPr>
        <w:t>«</w:t>
      </w:r>
      <w:r w:rsidRPr="00B23490">
        <w:rPr>
          <w:b/>
          <w:sz w:val="28"/>
          <w:u w:val="single"/>
          <w:lang w:val="uk-UA"/>
        </w:rPr>
        <w:t>Методологія та організація наукових досліджень»</w:t>
      </w:r>
    </w:p>
    <w:p w:rsidR="009168C3" w:rsidRPr="00B23490" w:rsidRDefault="009168C3" w:rsidP="00395013">
      <w:pPr>
        <w:jc w:val="center"/>
        <w:rPr>
          <w:b/>
          <w:sz w:val="28"/>
          <w:szCs w:val="28"/>
          <w:u w:val="single"/>
          <w:lang w:val="uk-UA"/>
        </w:rPr>
      </w:pPr>
    </w:p>
    <w:p w:rsidR="009168C3" w:rsidRPr="00B23490" w:rsidRDefault="00B93336" w:rsidP="009168C3">
      <w:pPr>
        <w:spacing w:line="276" w:lineRule="auto"/>
        <w:rPr>
          <w:sz w:val="28"/>
          <w:szCs w:val="28"/>
          <w:u w:val="single"/>
          <w:lang w:val="uk-UA"/>
        </w:rPr>
      </w:pPr>
      <w:r w:rsidRPr="00B23490">
        <w:rPr>
          <w:sz w:val="28"/>
          <w:szCs w:val="28"/>
          <w:lang w:val="uk-UA"/>
        </w:rPr>
        <w:t xml:space="preserve">                           </w:t>
      </w:r>
      <w:r w:rsidR="009168C3" w:rsidRPr="00B23490">
        <w:rPr>
          <w:sz w:val="28"/>
          <w:szCs w:val="28"/>
          <w:lang w:val="uk-UA"/>
        </w:rPr>
        <w:t>Освітня про</w:t>
      </w:r>
      <w:bookmarkStart w:id="0" w:name="_Hlk26556894"/>
      <w:r w:rsidR="009168C3" w:rsidRPr="00B23490">
        <w:rPr>
          <w:sz w:val="28"/>
          <w:szCs w:val="28"/>
          <w:lang w:val="uk-UA"/>
        </w:rPr>
        <w:t xml:space="preserve">грама </w:t>
      </w:r>
      <w:r w:rsidR="009168C3" w:rsidRPr="00B23490">
        <w:rPr>
          <w:sz w:val="28"/>
          <w:szCs w:val="28"/>
          <w:u w:val="single"/>
          <w:lang w:val="uk-UA"/>
        </w:rPr>
        <w:t>Середня освіта</w:t>
      </w:r>
      <w:bookmarkEnd w:id="0"/>
      <w:r w:rsidR="009168C3" w:rsidRPr="00B23490">
        <w:rPr>
          <w:sz w:val="28"/>
          <w:szCs w:val="28"/>
          <w:u w:val="single"/>
          <w:lang w:val="uk-UA"/>
        </w:rPr>
        <w:t xml:space="preserve"> (Географія)</w:t>
      </w:r>
    </w:p>
    <w:p w:rsidR="009168C3" w:rsidRPr="00B23490" w:rsidRDefault="009168C3" w:rsidP="009168C3">
      <w:pPr>
        <w:spacing w:line="276" w:lineRule="auto"/>
        <w:rPr>
          <w:sz w:val="28"/>
          <w:szCs w:val="28"/>
          <w:lang w:val="uk-UA"/>
        </w:rPr>
      </w:pPr>
      <w:r w:rsidRPr="00B23490">
        <w:rPr>
          <w:sz w:val="28"/>
          <w:szCs w:val="28"/>
          <w:lang w:val="uk-UA"/>
        </w:rPr>
        <w:t xml:space="preserve">                           Спеціальність       </w:t>
      </w:r>
      <w:r w:rsidRPr="00B23490">
        <w:rPr>
          <w:bCs/>
          <w:sz w:val="28"/>
          <w:szCs w:val="28"/>
          <w:u w:val="single"/>
          <w:lang w:val="uk-UA"/>
        </w:rPr>
        <w:t xml:space="preserve">014 </w:t>
      </w:r>
      <w:r w:rsidRPr="00B23490">
        <w:rPr>
          <w:sz w:val="28"/>
          <w:szCs w:val="28"/>
          <w:u w:val="single"/>
          <w:lang w:val="uk-UA"/>
        </w:rPr>
        <w:t>Середня освіта</w:t>
      </w:r>
    </w:p>
    <w:p w:rsidR="009168C3" w:rsidRPr="00B23490" w:rsidRDefault="009168C3" w:rsidP="009168C3">
      <w:pPr>
        <w:spacing w:line="276" w:lineRule="auto"/>
        <w:rPr>
          <w:sz w:val="28"/>
          <w:szCs w:val="28"/>
          <w:lang w:val="uk-UA"/>
        </w:rPr>
      </w:pPr>
      <w:r w:rsidRPr="00B23490">
        <w:rPr>
          <w:sz w:val="28"/>
          <w:szCs w:val="28"/>
          <w:lang w:val="uk-UA"/>
        </w:rPr>
        <w:t xml:space="preserve">                           Спеціалізація        </w:t>
      </w:r>
      <w:r w:rsidRPr="00B23490">
        <w:rPr>
          <w:bCs/>
          <w:sz w:val="28"/>
          <w:szCs w:val="28"/>
          <w:u w:val="single"/>
          <w:lang w:val="uk-UA"/>
        </w:rPr>
        <w:t xml:space="preserve">014.07 </w:t>
      </w:r>
      <w:r w:rsidRPr="00B23490">
        <w:rPr>
          <w:sz w:val="28"/>
          <w:szCs w:val="28"/>
          <w:u w:val="single"/>
          <w:lang w:val="uk-UA"/>
        </w:rPr>
        <w:t>Географія</w:t>
      </w:r>
    </w:p>
    <w:p w:rsidR="009168C3" w:rsidRPr="00B23490" w:rsidRDefault="009168C3" w:rsidP="009168C3">
      <w:pPr>
        <w:spacing w:line="276" w:lineRule="auto"/>
        <w:rPr>
          <w:sz w:val="28"/>
          <w:szCs w:val="28"/>
          <w:lang w:val="uk-UA"/>
        </w:rPr>
      </w:pPr>
      <w:r w:rsidRPr="00B23490">
        <w:rPr>
          <w:sz w:val="28"/>
          <w:szCs w:val="28"/>
          <w:lang w:val="uk-UA"/>
        </w:rPr>
        <w:t xml:space="preserve">                           Галузь знань         </w:t>
      </w:r>
      <w:r w:rsidRPr="00B23490">
        <w:rPr>
          <w:sz w:val="28"/>
          <w:szCs w:val="28"/>
          <w:u w:val="single"/>
          <w:lang w:val="uk-UA"/>
        </w:rPr>
        <w:t>01 Освіта / Педагогіка</w:t>
      </w:r>
    </w:p>
    <w:p w:rsidR="00395013" w:rsidRPr="00B23490" w:rsidRDefault="00395013" w:rsidP="009168C3">
      <w:pPr>
        <w:rPr>
          <w:sz w:val="28"/>
          <w:szCs w:val="28"/>
          <w:lang w:val="uk-UA"/>
        </w:rPr>
      </w:pPr>
    </w:p>
    <w:p w:rsidR="00395013" w:rsidRPr="00B23490" w:rsidRDefault="00395013" w:rsidP="00395013">
      <w:pPr>
        <w:jc w:val="center"/>
        <w:rPr>
          <w:sz w:val="28"/>
          <w:szCs w:val="28"/>
          <w:lang w:val="uk-UA"/>
        </w:rPr>
      </w:pPr>
    </w:p>
    <w:p w:rsidR="00395013" w:rsidRPr="00B23490" w:rsidRDefault="00395013" w:rsidP="00395013">
      <w:pPr>
        <w:jc w:val="center"/>
        <w:rPr>
          <w:sz w:val="28"/>
          <w:szCs w:val="28"/>
          <w:lang w:val="uk-UA"/>
        </w:rPr>
      </w:pPr>
    </w:p>
    <w:p w:rsidR="00395013" w:rsidRPr="00B23490" w:rsidRDefault="00395013" w:rsidP="00395013">
      <w:pPr>
        <w:jc w:val="center"/>
        <w:rPr>
          <w:sz w:val="28"/>
          <w:szCs w:val="28"/>
          <w:lang w:val="uk-UA"/>
        </w:rPr>
      </w:pPr>
    </w:p>
    <w:p w:rsidR="00395013" w:rsidRPr="00B23490" w:rsidRDefault="00395013" w:rsidP="00395013">
      <w:pPr>
        <w:jc w:val="both"/>
        <w:rPr>
          <w:sz w:val="28"/>
          <w:szCs w:val="28"/>
          <w:lang w:val="uk-UA"/>
        </w:rPr>
      </w:pPr>
    </w:p>
    <w:p w:rsidR="009168C3" w:rsidRPr="00B23490" w:rsidRDefault="009168C3" w:rsidP="00395013">
      <w:pPr>
        <w:jc w:val="both"/>
        <w:rPr>
          <w:sz w:val="28"/>
          <w:szCs w:val="28"/>
          <w:lang w:val="uk-UA"/>
        </w:rPr>
      </w:pPr>
    </w:p>
    <w:p w:rsidR="009168C3" w:rsidRPr="00B23490" w:rsidRDefault="009168C3" w:rsidP="00395013">
      <w:pPr>
        <w:jc w:val="both"/>
        <w:rPr>
          <w:sz w:val="28"/>
          <w:szCs w:val="28"/>
          <w:lang w:val="uk-UA"/>
        </w:rPr>
      </w:pPr>
    </w:p>
    <w:p w:rsidR="00395013" w:rsidRPr="00B23490" w:rsidRDefault="00395013" w:rsidP="00395013">
      <w:pPr>
        <w:jc w:val="both"/>
        <w:rPr>
          <w:sz w:val="28"/>
          <w:szCs w:val="28"/>
          <w:lang w:val="uk-UA"/>
        </w:rPr>
      </w:pPr>
    </w:p>
    <w:p w:rsidR="009168C3" w:rsidRPr="00B23490" w:rsidRDefault="009168C3" w:rsidP="009168C3">
      <w:pPr>
        <w:jc w:val="right"/>
        <w:rPr>
          <w:sz w:val="28"/>
          <w:szCs w:val="28"/>
          <w:lang w:val="uk-UA"/>
        </w:rPr>
      </w:pPr>
      <w:bookmarkStart w:id="1" w:name="_Hlk81848742"/>
      <w:r w:rsidRPr="00B23490">
        <w:rPr>
          <w:sz w:val="28"/>
          <w:szCs w:val="28"/>
          <w:lang w:val="uk-UA"/>
        </w:rPr>
        <w:t>Затверджено на засіданні кафедри</w:t>
      </w:r>
    </w:p>
    <w:p w:rsidR="009168C3" w:rsidRPr="00B23490" w:rsidRDefault="009168C3" w:rsidP="009168C3">
      <w:pPr>
        <w:jc w:val="right"/>
        <w:rPr>
          <w:sz w:val="28"/>
          <w:szCs w:val="28"/>
          <w:lang w:val="uk-UA"/>
        </w:rPr>
      </w:pPr>
      <w:r w:rsidRPr="00B23490">
        <w:rPr>
          <w:sz w:val="28"/>
          <w:szCs w:val="28"/>
          <w:lang w:val="uk-UA"/>
        </w:rPr>
        <w:t>Протокол № 14 від “29” червня 2021 р.</w:t>
      </w:r>
      <w:bookmarkEnd w:id="1"/>
      <w:r w:rsidRPr="00B23490">
        <w:rPr>
          <w:sz w:val="28"/>
          <w:szCs w:val="28"/>
          <w:lang w:val="uk-UA"/>
        </w:rPr>
        <w:t xml:space="preserve">   </w:t>
      </w:r>
    </w:p>
    <w:p w:rsidR="00395013" w:rsidRPr="00B23490" w:rsidRDefault="00395013" w:rsidP="00395013">
      <w:pPr>
        <w:jc w:val="both"/>
        <w:rPr>
          <w:sz w:val="28"/>
          <w:szCs w:val="28"/>
          <w:lang w:val="uk-UA"/>
        </w:rPr>
      </w:pPr>
    </w:p>
    <w:p w:rsidR="00395013" w:rsidRPr="00B23490" w:rsidRDefault="00395013" w:rsidP="00395013">
      <w:pPr>
        <w:jc w:val="both"/>
        <w:rPr>
          <w:sz w:val="28"/>
          <w:szCs w:val="28"/>
          <w:lang w:val="uk-UA"/>
        </w:rPr>
      </w:pPr>
    </w:p>
    <w:p w:rsidR="00395013" w:rsidRPr="00B23490" w:rsidRDefault="00395013" w:rsidP="00395013">
      <w:pPr>
        <w:jc w:val="center"/>
        <w:rPr>
          <w:sz w:val="28"/>
          <w:szCs w:val="28"/>
          <w:lang w:val="uk-UA"/>
        </w:rPr>
      </w:pPr>
    </w:p>
    <w:p w:rsidR="00395013" w:rsidRPr="00B23490" w:rsidRDefault="00395013" w:rsidP="00395013">
      <w:pPr>
        <w:jc w:val="center"/>
        <w:rPr>
          <w:sz w:val="28"/>
          <w:szCs w:val="28"/>
          <w:lang w:val="uk-UA"/>
        </w:rPr>
      </w:pPr>
    </w:p>
    <w:p w:rsidR="00BC32A7" w:rsidRPr="00B23490" w:rsidRDefault="00BC32A7" w:rsidP="00395013">
      <w:pPr>
        <w:jc w:val="center"/>
        <w:rPr>
          <w:sz w:val="28"/>
          <w:szCs w:val="28"/>
          <w:lang w:val="uk-UA"/>
        </w:rPr>
      </w:pPr>
    </w:p>
    <w:p w:rsidR="00BC32A7" w:rsidRPr="00B23490" w:rsidRDefault="00BC32A7" w:rsidP="00395013">
      <w:pPr>
        <w:jc w:val="center"/>
        <w:rPr>
          <w:sz w:val="28"/>
          <w:szCs w:val="28"/>
          <w:lang w:val="uk-UA"/>
        </w:rPr>
      </w:pPr>
    </w:p>
    <w:p w:rsidR="00BC32A7" w:rsidRPr="00B23490" w:rsidRDefault="00BC32A7" w:rsidP="00395013">
      <w:pPr>
        <w:jc w:val="center"/>
        <w:rPr>
          <w:sz w:val="28"/>
          <w:szCs w:val="28"/>
          <w:lang w:val="uk-UA"/>
        </w:rPr>
      </w:pPr>
    </w:p>
    <w:p w:rsidR="00395013" w:rsidRPr="00B23490" w:rsidRDefault="003A5087" w:rsidP="00BC32A7">
      <w:pPr>
        <w:jc w:val="center"/>
        <w:rPr>
          <w:sz w:val="28"/>
          <w:szCs w:val="28"/>
          <w:lang w:val="uk-UA"/>
        </w:rPr>
      </w:pPr>
      <w:r w:rsidRPr="00B23490">
        <w:rPr>
          <w:sz w:val="28"/>
          <w:szCs w:val="28"/>
          <w:lang w:val="uk-UA"/>
        </w:rPr>
        <w:t xml:space="preserve">Івано-Франківськ </w:t>
      </w:r>
      <w:r w:rsidR="009168C3" w:rsidRPr="00B23490">
        <w:rPr>
          <w:sz w:val="28"/>
          <w:szCs w:val="28"/>
          <w:lang w:val="uk-UA"/>
        </w:rPr>
        <w:t>–</w:t>
      </w:r>
      <w:r w:rsidRPr="00B23490">
        <w:rPr>
          <w:sz w:val="28"/>
          <w:szCs w:val="28"/>
          <w:lang w:val="uk-UA"/>
        </w:rPr>
        <w:t xml:space="preserve"> 2021</w:t>
      </w:r>
    </w:p>
    <w:p w:rsidR="00395013" w:rsidRPr="00B23490" w:rsidRDefault="00395013" w:rsidP="00395013">
      <w:pPr>
        <w:jc w:val="center"/>
        <w:rPr>
          <w:b/>
          <w:sz w:val="28"/>
          <w:szCs w:val="28"/>
          <w:lang w:val="uk-UA"/>
        </w:rPr>
      </w:pPr>
    </w:p>
    <w:p w:rsidR="00395013" w:rsidRPr="00B23490" w:rsidRDefault="00395013" w:rsidP="00395013">
      <w:pPr>
        <w:jc w:val="center"/>
        <w:rPr>
          <w:b/>
          <w:sz w:val="28"/>
          <w:szCs w:val="28"/>
          <w:lang w:val="uk-UA"/>
        </w:rPr>
      </w:pPr>
      <w:r w:rsidRPr="00B23490">
        <w:rPr>
          <w:b/>
          <w:sz w:val="28"/>
          <w:szCs w:val="28"/>
          <w:lang w:val="uk-UA"/>
        </w:rPr>
        <w:lastRenderedPageBreak/>
        <w:t>ЗМІСТ</w:t>
      </w:r>
    </w:p>
    <w:p w:rsidR="00B10A22" w:rsidRPr="00B23490" w:rsidRDefault="00B10A22" w:rsidP="00193CEB">
      <w:pPr>
        <w:spacing w:line="360" w:lineRule="auto"/>
        <w:ind w:firstLine="567"/>
        <w:jc w:val="center"/>
        <w:rPr>
          <w:b/>
          <w:sz w:val="28"/>
          <w:szCs w:val="28"/>
          <w:lang w:val="uk-UA"/>
        </w:rPr>
      </w:pPr>
    </w:p>
    <w:p w:rsidR="00BC32A7" w:rsidRPr="00B23490" w:rsidRDefault="00BC32A7" w:rsidP="00193CEB">
      <w:pPr>
        <w:spacing w:line="360" w:lineRule="auto"/>
        <w:ind w:firstLine="567"/>
        <w:jc w:val="center"/>
        <w:rPr>
          <w:b/>
          <w:sz w:val="28"/>
          <w:szCs w:val="28"/>
          <w:lang w:val="uk-UA"/>
        </w:rPr>
      </w:pPr>
    </w:p>
    <w:p w:rsidR="00193CEB" w:rsidRPr="00B23490" w:rsidRDefault="00EE4289" w:rsidP="00041CA0">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B23490">
        <w:rPr>
          <w:rFonts w:ascii="Times New Roman" w:eastAsia="Times New Roman" w:hAnsi="Times New Roman" w:cs="Times New Roman"/>
          <w:sz w:val="28"/>
          <w:szCs w:val="28"/>
        </w:rPr>
        <w:t>Загальна інформація</w:t>
      </w:r>
    </w:p>
    <w:p w:rsidR="00B10A22" w:rsidRPr="00B23490" w:rsidRDefault="00EE4289"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eastAsia="Times New Roman" w:hAnsi="Times New Roman" w:cs="Times New Roman"/>
          <w:sz w:val="28"/>
          <w:szCs w:val="28"/>
        </w:rPr>
        <w:t>А</w:t>
      </w:r>
      <w:r w:rsidR="00B10A22" w:rsidRPr="00B23490">
        <w:rPr>
          <w:rFonts w:ascii="Times New Roman" w:eastAsia="Times New Roman" w:hAnsi="Times New Roman" w:cs="Times New Roman"/>
          <w:sz w:val="28"/>
          <w:szCs w:val="28"/>
        </w:rPr>
        <w:t>нотація до курсу</w:t>
      </w:r>
    </w:p>
    <w:p w:rsidR="00B10A22" w:rsidRPr="00B23490" w:rsidRDefault="00EE4289"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eastAsia="Times New Roman" w:hAnsi="Times New Roman" w:cs="Times New Roman"/>
          <w:sz w:val="28"/>
          <w:szCs w:val="28"/>
        </w:rPr>
        <w:t xml:space="preserve">Мета </w:t>
      </w:r>
      <w:r w:rsidR="00151BC4" w:rsidRPr="00B23490">
        <w:rPr>
          <w:rFonts w:ascii="Times New Roman" w:eastAsia="Times New Roman" w:hAnsi="Times New Roman" w:cs="Times New Roman"/>
          <w:sz w:val="28"/>
          <w:szCs w:val="28"/>
        </w:rPr>
        <w:t xml:space="preserve">та цілі </w:t>
      </w:r>
      <w:r w:rsidR="00B10A22" w:rsidRPr="00B23490">
        <w:rPr>
          <w:rFonts w:ascii="Times New Roman" w:eastAsia="Times New Roman" w:hAnsi="Times New Roman" w:cs="Times New Roman"/>
          <w:sz w:val="28"/>
          <w:szCs w:val="28"/>
        </w:rPr>
        <w:t>курсу</w:t>
      </w:r>
    </w:p>
    <w:p w:rsidR="0084333C" w:rsidRPr="00B23490" w:rsidRDefault="0084333C"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hAnsi="Times New Roman" w:cs="Times New Roman"/>
          <w:sz w:val="28"/>
          <w:szCs w:val="28"/>
        </w:rPr>
        <w:t>Компетентності</w:t>
      </w:r>
    </w:p>
    <w:p w:rsidR="0084333C" w:rsidRPr="00B23490" w:rsidRDefault="0084333C"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hAnsi="Times New Roman" w:cs="Times New Roman"/>
          <w:sz w:val="28"/>
          <w:szCs w:val="28"/>
        </w:rPr>
        <w:t xml:space="preserve">Результати навчання </w:t>
      </w:r>
    </w:p>
    <w:p w:rsidR="00B10A22" w:rsidRPr="00B23490" w:rsidRDefault="00193CEB"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eastAsia="Times New Roman" w:hAnsi="Times New Roman" w:cs="Times New Roman"/>
          <w:sz w:val="28"/>
          <w:szCs w:val="28"/>
        </w:rPr>
        <w:t>Організація навчання курсу</w:t>
      </w:r>
    </w:p>
    <w:p w:rsidR="00B10A22" w:rsidRPr="00B23490" w:rsidRDefault="00193CEB"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eastAsia="Times New Roman" w:hAnsi="Times New Roman" w:cs="Times New Roman"/>
          <w:sz w:val="28"/>
          <w:szCs w:val="28"/>
        </w:rPr>
        <w:t>Система оцінювання курсу</w:t>
      </w:r>
    </w:p>
    <w:p w:rsidR="00B10A22" w:rsidRPr="00B23490" w:rsidRDefault="00193CEB"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eastAsia="Times New Roman" w:hAnsi="Times New Roman" w:cs="Times New Roman"/>
          <w:sz w:val="28"/>
          <w:szCs w:val="28"/>
        </w:rPr>
        <w:t>Політика</w:t>
      </w:r>
      <w:r w:rsidR="00B10A22" w:rsidRPr="00B23490">
        <w:rPr>
          <w:rFonts w:ascii="Times New Roman" w:eastAsia="Times New Roman" w:hAnsi="Times New Roman" w:cs="Times New Roman"/>
          <w:sz w:val="28"/>
          <w:szCs w:val="28"/>
        </w:rPr>
        <w:t xml:space="preserve"> курсу</w:t>
      </w:r>
    </w:p>
    <w:p w:rsidR="00151BC4" w:rsidRPr="00B23490" w:rsidRDefault="00151BC4"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B23490">
        <w:rPr>
          <w:rFonts w:ascii="Times New Roman" w:eastAsia="Times New Roman" w:hAnsi="Times New Roman" w:cs="Times New Roman"/>
          <w:sz w:val="28"/>
          <w:szCs w:val="28"/>
        </w:rPr>
        <w:t>Рекомендована література</w:t>
      </w:r>
    </w:p>
    <w:p w:rsidR="00B10A22" w:rsidRPr="00B23490"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B23490" w:rsidRDefault="00395013"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p w:rsidR="002C2330" w:rsidRPr="00B2349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3256"/>
        <w:gridCol w:w="27"/>
        <w:gridCol w:w="1248"/>
        <w:gridCol w:w="119"/>
        <w:gridCol w:w="1092"/>
        <w:gridCol w:w="793"/>
        <w:gridCol w:w="411"/>
        <w:gridCol w:w="7"/>
        <w:gridCol w:w="531"/>
        <w:gridCol w:w="362"/>
        <w:gridCol w:w="7"/>
        <w:gridCol w:w="1493"/>
      </w:tblGrid>
      <w:tr w:rsidR="00C67355" w:rsidRPr="00B23490" w:rsidTr="00234C15">
        <w:tc>
          <w:tcPr>
            <w:tcW w:w="9346" w:type="dxa"/>
            <w:gridSpan w:val="12"/>
          </w:tcPr>
          <w:p w:rsidR="00C67355" w:rsidRPr="00B23490" w:rsidRDefault="00C67355" w:rsidP="00C67355">
            <w:pPr>
              <w:jc w:val="center"/>
              <w:rPr>
                <w:lang w:val="uk-UA"/>
              </w:rPr>
            </w:pPr>
            <w:r w:rsidRPr="00B23490">
              <w:rPr>
                <w:b/>
                <w:lang w:val="uk-UA"/>
              </w:rPr>
              <w:t>. Загальна інформація</w:t>
            </w:r>
          </w:p>
        </w:tc>
      </w:tr>
      <w:tr w:rsidR="00235887" w:rsidRPr="00B23490" w:rsidTr="00234C15">
        <w:tc>
          <w:tcPr>
            <w:tcW w:w="4650" w:type="dxa"/>
            <w:gridSpan w:val="4"/>
          </w:tcPr>
          <w:p w:rsidR="00235887" w:rsidRPr="00B23490" w:rsidRDefault="00235887" w:rsidP="00235887">
            <w:pPr>
              <w:rPr>
                <w:b/>
                <w:lang w:val="uk-UA"/>
              </w:rPr>
            </w:pPr>
            <w:r w:rsidRPr="00B23490">
              <w:rPr>
                <w:b/>
                <w:lang w:val="uk-UA"/>
              </w:rPr>
              <w:lastRenderedPageBreak/>
              <w:t>Назва дисципліни</w:t>
            </w:r>
          </w:p>
        </w:tc>
        <w:tc>
          <w:tcPr>
            <w:tcW w:w="4696" w:type="dxa"/>
            <w:gridSpan w:val="8"/>
          </w:tcPr>
          <w:p w:rsidR="00235887" w:rsidRPr="00B23490" w:rsidRDefault="003C3659" w:rsidP="003A5087">
            <w:pPr>
              <w:jc w:val="both"/>
              <w:rPr>
                <w:lang w:val="uk-UA"/>
              </w:rPr>
            </w:pPr>
            <w:r w:rsidRPr="00B23490">
              <w:rPr>
                <w:lang w:val="uk-UA"/>
              </w:rPr>
              <w:t>«Методологія та організація наукових досліджень»</w:t>
            </w:r>
          </w:p>
        </w:tc>
      </w:tr>
      <w:tr w:rsidR="00235887" w:rsidRPr="00B23490" w:rsidTr="00234C15">
        <w:tc>
          <w:tcPr>
            <w:tcW w:w="4650" w:type="dxa"/>
            <w:gridSpan w:val="4"/>
          </w:tcPr>
          <w:p w:rsidR="00235887" w:rsidRPr="00B23490" w:rsidRDefault="00235887" w:rsidP="00235887">
            <w:pPr>
              <w:rPr>
                <w:b/>
                <w:lang w:val="uk-UA"/>
              </w:rPr>
            </w:pPr>
            <w:r w:rsidRPr="00B23490">
              <w:rPr>
                <w:b/>
                <w:lang w:val="uk-UA"/>
              </w:rPr>
              <w:t xml:space="preserve">Рівень вищої освіти </w:t>
            </w:r>
          </w:p>
        </w:tc>
        <w:tc>
          <w:tcPr>
            <w:tcW w:w="4696" w:type="dxa"/>
            <w:gridSpan w:val="8"/>
          </w:tcPr>
          <w:p w:rsidR="00235887" w:rsidRPr="00B23490" w:rsidRDefault="000A01E0" w:rsidP="000A01E0">
            <w:pPr>
              <w:jc w:val="both"/>
              <w:rPr>
                <w:lang w:val="uk-UA"/>
              </w:rPr>
            </w:pPr>
            <w:r w:rsidRPr="00B23490">
              <w:rPr>
                <w:lang w:val="uk-UA"/>
              </w:rPr>
              <w:t>друг</w:t>
            </w:r>
            <w:r w:rsidR="00235887" w:rsidRPr="00B23490">
              <w:rPr>
                <w:lang w:val="uk-UA"/>
              </w:rPr>
              <w:t>ий (</w:t>
            </w:r>
            <w:r w:rsidRPr="00B23490">
              <w:rPr>
                <w:lang w:val="uk-UA"/>
              </w:rPr>
              <w:t>магістер</w:t>
            </w:r>
            <w:r w:rsidR="00235887" w:rsidRPr="00B23490">
              <w:rPr>
                <w:lang w:val="uk-UA"/>
              </w:rPr>
              <w:t>ський)</w:t>
            </w:r>
          </w:p>
        </w:tc>
      </w:tr>
      <w:tr w:rsidR="00235887" w:rsidRPr="00B23490" w:rsidTr="00234C15">
        <w:tc>
          <w:tcPr>
            <w:tcW w:w="4650" w:type="dxa"/>
            <w:gridSpan w:val="4"/>
          </w:tcPr>
          <w:p w:rsidR="00235887" w:rsidRPr="00B23490" w:rsidRDefault="00235887" w:rsidP="00235887">
            <w:pPr>
              <w:rPr>
                <w:b/>
                <w:lang w:val="uk-UA"/>
              </w:rPr>
            </w:pPr>
            <w:r w:rsidRPr="00B23490">
              <w:rPr>
                <w:b/>
                <w:lang w:val="uk-UA"/>
              </w:rPr>
              <w:t>Викладач (-і)</w:t>
            </w:r>
          </w:p>
        </w:tc>
        <w:tc>
          <w:tcPr>
            <w:tcW w:w="4696" w:type="dxa"/>
            <w:gridSpan w:val="8"/>
          </w:tcPr>
          <w:p w:rsidR="00235887" w:rsidRPr="00B23490" w:rsidRDefault="003C3659" w:rsidP="003C3659">
            <w:pPr>
              <w:jc w:val="both"/>
              <w:rPr>
                <w:lang w:val="uk-UA"/>
              </w:rPr>
            </w:pPr>
            <w:r w:rsidRPr="00B23490">
              <w:rPr>
                <w:lang w:val="uk-UA"/>
              </w:rPr>
              <w:t>професор Червінська Інн</w:t>
            </w:r>
            <w:r w:rsidR="000A01E0" w:rsidRPr="00B23490">
              <w:rPr>
                <w:lang w:val="uk-UA"/>
              </w:rPr>
              <w:t>а</w:t>
            </w:r>
            <w:r w:rsidRPr="00B23490">
              <w:rPr>
                <w:lang w:val="uk-UA"/>
              </w:rPr>
              <w:t xml:space="preserve"> Богданівна</w:t>
            </w:r>
          </w:p>
        </w:tc>
      </w:tr>
      <w:tr w:rsidR="00235887" w:rsidRPr="00B23490" w:rsidTr="00234C15">
        <w:tc>
          <w:tcPr>
            <w:tcW w:w="4650" w:type="dxa"/>
            <w:gridSpan w:val="4"/>
          </w:tcPr>
          <w:p w:rsidR="00235887" w:rsidRPr="00B23490" w:rsidRDefault="00235887" w:rsidP="00235887">
            <w:pPr>
              <w:rPr>
                <w:b/>
                <w:lang w:val="uk-UA"/>
              </w:rPr>
            </w:pPr>
            <w:r w:rsidRPr="00B23490">
              <w:rPr>
                <w:b/>
                <w:lang w:val="uk-UA"/>
              </w:rPr>
              <w:t>Контактний телефон викладача</w:t>
            </w:r>
          </w:p>
        </w:tc>
        <w:tc>
          <w:tcPr>
            <w:tcW w:w="4696" w:type="dxa"/>
            <w:gridSpan w:val="8"/>
          </w:tcPr>
          <w:p w:rsidR="00235887" w:rsidRPr="00B23490" w:rsidRDefault="00235887" w:rsidP="003C3659">
            <w:pPr>
              <w:jc w:val="both"/>
              <w:rPr>
                <w:lang w:val="uk-UA"/>
              </w:rPr>
            </w:pPr>
            <w:r w:rsidRPr="00B23490">
              <w:rPr>
                <w:lang w:val="uk-UA"/>
              </w:rPr>
              <w:t>+38050</w:t>
            </w:r>
            <w:r w:rsidR="003C3659" w:rsidRPr="00B23490">
              <w:rPr>
                <w:lang w:val="uk-UA"/>
              </w:rPr>
              <w:t>6716106</w:t>
            </w:r>
          </w:p>
        </w:tc>
      </w:tr>
      <w:tr w:rsidR="00235887" w:rsidRPr="00B23490" w:rsidTr="00234C15">
        <w:tc>
          <w:tcPr>
            <w:tcW w:w="4650" w:type="dxa"/>
            <w:gridSpan w:val="4"/>
          </w:tcPr>
          <w:p w:rsidR="00235887" w:rsidRPr="00B23490" w:rsidRDefault="00235887" w:rsidP="00235887">
            <w:pPr>
              <w:rPr>
                <w:b/>
                <w:lang w:val="uk-UA"/>
              </w:rPr>
            </w:pPr>
            <w:r w:rsidRPr="00B23490">
              <w:rPr>
                <w:b/>
                <w:lang w:val="uk-UA"/>
              </w:rPr>
              <w:t>E-</w:t>
            </w:r>
            <w:proofErr w:type="spellStart"/>
            <w:r w:rsidRPr="00B23490">
              <w:rPr>
                <w:b/>
                <w:lang w:val="uk-UA"/>
              </w:rPr>
              <w:t>mail</w:t>
            </w:r>
            <w:proofErr w:type="spellEnd"/>
            <w:r w:rsidRPr="00B23490">
              <w:rPr>
                <w:b/>
                <w:lang w:val="uk-UA"/>
              </w:rPr>
              <w:t xml:space="preserve"> викладача</w:t>
            </w:r>
          </w:p>
        </w:tc>
        <w:tc>
          <w:tcPr>
            <w:tcW w:w="4696" w:type="dxa"/>
            <w:gridSpan w:val="8"/>
          </w:tcPr>
          <w:p w:rsidR="00235887" w:rsidRPr="00B23490" w:rsidRDefault="003C3659" w:rsidP="00295B72">
            <w:pPr>
              <w:jc w:val="both"/>
              <w:rPr>
                <w:lang w:val="uk-UA"/>
              </w:rPr>
            </w:pPr>
            <w:r w:rsidRPr="00B23490">
              <w:rPr>
                <w:lang w:val="uk-UA"/>
              </w:rPr>
              <w:t>inna</w:t>
            </w:r>
            <w:r w:rsidR="00295B72" w:rsidRPr="00B23490">
              <w:rPr>
                <w:lang w:val="uk-UA"/>
              </w:rPr>
              <w:t>.ch</w:t>
            </w:r>
            <w:r w:rsidRPr="00B23490">
              <w:rPr>
                <w:lang w:val="uk-UA"/>
              </w:rPr>
              <w:t>ervinska</w:t>
            </w:r>
            <w:hyperlink r:id="rId7" w:history="1">
              <w:r w:rsidR="00295B72" w:rsidRPr="00B23490">
                <w:rPr>
                  <w:rStyle w:val="a8"/>
                  <w:u w:val="none"/>
                  <w:lang w:val="uk-UA"/>
                </w:rPr>
                <w:t>@pnu.edu.ua</w:t>
              </w:r>
            </w:hyperlink>
            <w:r w:rsidR="000A01E0" w:rsidRPr="00B23490">
              <w:rPr>
                <w:lang w:val="uk-UA"/>
              </w:rPr>
              <w:t xml:space="preserve"> </w:t>
            </w:r>
          </w:p>
        </w:tc>
      </w:tr>
      <w:tr w:rsidR="00235887" w:rsidRPr="00B23490" w:rsidTr="00234C15">
        <w:tc>
          <w:tcPr>
            <w:tcW w:w="4650" w:type="dxa"/>
            <w:gridSpan w:val="4"/>
          </w:tcPr>
          <w:p w:rsidR="00235887" w:rsidRPr="00B23490" w:rsidRDefault="00235887" w:rsidP="00235887">
            <w:pPr>
              <w:jc w:val="both"/>
              <w:rPr>
                <w:b/>
                <w:lang w:val="uk-UA"/>
              </w:rPr>
            </w:pPr>
            <w:r w:rsidRPr="00B23490">
              <w:rPr>
                <w:b/>
                <w:lang w:val="uk-UA"/>
              </w:rPr>
              <w:t>Формат дисципліни</w:t>
            </w:r>
          </w:p>
        </w:tc>
        <w:tc>
          <w:tcPr>
            <w:tcW w:w="4696" w:type="dxa"/>
            <w:gridSpan w:val="8"/>
          </w:tcPr>
          <w:p w:rsidR="00235887" w:rsidRPr="00B23490" w:rsidRDefault="00235887" w:rsidP="00235887">
            <w:pPr>
              <w:jc w:val="both"/>
              <w:rPr>
                <w:lang w:val="uk-UA"/>
              </w:rPr>
            </w:pPr>
            <w:r w:rsidRPr="00B23490">
              <w:rPr>
                <w:lang w:val="uk-UA"/>
              </w:rPr>
              <w:t>Нормативна</w:t>
            </w:r>
          </w:p>
        </w:tc>
      </w:tr>
      <w:tr w:rsidR="00235887" w:rsidRPr="00B23490" w:rsidTr="00234C15">
        <w:tc>
          <w:tcPr>
            <w:tcW w:w="4650" w:type="dxa"/>
            <w:gridSpan w:val="4"/>
          </w:tcPr>
          <w:p w:rsidR="00235887" w:rsidRPr="00B23490" w:rsidRDefault="00235887" w:rsidP="00235887">
            <w:pPr>
              <w:jc w:val="both"/>
              <w:rPr>
                <w:b/>
                <w:lang w:val="uk-UA"/>
              </w:rPr>
            </w:pPr>
            <w:r w:rsidRPr="00B23490">
              <w:rPr>
                <w:b/>
                <w:lang w:val="uk-UA"/>
              </w:rPr>
              <w:t>Обсяг дисципліни</w:t>
            </w:r>
          </w:p>
        </w:tc>
        <w:tc>
          <w:tcPr>
            <w:tcW w:w="4696" w:type="dxa"/>
            <w:gridSpan w:val="8"/>
          </w:tcPr>
          <w:p w:rsidR="00235887" w:rsidRPr="00B23490" w:rsidRDefault="00295B72" w:rsidP="008A04BF">
            <w:pPr>
              <w:jc w:val="both"/>
              <w:rPr>
                <w:lang w:val="uk-UA"/>
              </w:rPr>
            </w:pPr>
            <w:r w:rsidRPr="00B23490">
              <w:rPr>
                <w:lang w:val="uk-UA"/>
              </w:rPr>
              <w:t>3</w:t>
            </w:r>
            <w:r w:rsidR="00235887" w:rsidRPr="00B23490">
              <w:rPr>
                <w:lang w:val="uk-UA"/>
              </w:rPr>
              <w:t xml:space="preserve"> кредит</w:t>
            </w:r>
            <w:r w:rsidR="008A04BF" w:rsidRPr="00B23490">
              <w:rPr>
                <w:lang w:val="uk-UA"/>
              </w:rPr>
              <w:t xml:space="preserve">и </w:t>
            </w:r>
            <w:r w:rsidR="00235887" w:rsidRPr="00B23490">
              <w:rPr>
                <w:lang w:val="uk-UA"/>
              </w:rPr>
              <w:t xml:space="preserve">ECTS, </w:t>
            </w:r>
            <w:r w:rsidRPr="00B23490">
              <w:rPr>
                <w:lang w:val="uk-UA"/>
              </w:rPr>
              <w:t>90</w:t>
            </w:r>
            <w:r w:rsidR="00235887" w:rsidRPr="00B23490">
              <w:rPr>
                <w:lang w:val="uk-UA"/>
              </w:rPr>
              <w:t xml:space="preserve"> год.</w:t>
            </w:r>
          </w:p>
        </w:tc>
      </w:tr>
      <w:tr w:rsidR="00235887" w:rsidRPr="00B23490" w:rsidTr="00234C15">
        <w:tc>
          <w:tcPr>
            <w:tcW w:w="4650" w:type="dxa"/>
            <w:gridSpan w:val="4"/>
          </w:tcPr>
          <w:p w:rsidR="00235887" w:rsidRPr="00B23490" w:rsidRDefault="00235887" w:rsidP="00235887">
            <w:pPr>
              <w:jc w:val="both"/>
              <w:rPr>
                <w:b/>
                <w:lang w:val="uk-UA"/>
              </w:rPr>
            </w:pPr>
            <w:r w:rsidRPr="00B23490">
              <w:rPr>
                <w:b/>
                <w:lang w:val="uk-UA"/>
              </w:rPr>
              <w:t>Посилання на сайт дистанційного навчання</w:t>
            </w:r>
          </w:p>
        </w:tc>
        <w:tc>
          <w:tcPr>
            <w:tcW w:w="4696" w:type="dxa"/>
            <w:gridSpan w:val="8"/>
          </w:tcPr>
          <w:p w:rsidR="00235887" w:rsidRPr="00B23490" w:rsidRDefault="00081598" w:rsidP="00235887">
            <w:pPr>
              <w:jc w:val="both"/>
              <w:rPr>
                <w:lang w:val="uk-UA"/>
              </w:rPr>
            </w:pPr>
            <w:hyperlink r:id="rId8" w:history="1">
              <w:r w:rsidR="00235887" w:rsidRPr="00B23490">
                <w:rPr>
                  <w:rStyle w:val="a8"/>
                  <w:lang w:val="uk-UA"/>
                </w:rPr>
                <w:t>http://www.d-learn.pu.if.ua/</w:t>
              </w:r>
            </w:hyperlink>
          </w:p>
          <w:p w:rsidR="00235887" w:rsidRPr="00B23490" w:rsidRDefault="00235887" w:rsidP="00235887">
            <w:pPr>
              <w:jc w:val="both"/>
              <w:rPr>
                <w:lang w:val="uk-UA"/>
              </w:rPr>
            </w:pPr>
          </w:p>
        </w:tc>
      </w:tr>
      <w:tr w:rsidR="00235887" w:rsidRPr="00B23490" w:rsidTr="00234C15">
        <w:tc>
          <w:tcPr>
            <w:tcW w:w="4650" w:type="dxa"/>
            <w:gridSpan w:val="4"/>
          </w:tcPr>
          <w:p w:rsidR="00235887" w:rsidRPr="00B23490" w:rsidRDefault="00235887" w:rsidP="00235887">
            <w:pPr>
              <w:jc w:val="both"/>
              <w:rPr>
                <w:b/>
                <w:lang w:val="uk-UA"/>
              </w:rPr>
            </w:pPr>
            <w:r w:rsidRPr="00B23490">
              <w:rPr>
                <w:b/>
                <w:lang w:val="uk-UA"/>
              </w:rPr>
              <w:t>Консультації</w:t>
            </w:r>
          </w:p>
        </w:tc>
        <w:tc>
          <w:tcPr>
            <w:tcW w:w="4696" w:type="dxa"/>
            <w:gridSpan w:val="8"/>
          </w:tcPr>
          <w:p w:rsidR="00235887" w:rsidRPr="00B23490" w:rsidRDefault="000A01E0" w:rsidP="00C95651">
            <w:pPr>
              <w:jc w:val="both"/>
              <w:rPr>
                <w:lang w:val="uk-UA"/>
              </w:rPr>
            </w:pPr>
            <w:r w:rsidRPr="00B23490">
              <w:rPr>
                <w:lang w:val="uk-UA"/>
              </w:rPr>
              <w:t>Згідно розкладу</w:t>
            </w:r>
          </w:p>
        </w:tc>
      </w:tr>
      <w:tr w:rsidR="00C67355" w:rsidRPr="00B23490" w:rsidTr="00234C15">
        <w:tc>
          <w:tcPr>
            <w:tcW w:w="9346" w:type="dxa"/>
            <w:gridSpan w:val="12"/>
          </w:tcPr>
          <w:p w:rsidR="00C67355" w:rsidRPr="00B23490" w:rsidRDefault="00C67355" w:rsidP="00C67355">
            <w:pPr>
              <w:jc w:val="center"/>
              <w:rPr>
                <w:lang w:val="uk-UA"/>
              </w:rPr>
            </w:pPr>
            <w:r w:rsidRPr="00B23490">
              <w:rPr>
                <w:b/>
                <w:lang w:val="uk-UA"/>
              </w:rPr>
              <w:t>2. Анотація до курсу</w:t>
            </w:r>
          </w:p>
        </w:tc>
      </w:tr>
      <w:tr w:rsidR="00C67355" w:rsidRPr="00B23490" w:rsidTr="00234C15">
        <w:tc>
          <w:tcPr>
            <w:tcW w:w="9346" w:type="dxa"/>
            <w:gridSpan w:val="12"/>
          </w:tcPr>
          <w:p w:rsidR="00C6074A" w:rsidRPr="00B23490" w:rsidRDefault="00A30245" w:rsidP="00B23490">
            <w:pPr>
              <w:shd w:val="clear" w:color="auto" w:fill="FFFFFF"/>
              <w:ind w:firstLine="567"/>
              <w:jc w:val="both"/>
              <w:rPr>
                <w:lang w:val="uk-UA"/>
              </w:rPr>
            </w:pPr>
            <w:r w:rsidRPr="00B23490">
              <w:rPr>
                <w:lang w:val="uk-UA"/>
              </w:rPr>
              <w:t>Дисципліна</w:t>
            </w:r>
            <w:r w:rsidRPr="00B23490">
              <w:rPr>
                <w:b/>
                <w:lang w:val="uk-UA"/>
              </w:rPr>
              <w:t xml:space="preserve"> «</w:t>
            </w:r>
            <w:r w:rsidR="00295B72" w:rsidRPr="00B23490">
              <w:rPr>
                <w:lang w:val="uk-UA"/>
              </w:rPr>
              <w:t>Методологія та організація наукових досліджень</w:t>
            </w:r>
            <w:r w:rsidR="00235887" w:rsidRPr="00B23490">
              <w:rPr>
                <w:b/>
                <w:lang w:val="uk-UA"/>
              </w:rPr>
              <w:t xml:space="preserve">» </w:t>
            </w:r>
            <w:r w:rsidR="00B42FF4" w:rsidRPr="00B23490">
              <w:rPr>
                <w:lang w:val="uk-UA"/>
              </w:rPr>
              <w:t xml:space="preserve">потрібна майбутньому фахівцю для того, щоб </w:t>
            </w:r>
            <w:r w:rsidR="006F6E29" w:rsidRPr="00B23490">
              <w:rPr>
                <w:lang w:val="uk-UA"/>
              </w:rPr>
              <w:t xml:space="preserve">засвоїти </w:t>
            </w:r>
            <w:r w:rsidR="000C2B03" w:rsidRPr="00B23490">
              <w:rPr>
                <w:lang w:val="uk-UA"/>
              </w:rPr>
              <w:t>сучасн</w:t>
            </w:r>
            <w:r w:rsidR="00295B72" w:rsidRPr="00B23490">
              <w:rPr>
                <w:lang w:val="uk-UA"/>
              </w:rPr>
              <w:t>у методологію наукових досліджень</w:t>
            </w:r>
            <w:r w:rsidR="00A62D8A" w:rsidRPr="00B23490">
              <w:rPr>
                <w:lang w:val="uk-UA"/>
              </w:rPr>
              <w:t>, опанувати</w:t>
            </w:r>
            <w:r w:rsidR="000C2B03" w:rsidRPr="00B23490">
              <w:rPr>
                <w:lang w:val="uk-UA"/>
              </w:rPr>
              <w:t xml:space="preserve"> методи </w:t>
            </w:r>
            <w:r w:rsidR="00B02FDD" w:rsidRPr="00B23490">
              <w:rPr>
                <w:lang w:val="uk-UA"/>
              </w:rPr>
              <w:t xml:space="preserve">наукового </w:t>
            </w:r>
            <w:r w:rsidR="000C2B03" w:rsidRPr="00B23490">
              <w:rPr>
                <w:lang w:val="uk-UA"/>
              </w:rPr>
              <w:t>аналізу географічної освіти</w:t>
            </w:r>
            <w:r w:rsidR="00C6074A" w:rsidRPr="00B23490">
              <w:rPr>
                <w:lang w:val="uk-UA"/>
              </w:rPr>
              <w:t xml:space="preserve"> та </w:t>
            </w:r>
            <w:r w:rsidR="000C2B03" w:rsidRPr="00B23490">
              <w:rPr>
                <w:lang w:val="uk-UA"/>
              </w:rPr>
              <w:t xml:space="preserve"> сформувати здатність  приймати обґрунтовані рішення. </w:t>
            </w:r>
            <w:r w:rsidR="00C6074A" w:rsidRPr="00B23490">
              <w:rPr>
                <w:lang w:val="uk-UA"/>
              </w:rPr>
              <w:t>Зміст курсу сприяє набуттю студентами знань у галузі географічних та педагогічних досліджень, їх підготовку до професійної та самостійної діяльності, ознайомлення зі структурою й основними показниками проведення науково-педагогічних досліджень, формування зрілої та творчої особистості, громадянської позиції</w:t>
            </w:r>
            <w:r w:rsidR="008941B2" w:rsidRPr="00B23490">
              <w:rPr>
                <w:lang w:val="uk-UA"/>
              </w:rPr>
              <w:t>.</w:t>
            </w:r>
          </w:p>
          <w:p w:rsidR="00B02FDD" w:rsidRPr="00B23490" w:rsidRDefault="00B02FDD" w:rsidP="008941B2">
            <w:pPr>
              <w:shd w:val="clear" w:color="auto" w:fill="FFFFFF"/>
              <w:spacing w:line="276" w:lineRule="auto"/>
              <w:ind w:firstLine="567"/>
              <w:jc w:val="both"/>
              <w:rPr>
                <w:lang w:val="uk-UA"/>
              </w:rPr>
            </w:pPr>
          </w:p>
        </w:tc>
      </w:tr>
      <w:tr w:rsidR="00C67355" w:rsidRPr="00B23490" w:rsidTr="00234C15">
        <w:tc>
          <w:tcPr>
            <w:tcW w:w="9346" w:type="dxa"/>
            <w:gridSpan w:val="12"/>
          </w:tcPr>
          <w:p w:rsidR="00C67355" w:rsidRPr="00B23490" w:rsidRDefault="00C67355" w:rsidP="0089733B">
            <w:pPr>
              <w:spacing w:line="276" w:lineRule="auto"/>
              <w:jc w:val="center"/>
              <w:rPr>
                <w:lang w:val="uk-UA"/>
              </w:rPr>
            </w:pPr>
            <w:r w:rsidRPr="00B23490">
              <w:rPr>
                <w:b/>
                <w:lang w:val="uk-UA"/>
              </w:rPr>
              <w:t xml:space="preserve">3. Мета та цілі курсу </w:t>
            </w:r>
          </w:p>
        </w:tc>
      </w:tr>
      <w:tr w:rsidR="00C67355" w:rsidRPr="00B23490" w:rsidTr="00234C15">
        <w:tc>
          <w:tcPr>
            <w:tcW w:w="9346" w:type="dxa"/>
            <w:gridSpan w:val="12"/>
          </w:tcPr>
          <w:p w:rsidR="007B64F7" w:rsidRPr="00B23490" w:rsidRDefault="00235887" w:rsidP="00B23490">
            <w:pPr>
              <w:jc w:val="both"/>
              <w:rPr>
                <w:lang w:val="uk-UA"/>
              </w:rPr>
            </w:pPr>
            <w:r w:rsidRPr="00B23490">
              <w:rPr>
                <w:b/>
                <w:bCs/>
                <w:lang w:val="uk-UA"/>
              </w:rPr>
              <w:t>Метою</w:t>
            </w:r>
            <w:r w:rsidRPr="00B23490">
              <w:rPr>
                <w:bCs/>
                <w:lang w:val="uk-UA"/>
              </w:rPr>
              <w:t xml:space="preserve"> викладання дисципліни </w:t>
            </w:r>
            <w:r w:rsidRPr="00B23490">
              <w:rPr>
                <w:lang w:val="uk-UA"/>
              </w:rPr>
              <w:t>«</w:t>
            </w:r>
            <w:r w:rsidR="00FD193B" w:rsidRPr="00B23490">
              <w:rPr>
                <w:lang w:val="uk-UA"/>
              </w:rPr>
              <w:t>Методологія та організація наукових досліджень</w:t>
            </w:r>
            <w:r w:rsidR="00FD193B" w:rsidRPr="00B23490">
              <w:rPr>
                <w:b/>
                <w:lang w:val="uk-UA"/>
              </w:rPr>
              <w:t xml:space="preserve">» </w:t>
            </w:r>
            <w:r w:rsidRPr="00B23490">
              <w:rPr>
                <w:lang w:val="uk-UA"/>
              </w:rPr>
              <w:t xml:space="preserve">є: </w:t>
            </w:r>
            <w:r w:rsidR="006733EA" w:rsidRPr="00B23490">
              <w:rPr>
                <w:lang w:val="uk-UA"/>
              </w:rPr>
              <w:t>формува</w:t>
            </w:r>
            <w:r w:rsidR="00FD193B" w:rsidRPr="00B23490">
              <w:rPr>
                <w:lang w:val="uk-UA"/>
              </w:rPr>
              <w:t>ти</w:t>
            </w:r>
            <w:r w:rsidR="006733EA" w:rsidRPr="00B23490">
              <w:rPr>
                <w:lang w:val="uk-UA"/>
              </w:rPr>
              <w:t xml:space="preserve"> готовн</w:t>
            </w:r>
            <w:r w:rsidR="00FD193B" w:rsidRPr="00B23490">
              <w:rPr>
                <w:lang w:val="uk-UA"/>
              </w:rPr>
              <w:t>ість</w:t>
            </w:r>
            <w:r w:rsidR="006733EA" w:rsidRPr="00B23490">
              <w:rPr>
                <w:lang w:val="uk-UA"/>
              </w:rPr>
              <w:t xml:space="preserve"> майбутнього вчителя географії до </w:t>
            </w:r>
            <w:r w:rsidR="00FD193B" w:rsidRPr="00B23490">
              <w:rPr>
                <w:lang w:val="uk-UA"/>
              </w:rPr>
              <w:t>висвітлення теоретичних основ і питань технології науково-до</w:t>
            </w:r>
            <w:r w:rsidR="00EF76B9" w:rsidRPr="00B23490">
              <w:rPr>
                <w:lang w:val="uk-UA"/>
              </w:rPr>
              <w:t>слідної педагогічної діяльності</w:t>
            </w:r>
            <w:r w:rsidR="00FD193B" w:rsidRPr="00B23490">
              <w:rPr>
                <w:lang w:val="uk-UA"/>
              </w:rPr>
              <w:t xml:space="preserve"> як теоретичного та практичного підґрунтя для формування фахових знань і вмінь майбутнього вчителя-дослідника в умовах закладу загальної середньої освіти, </w:t>
            </w:r>
            <w:r w:rsidR="00041CA0" w:rsidRPr="00B23490">
              <w:rPr>
                <w:lang w:val="uk-UA"/>
              </w:rPr>
              <w:t xml:space="preserve">розвивати здатність </w:t>
            </w:r>
            <w:r w:rsidR="007A51C3" w:rsidRPr="00B23490">
              <w:rPr>
                <w:lang w:val="uk-UA"/>
              </w:rPr>
              <w:t xml:space="preserve">демонструвати знання основ </w:t>
            </w:r>
            <w:r w:rsidR="00FD193B" w:rsidRPr="00B23490">
              <w:rPr>
                <w:lang w:val="uk-UA"/>
              </w:rPr>
              <w:t xml:space="preserve">нормативних </w:t>
            </w:r>
            <w:r w:rsidR="007A51C3" w:rsidRPr="00B23490">
              <w:rPr>
                <w:lang w:val="uk-UA"/>
              </w:rPr>
              <w:t xml:space="preserve">дисциплін спеціальності </w:t>
            </w:r>
            <w:r w:rsidR="00041CA0" w:rsidRPr="00B23490">
              <w:rPr>
                <w:lang w:val="uk-UA"/>
              </w:rPr>
              <w:t>та</w:t>
            </w:r>
            <w:r w:rsidR="007A51C3" w:rsidRPr="00B23490">
              <w:rPr>
                <w:rFonts w:eastAsia="Calibri"/>
                <w:color w:val="000000"/>
                <w:lang w:val="uk-UA" w:eastAsia="uk-UA"/>
              </w:rPr>
              <w:t xml:space="preserve"> вміння </w:t>
            </w:r>
            <w:r w:rsidR="007A51C3" w:rsidRPr="00B23490">
              <w:rPr>
                <w:lang w:val="uk-UA"/>
              </w:rPr>
              <w:t xml:space="preserve">використовувати їх під час </w:t>
            </w:r>
            <w:r w:rsidR="00EF76B9" w:rsidRPr="00B23490">
              <w:rPr>
                <w:lang w:val="uk-UA"/>
              </w:rPr>
              <w:t xml:space="preserve">професійної діяльності; </w:t>
            </w:r>
            <w:r w:rsidR="007B64F7" w:rsidRPr="00B23490">
              <w:rPr>
                <w:color w:val="000000"/>
                <w:lang w:val="uk-UA"/>
              </w:rPr>
              <w:t>ознайомити із стратегією і тактикою проведення</w:t>
            </w:r>
            <w:r w:rsidR="00EF76B9" w:rsidRPr="00B23490">
              <w:rPr>
                <w:color w:val="000000"/>
                <w:lang w:val="uk-UA"/>
              </w:rPr>
              <w:t xml:space="preserve"> </w:t>
            </w:r>
            <w:r w:rsidR="007B64F7" w:rsidRPr="00B23490">
              <w:rPr>
                <w:color w:val="000000"/>
                <w:lang w:val="uk-UA"/>
              </w:rPr>
              <w:t xml:space="preserve">науково-педагогічних досліджень, надати знання щодо методології, методики та інструментарію науково-дослідницької </w:t>
            </w:r>
            <w:r w:rsidR="00EF76B9" w:rsidRPr="00B23490">
              <w:rPr>
                <w:color w:val="000000"/>
                <w:lang w:val="uk-UA"/>
              </w:rPr>
              <w:t>роботи.</w:t>
            </w:r>
          </w:p>
          <w:p w:rsidR="008A4AFB" w:rsidRPr="00B23490" w:rsidRDefault="008A4AFB" w:rsidP="008A4AFB">
            <w:pPr>
              <w:pStyle w:val="TableParagraph"/>
              <w:ind w:left="34"/>
              <w:jc w:val="both"/>
              <w:rPr>
                <w:sz w:val="24"/>
                <w:szCs w:val="24"/>
              </w:rPr>
            </w:pPr>
            <w:r w:rsidRPr="00B23490">
              <w:rPr>
                <w:b/>
                <w:sz w:val="24"/>
                <w:szCs w:val="24"/>
              </w:rPr>
              <w:t>Завдання:</w:t>
            </w:r>
          </w:p>
          <w:p w:rsidR="008A4AFB" w:rsidRPr="00B23490" w:rsidRDefault="008A4AFB" w:rsidP="008A4AFB">
            <w:pPr>
              <w:pStyle w:val="TableParagraph"/>
              <w:ind w:left="34"/>
              <w:jc w:val="both"/>
              <w:rPr>
                <w:sz w:val="24"/>
                <w:szCs w:val="24"/>
              </w:rPr>
            </w:pPr>
            <w:r w:rsidRPr="00B23490">
              <w:rPr>
                <w:sz w:val="24"/>
                <w:szCs w:val="24"/>
              </w:rPr>
              <w:t xml:space="preserve">- ознайомити магістрантів з основами </w:t>
            </w:r>
            <w:r w:rsidR="00B44084">
              <w:rPr>
                <w:sz w:val="24"/>
                <w:szCs w:val="24"/>
              </w:rPr>
              <w:t xml:space="preserve">методології </w:t>
            </w:r>
            <w:r w:rsidRPr="00B23490">
              <w:rPr>
                <w:sz w:val="24"/>
                <w:szCs w:val="24"/>
              </w:rPr>
              <w:t xml:space="preserve">науки; </w:t>
            </w:r>
          </w:p>
          <w:p w:rsidR="008A4AFB" w:rsidRPr="00B23490" w:rsidRDefault="008A4AFB" w:rsidP="008A4AFB">
            <w:pPr>
              <w:pStyle w:val="TableParagraph"/>
              <w:ind w:left="34"/>
              <w:jc w:val="both"/>
              <w:rPr>
                <w:sz w:val="24"/>
                <w:szCs w:val="24"/>
              </w:rPr>
            </w:pPr>
            <w:r w:rsidRPr="00B23490">
              <w:rPr>
                <w:sz w:val="24"/>
                <w:szCs w:val="24"/>
              </w:rPr>
              <w:t xml:space="preserve">- розглянути шляхи розвитку наукових педагогічних досліджень; </w:t>
            </w:r>
          </w:p>
          <w:p w:rsidR="008A4AFB" w:rsidRPr="00B23490" w:rsidRDefault="008A4AFB" w:rsidP="008A4AFB">
            <w:pPr>
              <w:pStyle w:val="TableParagraph"/>
              <w:ind w:left="34"/>
              <w:jc w:val="both"/>
              <w:rPr>
                <w:sz w:val="24"/>
                <w:szCs w:val="24"/>
              </w:rPr>
            </w:pPr>
            <w:r w:rsidRPr="00B23490">
              <w:rPr>
                <w:sz w:val="24"/>
                <w:szCs w:val="24"/>
              </w:rPr>
              <w:t xml:space="preserve">- навчити організовувати навчальну та дослідницьку діяльність, застосовуючи сучасні технології, методи, форми, засоби; </w:t>
            </w:r>
          </w:p>
          <w:p w:rsidR="008A4AFB" w:rsidRPr="00B23490" w:rsidRDefault="008A4AFB" w:rsidP="008A4AFB">
            <w:pPr>
              <w:pStyle w:val="TableParagraph"/>
              <w:ind w:left="34"/>
              <w:jc w:val="both"/>
              <w:rPr>
                <w:sz w:val="24"/>
                <w:szCs w:val="24"/>
              </w:rPr>
            </w:pPr>
            <w:r w:rsidRPr="00B23490">
              <w:rPr>
                <w:sz w:val="24"/>
                <w:szCs w:val="24"/>
              </w:rPr>
              <w:t>- ознайомити зі змістом педагогічних досліджень, їх оформленням відповідно до чинних вимог МОН України;</w:t>
            </w:r>
          </w:p>
          <w:p w:rsidR="008A4AFB" w:rsidRPr="00B23490" w:rsidRDefault="008A4AFB" w:rsidP="008A4AFB">
            <w:pPr>
              <w:spacing w:line="276" w:lineRule="auto"/>
              <w:jc w:val="both"/>
              <w:rPr>
                <w:lang w:val="uk-UA"/>
              </w:rPr>
            </w:pPr>
            <w:r w:rsidRPr="00B23490">
              <w:rPr>
                <w:lang w:val="uk-UA"/>
              </w:rPr>
              <w:t xml:space="preserve"> - розкрити структуру наукових педагогічних досліджень, оптимальне проведення експериментальної роботи та представлення результатів.</w:t>
            </w:r>
          </w:p>
        </w:tc>
      </w:tr>
      <w:tr w:rsidR="001039A3" w:rsidRPr="00B23490" w:rsidTr="00234C15">
        <w:tc>
          <w:tcPr>
            <w:tcW w:w="9346" w:type="dxa"/>
            <w:gridSpan w:val="12"/>
          </w:tcPr>
          <w:p w:rsidR="001039A3" w:rsidRPr="00B23490" w:rsidRDefault="0084333C" w:rsidP="0089733B">
            <w:pPr>
              <w:spacing w:line="276" w:lineRule="auto"/>
              <w:jc w:val="center"/>
              <w:rPr>
                <w:b/>
                <w:lang w:val="uk-UA"/>
              </w:rPr>
            </w:pPr>
            <w:r w:rsidRPr="00B23490">
              <w:rPr>
                <w:b/>
                <w:lang w:val="uk-UA"/>
              </w:rPr>
              <w:t>4. Компетентності</w:t>
            </w:r>
          </w:p>
        </w:tc>
      </w:tr>
      <w:tr w:rsidR="0084333C" w:rsidRPr="00B23490" w:rsidTr="00234C15">
        <w:tc>
          <w:tcPr>
            <w:tcW w:w="9346" w:type="dxa"/>
            <w:gridSpan w:val="12"/>
          </w:tcPr>
          <w:p w:rsidR="007F6DC4" w:rsidRPr="00B23490" w:rsidRDefault="007F6DC4" w:rsidP="0089733B">
            <w:pPr>
              <w:pStyle w:val="ac"/>
              <w:spacing w:line="276" w:lineRule="auto"/>
              <w:jc w:val="both"/>
              <w:rPr>
                <w:lang w:val="uk-UA"/>
              </w:rPr>
            </w:pPr>
            <w:r w:rsidRPr="00B23490">
              <w:rPr>
                <w:b/>
                <w:bCs/>
                <w:lang w:val="uk-UA"/>
              </w:rPr>
              <w:t>І</w:t>
            </w:r>
            <w:r w:rsidR="008B1238" w:rsidRPr="00B23490">
              <w:rPr>
                <w:b/>
                <w:bCs/>
                <w:lang w:val="uk-UA"/>
              </w:rPr>
              <w:t>К</w:t>
            </w:r>
            <w:r w:rsidRPr="00B23490">
              <w:rPr>
                <w:b/>
                <w:bCs/>
                <w:lang w:val="uk-UA"/>
              </w:rPr>
              <w:t>.</w:t>
            </w:r>
            <w:r w:rsidR="00876156" w:rsidRPr="00B23490">
              <w:rPr>
                <w:b/>
                <w:bCs/>
                <w:lang w:val="uk-UA"/>
              </w:rPr>
              <w:t xml:space="preserve"> </w:t>
            </w:r>
            <w:r w:rsidRPr="00B23490">
              <w:rPr>
                <w:lang w:val="uk-UA"/>
              </w:rPr>
              <w:t>Здатність розв’язувати типові спеціалізовані завдання, педагогічні ситуації та практичні проблеми в галузі географічної освіти із застосуванням сучасних технологій та методів дослідження.</w:t>
            </w:r>
          </w:p>
          <w:p w:rsidR="00325412" w:rsidRPr="00B23490" w:rsidRDefault="00325412" w:rsidP="00325412">
            <w:pPr>
              <w:pStyle w:val="TableParagraph"/>
              <w:tabs>
                <w:tab w:val="left" w:pos="9390"/>
                <w:tab w:val="left" w:pos="9573"/>
              </w:tabs>
              <w:spacing w:line="301" w:lineRule="exact"/>
              <w:ind w:left="34" w:right="42"/>
              <w:jc w:val="both"/>
              <w:rPr>
                <w:b/>
                <w:sz w:val="24"/>
                <w:szCs w:val="24"/>
              </w:rPr>
            </w:pPr>
            <w:r w:rsidRPr="00B23490">
              <w:rPr>
                <w:b/>
                <w:sz w:val="24"/>
                <w:szCs w:val="24"/>
              </w:rPr>
              <w:t>Загальні компетентності (ЗК)</w:t>
            </w:r>
          </w:p>
          <w:p w:rsidR="00325412" w:rsidRPr="00B23490" w:rsidRDefault="00325412" w:rsidP="00325412">
            <w:pPr>
              <w:keepNext/>
              <w:keepLines/>
              <w:jc w:val="both"/>
              <w:rPr>
                <w:lang w:val="uk-UA"/>
              </w:rPr>
            </w:pPr>
            <w:r w:rsidRPr="00B23490">
              <w:rPr>
                <w:b/>
                <w:lang w:val="uk-UA"/>
              </w:rPr>
              <w:t>ЗК 01.</w:t>
            </w:r>
            <w:r w:rsidRPr="00B23490">
              <w:rPr>
                <w:lang w:val="uk-UA"/>
              </w:rPr>
              <w:t xml:space="preserve"> Здатність до пошуку, оброблення та аналізу інформації з різних джерел.</w:t>
            </w:r>
          </w:p>
          <w:p w:rsidR="00325412" w:rsidRPr="00B23490" w:rsidRDefault="00325412" w:rsidP="00325412">
            <w:pPr>
              <w:keepNext/>
              <w:keepLines/>
              <w:jc w:val="both"/>
              <w:rPr>
                <w:lang w:val="uk-UA"/>
              </w:rPr>
            </w:pPr>
            <w:r w:rsidRPr="00B23490">
              <w:rPr>
                <w:b/>
                <w:lang w:val="uk-UA"/>
              </w:rPr>
              <w:t>ЗК 02.</w:t>
            </w:r>
            <w:r w:rsidRPr="00B23490">
              <w:rPr>
                <w:lang w:val="uk-UA"/>
              </w:rPr>
              <w:t xml:space="preserve"> Здатність проведення досліджень на відповідному рівні, самостійного вивчення нових методів дослідження. </w:t>
            </w:r>
          </w:p>
          <w:p w:rsidR="00325412" w:rsidRPr="00B23490" w:rsidRDefault="00325412" w:rsidP="00325412">
            <w:pPr>
              <w:keepNext/>
              <w:keepLines/>
              <w:jc w:val="both"/>
              <w:rPr>
                <w:lang w:val="uk-UA"/>
              </w:rPr>
            </w:pPr>
            <w:r w:rsidRPr="00B23490">
              <w:rPr>
                <w:b/>
                <w:lang w:val="uk-UA"/>
              </w:rPr>
              <w:t>ЗК 05</w:t>
            </w:r>
            <w:r w:rsidRPr="00B23490">
              <w:rPr>
                <w:lang w:val="uk-UA"/>
              </w:rPr>
              <w:t>. Здатність працювати в команді.</w:t>
            </w:r>
          </w:p>
          <w:p w:rsidR="00912811" w:rsidRPr="00B23490" w:rsidRDefault="00912811" w:rsidP="00912811">
            <w:pPr>
              <w:jc w:val="both"/>
              <w:rPr>
                <w:iCs/>
                <w:lang w:val="uk-UA"/>
              </w:rPr>
            </w:pPr>
            <w:r w:rsidRPr="00B23490">
              <w:rPr>
                <w:b/>
                <w:bCs/>
                <w:lang w:val="uk-UA"/>
              </w:rPr>
              <w:t>СК 01.</w:t>
            </w:r>
            <w:r w:rsidRPr="00B23490">
              <w:rPr>
                <w:i/>
                <w:lang w:val="uk-UA"/>
              </w:rPr>
              <w:t xml:space="preserve"> </w:t>
            </w:r>
            <w:r w:rsidRPr="00B23490">
              <w:rPr>
                <w:iCs/>
                <w:lang w:val="uk-UA"/>
              </w:rPr>
              <w:t xml:space="preserve">Здатність застосовувати базові знання з географії, педагогіки, психології та </w:t>
            </w:r>
            <w:r w:rsidRPr="00B23490">
              <w:rPr>
                <w:iCs/>
                <w:lang w:val="uk-UA"/>
              </w:rPr>
              <w:lastRenderedPageBreak/>
              <w:t>методики викладання в науково-дослідницькій і професійній діяльності</w:t>
            </w:r>
          </w:p>
          <w:p w:rsidR="007600B6" w:rsidRPr="00B23490" w:rsidRDefault="007600B6" w:rsidP="00912811">
            <w:pPr>
              <w:pStyle w:val="TableParagraph"/>
              <w:tabs>
                <w:tab w:val="left" w:pos="9390"/>
                <w:tab w:val="left" w:pos="9573"/>
              </w:tabs>
              <w:spacing w:line="301" w:lineRule="exact"/>
              <w:ind w:left="34" w:right="42"/>
              <w:jc w:val="both"/>
            </w:pPr>
          </w:p>
        </w:tc>
      </w:tr>
      <w:tr w:rsidR="0084333C" w:rsidRPr="00B23490" w:rsidTr="00234C15">
        <w:tc>
          <w:tcPr>
            <w:tcW w:w="9346" w:type="dxa"/>
            <w:gridSpan w:val="12"/>
          </w:tcPr>
          <w:p w:rsidR="0084333C" w:rsidRPr="00B23490" w:rsidRDefault="0084333C" w:rsidP="001039A3">
            <w:pPr>
              <w:jc w:val="center"/>
              <w:rPr>
                <w:b/>
                <w:lang w:val="uk-UA"/>
              </w:rPr>
            </w:pPr>
            <w:r w:rsidRPr="00B23490">
              <w:rPr>
                <w:b/>
                <w:lang w:val="uk-UA"/>
              </w:rPr>
              <w:lastRenderedPageBreak/>
              <w:t>5. Результати навчання</w:t>
            </w:r>
          </w:p>
        </w:tc>
      </w:tr>
      <w:tr w:rsidR="001039A3" w:rsidRPr="00B23490" w:rsidTr="00234C15">
        <w:tc>
          <w:tcPr>
            <w:tcW w:w="9346" w:type="dxa"/>
            <w:gridSpan w:val="12"/>
          </w:tcPr>
          <w:p w:rsidR="00912811" w:rsidRPr="00B23490" w:rsidRDefault="00912811" w:rsidP="00912811">
            <w:pPr>
              <w:keepNext/>
              <w:keepLines/>
              <w:widowControl w:val="0"/>
              <w:jc w:val="both"/>
              <w:rPr>
                <w:lang w:val="uk-UA"/>
              </w:rPr>
            </w:pPr>
            <w:r w:rsidRPr="00B23490">
              <w:rPr>
                <w:b/>
                <w:lang w:val="uk-UA"/>
              </w:rPr>
              <w:t>ПРН02.</w:t>
            </w:r>
            <w:r w:rsidRPr="00B23490">
              <w:rPr>
                <w:lang w:val="uk-UA"/>
              </w:rPr>
              <w:t xml:space="preserve"> Оцінювати результати власної роботи, демонструвати уміння працювати в команді та організовувати індивідуальну і групову роботу.</w:t>
            </w:r>
          </w:p>
          <w:p w:rsidR="00912811" w:rsidRPr="00B23490" w:rsidRDefault="00912811" w:rsidP="00912811">
            <w:pPr>
              <w:autoSpaceDE w:val="0"/>
              <w:autoSpaceDN w:val="0"/>
              <w:adjustRightInd w:val="0"/>
              <w:jc w:val="both"/>
              <w:rPr>
                <w:lang w:val="uk-UA"/>
              </w:rPr>
            </w:pPr>
            <w:r w:rsidRPr="00B23490">
              <w:rPr>
                <w:b/>
                <w:lang w:val="uk-UA"/>
              </w:rPr>
              <w:t>ПРН 05.</w:t>
            </w:r>
            <w:r w:rsidRPr="00B23490">
              <w:rPr>
                <w:lang w:val="uk-UA"/>
              </w:rPr>
              <w:t xml:space="preserve"> Здатність критичного осмислення основних теорій, принципів, методів організації освітнього процесу в НУШ.</w:t>
            </w:r>
          </w:p>
          <w:p w:rsidR="00325412" w:rsidRPr="00B23490" w:rsidRDefault="00325412" w:rsidP="00325412">
            <w:pPr>
              <w:keepNext/>
              <w:keepLines/>
              <w:jc w:val="both"/>
              <w:rPr>
                <w:lang w:val="uk-UA"/>
              </w:rPr>
            </w:pPr>
            <w:r w:rsidRPr="00B23490">
              <w:rPr>
                <w:b/>
                <w:lang w:val="uk-UA"/>
              </w:rPr>
              <w:t>ПРН 07.</w:t>
            </w:r>
            <w:r w:rsidRPr="00B23490">
              <w:rPr>
                <w:lang w:val="uk-UA"/>
              </w:rPr>
              <w:t xml:space="preserve"> Уміння виконувати відповідні експериментальні дослідження та застосовувати дослідницькі навики за професійною тематикою.</w:t>
            </w:r>
          </w:p>
          <w:p w:rsidR="00912811" w:rsidRPr="00B23490" w:rsidRDefault="00912811" w:rsidP="00912811">
            <w:pPr>
              <w:autoSpaceDE w:val="0"/>
              <w:autoSpaceDN w:val="0"/>
              <w:adjustRightInd w:val="0"/>
              <w:jc w:val="both"/>
              <w:rPr>
                <w:lang w:val="uk-UA"/>
              </w:rPr>
            </w:pPr>
            <w:r w:rsidRPr="00B23490">
              <w:rPr>
                <w:b/>
                <w:lang w:val="uk-UA"/>
              </w:rPr>
              <w:t>ПРН 08.</w:t>
            </w:r>
            <w:r w:rsidRPr="00B23490">
              <w:rPr>
                <w:lang w:val="uk-UA"/>
              </w:rPr>
              <w:t xml:space="preserve"> </w:t>
            </w:r>
            <w:r w:rsidRPr="00B23490">
              <w:rPr>
                <w:rFonts w:eastAsia="Calibri"/>
                <w:lang w:val="uk-UA" w:eastAsia="uk-UA"/>
              </w:rPr>
              <w:t xml:space="preserve">Вміння використовувати цифрові технології та базове програмне забезпечення, онлайн-сервіси, відкриті електронні освітні ресурси, </w:t>
            </w:r>
            <w:r w:rsidRPr="00B23490">
              <w:rPr>
                <w:lang w:val="uk-UA"/>
              </w:rPr>
              <w:t xml:space="preserve">здійснювати пошук інформації в різних джерелах </w:t>
            </w:r>
          </w:p>
          <w:p w:rsidR="00406CF8" w:rsidRPr="00B23490" w:rsidRDefault="00145115" w:rsidP="00912811">
            <w:pPr>
              <w:keepNext/>
              <w:keepLines/>
              <w:jc w:val="both"/>
              <w:rPr>
                <w:lang w:val="uk-UA"/>
              </w:rPr>
            </w:pPr>
            <w:r w:rsidRPr="00B23490">
              <w:rPr>
                <w:b/>
                <w:lang w:val="uk-UA"/>
              </w:rPr>
              <w:t>ПРН 10.</w:t>
            </w:r>
            <w:r w:rsidRPr="00B23490">
              <w:rPr>
                <w:lang w:val="uk-UA"/>
              </w:rPr>
              <w:t xml:space="preserve"> </w:t>
            </w:r>
            <w:r w:rsidRPr="00B23490">
              <w:rPr>
                <w:rFonts w:eastAsia="Calibri"/>
                <w:color w:val="000000"/>
                <w:lang w:val="uk-UA" w:eastAsia="uk-UA"/>
              </w:rPr>
              <w:t xml:space="preserve">Демонструвати знання сучасних наукових досягнень географічної науки та тенденцій її розвитку, вміння </w:t>
            </w:r>
            <w:r w:rsidRPr="00B23490">
              <w:rPr>
                <w:lang w:val="uk-UA"/>
              </w:rPr>
              <w:t>використовувати їх під час викладання географічних предметів.</w:t>
            </w:r>
          </w:p>
        </w:tc>
      </w:tr>
      <w:tr w:rsidR="00C67355" w:rsidRPr="00B23490" w:rsidTr="00234C15">
        <w:tc>
          <w:tcPr>
            <w:tcW w:w="9346" w:type="dxa"/>
            <w:gridSpan w:val="12"/>
          </w:tcPr>
          <w:p w:rsidR="00C67355" w:rsidRPr="00B23490" w:rsidRDefault="0084333C" w:rsidP="00C67355">
            <w:pPr>
              <w:jc w:val="center"/>
              <w:rPr>
                <w:lang w:val="uk-UA"/>
              </w:rPr>
            </w:pPr>
            <w:r w:rsidRPr="00B23490">
              <w:rPr>
                <w:b/>
                <w:lang w:val="uk-UA"/>
              </w:rPr>
              <w:t>6</w:t>
            </w:r>
            <w:r w:rsidR="00C67355" w:rsidRPr="00B23490">
              <w:rPr>
                <w:b/>
                <w:lang w:val="uk-UA"/>
              </w:rPr>
              <w:t>. Організація навчання курсу</w:t>
            </w:r>
          </w:p>
        </w:tc>
      </w:tr>
      <w:tr w:rsidR="00C67355" w:rsidRPr="00B23490" w:rsidTr="00234C15">
        <w:tc>
          <w:tcPr>
            <w:tcW w:w="9346" w:type="dxa"/>
            <w:gridSpan w:val="12"/>
          </w:tcPr>
          <w:p w:rsidR="00C67355" w:rsidRPr="00B23490" w:rsidRDefault="00C67355" w:rsidP="00C67355">
            <w:pPr>
              <w:jc w:val="center"/>
              <w:rPr>
                <w:lang w:val="uk-UA"/>
              </w:rPr>
            </w:pPr>
            <w:r w:rsidRPr="00B23490">
              <w:rPr>
                <w:lang w:val="uk-UA"/>
              </w:rPr>
              <w:t>Обсяг курсу</w:t>
            </w:r>
          </w:p>
        </w:tc>
      </w:tr>
      <w:tr w:rsidR="00C67355" w:rsidRPr="00B23490" w:rsidTr="00234C15">
        <w:tc>
          <w:tcPr>
            <w:tcW w:w="6535" w:type="dxa"/>
            <w:gridSpan w:val="6"/>
          </w:tcPr>
          <w:p w:rsidR="00C67355" w:rsidRPr="00B23490" w:rsidRDefault="00C67355" w:rsidP="00C67355">
            <w:pPr>
              <w:jc w:val="center"/>
              <w:rPr>
                <w:lang w:val="uk-UA"/>
              </w:rPr>
            </w:pPr>
            <w:r w:rsidRPr="00B23490">
              <w:rPr>
                <w:lang w:val="uk-UA"/>
              </w:rPr>
              <w:t>Вид заняття</w:t>
            </w:r>
          </w:p>
        </w:tc>
        <w:tc>
          <w:tcPr>
            <w:tcW w:w="2811" w:type="dxa"/>
            <w:gridSpan w:val="6"/>
          </w:tcPr>
          <w:p w:rsidR="00C67355" w:rsidRPr="00B23490" w:rsidRDefault="00C67355" w:rsidP="000C46E3">
            <w:pPr>
              <w:jc w:val="center"/>
              <w:rPr>
                <w:lang w:val="uk-UA"/>
              </w:rPr>
            </w:pPr>
            <w:r w:rsidRPr="00B23490">
              <w:rPr>
                <w:lang w:val="uk-UA"/>
              </w:rPr>
              <w:t>Загальна кількість годин</w:t>
            </w:r>
          </w:p>
        </w:tc>
      </w:tr>
      <w:tr w:rsidR="000C46E3" w:rsidRPr="00B23490" w:rsidTr="00234C15">
        <w:tc>
          <w:tcPr>
            <w:tcW w:w="6535" w:type="dxa"/>
            <w:gridSpan w:val="6"/>
          </w:tcPr>
          <w:p w:rsidR="000C46E3" w:rsidRPr="00B23490" w:rsidRDefault="000C46E3" w:rsidP="002D7CCC">
            <w:pPr>
              <w:pStyle w:val="1"/>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лекції</w:t>
            </w:r>
          </w:p>
        </w:tc>
        <w:tc>
          <w:tcPr>
            <w:tcW w:w="2811" w:type="dxa"/>
            <w:gridSpan w:val="6"/>
          </w:tcPr>
          <w:p w:rsidR="000C46E3" w:rsidRPr="00B23490" w:rsidRDefault="00145115" w:rsidP="00395013">
            <w:pPr>
              <w:jc w:val="both"/>
              <w:rPr>
                <w:lang w:val="uk-UA"/>
              </w:rPr>
            </w:pPr>
            <w:r w:rsidRPr="00B23490">
              <w:rPr>
                <w:lang w:val="uk-UA"/>
              </w:rPr>
              <w:t>12</w:t>
            </w:r>
          </w:p>
        </w:tc>
      </w:tr>
      <w:tr w:rsidR="000C46E3" w:rsidRPr="00B23490" w:rsidTr="00234C15">
        <w:tc>
          <w:tcPr>
            <w:tcW w:w="6535" w:type="dxa"/>
            <w:gridSpan w:val="6"/>
          </w:tcPr>
          <w:p w:rsidR="000C46E3" w:rsidRPr="00B23490" w:rsidRDefault="00243FB0" w:rsidP="002D7CCC">
            <w:pPr>
              <w:pStyle w:val="1"/>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практичні</w:t>
            </w:r>
          </w:p>
        </w:tc>
        <w:tc>
          <w:tcPr>
            <w:tcW w:w="2811" w:type="dxa"/>
            <w:gridSpan w:val="6"/>
          </w:tcPr>
          <w:p w:rsidR="000C46E3" w:rsidRPr="00B23490" w:rsidRDefault="00145115" w:rsidP="00395013">
            <w:pPr>
              <w:jc w:val="both"/>
              <w:rPr>
                <w:lang w:val="uk-UA"/>
              </w:rPr>
            </w:pPr>
            <w:r w:rsidRPr="00B23490">
              <w:rPr>
                <w:lang w:val="uk-UA"/>
              </w:rPr>
              <w:t>18</w:t>
            </w:r>
          </w:p>
        </w:tc>
      </w:tr>
      <w:tr w:rsidR="000C46E3" w:rsidRPr="00B23490" w:rsidTr="00234C15">
        <w:tc>
          <w:tcPr>
            <w:tcW w:w="6535" w:type="dxa"/>
            <w:gridSpan w:val="6"/>
          </w:tcPr>
          <w:p w:rsidR="000C46E3" w:rsidRPr="00B23490" w:rsidRDefault="000C46E3" w:rsidP="002D7CCC">
            <w:pPr>
              <w:pStyle w:val="1"/>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самостійна робота</w:t>
            </w:r>
          </w:p>
        </w:tc>
        <w:tc>
          <w:tcPr>
            <w:tcW w:w="2811" w:type="dxa"/>
            <w:gridSpan w:val="6"/>
          </w:tcPr>
          <w:p w:rsidR="00DD3FAA" w:rsidRPr="00B23490" w:rsidRDefault="00145115" w:rsidP="00395013">
            <w:pPr>
              <w:jc w:val="both"/>
              <w:rPr>
                <w:lang w:val="uk-UA"/>
              </w:rPr>
            </w:pPr>
            <w:r w:rsidRPr="00B23490">
              <w:rPr>
                <w:lang w:val="uk-UA"/>
              </w:rPr>
              <w:t>90</w:t>
            </w:r>
          </w:p>
        </w:tc>
      </w:tr>
      <w:tr w:rsidR="000C46E3" w:rsidRPr="00B23490" w:rsidTr="00234C15">
        <w:tc>
          <w:tcPr>
            <w:tcW w:w="9346" w:type="dxa"/>
            <w:gridSpan w:val="12"/>
          </w:tcPr>
          <w:p w:rsidR="00630006" w:rsidRPr="00B23490" w:rsidRDefault="00630006" w:rsidP="000C46E3">
            <w:pPr>
              <w:jc w:val="center"/>
              <w:rPr>
                <w:lang w:val="uk-UA"/>
              </w:rPr>
            </w:pPr>
          </w:p>
          <w:p w:rsidR="000C46E3" w:rsidRPr="00B23490" w:rsidRDefault="000C46E3" w:rsidP="000C46E3">
            <w:pPr>
              <w:jc w:val="center"/>
              <w:rPr>
                <w:lang w:val="uk-UA"/>
              </w:rPr>
            </w:pPr>
            <w:r w:rsidRPr="00B23490">
              <w:rPr>
                <w:lang w:val="uk-UA"/>
              </w:rPr>
              <w:t>Ознаки курсу</w:t>
            </w:r>
          </w:p>
        </w:tc>
      </w:tr>
      <w:tr w:rsidR="00DC3ABB" w:rsidRPr="00B23490" w:rsidTr="00234C15">
        <w:tc>
          <w:tcPr>
            <w:tcW w:w="3283" w:type="dxa"/>
            <w:gridSpan w:val="2"/>
            <w:vAlign w:val="center"/>
          </w:tcPr>
          <w:p w:rsidR="000C46E3" w:rsidRPr="00B23490" w:rsidRDefault="000C46E3" w:rsidP="002D7CCC">
            <w:pPr>
              <w:pStyle w:val="1"/>
              <w:ind w:left="164"/>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Семестр</w:t>
            </w:r>
          </w:p>
        </w:tc>
        <w:tc>
          <w:tcPr>
            <w:tcW w:w="2459" w:type="dxa"/>
            <w:gridSpan w:val="3"/>
            <w:vAlign w:val="center"/>
          </w:tcPr>
          <w:p w:rsidR="000C46E3" w:rsidRPr="00B23490" w:rsidRDefault="000C46E3" w:rsidP="002D7CCC">
            <w:pPr>
              <w:pStyle w:val="1"/>
              <w:ind w:left="164"/>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Спеціальність</w:t>
            </w:r>
          </w:p>
        </w:tc>
        <w:tc>
          <w:tcPr>
            <w:tcW w:w="1742" w:type="dxa"/>
            <w:gridSpan w:val="4"/>
          </w:tcPr>
          <w:p w:rsidR="000C46E3" w:rsidRPr="00B23490" w:rsidRDefault="000C46E3" w:rsidP="002D7CCC">
            <w:pPr>
              <w:pStyle w:val="1"/>
              <w:ind w:left="164"/>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Курс</w:t>
            </w:r>
          </w:p>
          <w:p w:rsidR="000C46E3" w:rsidRPr="00B23490" w:rsidRDefault="000C46E3" w:rsidP="002D7CCC">
            <w:pPr>
              <w:pStyle w:val="1"/>
              <w:ind w:left="164"/>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(рік навчання)</w:t>
            </w:r>
          </w:p>
        </w:tc>
        <w:tc>
          <w:tcPr>
            <w:tcW w:w="1862" w:type="dxa"/>
            <w:gridSpan w:val="3"/>
          </w:tcPr>
          <w:p w:rsidR="000C46E3" w:rsidRPr="00B23490" w:rsidRDefault="00483A45" w:rsidP="002D7CCC">
            <w:pPr>
              <w:pStyle w:val="1"/>
              <w:ind w:left="164"/>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Нормативний /</w:t>
            </w:r>
          </w:p>
          <w:p w:rsidR="000C46E3" w:rsidRPr="00B23490" w:rsidRDefault="000C46E3" w:rsidP="002D7CCC">
            <w:pPr>
              <w:pStyle w:val="1"/>
              <w:ind w:left="164"/>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вибірковий</w:t>
            </w:r>
          </w:p>
        </w:tc>
      </w:tr>
      <w:tr w:rsidR="00DC3ABB" w:rsidRPr="00B23490" w:rsidTr="00234C15">
        <w:trPr>
          <w:trHeight w:val="607"/>
        </w:trPr>
        <w:tc>
          <w:tcPr>
            <w:tcW w:w="3283" w:type="dxa"/>
            <w:gridSpan w:val="2"/>
          </w:tcPr>
          <w:p w:rsidR="000C46E3" w:rsidRPr="00B23490" w:rsidRDefault="00B23193" w:rsidP="00630006">
            <w:pPr>
              <w:jc w:val="center"/>
              <w:rPr>
                <w:lang w:val="uk-UA"/>
              </w:rPr>
            </w:pPr>
            <w:r w:rsidRPr="00B23490">
              <w:rPr>
                <w:lang w:val="uk-UA"/>
              </w:rPr>
              <w:t>І</w:t>
            </w:r>
          </w:p>
        </w:tc>
        <w:tc>
          <w:tcPr>
            <w:tcW w:w="2459" w:type="dxa"/>
            <w:gridSpan w:val="3"/>
          </w:tcPr>
          <w:p w:rsidR="000C46E3" w:rsidRPr="00B23490" w:rsidRDefault="0029620E" w:rsidP="0029620E">
            <w:pPr>
              <w:jc w:val="center"/>
              <w:rPr>
                <w:lang w:val="uk-UA"/>
              </w:rPr>
            </w:pPr>
            <w:r w:rsidRPr="00B23490">
              <w:rPr>
                <w:lang w:val="uk-UA"/>
              </w:rPr>
              <w:t>014 Середня освіта (Географія)</w:t>
            </w:r>
          </w:p>
        </w:tc>
        <w:tc>
          <w:tcPr>
            <w:tcW w:w="1742" w:type="dxa"/>
            <w:gridSpan w:val="4"/>
          </w:tcPr>
          <w:p w:rsidR="000C46E3" w:rsidRPr="00B23490" w:rsidRDefault="00B23193" w:rsidP="00630006">
            <w:pPr>
              <w:jc w:val="center"/>
              <w:rPr>
                <w:lang w:val="uk-UA"/>
              </w:rPr>
            </w:pPr>
            <w:r w:rsidRPr="00B23490">
              <w:rPr>
                <w:lang w:val="uk-UA"/>
              </w:rPr>
              <w:t>1</w:t>
            </w:r>
          </w:p>
        </w:tc>
        <w:tc>
          <w:tcPr>
            <w:tcW w:w="1862" w:type="dxa"/>
            <w:gridSpan w:val="3"/>
          </w:tcPr>
          <w:p w:rsidR="000C46E3" w:rsidRPr="00B23490" w:rsidRDefault="009E0CB5" w:rsidP="00395013">
            <w:pPr>
              <w:jc w:val="both"/>
              <w:rPr>
                <w:lang w:val="uk-UA"/>
              </w:rPr>
            </w:pPr>
            <w:r w:rsidRPr="00B23490">
              <w:rPr>
                <w:lang w:val="uk-UA"/>
              </w:rPr>
              <w:t>Нормативний</w:t>
            </w:r>
          </w:p>
        </w:tc>
      </w:tr>
      <w:tr w:rsidR="00AC76DC" w:rsidRPr="00B23490" w:rsidTr="00234C15">
        <w:tc>
          <w:tcPr>
            <w:tcW w:w="9346" w:type="dxa"/>
            <w:gridSpan w:val="12"/>
          </w:tcPr>
          <w:p w:rsidR="00AC76DC" w:rsidRPr="00B23490" w:rsidRDefault="00AC76DC" w:rsidP="00AC76DC">
            <w:pPr>
              <w:jc w:val="center"/>
              <w:rPr>
                <w:lang w:val="uk-UA"/>
              </w:rPr>
            </w:pPr>
            <w:r w:rsidRPr="00B23490">
              <w:rPr>
                <w:lang w:val="uk-UA"/>
              </w:rPr>
              <w:t>Тематика курсу</w:t>
            </w:r>
          </w:p>
        </w:tc>
      </w:tr>
      <w:tr w:rsidR="00CD686A" w:rsidRPr="00B23490" w:rsidTr="00234C15">
        <w:trPr>
          <w:trHeight w:val="595"/>
        </w:trPr>
        <w:tc>
          <w:tcPr>
            <w:tcW w:w="3256" w:type="dxa"/>
          </w:tcPr>
          <w:p w:rsidR="00CD686A" w:rsidRPr="00B23490" w:rsidRDefault="00CD686A" w:rsidP="00243FB0">
            <w:pPr>
              <w:ind w:left="-57" w:right="-57"/>
              <w:jc w:val="center"/>
              <w:rPr>
                <w:lang w:val="uk-UA"/>
              </w:rPr>
            </w:pPr>
            <w:r w:rsidRPr="00B23490">
              <w:rPr>
                <w:color w:val="000000"/>
                <w:lang w:val="uk-UA"/>
              </w:rPr>
              <w:t>Тема, план</w:t>
            </w:r>
          </w:p>
        </w:tc>
        <w:tc>
          <w:tcPr>
            <w:tcW w:w="1275" w:type="dxa"/>
            <w:gridSpan w:val="2"/>
          </w:tcPr>
          <w:p w:rsidR="00CD686A" w:rsidRPr="00B23490" w:rsidRDefault="00CD686A" w:rsidP="00243FB0">
            <w:pPr>
              <w:pBdr>
                <w:top w:val="nil"/>
                <w:left w:val="nil"/>
                <w:bottom w:val="nil"/>
                <w:right w:val="nil"/>
                <w:between w:val="nil"/>
              </w:pBdr>
              <w:ind w:left="-57" w:right="-57"/>
              <w:jc w:val="center"/>
              <w:rPr>
                <w:rStyle w:val="a7"/>
                <w:i w:val="0"/>
                <w:color w:val="auto"/>
                <w:lang w:val="uk-UA"/>
              </w:rPr>
            </w:pPr>
            <w:r w:rsidRPr="00B23490">
              <w:rPr>
                <w:rStyle w:val="a7"/>
                <w:i w:val="0"/>
                <w:color w:val="auto"/>
                <w:lang w:val="uk-UA"/>
              </w:rPr>
              <w:t>Форма заняття</w:t>
            </w:r>
          </w:p>
        </w:tc>
        <w:tc>
          <w:tcPr>
            <w:tcW w:w="2422" w:type="dxa"/>
            <w:gridSpan w:val="5"/>
          </w:tcPr>
          <w:p w:rsidR="00CD686A" w:rsidRPr="00B23490" w:rsidRDefault="00CD686A" w:rsidP="00243FB0">
            <w:pPr>
              <w:ind w:left="-57" w:right="-57"/>
              <w:jc w:val="center"/>
              <w:rPr>
                <w:lang w:val="uk-UA"/>
              </w:rPr>
            </w:pPr>
            <w:r w:rsidRPr="00B23490">
              <w:rPr>
                <w:lang w:val="uk-UA"/>
              </w:rPr>
              <w:t>Завдання, год</w:t>
            </w:r>
          </w:p>
        </w:tc>
        <w:tc>
          <w:tcPr>
            <w:tcW w:w="900" w:type="dxa"/>
            <w:gridSpan w:val="3"/>
          </w:tcPr>
          <w:p w:rsidR="00CD686A" w:rsidRPr="00B23490" w:rsidRDefault="00CD686A" w:rsidP="00243FB0">
            <w:pPr>
              <w:ind w:left="-57" w:right="-57"/>
              <w:jc w:val="center"/>
              <w:rPr>
                <w:lang w:val="uk-UA"/>
              </w:rPr>
            </w:pPr>
            <w:r w:rsidRPr="00B23490">
              <w:rPr>
                <w:lang w:val="uk-UA"/>
              </w:rPr>
              <w:t>Вага оцінки</w:t>
            </w:r>
          </w:p>
        </w:tc>
        <w:tc>
          <w:tcPr>
            <w:tcW w:w="1493" w:type="dxa"/>
          </w:tcPr>
          <w:p w:rsidR="00CD686A" w:rsidRPr="00B23490" w:rsidRDefault="00CD686A" w:rsidP="00243FB0">
            <w:pPr>
              <w:ind w:left="-57" w:right="-57"/>
              <w:jc w:val="center"/>
              <w:rPr>
                <w:lang w:val="uk-UA"/>
              </w:rPr>
            </w:pPr>
            <w:r w:rsidRPr="00B23490">
              <w:rPr>
                <w:lang w:val="uk-UA"/>
              </w:rPr>
              <w:t>Термін виконання</w:t>
            </w:r>
          </w:p>
        </w:tc>
      </w:tr>
      <w:tr w:rsidR="00DC4B94" w:rsidRPr="00B23490" w:rsidTr="00234C15">
        <w:tc>
          <w:tcPr>
            <w:tcW w:w="9346" w:type="dxa"/>
            <w:gridSpan w:val="12"/>
          </w:tcPr>
          <w:p w:rsidR="00DC4B94" w:rsidRPr="00B23490" w:rsidRDefault="008941B2" w:rsidP="00145115">
            <w:pPr>
              <w:ind w:left="-57" w:right="-57"/>
              <w:jc w:val="center"/>
              <w:rPr>
                <w:b/>
                <w:lang w:val="uk-UA"/>
              </w:rPr>
            </w:pPr>
            <w:r w:rsidRPr="00B23490">
              <w:rPr>
                <w:b/>
                <w:lang w:val="uk-UA"/>
              </w:rPr>
              <w:t>ТЕОРЕТИКО-МЕТОДОЛОГІЧНІ ЗАСАДИ НАУКОВИХ ДОСЛІДЖЕНЬ У ПЕДАГОГІЦІ</w:t>
            </w:r>
          </w:p>
        </w:tc>
      </w:tr>
      <w:tr w:rsidR="00235887" w:rsidRPr="00B23490" w:rsidTr="00234C15">
        <w:tc>
          <w:tcPr>
            <w:tcW w:w="3256" w:type="dxa"/>
          </w:tcPr>
          <w:p w:rsidR="00145115" w:rsidRPr="00B23490" w:rsidRDefault="00145115" w:rsidP="00145115">
            <w:pPr>
              <w:pStyle w:val="TableParagraph"/>
              <w:ind w:left="0" w:right="120"/>
              <w:jc w:val="both"/>
              <w:rPr>
                <w:sz w:val="24"/>
                <w:szCs w:val="24"/>
              </w:rPr>
            </w:pPr>
            <w:r w:rsidRPr="00B23490">
              <w:rPr>
                <w:b/>
                <w:sz w:val="24"/>
                <w:szCs w:val="24"/>
              </w:rPr>
              <w:t>Тема 1. Поняття, зміст і функції науки</w:t>
            </w:r>
            <w:r w:rsidRPr="00B23490">
              <w:rPr>
                <w:sz w:val="24"/>
                <w:szCs w:val="24"/>
              </w:rPr>
              <w:t xml:space="preserve">. </w:t>
            </w:r>
          </w:p>
          <w:p w:rsidR="00235887" w:rsidRPr="00B23490" w:rsidRDefault="00145115" w:rsidP="00C5703E">
            <w:pPr>
              <w:pStyle w:val="a5"/>
              <w:ind w:left="0"/>
              <w:jc w:val="both"/>
              <w:rPr>
                <w:lang w:val="uk-UA"/>
              </w:rPr>
            </w:pPr>
            <w:r w:rsidRPr="00B23490">
              <w:rPr>
                <w:lang w:val="uk-UA"/>
              </w:rPr>
              <w:t>Сутність науки.  Функції науки. Класифікація наук.  Місце і роль педагогічних наук.</w:t>
            </w:r>
          </w:p>
        </w:tc>
        <w:tc>
          <w:tcPr>
            <w:tcW w:w="1275" w:type="dxa"/>
            <w:gridSpan w:val="2"/>
          </w:tcPr>
          <w:p w:rsidR="00235887" w:rsidRPr="00B23490" w:rsidRDefault="00235887" w:rsidP="00235887">
            <w:pPr>
              <w:jc w:val="both"/>
              <w:rPr>
                <w:lang w:val="uk-UA"/>
              </w:rPr>
            </w:pPr>
            <w:r w:rsidRPr="00B23490">
              <w:rPr>
                <w:lang w:val="uk-UA"/>
              </w:rPr>
              <w:t>Лекція</w:t>
            </w:r>
            <w:r w:rsidR="00D20BFD" w:rsidRPr="00B23490">
              <w:rPr>
                <w:lang w:val="uk-UA"/>
              </w:rPr>
              <w:t>,</w:t>
            </w:r>
          </w:p>
          <w:p w:rsidR="00D20BFD" w:rsidRPr="00B23490" w:rsidRDefault="00D20BFD" w:rsidP="00235887">
            <w:pPr>
              <w:jc w:val="both"/>
              <w:rPr>
                <w:lang w:val="uk-UA"/>
              </w:rPr>
            </w:pPr>
            <w:proofErr w:type="spellStart"/>
            <w:r w:rsidRPr="00B23490">
              <w:rPr>
                <w:lang w:val="uk-UA"/>
              </w:rPr>
              <w:t>практ</w:t>
            </w:r>
            <w:proofErr w:type="spellEnd"/>
            <w:r w:rsidRPr="00B23490">
              <w:rPr>
                <w:lang w:val="uk-UA"/>
              </w:rPr>
              <w:t>. Робота №1.</w:t>
            </w:r>
          </w:p>
        </w:tc>
        <w:tc>
          <w:tcPr>
            <w:tcW w:w="2422" w:type="dxa"/>
            <w:gridSpan w:val="5"/>
          </w:tcPr>
          <w:p w:rsidR="00B779E1" w:rsidRPr="00B23490" w:rsidRDefault="00B779E1" w:rsidP="00B779E1">
            <w:pPr>
              <w:jc w:val="center"/>
              <w:rPr>
                <w:lang w:val="uk-UA"/>
              </w:rPr>
            </w:pPr>
            <w:r w:rsidRPr="00B23490">
              <w:rPr>
                <w:lang w:val="uk-UA"/>
              </w:rPr>
              <w:t>Тестові завдання/</w:t>
            </w:r>
          </w:p>
          <w:p w:rsidR="00235887" w:rsidRPr="00B23490" w:rsidRDefault="00B779E1" w:rsidP="008A7303">
            <w:pPr>
              <w:jc w:val="center"/>
              <w:rPr>
                <w:lang w:val="uk-UA"/>
              </w:rPr>
            </w:pPr>
            <w:r w:rsidRPr="00B23490">
              <w:rPr>
                <w:lang w:val="uk-UA"/>
              </w:rPr>
              <w:t xml:space="preserve">захист практичної роботи/ </w:t>
            </w:r>
            <w:r w:rsidR="002B460C" w:rsidRPr="00B23490">
              <w:rPr>
                <w:lang w:val="uk-UA"/>
              </w:rPr>
              <w:t>15</w:t>
            </w:r>
          </w:p>
        </w:tc>
        <w:tc>
          <w:tcPr>
            <w:tcW w:w="900" w:type="dxa"/>
            <w:gridSpan w:val="3"/>
          </w:tcPr>
          <w:p w:rsidR="00235887" w:rsidRPr="00B23490" w:rsidRDefault="00FE73E4" w:rsidP="00235887">
            <w:pPr>
              <w:jc w:val="center"/>
              <w:rPr>
                <w:lang w:val="uk-UA"/>
              </w:rPr>
            </w:pPr>
            <w:r w:rsidRPr="00B23490">
              <w:rPr>
                <w:lang w:val="uk-UA"/>
              </w:rPr>
              <w:t>2</w:t>
            </w:r>
          </w:p>
        </w:tc>
        <w:tc>
          <w:tcPr>
            <w:tcW w:w="1493" w:type="dxa"/>
          </w:tcPr>
          <w:p w:rsidR="00235887" w:rsidRPr="00B23490" w:rsidRDefault="00235887" w:rsidP="002B460C">
            <w:pPr>
              <w:jc w:val="both"/>
              <w:rPr>
                <w:lang w:val="uk-UA"/>
              </w:rPr>
            </w:pPr>
            <w:r w:rsidRPr="00B23490">
              <w:rPr>
                <w:lang w:val="uk-UA"/>
              </w:rPr>
              <w:t>1</w:t>
            </w:r>
            <w:r w:rsidR="002B460C" w:rsidRPr="00B23490">
              <w:rPr>
                <w:lang w:val="uk-UA"/>
              </w:rPr>
              <w:t>-2</w:t>
            </w:r>
            <w:r w:rsidRPr="00B23490">
              <w:rPr>
                <w:lang w:val="uk-UA"/>
              </w:rPr>
              <w:t xml:space="preserve"> тиж</w:t>
            </w:r>
            <w:r w:rsidR="002B460C" w:rsidRPr="00B23490">
              <w:rPr>
                <w:lang w:val="uk-UA"/>
              </w:rPr>
              <w:t>ні</w:t>
            </w:r>
            <w:r w:rsidRPr="00B23490">
              <w:rPr>
                <w:lang w:val="uk-UA"/>
              </w:rPr>
              <w:t xml:space="preserve"> навчання</w:t>
            </w:r>
          </w:p>
        </w:tc>
      </w:tr>
      <w:tr w:rsidR="00FE73E4" w:rsidRPr="00B23490" w:rsidTr="00234C15">
        <w:tc>
          <w:tcPr>
            <w:tcW w:w="3256" w:type="dxa"/>
          </w:tcPr>
          <w:p w:rsidR="00145115" w:rsidRPr="00B23490" w:rsidRDefault="00FE73E4" w:rsidP="00145115">
            <w:pPr>
              <w:jc w:val="both"/>
              <w:rPr>
                <w:b/>
                <w:lang w:val="uk-UA"/>
              </w:rPr>
            </w:pPr>
            <w:r w:rsidRPr="00B23490">
              <w:rPr>
                <w:b/>
                <w:lang w:val="uk-UA"/>
              </w:rPr>
              <w:t>Тема 2.</w:t>
            </w:r>
            <w:r w:rsidRPr="00B23490">
              <w:rPr>
                <w:lang w:val="uk-UA"/>
              </w:rPr>
              <w:t xml:space="preserve"> </w:t>
            </w:r>
            <w:r w:rsidR="00145115" w:rsidRPr="00B23490">
              <w:rPr>
                <w:b/>
                <w:lang w:val="uk-UA"/>
              </w:rPr>
              <w:t>Організація наукової діяльності в Україні та світі.</w:t>
            </w:r>
          </w:p>
          <w:p w:rsidR="00145115" w:rsidRPr="00B23490" w:rsidRDefault="00145115" w:rsidP="00145115">
            <w:pPr>
              <w:pStyle w:val="TableParagraph"/>
              <w:ind w:left="141"/>
              <w:jc w:val="both"/>
              <w:rPr>
                <w:sz w:val="24"/>
                <w:szCs w:val="24"/>
              </w:rPr>
            </w:pPr>
            <w:r w:rsidRPr="00B23490">
              <w:rPr>
                <w:sz w:val="24"/>
                <w:szCs w:val="24"/>
              </w:rPr>
              <w:t>Законодавча основа організації науки в Україні.    Національна Академія наук. Національна академія педагогічних наук України.</w:t>
            </w:r>
          </w:p>
          <w:p w:rsidR="00FE73E4" w:rsidRPr="00B23490" w:rsidRDefault="00FE73E4" w:rsidP="00145115">
            <w:pPr>
              <w:pStyle w:val="a5"/>
              <w:ind w:left="0"/>
              <w:jc w:val="both"/>
              <w:rPr>
                <w:b/>
                <w:lang w:val="uk-UA"/>
              </w:rPr>
            </w:pPr>
          </w:p>
        </w:tc>
        <w:tc>
          <w:tcPr>
            <w:tcW w:w="1275" w:type="dxa"/>
            <w:gridSpan w:val="2"/>
          </w:tcPr>
          <w:p w:rsidR="00FE73E4" w:rsidRPr="00B23490" w:rsidRDefault="00FE73E4" w:rsidP="00FE73E4">
            <w:pPr>
              <w:rPr>
                <w:lang w:val="uk-UA"/>
              </w:rPr>
            </w:pPr>
            <w:r w:rsidRPr="00B23490">
              <w:rPr>
                <w:lang w:val="uk-UA"/>
              </w:rPr>
              <w:t>Лекція,</w:t>
            </w:r>
          </w:p>
          <w:p w:rsidR="00FE73E4" w:rsidRPr="00B23490" w:rsidRDefault="00FE73E4" w:rsidP="00FE73E4">
            <w:pPr>
              <w:jc w:val="both"/>
              <w:rPr>
                <w:lang w:val="uk-UA"/>
              </w:rPr>
            </w:pPr>
            <w:proofErr w:type="spellStart"/>
            <w:r w:rsidRPr="00B23490">
              <w:rPr>
                <w:lang w:val="uk-UA"/>
              </w:rPr>
              <w:t>практ</w:t>
            </w:r>
            <w:proofErr w:type="spellEnd"/>
            <w:r w:rsidRPr="00B23490">
              <w:rPr>
                <w:lang w:val="uk-UA"/>
              </w:rPr>
              <w:t>. Робота №2.</w:t>
            </w:r>
          </w:p>
        </w:tc>
        <w:tc>
          <w:tcPr>
            <w:tcW w:w="2422" w:type="dxa"/>
            <w:gridSpan w:val="5"/>
          </w:tcPr>
          <w:p w:rsidR="00FE73E4" w:rsidRPr="00B23490" w:rsidRDefault="00FE73E4" w:rsidP="00FE73E4">
            <w:pPr>
              <w:jc w:val="center"/>
              <w:rPr>
                <w:lang w:val="uk-UA"/>
              </w:rPr>
            </w:pPr>
            <w:r w:rsidRPr="00B23490">
              <w:rPr>
                <w:lang w:val="uk-UA"/>
              </w:rPr>
              <w:t>Тестові завдання/</w:t>
            </w:r>
          </w:p>
          <w:p w:rsidR="00FE73E4" w:rsidRPr="00B23490" w:rsidRDefault="00FE73E4" w:rsidP="008941B2">
            <w:pPr>
              <w:jc w:val="center"/>
              <w:rPr>
                <w:lang w:val="uk-UA"/>
              </w:rPr>
            </w:pPr>
            <w:r w:rsidRPr="00B23490">
              <w:rPr>
                <w:lang w:val="uk-UA"/>
              </w:rPr>
              <w:t xml:space="preserve">захист </w:t>
            </w:r>
            <w:r w:rsidR="008941B2" w:rsidRPr="00B23490">
              <w:rPr>
                <w:lang w:val="uk-UA"/>
              </w:rPr>
              <w:t>проєктів</w:t>
            </w:r>
            <w:r w:rsidRPr="00B23490">
              <w:rPr>
                <w:lang w:val="uk-UA"/>
              </w:rPr>
              <w:t>/ 15</w:t>
            </w:r>
          </w:p>
        </w:tc>
        <w:tc>
          <w:tcPr>
            <w:tcW w:w="900" w:type="dxa"/>
            <w:gridSpan w:val="3"/>
          </w:tcPr>
          <w:p w:rsidR="00FE73E4" w:rsidRPr="00B23490" w:rsidRDefault="00FE73E4" w:rsidP="00FE73E4">
            <w:pPr>
              <w:jc w:val="center"/>
              <w:rPr>
                <w:lang w:val="uk-UA"/>
              </w:rPr>
            </w:pPr>
            <w:r w:rsidRPr="00B23490">
              <w:rPr>
                <w:lang w:val="uk-UA"/>
              </w:rPr>
              <w:t>2</w:t>
            </w:r>
          </w:p>
        </w:tc>
        <w:tc>
          <w:tcPr>
            <w:tcW w:w="1493" w:type="dxa"/>
          </w:tcPr>
          <w:p w:rsidR="00FE73E4" w:rsidRPr="00B23490" w:rsidRDefault="00FE73E4" w:rsidP="00FE73E4">
            <w:pPr>
              <w:jc w:val="both"/>
              <w:rPr>
                <w:lang w:val="uk-UA"/>
              </w:rPr>
            </w:pPr>
            <w:r w:rsidRPr="00B23490">
              <w:rPr>
                <w:lang w:val="uk-UA"/>
              </w:rPr>
              <w:t>3 тиждень навчання</w:t>
            </w:r>
          </w:p>
        </w:tc>
      </w:tr>
      <w:tr w:rsidR="00FE73E4" w:rsidRPr="00B23490" w:rsidTr="00234C15">
        <w:trPr>
          <w:trHeight w:val="2820"/>
        </w:trPr>
        <w:tc>
          <w:tcPr>
            <w:tcW w:w="3256" w:type="dxa"/>
          </w:tcPr>
          <w:p w:rsidR="00145115" w:rsidRPr="00B23490" w:rsidRDefault="00FE73E4" w:rsidP="00145115">
            <w:pPr>
              <w:jc w:val="both"/>
              <w:rPr>
                <w:lang w:val="uk-UA"/>
              </w:rPr>
            </w:pPr>
            <w:r w:rsidRPr="00B23490">
              <w:rPr>
                <w:b/>
                <w:lang w:val="uk-UA"/>
              </w:rPr>
              <w:lastRenderedPageBreak/>
              <w:t>Тема 3.</w:t>
            </w:r>
            <w:r w:rsidRPr="00B23490">
              <w:rPr>
                <w:lang w:val="uk-UA"/>
              </w:rPr>
              <w:t xml:space="preserve"> </w:t>
            </w:r>
            <w:r w:rsidR="00145115" w:rsidRPr="00B23490">
              <w:rPr>
                <w:b/>
                <w:lang w:val="uk-UA"/>
              </w:rPr>
              <w:t>Соціально-психологічні аспекти наукового пізнання</w:t>
            </w:r>
            <w:r w:rsidR="00145115" w:rsidRPr="00B23490">
              <w:rPr>
                <w:lang w:val="uk-UA"/>
              </w:rPr>
              <w:t>.</w:t>
            </w:r>
          </w:p>
          <w:p w:rsidR="00FE73E4" w:rsidRPr="00B23490" w:rsidRDefault="00145115" w:rsidP="00145115">
            <w:pPr>
              <w:jc w:val="both"/>
              <w:rPr>
                <w:lang w:val="uk-UA"/>
              </w:rPr>
            </w:pPr>
            <w:r w:rsidRPr="00B23490">
              <w:rPr>
                <w:lang w:val="uk-UA"/>
              </w:rPr>
              <w:t>Наукове пізнання й наукова діяльність: сутність і структура. Суб'єкти наукової діяльності у закладі вищої освіти.  Організація науково-дослідницької діяльності студентів.</w:t>
            </w:r>
          </w:p>
        </w:tc>
        <w:tc>
          <w:tcPr>
            <w:tcW w:w="1275" w:type="dxa"/>
            <w:gridSpan w:val="2"/>
          </w:tcPr>
          <w:p w:rsidR="00FE73E4" w:rsidRPr="00B23490" w:rsidRDefault="00FE73E4" w:rsidP="00FE73E4">
            <w:pPr>
              <w:rPr>
                <w:lang w:val="uk-UA"/>
              </w:rPr>
            </w:pPr>
            <w:r w:rsidRPr="00B23490">
              <w:rPr>
                <w:lang w:val="uk-UA"/>
              </w:rPr>
              <w:t>Лекція,</w:t>
            </w:r>
          </w:p>
          <w:p w:rsidR="00FE73E4" w:rsidRPr="00B23490" w:rsidRDefault="00FE73E4" w:rsidP="00FE73E4">
            <w:pPr>
              <w:rPr>
                <w:lang w:val="uk-UA"/>
              </w:rPr>
            </w:pPr>
            <w:proofErr w:type="spellStart"/>
            <w:r w:rsidRPr="00B23490">
              <w:rPr>
                <w:lang w:val="uk-UA"/>
              </w:rPr>
              <w:t>практ</w:t>
            </w:r>
            <w:proofErr w:type="spellEnd"/>
            <w:r w:rsidRPr="00B23490">
              <w:rPr>
                <w:lang w:val="uk-UA"/>
              </w:rPr>
              <w:t>. Робота №3.</w:t>
            </w:r>
          </w:p>
        </w:tc>
        <w:tc>
          <w:tcPr>
            <w:tcW w:w="2422" w:type="dxa"/>
            <w:gridSpan w:val="5"/>
          </w:tcPr>
          <w:p w:rsidR="00FE73E4" w:rsidRPr="00B23490" w:rsidRDefault="00FE73E4" w:rsidP="00FE73E4">
            <w:pPr>
              <w:jc w:val="center"/>
              <w:rPr>
                <w:lang w:val="uk-UA"/>
              </w:rPr>
            </w:pPr>
            <w:r w:rsidRPr="00B23490">
              <w:rPr>
                <w:lang w:val="uk-UA"/>
              </w:rPr>
              <w:t>Тестові завдання/</w:t>
            </w:r>
          </w:p>
          <w:p w:rsidR="00FE73E4" w:rsidRPr="00B23490" w:rsidRDefault="00FE73E4" w:rsidP="00FE73E4">
            <w:pPr>
              <w:jc w:val="center"/>
              <w:rPr>
                <w:lang w:val="uk-UA"/>
              </w:rPr>
            </w:pPr>
            <w:r w:rsidRPr="00B23490">
              <w:rPr>
                <w:lang w:val="uk-UA"/>
              </w:rPr>
              <w:t>захист практичної роботи/ 15</w:t>
            </w:r>
          </w:p>
        </w:tc>
        <w:tc>
          <w:tcPr>
            <w:tcW w:w="900" w:type="dxa"/>
            <w:gridSpan w:val="3"/>
          </w:tcPr>
          <w:p w:rsidR="00FE73E4" w:rsidRPr="00B23490" w:rsidRDefault="00FE73E4" w:rsidP="00FE73E4">
            <w:pPr>
              <w:jc w:val="center"/>
              <w:rPr>
                <w:lang w:val="uk-UA"/>
              </w:rPr>
            </w:pPr>
            <w:r w:rsidRPr="00B23490">
              <w:rPr>
                <w:lang w:val="uk-UA"/>
              </w:rPr>
              <w:t>5</w:t>
            </w:r>
          </w:p>
        </w:tc>
        <w:tc>
          <w:tcPr>
            <w:tcW w:w="1493" w:type="dxa"/>
          </w:tcPr>
          <w:p w:rsidR="00FE73E4" w:rsidRPr="00B23490" w:rsidRDefault="00FE73E4" w:rsidP="00FE73E4">
            <w:pPr>
              <w:jc w:val="both"/>
              <w:rPr>
                <w:lang w:val="uk-UA"/>
              </w:rPr>
            </w:pPr>
            <w:r w:rsidRPr="00B23490">
              <w:rPr>
                <w:lang w:val="uk-UA"/>
              </w:rPr>
              <w:t>4 тиждень навчання</w:t>
            </w:r>
          </w:p>
        </w:tc>
      </w:tr>
      <w:tr w:rsidR="00234C15" w:rsidRPr="00B23490" w:rsidTr="00234C15">
        <w:trPr>
          <w:trHeight w:val="210"/>
        </w:trPr>
        <w:tc>
          <w:tcPr>
            <w:tcW w:w="9346" w:type="dxa"/>
            <w:gridSpan w:val="12"/>
          </w:tcPr>
          <w:p w:rsidR="00234C15" w:rsidRPr="00B23490" w:rsidRDefault="00234C15" w:rsidP="00FE73E4">
            <w:pPr>
              <w:jc w:val="both"/>
              <w:rPr>
                <w:lang w:val="uk-UA"/>
              </w:rPr>
            </w:pPr>
            <w:r w:rsidRPr="00B23490">
              <w:rPr>
                <w:b/>
                <w:lang w:val="uk-UA"/>
              </w:rPr>
              <w:t>МЕТОДИКА ПРОВЕДЕННЯ НАУКОВО-ПЕДАГОГІЧНОГО ДОСЛІДЖЕННЯ</w:t>
            </w:r>
          </w:p>
        </w:tc>
      </w:tr>
      <w:tr w:rsidR="00234C15" w:rsidRPr="00B23490" w:rsidTr="00234C15">
        <w:tc>
          <w:tcPr>
            <w:tcW w:w="3256" w:type="dxa"/>
            <w:vMerge w:val="restart"/>
          </w:tcPr>
          <w:p w:rsidR="00234C15" w:rsidRPr="00B23490" w:rsidRDefault="00234C15" w:rsidP="00145115">
            <w:pPr>
              <w:jc w:val="both"/>
              <w:rPr>
                <w:lang w:val="uk-UA"/>
              </w:rPr>
            </w:pPr>
            <w:r w:rsidRPr="00B23490">
              <w:rPr>
                <w:b/>
                <w:lang w:val="uk-UA"/>
              </w:rPr>
              <w:t>Тема 4.</w:t>
            </w:r>
            <w:r w:rsidRPr="00B23490">
              <w:rPr>
                <w:lang w:val="uk-UA"/>
              </w:rPr>
              <w:t xml:space="preserve"> </w:t>
            </w:r>
            <w:r w:rsidRPr="00B23490">
              <w:rPr>
                <w:b/>
                <w:lang w:val="uk-UA"/>
              </w:rPr>
              <w:t>Концептуальний апарат науково-педагогічного дослідження</w:t>
            </w:r>
            <w:r w:rsidRPr="00B23490">
              <w:rPr>
                <w:lang w:val="uk-UA"/>
              </w:rPr>
              <w:t xml:space="preserve">. </w:t>
            </w:r>
          </w:p>
          <w:p w:rsidR="00234C15" w:rsidRPr="00B23490" w:rsidRDefault="00234C15" w:rsidP="00C5703E">
            <w:pPr>
              <w:jc w:val="both"/>
              <w:rPr>
                <w:b/>
                <w:lang w:val="uk-UA"/>
              </w:rPr>
            </w:pPr>
            <w:r w:rsidRPr="00B23490">
              <w:rPr>
                <w:lang w:val="uk-UA"/>
              </w:rPr>
              <w:t>Характеристика категорій науково-педагогічного дослідження.  Логіка науково-педагогічного дослідження.</w:t>
            </w:r>
            <w:r w:rsidR="00C5703E" w:rsidRPr="00B23490">
              <w:rPr>
                <w:lang w:val="uk-UA"/>
              </w:rPr>
              <w:t xml:space="preserve"> </w:t>
            </w:r>
          </w:p>
        </w:tc>
        <w:tc>
          <w:tcPr>
            <w:tcW w:w="1275" w:type="dxa"/>
            <w:gridSpan w:val="2"/>
            <w:vMerge w:val="restart"/>
          </w:tcPr>
          <w:p w:rsidR="00234C15" w:rsidRPr="00B23490" w:rsidRDefault="00234C15" w:rsidP="00FE73E4">
            <w:pPr>
              <w:rPr>
                <w:lang w:val="uk-UA"/>
              </w:rPr>
            </w:pPr>
            <w:r w:rsidRPr="00B23490">
              <w:rPr>
                <w:lang w:val="uk-UA"/>
              </w:rPr>
              <w:t>Лекція,</w:t>
            </w:r>
          </w:p>
          <w:p w:rsidR="00234C15" w:rsidRPr="00B23490" w:rsidRDefault="00234C15" w:rsidP="00B23193">
            <w:pPr>
              <w:jc w:val="both"/>
              <w:rPr>
                <w:lang w:val="uk-UA"/>
              </w:rPr>
            </w:pPr>
            <w:proofErr w:type="spellStart"/>
            <w:r w:rsidRPr="00B23490">
              <w:rPr>
                <w:lang w:val="uk-UA"/>
              </w:rPr>
              <w:t>практ</w:t>
            </w:r>
            <w:proofErr w:type="spellEnd"/>
            <w:r w:rsidRPr="00B23490">
              <w:rPr>
                <w:lang w:val="uk-UA"/>
              </w:rPr>
              <w:t>. Робота №4</w:t>
            </w:r>
            <w:r w:rsidR="008A04BF" w:rsidRPr="00B23490">
              <w:rPr>
                <w:lang w:val="uk-UA"/>
              </w:rPr>
              <w:t>-5</w:t>
            </w:r>
          </w:p>
        </w:tc>
        <w:tc>
          <w:tcPr>
            <w:tcW w:w="2422" w:type="dxa"/>
            <w:gridSpan w:val="5"/>
            <w:tcBorders>
              <w:bottom w:val="nil"/>
            </w:tcBorders>
          </w:tcPr>
          <w:p w:rsidR="00234C15" w:rsidRPr="00B23490" w:rsidRDefault="00234C15" w:rsidP="00FE73E4">
            <w:pPr>
              <w:jc w:val="center"/>
              <w:rPr>
                <w:lang w:val="uk-UA"/>
              </w:rPr>
            </w:pPr>
            <w:r w:rsidRPr="00B23490">
              <w:rPr>
                <w:lang w:val="uk-UA"/>
              </w:rPr>
              <w:t>Тестові завдання/</w:t>
            </w:r>
          </w:p>
          <w:p w:rsidR="00234C15" w:rsidRPr="00B23490" w:rsidRDefault="00234C15" w:rsidP="008941B2">
            <w:pPr>
              <w:jc w:val="center"/>
              <w:rPr>
                <w:lang w:val="uk-UA"/>
              </w:rPr>
            </w:pPr>
            <w:r w:rsidRPr="00B23490">
              <w:rPr>
                <w:lang w:val="uk-UA"/>
              </w:rPr>
              <w:t>захист творчих проєктів/ 15</w:t>
            </w:r>
          </w:p>
        </w:tc>
        <w:tc>
          <w:tcPr>
            <w:tcW w:w="900" w:type="dxa"/>
            <w:gridSpan w:val="3"/>
            <w:tcBorders>
              <w:bottom w:val="nil"/>
            </w:tcBorders>
          </w:tcPr>
          <w:p w:rsidR="00234C15" w:rsidRPr="00B23490" w:rsidRDefault="00234C15" w:rsidP="00FE73E4">
            <w:pPr>
              <w:jc w:val="center"/>
              <w:rPr>
                <w:lang w:val="uk-UA"/>
              </w:rPr>
            </w:pPr>
            <w:r w:rsidRPr="00B23490">
              <w:rPr>
                <w:lang w:val="uk-UA"/>
              </w:rPr>
              <w:t>5</w:t>
            </w:r>
          </w:p>
        </w:tc>
        <w:tc>
          <w:tcPr>
            <w:tcW w:w="1493" w:type="dxa"/>
            <w:tcBorders>
              <w:bottom w:val="nil"/>
            </w:tcBorders>
          </w:tcPr>
          <w:p w:rsidR="00234C15" w:rsidRPr="00B23490" w:rsidRDefault="00234C15" w:rsidP="00FE73E4">
            <w:pPr>
              <w:jc w:val="both"/>
              <w:rPr>
                <w:lang w:val="uk-UA"/>
              </w:rPr>
            </w:pPr>
            <w:r w:rsidRPr="00B23490">
              <w:rPr>
                <w:lang w:val="uk-UA"/>
              </w:rPr>
              <w:t>6 тиждень навчання</w:t>
            </w:r>
          </w:p>
        </w:tc>
      </w:tr>
      <w:tr w:rsidR="00234C15" w:rsidRPr="00B23490" w:rsidTr="00234C15">
        <w:tc>
          <w:tcPr>
            <w:tcW w:w="3256" w:type="dxa"/>
            <w:vMerge/>
          </w:tcPr>
          <w:p w:rsidR="00234C15" w:rsidRPr="00B23490" w:rsidRDefault="00234C15" w:rsidP="00472071">
            <w:pPr>
              <w:jc w:val="center"/>
              <w:rPr>
                <w:b/>
                <w:lang w:val="uk-UA"/>
              </w:rPr>
            </w:pPr>
          </w:p>
        </w:tc>
        <w:tc>
          <w:tcPr>
            <w:tcW w:w="1275" w:type="dxa"/>
            <w:gridSpan w:val="2"/>
            <w:vMerge/>
          </w:tcPr>
          <w:p w:rsidR="00234C15" w:rsidRPr="00B23490" w:rsidRDefault="00234C15" w:rsidP="00472071">
            <w:pPr>
              <w:jc w:val="center"/>
              <w:rPr>
                <w:b/>
                <w:lang w:val="uk-UA"/>
              </w:rPr>
            </w:pPr>
          </w:p>
        </w:tc>
        <w:tc>
          <w:tcPr>
            <w:tcW w:w="2415" w:type="dxa"/>
            <w:gridSpan w:val="4"/>
            <w:tcBorders>
              <w:top w:val="nil"/>
            </w:tcBorders>
          </w:tcPr>
          <w:p w:rsidR="00234C15" w:rsidRPr="00B23490" w:rsidRDefault="00234C15" w:rsidP="00472071">
            <w:pPr>
              <w:jc w:val="center"/>
              <w:rPr>
                <w:b/>
                <w:lang w:val="uk-UA"/>
              </w:rPr>
            </w:pPr>
          </w:p>
        </w:tc>
        <w:tc>
          <w:tcPr>
            <w:tcW w:w="900" w:type="dxa"/>
            <w:gridSpan w:val="3"/>
            <w:tcBorders>
              <w:top w:val="nil"/>
            </w:tcBorders>
          </w:tcPr>
          <w:p w:rsidR="00234C15" w:rsidRPr="00B23490" w:rsidRDefault="00234C15" w:rsidP="00472071">
            <w:pPr>
              <w:jc w:val="center"/>
              <w:rPr>
                <w:b/>
                <w:lang w:val="uk-UA"/>
              </w:rPr>
            </w:pPr>
          </w:p>
        </w:tc>
        <w:tc>
          <w:tcPr>
            <w:tcW w:w="1500" w:type="dxa"/>
            <w:gridSpan w:val="2"/>
            <w:tcBorders>
              <w:top w:val="nil"/>
            </w:tcBorders>
          </w:tcPr>
          <w:p w:rsidR="00234C15" w:rsidRPr="00B23490" w:rsidRDefault="00234C15" w:rsidP="00472071">
            <w:pPr>
              <w:jc w:val="center"/>
              <w:rPr>
                <w:b/>
                <w:lang w:val="uk-UA"/>
              </w:rPr>
            </w:pPr>
          </w:p>
        </w:tc>
      </w:tr>
      <w:tr w:rsidR="00FE73E4" w:rsidRPr="00B23490" w:rsidTr="00234C15">
        <w:tc>
          <w:tcPr>
            <w:tcW w:w="3256" w:type="dxa"/>
          </w:tcPr>
          <w:p w:rsidR="00C5703E" w:rsidRPr="00B23490" w:rsidRDefault="00FE73E4" w:rsidP="00C5703E">
            <w:pPr>
              <w:jc w:val="both"/>
              <w:rPr>
                <w:lang w:val="uk-UA"/>
              </w:rPr>
            </w:pPr>
            <w:r w:rsidRPr="00B23490">
              <w:rPr>
                <w:b/>
                <w:lang w:val="uk-UA"/>
              </w:rPr>
              <w:t xml:space="preserve">Тема </w:t>
            </w:r>
            <w:r w:rsidR="00B23193" w:rsidRPr="00B23490">
              <w:rPr>
                <w:b/>
                <w:lang w:val="uk-UA"/>
              </w:rPr>
              <w:t>5</w:t>
            </w:r>
            <w:r w:rsidRPr="00B23490">
              <w:rPr>
                <w:b/>
                <w:lang w:val="uk-UA"/>
              </w:rPr>
              <w:t>.</w:t>
            </w:r>
            <w:r w:rsidRPr="00B23490">
              <w:rPr>
                <w:lang w:val="uk-UA"/>
              </w:rPr>
              <w:t xml:space="preserve"> </w:t>
            </w:r>
            <w:r w:rsidR="00145115" w:rsidRPr="00B23490">
              <w:rPr>
                <w:b/>
                <w:lang w:val="uk-UA"/>
              </w:rPr>
              <w:t>Пошук, накопичення та обробка наукової інформації.</w:t>
            </w:r>
            <w:r w:rsidR="00C5703E" w:rsidRPr="00B23490">
              <w:rPr>
                <w:lang w:val="uk-UA"/>
              </w:rPr>
              <w:t xml:space="preserve"> Характеристика процесу накопичення та обробки наукової інформації. </w:t>
            </w:r>
          </w:p>
          <w:p w:rsidR="00C5703E" w:rsidRPr="00B23490" w:rsidRDefault="00C5703E" w:rsidP="00C5703E">
            <w:pPr>
              <w:jc w:val="both"/>
              <w:rPr>
                <w:lang w:val="uk-UA"/>
              </w:rPr>
            </w:pPr>
            <w:r w:rsidRPr="00B23490">
              <w:rPr>
                <w:lang w:val="uk-UA"/>
              </w:rPr>
              <w:t xml:space="preserve"> Логіка та аналіз первинної та вторинної інформації з теми дослідження.</w:t>
            </w:r>
          </w:p>
          <w:p w:rsidR="00FE73E4" w:rsidRPr="00B23490" w:rsidRDefault="00FE73E4" w:rsidP="00145115">
            <w:pPr>
              <w:pStyle w:val="a5"/>
              <w:ind w:left="0"/>
              <w:jc w:val="both"/>
              <w:rPr>
                <w:lang w:val="uk-UA"/>
              </w:rPr>
            </w:pPr>
          </w:p>
        </w:tc>
        <w:tc>
          <w:tcPr>
            <w:tcW w:w="1275" w:type="dxa"/>
            <w:gridSpan w:val="2"/>
          </w:tcPr>
          <w:p w:rsidR="00FE73E4" w:rsidRPr="00B23490" w:rsidRDefault="00FE73E4" w:rsidP="00FE73E4">
            <w:pPr>
              <w:rPr>
                <w:lang w:val="uk-UA"/>
              </w:rPr>
            </w:pPr>
            <w:r w:rsidRPr="00B23490">
              <w:rPr>
                <w:lang w:val="uk-UA"/>
              </w:rPr>
              <w:t>Лекція,</w:t>
            </w:r>
          </w:p>
          <w:p w:rsidR="00FE73E4" w:rsidRPr="00B23490" w:rsidRDefault="00FE73E4" w:rsidP="008A04BF">
            <w:pPr>
              <w:jc w:val="both"/>
              <w:rPr>
                <w:lang w:val="uk-UA"/>
              </w:rPr>
            </w:pPr>
            <w:proofErr w:type="spellStart"/>
            <w:r w:rsidRPr="00B23490">
              <w:rPr>
                <w:lang w:val="uk-UA"/>
              </w:rPr>
              <w:t>практ</w:t>
            </w:r>
            <w:proofErr w:type="spellEnd"/>
            <w:r w:rsidRPr="00B23490">
              <w:rPr>
                <w:lang w:val="uk-UA"/>
              </w:rPr>
              <w:t>. Робота №</w:t>
            </w:r>
            <w:r w:rsidR="00B23193" w:rsidRPr="00B23490">
              <w:rPr>
                <w:lang w:val="uk-UA"/>
              </w:rPr>
              <w:t>6</w:t>
            </w:r>
            <w:r w:rsidRPr="00B23490">
              <w:rPr>
                <w:lang w:val="uk-UA"/>
              </w:rPr>
              <w:t>.</w:t>
            </w:r>
            <w:r w:rsidR="008A04BF" w:rsidRPr="00B23490">
              <w:rPr>
                <w:lang w:val="uk-UA"/>
              </w:rPr>
              <w:t>-7</w:t>
            </w:r>
          </w:p>
        </w:tc>
        <w:tc>
          <w:tcPr>
            <w:tcW w:w="2422" w:type="dxa"/>
            <w:gridSpan w:val="5"/>
          </w:tcPr>
          <w:p w:rsidR="00FE73E4" w:rsidRPr="00B23490" w:rsidRDefault="00FE73E4" w:rsidP="00FE73E4">
            <w:pPr>
              <w:jc w:val="center"/>
              <w:rPr>
                <w:lang w:val="uk-UA"/>
              </w:rPr>
            </w:pPr>
            <w:r w:rsidRPr="00B23490">
              <w:rPr>
                <w:lang w:val="uk-UA"/>
              </w:rPr>
              <w:t>Тестові завдання/</w:t>
            </w:r>
          </w:p>
          <w:p w:rsidR="00FE73E4" w:rsidRPr="00B23490" w:rsidRDefault="00FE73E4" w:rsidP="00893320">
            <w:pPr>
              <w:jc w:val="center"/>
              <w:rPr>
                <w:lang w:val="uk-UA"/>
              </w:rPr>
            </w:pPr>
            <w:r w:rsidRPr="00B23490">
              <w:rPr>
                <w:lang w:val="uk-UA"/>
              </w:rPr>
              <w:t xml:space="preserve">захист </w:t>
            </w:r>
            <w:r w:rsidR="00893320" w:rsidRPr="00B23490">
              <w:rPr>
                <w:lang w:val="uk-UA"/>
              </w:rPr>
              <w:t>проєктів</w:t>
            </w:r>
            <w:r w:rsidRPr="00B23490">
              <w:rPr>
                <w:lang w:val="uk-UA"/>
              </w:rPr>
              <w:t xml:space="preserve"> / 15</w:t>
            </w:r>
          </w:p>
        </w:tc>
        <w:tc>
          <w:tcPr>
            <w:tcW w:w="900" w:type="dxa"/>
            <w:gridSpan w:val="3"/>
          </w:tcPr>
          <w:p w:rsidR="00FE73E4" w:rsidRPr="00B23490" w:rsidRDefault="00FE73E4" w:rsidP="00FE73E4">
            <w:pPr>
              <w:jc w:val="center"/>
              <w:rPr>
                <w:lang w:val="uk-UA"/>
              </w:rPr>
            </w:pPr>
            <w:r w:rsidRPr="00B23490">
              <w:rPr>
                <w:lang w:val="uk-UA"/>
              </w:rPr>
              <w:t>5</w:t>
            </w:r>
          </w:p>
        </w:tc>
        <w:tc>
          <w:tcPr>
            <w:tcW w:w="1493" w:type="dxa"/>
          </w:tcPr>
          <w:p w:rsidR="00FE73E4" w:rsidRPr="00B23490" w:rsidRDefault="00FE73E4" w:rsidP="00FE73E4">
            <w:pPr>
              <w:jc w:val="both"/>
              <w:rPr>
                <w:lang w:val="uk-UA"/>
              </w:rPr>
            </w:pPr>
            <w:r w:rsidRPr="00B23490">
              <w:rPr>
                <w:lang w:val="uk-UA"/>
              </w:rPr>
              <w:t>7 тиждень навчання</w:t>
            </w:r>
          </w:p>
        </w:tc>
      </w:tr>
      <w:tr w:rsidR="00FE73E4" w:rsidRPr="00B23490" w:rsidTr="00234C15">
        <w:tc>
          <w:tcPr>
            <w:tcW w:w="3256" w:type="dxa"/>
          </w:tcPr>
          <w:p w:rsidR="00FE73E4" w:rsidRPr="00B23490" w:rsidRDefault="00FE73E4" w:rsidP="00876156">
            <w:pPr>
              <w:jc w:val="both"/>
              <w:rPr>
                <w:b/>
                <w:lang w:val="uk-UA"/>
              </w:rPr>
            </w:pPr>
            <w:r w:rsidRPr="00B23490">
              <w:rPr>
                <w:b/>
                <w:lang w:val="uk-UA"/>
              </w:rPr>
              <w:t xml:space="preserve">Тема </w:t>
            </w:r>
            <w:r w:rsidR="00B23193" w:rsidRPr="00B23490">
              <w:rPr>
                <w:b/>
                <w:lang w:val="uk-UA"/>
              </w:rPr>
              <w:t>6</w:t>
            </w:r>
            <w:r w:rsidRPr="00B23490">
              <w:rPr>
                <w:b/>
                <w:lang w:val="uk-UA"/>
              </w:rPr>
              <w:t>.</w:t>
            </w:r>
            <w:r w:rsidRPr="00B23490">
              <w:rPr>
                <w:lang w:val="uk-UA"/>
              </w:rPr>
              <w:t xml:space="preserve"> </w:t>
            </w:r>
            <w:r w:rsidR="00814227" w:rsidRPr="00B23490">
              <w:rPr>
                <w:b/>
                <w:lang w:val="uk-UA"/>
              </w:rPr>
              <w:t>Форми впровадження результатів науково-педагогічного дослідження.</w:t>
            </w:r>
            <w:r w:rsidR="00C5703E" w:rsidRPr="00B23490">
              <w:rPr>
                <w:lang w:val="uk-UA"/>
              </w:rPr>
              <w:t xml:space="preserve"> Характеристика провідних форм оформлення результатів науково-педагогічного дослідження. Узагальнення результатів науково-педагогічного дослідження.</w:t>
            </w:r>
          </w:p>
        </w:tc>
        <w:tc>
          <w:tcPr>
            <w:tcW w:w="1275" w:type="dxa"/>
            <w:gridSpan w:val="2"/>
          </w:tcPr>
          <w:p w:rsidR="00FE73E4" w:rsidRPr="00B23490" w:rsidRDefault="00FE73E4" w:rsidP="00FE73E4">
            <w:pPr>
              <w:rPr>
                <w:lang w:val="uk-UA"/>
              </w:rPr>
            </w:pPr>
            <w:r w:rsidRPr="00B23490">
              <w:rPr>
                <w:lang w:val="uk-UA"/>
              </w:rPr>
              <w:t>Лекція,</w:t>
            </w:r>
          </w:p>
          <w:p w:rsidR="00FE73E4" w:rsidRPr="00B23490" w:rsidRDefault="00FE73E4" w:rsidP="00B23193">
            <w:pPr>
              <w:jc w:val="both"/>
              <w:rPr>
                <w:lang w:val="uk-UA"/>
              </w:rPr>
            </w:pPr>
            <w:proofErr w:type="spellStart"/>
            <w:r w:rsidRPr="00B23490">
              <w:rPr>
                <w:lang w:val="uk-UA"/>
              </w:rPr>
              <w:t>практ</w:t>
            </w:r>
            <w:proofErr w:type="spellEnd"/>
            <w:r w:rsidRPr="00B23490">
              <w:rPr>
                <w:lang w:val="uk-UA"/>
              </w:rPr>
              <w:t>. Робота №</w:t>
            </w:r>
            <w:r w:rsidR="00B23193" w:rsidRPr="00B23490">
              <w:rPr>
                <w:lang w:val="uk-UA"/>
              </w:rPr>
              <w:t>8</w:t>
            </w:r>
            <w:r w:rsidR="008A04BF" w:rsidRPr="00B23490">
              <w:rPr>
                <w:lang w:val="uk-UA"/>
              </w:rPr>
              <w:t>-9</w:t>
            </w:r>
            <w:r w:rsidRPr="00B23490">
              <w:rPr>
                <w:lang w:val="uk-UA"/>
              </w:rPr>
              <w:t>.</w:t>
            </w:r>
          </w:p>
        </w:tc>
        <w:tc>
          <w:tcPr>
            <w:tcW w:w="2422" w:type="dxa"/>
            <w:gridSpan w:val="5"/>
          </w:tcPr>
          <w:p w:rsidR="00FE73E4" w:rsidRPr="00B23490" w:rsidRDefault="00FE73E4" w:rsidP="00FE73E4">
            <w:pPr>
              <w:jc w:val="center"/>
              <w:rPr>
                <w:lang w:val="uk-UA"/>
              </w:rPr>
            </w:pPr>
            <w:r w:rsidRPr="00B23490">
              <w:rPr>
                <w:lang w:val="uk-UA"/>
              </w:rPr>
              <w:t>Тестові завдання/</w:t>
            </w:r>
          </w:p>
          <w:p w:rsidR="00FE73E4" w:rsidRPr="00B23490" w:rsidRDefault="00FE73E4" w:rsidP="00893320">
            <w:pPr>
              <w:jc w:val="center"/>
              <w:rPr>
                <w:lang w:val="uk-UA"/>
              </w:rPr>
            </w:pPr>
            <w:r w:rsidRPr="00B23490">
              <w:rPr>
                <w:lang w:val="uk-UA"/>
              </w:rPr>
              <w:t xml:space="preserve">захист </w:t>
            </w:r>
            <w:r w:rsidR="00893320" w:rsidRPr="00B23490">
              <w:rPr>
                <w:lang w:val="uk-UA"/>
              </w:rPr>
              <w:t>проєктів</w:t>
            </w:r>
            <w:r w:rsidRPr="00B23490">
              <w:rPr>
                <w:lang w:val="uk-UA"/>
              </w:rPr>
              <w:t xml:space="preserve"> / 15</w:t>
            </w:r>
          </w:p>
        </w:tc>
        <w:tc>
          <w:tcPr>
            <w:tcW w:w="900" w:type="dxa"/>
            <w:gridSpan w:val="3"/>
          </w:tcPr>
          <w:p w:rsidR="00FE73E4" w:rsidRPr="00B23490" w:rsidRDefault="00FE73E4" w:rsidP="00FE73E4">
            <w:pPr>
              <w:jc w:val="center"/>
              <w:rPr>
                <w:lang w:val="uk-UA"/>
              </w:rPr>
            </w:pPr>
            <w:r w:rsidRPr="00B23490">
              <w:rPr>
                <w:lang w:val="uk-UA"/>
              </w:rPr>
              <w:t>5</w:t>
            </w:r>
          </w:p>
        </w:tc>
        <w:tc>
          <w:tcPr>
            <w:tcW w:w="1493" w:type="dxa"/>
          </w:tcPr>
          <w:p w:rsidR="00FE73E4" w:rsidRPr="00B23490" w:rsidRDefault="00FE73E4" w:rsidP="00FE73E4">
            <w:pPr>
              <w:jc w:val="both"/>
              <w:rPr>
                <w:lang w:val="uk-UA"/>
              </w:rPr>
            </w:pPr>
            <w:r w:rsidRPr="00B23490">
              <w:rPr>
                <w:lang w:val="uk-UA"/>
              </w:rPr>
              <w:t>8 тиждень навчання</w:t>
            </w:r>
          </w:p>
        </w:tc>
      </w:tr>
      <w:tr w:rsidR="00234C15" w:rsidRPr="00B23490" w:rsidTr="00234C15">
        <w:trPr>
          <w:trHeight w:val="552"/>
        </w:trPr>
        <w:tc>
          <w:tcPr>
            <w:tcW w:w="9346" w:type="dxa"/>
            <w:gridSpan w:val="12"/>
            <w:tcBorders>
              <w:top w:val="nil"/>
              <w:bottom w:val="single" w:sz="4" w:space="0" w:color="auto"/>
            </w:tcBorders>
          </w:tcPr>
          <w:p w:rsidR="00234C15" w:rsidRPr="00B23490" w:rsidRDefault="00234C15" w:rsidP="00FE73E4">
            <w:pPr>
              <w:jc w:val="center"/>
              <w:rPr>
                <w:lang w:val="uk-UA"/>
              </w:rPr>
            </w:pPr>
            <w:r w:rsidRPr="00B23490">
              <w:rPr>
                <w:b/>
                <w:lang w:val="uk-UA"/>
              </w:rPr>
              <w:t>7. Система оцінювання курсу</w:t>
            </w:r>
          </w:p>
        </w:tc>
      </w:tr>
      <w:tr w:rsidR="00FE73E4" w:rsidRPr="00B23490" w:rsidTr="00234C15">
        <w:tc>
          <w:tcPr>
            <w:tcW w:w="4531" w:type="dxa"/>
            <w:gridSpan w:val="3"/>
          </w:tcPr>
          <w:p w:rsidR="00FE73E4" w:rsidRPr="00B23490" w:rsidRDefault="00FE73E4" w:rsidP="00FE73E4">
            <w:pPr>
              <w:pStyle w:val="1"/>
              <w:widowControl w:val="0"/>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Загальна система оцінювання курсу</w:t>
            </w:r>
          </w:p>
        </w:tc>
        <w:tc>
          <w:tcPr>
            <w:tcW w:w="4815" w:type="dxa"/>
            <w:gridSpan w:val="9"/>
          </w:tcPr>
          <w:p w:rsidR="00FE73E4" w:rsidRPr="00B23490" w:rsidRDefault="00FE73E4" w:rsidP="00FE73E4">
            <w:pPr>
              <w:jc w:val="both"/>
              <w:rPr>
                <w:lang w:val="uk-UA"/>
              </w:rPr>
            </w:pPr>
            <w:r w:rsidRPr="00B23490">
              <w:rPr>
                <w:lang w:val="uk-UA"/>
              </w:rPr>
              <w:t>максимально 50 балів студент отримує під час проведення практичних занять; ще 50 балів студент отримує за складання екзамену.</w:t>
            </w:r>
          </w:p>
        </w:tc>
      </w:tr>
      <w:tr w:rsidR="00FE73E4" w:rsidRPr="00B23490" w:rsidTr="00234C15">
        <w:tc>
          <w:tcPr>
            <w:tcW w:w="4531" w:type="dxa"/>
            <w:gridSpan w:val="3"/>
          </w:tcPr>
          <w:p w:rsidR="00FE73E4" w:rsidRPr="00B23490" w:rsidRDefault="00FE73E4" w:rsidP="00FE73E4">
            <w:pPr>
              <w:pStyle w:val="1"/>
              <w:widowControl w:val="0"/>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Вимоги до письмової роботи</w:t>
            </w:r>
          </w:p>
        </w:tc>
        <w:tc>
          <w:tcPr>
            <w:tcW w:w="4815" w:type="dxa"/>
            <w:gridSpan w:val="9"/>
          </w:tcPr>
          <w:p w:rsidR="00FE73E4" w:rsidRPr="00B23490" w:rsidRDefault="00FE73E4" w:rsidP="00FE73E4">
            <w:pPr>
              <w:jc w:val="both"/>
              <w:rPr>
                <w:lang w:val="uk-UA"/>
              </w:rPr>
            </w:pPr>
            <w:r w:rsidRPr="00B23490">
              <w:rPr>
                <w:lang w:val="uk-UA"/>
              </w:rPr>
              <w:t>екзаменаційний білет містить 50 тестових завдань. Вага 1 питання – 1 бал.</w:t>
            </w:r>
          </w:p>
        </w:tc>
      </w:tr>
      <w:tr w:rsidR="00FE73E4" w:rsidRPr="00B23490" w:rsidTr="00234C15">
        <w:tc>
          <w:tcPr>
            <w:tcW w:w="4531" w:type="dxa"/>
            <w:gridSpan w:val="3"/>
          </w:tcPr>
          <w:p w:rsidR="00FE73E4" w:rsidRPr="00B23490" w:rsidRDefault="00FE73E4" w:rsidP="00FE73E4">
            <w:pPr>
              <w:pStyle w:val="1"/>
              <w:widowControl w:val="0"/>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t>Практичні заняття</w:t>
            </w:r>
          </w:p>
        </w:tc>
        <w:tc>
          <w:tcPr>
            <w:tcW w:w="4815" w:type="dxa"/>
            <w:gridSpan w:val="9"/>
          </w:tcPr>
          <w:p w:rsidR="00FE73E4" w:rsidRPr="00B23490" w:rsidRDefault="00FE73E4" w:rsidP="00FE73E4">
            <w:pPr>
              <w:jc w:val="both"/>
              <w:rPr>
                <w:lang w:val="uk-UA"/>
              </w:rPr>
            </w:pPr>
            <w:r w:rsidRPr="00B23490">
              <w:rPr>
                <w:lang w:val="uk-UA"/>
              </w:rPr>
              <w:t xml:space="preserve">Кожне практичне/семінарське заняття оцінюється в 5 балів, 10 балів студент може отримати за оформлення і презентацію індивідуального завдання. Без захисту </w:t>
            </w:r>
            <w:r w:rsidRPr="00B23490">
              <w:rPr>
                <w:lang w:val="uk-UA"/>
              </w:rPr>
              <w:lastRenderedPageBreak/>
              <w:t>індивідуальної роботи студент не допускається до здачі екзамену. Повторна перездача відбувається за умови, що студент набрав менше 25 балів за екзаменаційне тестування. Вага практичних занять - 80 % від оцінки допуску.</w:t>
            </w:r>
          </w:p>
        </w:tc>
      </w:tr>
      <w:tr w:rsidR="00FE73E4" w:rsidRPr="00B23490" w:rsidTr="00234C15">
        <w:tc>
          <w:tcPr>
            <w:tcW w:w="4531" w:type="dxa"/>
            <w:gridSpan w:val="3"/>
          </w:tcPr>
          <w:p w:rsidR="00FE73E4" w:rsidRPr="00B23490" w:rsidRDefault="00FE73E4" w:rsidP="00FE73E4">
            <w:pPr>
              <w:pStyle w:val="1"/>
              <w:widowControl w:val="0"/>
              <w:jc w:val="center"/>
              <w:rPr>
                <w:rFonts w:ascii="Times New Roman" w:eastAsia="Times New Roman" w:hAnsi="Times New Roman" w:cs="Times New Roman"/>
                <w:sz w:val="24"/>
                <w:szCs w:val="24"/>
              </w:rPr>
            </w:pPr>
            <w:r w:rsidRPr="00B23490">
              <w:rPr>
                <w:rFonts w:ascii="Times New Roman" w:eastAsia="Times New Roman" w:hAnsi="Times New Roman" w:cs="Times New Roman"/>
                <w:sz w:val="24"/>
                <w:szCs w:val="24"/>
              </w:rPr>
              <w:lastRenderedPageBreak/>
              <w:t>Умови допуску до підсумкового контролю</w:t>
            </w:r>
          </w:p>
        </w:tc>
        <w:tc>
          <w:tcPr>
            <w:tcW w:w="4815" w:type="dxa"/>
            <w:gridSpan w:val="9"/>
          </w:tcPr>
          <w:p w:rsidR="00FE73E4" w:rsidRPr="00B23490" w:rsidRDefault="00FE73E4" w:rsidP="00FE73E4">
            <w:pPr>
              <w:jc w:val="both"/>
              <w:rPr>
                <w:lang w:val="uk-UA"/>
              </w:rPr>
            </w:pPr>
            <w:r w:rsidRPr="00B23490">
              <w:rPr>
                <w:lang w:val="uk-UA"/>
              </w:rPr>
              <w:t xml:space="preserve">Під час навчання на практичних заняттях отримати не менше 25 балів, а також, обов’язково захистити 2 індивідуальні роботи дослідницького характеру. </w:t>
            </w:r>
          </w:p>
          <w:p w:rsidR="00FE73E4" w:rsidRPr="00B23490" w:rsidRDefault="00FE73E4" w:rsidP="00FE73E4">
            <w:pPr>
              <w:jc w:val="both"/>
              <w:rPr>
                <w:lang w:val="uk-UA"/>
              </w:rPr>
            </w:pPr>
            <w:r w:rsidRPr="00B23490">
              <w:rPr>
                <w:lang w:val="uk-UA"/>
              </w:rPr>
              <w:t>Вага 2 індивідуальних робіт – 20% від оцінки допуску.</w:t>
            </w:r>
          </w:p>
        </w:tc>
      </w:tr>
      <w:tr w:rsidR="00FE73E4" w:rsidRPr="00B23490" w:rsidTr="00234C15">
        <w:tc>
          <w:tcPr>
            <w:tcW w:w="9346" w:type="dxa"/>
            <w:gridSpan w:val="12"/>
          </w:tcPr>
          <w:p w:rsidR="00FE73E4" w:rsidRPr="00B23490" w:rsidRDefault="00FE73E4" w:rsidP="00FE73E4">
            <w:pPr>
              <w:jc w:val="center"/>
              <w:rPr>
                <w:lang w:val="uk-UA"/>
              </w:rPr>
            </w:pPr>
            <w:r w:rsidRPr="00B23490">
              <w:rPr>
                <w:b/>
                <w:lang w:val="uk-UA"/>
              </w:rPr>
              <w:t>8. Політика курсу</w:t>
            </w:r>
          </w:p>
        </w:tc>
      </w:tr>
      <w:tr w:rsidR="00FE73E4" w:rsidRPr="00B23490" w:rsidTr="00234C15">
        <w:tc>
          <w:tcPr>
            <w:tcW w:w="9346" w:type="dxa"/>
            <w:gridSpan w:val="12"/>
          </w:tcPr>
          <w:p w:rsidR="00FE73E4" w:rsidRPr="00B23490" w:rsidRDefault="00FE73E4" w:rsidP="00FE73E4">
            <w:pPr>
              <w:spacing w:line="276" w:lineRule="auto"/>
              <w:jc w:val="both"/>
              <w:rPr>
                <w:lang w:val="uk-UA"/>
              </w:rPr>
            </w:pPr>
            <w:r w:rsidRPr="00B23490">
              <w:rPr>
                <w:lang w:val="uk-UA"/>
              </w:rPr>
              <w:t>Всі аудиторні та самостійні заняття проводяться з дотриманням етичних стандартів професії. Відвідування занять є обов’язковим компонентом оцінювання, за яке нараховуються бали. За об’єктивних причин (наприклад, хвороба, працевлаштування, міжнародне стажування) навчання може відбуватись в онлайн формі за погодженням із викладачем дисципліни.</w:t>
            </w:r>
            <w:r w:rsidR="00C579C7" w:rsidRPr="00B23490">
              <w:rPr>
                <w:lang w:val="uk-UA"/>
              </w:rPr>
              <w:t xml:space="preserve"> </w:t>
            </w:r>
            <w:r w:rsidRPr="00B23490">
              <w:rPr>
                <w:lang w:val="uk-UA"/>
              </w:rPr>
              <w:t xml:space="preserve">Списування під час контрольних робіт та екзаменів заборонені (в </w:t>
            </w:r>
            <w:proofErr w:type="spellStart"/>
            <w:r w:rsidRPr="00B23490">
              <w:rPr>
                <w:lang w:val="uk-UA"/>
              </w:rPr>
              <w:t>т.ч</w:t>
            </w:r>
            <w:proofErr w:type="spellEnd"/>
            <w:r w:rsidRPr="00B23490">
              <w:rPr>
                <w:lang w:val="uk-UA"/>
              </w:rPr>
              <w:t xml:space="preserve">. із використанням мобільних </w:t>
            </w:r>
            <w:proofErr w:type="spellStart"/>
            <w:r w:rsidRPr="00B23490">
              <w:rPr>
                <w:lang w:val="uk-UA"/>
              </w:rPr>
              <w:t>девайсів</w:t>
            </w:r>
            <w:proofErr w:type="spellEnd"/>
            <w:r w:rsidRPr="00B23490">
              <w:rPr>
                <w:lang w:val="uk-UA"/>
              </w:rPr>
              <w:t>). Мобільні пристрої дозволяється використовувати лише під час підготовки практичних завдань в процесі заняття. Забороняється добровільна передача інформації між студентами під час екзамену чи практичних робіт.</w:t>
            </w:r>
          </w:p>
          <w:p w:rsidR="00FE73E4" w:rsidRPr="00B23490" w:rsidRDefault="00FE73E4" w:rsidP="00FE73E4">
            <w:pPr>
              <w:ind w:firstLine="460"/>
              <w:jc w:val="center"/>
              <w:rPr>
                <w:b/>
                <w:lang w:val="uk-UA"/>
              </w:rPr>
            </w:pPr>
            <w:r w:rsidRPr="00B23490">
              <w:rPr>
                <w:b/>
                <w:lang w:val="uk-UA"/>
              </w:rPr>
              <w:t>Політика щодо академічної доброчесності</w:t>
            </w:r>
          </w:p>
          <w:p w:rsidR="00FE73E4" w:rsidRPr="00B23490" w:rsidRDefault="00FE73E4" w:rsidP="00FE73E4">
            <w:pPr>
              <w:ind w:firstLine="460"/>
              <w:jc w:val="both"/>
              <w:rPr>
                <w:lang w:val="uk-UA"/>
              </w:rPr>
            </w:pPr>
            <w:r w:rsidRPr="00B23490">
              <w:rPr>
                <w:lang w:val="uk-UA"/>
              </w:rPr>
              <w:t xml:space="preserve">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9" w:history="1">
              <w:r w:rsidRPr="00B23490">
                <w:rPr>
                  <w:rStyle w:val="a8"/>
                  <w:lang w:val="uk-UA"/>
                </w:rPr>
                <w:t>https://pnu.edu.ua/wp-content/uploads/2021/02/%D0%9D%D0%B0%D0%BA%D0%B0%D0%B7-%E2%84%96627_27.09.2018.pdf</w:t>
              </w:r>
            </w:hyperlink>
            <w:r w:rsidRPr="00B23490">
              <w:rPr>
                <w:lang w:val="uk-UA"/>
              </w:rPr>
              <w:t>.</w:t>
            </w:r>
          </w:p>
          <w:p w:rsidR="00FE73E4" w:rsidRPr="00B23490" w:rsidRDefault="00FE73E4" w:rsidP="00FE73E4">
            <w:pPr>
              <w:pStyle w:val="ac"/>
              <w:spacing w:line="276" w:lineRule="auto"/>
              <w:ind w:firstLine="460"/>
              <w:jc w:val="both"/>
              <w:rPr>
                <w:lang w:val="uk-UA"/>
              </w:rPr>
            </w:pPr>
            <w:r w:rsidRPr="00B23490">
              <w:rPr>
                <w:lang w:val="uk-UA"/>
              </w:rPr>
              <w:t>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rsidR="00FE73E4" w:rsidRPr="00B23490" w:rsidRDefault="00FE73E4" w:rsidP="00FE73E4">
            <w:pPr>
              <w:pStyle w:val="ac"/>
              <w:spacing w:line="276" w:lineRule="auto"/>
              <w:ind w:firstLine="460"/>
              <w:rPr>
                <w:lang w:val="uk-UA"/>
              </w:rPr>
            </w:pPr>
            <w:r w:rsidRPr="00B23490">
              <w:rPr>
                <w:lang w:val="uk-UA"/>
              </w:rPr>
              <w:t xml:space="preserve">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Pr="00B23490">
                <w:rPr>
                  <w:rStyle w:val="a8"/>
                  <w:lang w:val="uk-UA"/>
                </w:rPr>
                <w:t>https://pnu.edu.ua/wp-content/uploads/2021/02/%D0%9A%D0%BE%D0%B4%D0%B5%D0%BA%D1%81.FR12.pdf</w:t>
              </w:r>
            </w:hyperlink>
          </w:p>
          <w:p w:rsidR="00FE73E4" w:rsidRPr="00B23490" w:rsidRDefault="00FE73E4" w:rsidP="00FE73E4">
            <w:pPr>
              <w:pStyle w:val="ac"/>
              <w:spacing w:line="276" w:lineRule="auto"/>
              <w:ind w:firstLine="460"/>
              <w:jc w:val="center"/>
              <w:rPr>
                <w:lang w:val="uk-UA"/>
              </w:rPr>
            </w:pPr>
            <w:r w:rsidRPr="00B23490">
              <w:rPr>
                <w:b/>
                <w:lang w:val="uk-UA"/>
              </w:rPr>
              <w:t>Політика щодо перескладання змістових модулів та оскарження оцінювання</w:t>
            </w:r>
          </w:p>
          <w:p w:rsidR="00FE73E4" w:rsidRPr="00B23490" w:rsidRDefault="00FE73E4" w:rsidP="00FE73E4">
            <w:pPr>
              <w:pStyle w:val="ac"/>
              <w:spacing w:line="276" w:lineRule="auto"/>
              <w:ind w:firstLine="460"/>
              <w:jc w:val="both"/>
              <w:rPr>
                <w:lang w:val="uk-UA"/>
              </w:rPr>
            </w:pPr>
            <w:r w:rsidRPr="00B23490">
              <w:rPr>
                <w:lang w:val="uk-UA"/>
              </w:rPr>
              <w:t xml:space="preserve">Ліквідація академічної заборгованості, перескладання змістових модулів та оскарження результатів оцінювання проводиться згідно порядку прописаного в  «Порядок організації та проведення оцінювання успішності студентів ДВНЗ “Прикарпатський національний університет ім. В. Стефаника” (введено в дію наказом </w:t>
            </w:r>
            <w:r w:rsidRPr="00B23490">
              <w:rPr>
                <w:lang w:val="uk-UA"/>
              </w:rPr>
              <w:lastRenderedPageBreak/>
              <w:t xml:space="preserve">ректора №799 від 26.11.2019)» </w:t>
            </w:r>
            <w:hyperlink r:id="rId11" w:history="1">
              <w:r w:rsidRPr="00B23490">
                <w:rPr>
                  <w:rStyle w:val="a8"/>
                  <w:lang w:val="uk-UA"/>
                </w:rPr>
                <w:t>https://nmv.pnu.edu.ua/wp-content/uploads/sites/118/2019/11/PORYaDOK-Orhanizatsii-Ta-Provedennia-Otsiniuvannia-Uspishnosti-Studentiv-Prykarpatskoho-Natsionalnoho-Universytetu-Im.-Vasylia-Stefanyka.pdf</w:t>
              </w:r>
            </w:hyperlink>
          </w:p>
          <w:p w:rsidR="00FE73E4" w:rsidRPr="00B23490" w:rsidRDefault="00FE73E4" w:rsidP="00FE73E4">
            <w:pPr>
              <w:ind w:firstLine="460"/>
              <w:jc w:val="center"/>
              <w:rPr>
                <w:b/>
                <w:lang w:val="uk-UA"/>
              </w:rPr>
            </w:pPr>
            <w:r w:rsidRPr="00B23490">
              <w:rPr>
                <w:b/>
                <w:lang w:val="uk-UA"/>
              </w:rPr>
              <w:t>Участь в опитуванні (анкетуванні)</w:t>
            </w:r>
          </w:p>
          <w:p w:rsidR="00FE73E4" w:rsidRPr="00B23490" w:rsidRDefault="00FE73E4" w:rsidP="00FE73E4">
            <w:pPr>
              <w:ind w:firstLine="460"/>
              <w:jc w:val="both"/>
              <w:rPr>
                <w:lang w:val="uk-UA"/>
              </w:rPr>
            </w:pPr>
            <w:r w:rsidRPr="00B23490">
              <w:rPr>
                <w:lang w:val="uk-UA"/>
              </w:rPr>
              <w:t xml:space="preserve">По завершенні вивчення курсу здобувачі вищої освіти мають можливість пройти опитування у системі Центру дистанційного навчання та моніторингу освітньої діяльності </w:t>
            </w:r>
            <w:hyperlink r:id="rId12" w:history="1">
              <w:r w:rsidRPr="00B23490">
                <w:rPr>
                  <w:rStyle w:val="a8"/>
                  <w:lang w:val="uk-UA"/>
                </w:rPr>
                <w:t>https://d-learn.pnu.edu.ua/</w:t>
              </w:r>
            </w:hyperlink>
            <w:r w:rsidRPr="00B23490">
              <w:rPr>
                <w:lang w:val="uk-UA"/>
              </w:rPr>
              <w:t xml:space="preserve"> щодо удосконалення якості навчання. Анкета носить анонімний характер і включає 10 запитань, відповіді на них будуть використовуватися лише в узагальненому вигляді. </w:t>
            </w:r>
          </w:p>
          <w:p w:rsidR="00FE73E4" w:rsidRPr="00B23490" w:rsidRDefault="00FE73E4" w:rsidP="00FE73E4">
            <w:pPr>
              <w:spacing w:line="276" w:lineRule="auto"/>
              <w:jc w:val="both"/>
              <w:rPr>
                <w:lang w:val="uk-UA"/>
              </w:rPr>
            </w:pPr>
            <w:r w:rsidRPr="00B23490">
              <w:rPr>
                <w:lang w:val="uk-UA"/>
              </w:rPr>
              <w:t>Заповнення анкет є важливою складовою навчальної активності студентів, що дозволить оцінити дієвість застосованих методів викладання та врахувати їх пропозиції стосовно покращення змісту навчальної дисципліни.</w:t>
            </w:r>
          </w:p>
        </w:tc>
      </w:tr>
      <w:tr w:rsidR="00FE73E4" w:rsidRPr="00B23490" w:rsidTr="00234C15">
        <w:tc>
          <w:tcPr>
            <w:tcW w:w="9346" w:type="dxa"/>
            <w:gridSpan w:val="12"/>
          </w:tcPr>
          <w:p w:rsidR="00FE73E4" w:rsidRPr="00B23490" w:rsidRDefault="00FE73E4" w:rsidP="00FE73E4">
            <w:pPr>
              <w:jc w:val="center"/>
              <w:rPr>
                <w:b/>
                <w:lang w:val="uk-UA"/>
              </w:rPr>
            </w:pPr>
            <w:r w:rsidRPr="00B23490">
              <w:rPr>
                <w:b/>
                <w:lang w:val="uk-UA"/>
              </w:rPr>
              <w:lastRenderedPageBreak/>
              <w:t>9. Рекомендована література</w:t>
            </w:r>
          </w:p>
        </w:tc>
      </w:tr>
      <w:tr w:rsidR="00FE73E4" w:rsidRPr="00B23490" w:rsidTr="00234C15">
        <w:tc>
          <w:tcPr>
            <w:tcW w:w="9346" w:type="dxa"/>
            <w:gridSpan w:val="12"/>
          </w:tcPr>
          <w:p w:rsidR="00FE73E4" w:rsidRPr="00B23490" w:rsidRDefault="00FE73E4" w:rsidP="00B62E69">
            <w:pPr>
              <w:pStyle w:val="a5"/>
              <w:shd w:val="clear" w:color="auto" w:fill="FFFFFF"/>
              <w:autoSpaceDE w:val="0"/>
              <w:autoSpaceDN w:val="0"/>
              <w:adjustRightInd w:val="0"/>
              <w:ind w:left="-142"/>
              <w:jc w:val="center"/>
              <w:rPr>
                <w:i/>
                <w:color w:val="000000"/>
                <w:sz w:val="28"/>
                <w:szCs w:val="28"/>
                <w:lang w:val="uk-UA"/>
              </w:rPr>
            </w:pPr>
            <w:r w:rsidRPr="00B23490">
              <w:rPr>
                <w:b/>
                <w:bCs/>
                <w:i/>
                <w:color w:val="000000"/>
                <w:sz w:val="28"/>
                <w:szCs w:val="28"/>
                <w:lang w:val="uk-UA"/>
              </w:rPr>
              <w:t>Основна</w:t>
            </w:r>
            <w:r w:rsidRPr="00B23490">
              <w:rPr>
                <w:i/>
                <w:color w:val="000000"/>
                <w:sz w:val="28"/>
                <w:szCs w:val="28"/>
                <w:lang w:val="uk-UA"/>
              </w:rPr>
              <w:t>:</w:t>
            </w:r>
          </w:p>
          <w:p w:rsidR="00814227" w:rsidRPr="00B23490" w:rsidRDefault="005D2273" w:rsidP="00B62E69">
            <w:pPr>
              <w:pStyle w:val="TableParagraph"/>
              <w:numPr>
                <w:ilvl w:val="0"/>
                <w:numId w:val="3"/>
              </w:numPr>
              <w:tabs>
                <w:tab w:val="left" w:pos="389"/>
              </w:tabs>
              <w:ind w:left="-142" w:right="244" w:firstLine="0"/>
              <w:jc w:val="both"/>
              <w:rPr>
                <w:sz w:val="24"/>
                <w:szCs w:val="24"/>
              </w:rPr>
            </w:pPr>
            <w:r w:rsidRPr="00B23490">
              <w:rPr>
                <w:sz w:val="24"/>
                <w:szCs w:val="24"/>
              </w:rPr>
              <w:t xml:space="preserve"> </w:t>
            </w:r>
            <w:r w:rsidR="00814227" w:rsidRPr="00B23490">
              <w:rPr>
                <w:sz w:val="24"/>
                <w:szCs w:val="24"/>
              </w:rPr>
              <w:t>Червінська І.Б.</w:t>
            </w:r>
            <w:r w:rsidR="00683D20" w:rsidRPr="00B23490">
              <w:rPr>
                <w:sz w:val="24"/>
                <w:szCs w:val="24"/>
              </w:rPr>
              <w:t>,</w:t>
            </w:r>
            <w:r w:rsidR="00814227" w:rsidRPr="00B23490">
              <w:rPr>
                <w:sz w:val="24"/>
                <w:szCs w:val="24"/>
              </w:rPr>
              <w:t xml:space="preserve"> </w:t>
            </w:r>
            <w:proofErr w:type="spellStart"/>
            <w:r w:rsidR="00814227" w:rsidRPr="00B23490">
              <w:rPr>
                <w:sz w:val="24"/>
                <w:szCs w:val="24"/>
              </w:rPr>
              <w:t>Оліяр</w:t>
            </w:r>
            <w:proofErr w:type="spellEnd"/>
            <w:r w:rsidR="00814227" w:rsidRPr="00B23490">
              <w:rPr>
                <w:sz w:val="24"/>
                <w:szCs w:val="24"/>
              </w:rPr>
              <w:t xml:space="preserve"> М.П.</w:t>
            </w:r>
            <w:r w:rsidR="00683D20" w:rsidRPr="00B23490">
              <w:rPr>
                <w:sz w:val="24"/>
                <w:szCs w:val="24"/>
              </w:rPr>
              <w:t>,</w:t>
            </w:r>
            <w:r w:rsidR="00814227" w:rsidRPr="00B23490">
              <w:rPr>
                <w:sz w:val="24"/>
                <w:szCs w:val="24"/>
              </w:rPr>
              <w:t xml:space="preserve"> Русин Г.А. </w:t>
            </w:r>
            <w:r w:rsidR="00814227" w:rsidRPr="00B23490">
              <w:rPr>
                <w:bCs/>
                <w:color w:val="000000"/>
                <w:sz w:val="24"/>
                <w:szCs w:val="24"/>
              </w:rPr>
              <w:t>Основи н</w:t>
            </w:r>
            <w:r w:rsidR="00674697" w:rsidRPr="00B23490">
              <w:rPr>
                <w:bCs/>
                <w:color w:val="000000"/>
                <w:sz w:val="24"/>
                <w:szCs w:val="24"/>
              </w:rPr>
              <w:t xml:space="preserve">ауково-педагогічних досліджень </w:t>
            </w:r>
            <w:r w:rsidR="00814227" w:rsidRPr="00B23490">
              <w:rPr>
                <w:bCs/>
                <w:color w:val="000000"/>
                <w:sz w:val="24"/>
                <w:szCs w:val="24"/>
              </w:rPr>
              <w:t xml:space="preserve">: </w:t>
            </w:r>
            <w:r w:rsidR="00814227" w:rsidRPr="00B23490">
              <w:rPr>
                <w:color w:val="000000"/>
                <w:sz w:val="24"/>
                <w:szCs w:val="24"/>
              </w:rPr>
              <w:t>навчально-методичний посібник для студентів</w:t>
            </w:r>
            <w:r w:rsidR="00674697" w:rsidRPr="00B23490">
              <w:rPr>
                <w:color w:val="000000"/>
                <w:sz w:val="24"/>
                <w:szCs w:val="24"/>
              </w:rPr>
              <w:t>.</w:t>
            </w:r>
            <w:r w:rsidR="00814227" w:rsidRPr="00B23490">
              <w:rPr>
                <w:color w:val="000000"/>
                <w:sz w:val="24"/>
                <w:szCs w:val="24"/>
              </w:rPr>
              <w:t xml:space="preserve"> Івано-Франківськ: НАІР, 2013. 214 с</w:t>
            </w:r>
            <w:r w:rsidR="00674697" w:rsidRPr="00B23490">
              <w:rPr>
                <w:color w:val="000000"/>
                <w:sz w:val="24"/>
                <w:szCs w:val="24"/>
              </w:rPr>
              <w:t>.</w:t>
            </w:r>
            <w:r w:rsidR="00814227" w:rsidRPr="00B23490">
              <w:rPr>
                <w:color w:val="000000"/>
                <w:sz w:val="24"/>
                <w:szCs w:val="24"/>
              </w:rPr>
              <w:t xml:space="preserve"> URL</w:t>
            </w:r>
            <w:r w:rsidR="001D5D6E" w:rsidRPr="00B23490">
              <w:rPr>
                <w:color w:val="000000"/>
                <w:sz w:val="24"/>
                <w:szCs w:val="24"/>
              </w:rPr>
              <w:t>:</w:t>
            </w:r>
            <w:r w:rsidR="00814227" w:rsidRPr="00B23490">
              <w:rPr>
                <w:color w:val="000000"/>
                <w:sz w:val="24"/>
                <w:szCs w:val="24"/>
              </w:rPr>
              <w:t xml:space="preserve"> </w:t>
            </w:r>
            <w:hyperlink r:id="rId13" w:history="1">
              <w:r w:rsidR="00683D20" w:rsidRPr="00B23490">
                <w:rPr>
                  <w:rStyle w:val="a8"/>
                  <w:sz w:val="24"/>
                  <w:szCs w:val="24"/>
                </w:rPr>
                <w:t>http://194.44.152.155/elib/local/sk794104.pdf</w:t>
              </w:r>
            </w:hyperlink>
          </w:p>
          <w:p w:rsidR="00683D20" w:rsidRPr="00B23490" w:rsidRDefault="00683D20" w:rsidP="00B62E69">
            <w:pPr>
              <w:pStyle w:val="TableParagraph"/>
              <w:numPr>
                <w:ilvl w:val="0"/>
                <w:numId w:val="3"/>
              </w:numPr>
              <w:tabs>
                <w:tab w:val="left" w:pos="389"/>
              </w:tabs>
              <w:ind w:left="-142" w:right="244" w:firstLine="0"/>
              <w:jc w:val="both"/>
              <w:rPr>
                <w:sz w:val="24"/>
                <w:szCs w:val="24"/>
              </w:rPr>
            </w:pPr>
            <w:proofErr w:type="spellStart"/>
            <w:r w:rsidRPr="00B23490">
              <w:t>Вихрущ</w:t>
            </w:r>
            <w:proofErr w:type="spellEnd"/>
            <w:r w:rsidRPr="00B23490">
              <w:t xml:space="preserve"> В.О. Методологія та </w:t>
            </w:r>
            <w:proofErr w:type="spellStart"/>
            <w:r w:rsidRPr="00B23490">
              <w:t>мегодика</w:t>
            </w:r>
            <w:proofErr w:type="spellEnd"/>
            <w:r w:rsidRPr="00B23490">
              <w:t xml:space="preserve"> наукового дослідження . Тернопіль, 20</w:t>
            </w:r>
            <w:r w:rsidR="00B62E69" w:rsidRPr="00B23490">
              <w:t>1</w:t>
            </w:r>
            <w:r w:rsidRPr="00B23490">
              <w:t>4.  224 с</w:t>
            </w:r>
            <w:r w:rsidR="007B64F7" w:rsidRPr="00B23490">
              <w:t>.</w:t>
            </w:r>
          </w:p>
          <w:p w:rsidR="00674697" w:rsidRPr="00B23490" w:rsidRDefault="00814227" w:rsidP="00B62E69">
            <w:pPr>
              <w:pStyle w:val="TableParagraph"/>
              <w:numPr>
                <w:ilvl w:val="0"/>
                <w:numId w:val="3"/>
              </w:numPr>
              <w:tabs>
                <w:tab w:val="left" w:pos="389"/>
              </w:tabs>
              <w:ind w:left="-142" w:right="244" w:firstLine="0"/>
              <w:rPr>
                <w:sz w:val="24"/>
                <w:szCs w:val="24"/>
              </w:rPr>
            </w:pPr>
            <w:proofErr w:type="spellStart"/>
            <w:r w:rsidRPr="00B23490">
              <w:rPr>
                <w:sz w:val="24"/>
                <w:szCs w:val="24"/>
              </w:rPr>
              <w:t>Завгородня</w:t>
            </w:r>
            <w:proofErr w:type="spellEnd"/>
            <w:r w:rsidRPr="00B23490">
              <w:rPr>
                <w:sz w:val="24"/>
                <w:szCs w:val="24"/>
              </w:rPr>
              <w:t xml:space="preserve"> Т.К., </w:t>
            </w:r>
            <w:proofErr w:type="spellStart"/>
            <w:r w:rsidRPr="00B23490">
              <w:rPr>
                <w:sz w:val="24"/>
                <w:szCs w:val="24"/>
              </w:rPr>
              <w:t>Стражнікова</w:t>
            </w:r>
            <w:proofErr w:type="spellEnd"/>
            <w:r w:rsidRPr="00B23490">
              <w:rPr>
                <w:sz w:val="24"/>
                <w:szCs w:val="24"/>
              </w:rPr>
              <w:t xml:space="preserve"> І.В. Методологічні засади педагогічних досліджень: навчально-методичний посібник. Івано-Франківськ, 2021. 120 с. </w:t>
            </w:r>
          </w:p>
          <w:p w:rsidR="00814227" w:rsidRPr="00B23490" w:rsidRDefault="00CF5A4F" w:rsidP="00B62E69">
            <w:pPr>
              <w:pStyle w:val="TableParagraph"/>
              <w:tabs>
                <w:tab w:val="left" w:pos="389"/>
              </w:tabs>
              <w:ind w:left="-142" w:right="244"/>
              <w:rPr>
                <w:sz w:val="24"/>
                <w:szCs w:val="24"/>
              </w:rPr>
            </w:pPr>
            <w:r w:rsidRPr="00B23490">
              <w:rPr>
                <w:sz w:val="24"/>
                <w:szCs w:val="24"/>
              </w:rPr>
              <w:t>URL</w:t>
            </w:r>
            <w:r w:rsidR="001D5D6E" w:rsidRPr="00B23490">
              <w:rPr>
                <w:sz w:val="24"/>
                <w:szCs w:val="24"/>
              </w:rPr>
              <w:t>:</w:t>
            </w:r>
            <w:r w:rsidRPr="00B23490">
              <w:rPr>
                <w:sz w:val="24"/>
                <w:szCs w:val="24"/>
              </w:rPr>
              <w:t xml:space="preserve"> https://kpibs.pnu.edu.ua/wp-content/uploads/sites/</w:t>
            </w:r>
          </w:p>
          <w:p w:rsidR="00814227" w:rsidRPr="00B23490" w:rsidRDefault="00814227" w:rsidP="00B62E69">
            <w:pPr>
              <w:pStyle w:val="TableParagraph"/>
              <w:numPr>
                <w:ilvl w:val="0"/>
                <w:numId w:val="3"/>
              </w:numPr>
              <w:tabs>
                <w:tab w:val="left" w:pos="389"/>
              </w:tabs>
              <w:ind w:left="-142" w:right="244" w:firstLine="0"/>
              <w:rPr>
                <w:sz w:val="24"/>
                <w:szCs w:val="24"/>
              </w:rPr>
            </w:pPr>
            <w:proofErr w:type="spellStart"/>
            <w:r w:rsidRPr="00B23490">
              <w:rPr>
                <w:sz w:val="24"/>
                <w:szCs w:val="24"/>
              </w:rPr>
              <w:t>Кловак</w:t>
            </w:r>
            <w:proofErr w:type="spellEnd"/>
            <w:r w:rsidRPr="00B23490">
              <w:rPr>
                <w:sz w:val="24"/>
                <w:szCs w:val="24"/>
              </w:rPr>
              <w:t xml:space="preserve"> Г. Методика підготовки і захист дипломних робіт. </w:t>
            </w:r>
            <w:proofErr w:type="spellStart"/>
            <w:r w:rsidRPr="00B23490">
              <w:rPr>
                <w:sz w:val="24"/>
                <w:szCs w:val="24"/>
              </w:rPr>
              <w:t>навч</w:t>
            </w:r>
            <w:proofErr w:type="spellEnd"/>
            <w:r w:rsidRPr="00B23490">
              <w:rPr>
                <w:sz w:val="24"/>
                <w:szCs w:val="24"/>
              </w:rPr>
              <w:t xml:space="preserve">.-метод. посібник. Київ: Наук. Світ, 2002. 84 с. </w:t>
            </w:r>
          </w:p>
          <w:p w:rsidR="00814227" w:rsidRPr="00B23490" w:rsidRDefault="00814227" w:rsidP="00B62E69">
            <w:pPr>
              <w:pStyle w:val="TableParagraph"/>
              <w:numPr>
                <w:ilvl w:val="0"/>
                <w:numId w:val="3"/>
              </w:numPr>
              <w:tabs>
                <w:tab w:val="left" w:pos="389"/>
              </w:tabs>
              <w:ind w:left="-142" w:right="244" w:firstLine="0"/>
              <w:rPr>
                <w:sz w:val="24"/>
                <w:szCs w:val="24"/>
              </w:rPr>
            </w:pPr>
            <w:r w:rsidRPr="00B23490">
              <w:rPr>
                <w:sz w:val="24"/>
                <w:szCs w:val="24"/>
              </w:rPr>
              <w:t xml:space="preserve"> Конституція України. URL: </w:t>
            </w:r>
            <w:hyperlink r:id="rId14" w:history="1">
              <w:r w:rsidRPr="00B23490">
                <w:rPr>
                  <w:rStyle w:val="a8"/>
                  <w:sz w:val="24"/>
                  <w:szCs w:val="24"/>
                </w:rPr>
                <w:t>http://zakon2.rada.gov.ua/laws/show/254%D0%BA/96-%D0%B2%D1%80</w:t>
              </w:r>
            </w:hyperlink>
            <w:r w:rsidRPr="00B23490">
              <w:rPr>
                <w:sz w:val="24"/>
                <w:szCs w:val="24"/>
              </w:rPr>
              <w:t xml:space="preserve"> </w:t>
            </w:r>
          </w:p>
          <w:p w:rsidR="00814227" w:rsidRPr="00B23490" w:rsidRDefault="00814227" w:rsidP="00B62E69">
            <w:pPr>
              <w:pStyle w:val="TableParagraph"/>
              <w:numPr>
                <w:ilvl w:val="0"/>
                <w:numId w:val="3"/>
              </w:numPr>
              <w:tabs>
                <w:tab w:val="left" w:pos="389"/>
              </w:tabs>
              <w:ind w:left="-142" w:right="244" w:firstLine="0"/>
              <w:rPr>
                <w:sz w:val="24"/>
                <w:szCs w:val="24"/>
              </w:rPr>
            </w:pPr>
            <w:r w:rsidRPr="00B23490">
              <w:rPr>
                <w:sz w:val="24"/>
                <w:szCs w:val="24"/>
              </w:rPr>
              <w:t xml:space="preserve">Методика навчання і наукових досліджень у вищій школі: навчальний посібник / за ред. </w:t>
            </w:r>
            <w:proofErr w:type="spellStart"/>
            <w:r w:rsidRPr="00B23490">
              <w:rPr>
                <w:sz w:val="24"/>
                <w:szCs w:val="24"/>
              </w:rPr>
              <w:t>С.У.Гончаренка</w:t>
            </w:r>
            <w:proofErr w:type="spellEnd"/>
            <w:r w:rsidRPr="00B23490">
              <w:rPr>
                <w:sz w:val="24"/>
                <w:szCs w:val="24"/>
              </w:rPr>
              <w:t xml:space="preserve">, </w:t>
            </w:r>
            <w:proofErr w:type="spellStart"/>
            <w:r w:rsidRPr="00B23490">
              <w:rPr>
                <w:sz w:val="24"/>
                <w:szCs w:val="24"/>
              </w:rPr>
              <w:t>П.М.Олійника</w:t>
            </w:r>
            <w:proofErr w:type="spellEnd"/>
            <w:r w:rsidRPr="00B23490">
              <w:rPr>
                <w:sz w:val="24"/>
                <w:szCs w:val="24"/>
              </w:rPr>
              <w:t>. Київ, 2003. 323 с.</w:t>
            </w:r>
          </w:p>
          <w:p w:rsidR="00814227" w:rsidRPr="00B23490" w:rsidRDefault="00814227" w:rsidP="00B62E69">
            <w:pPr>
              <w:pStyle w:val="TableParagraph"/>
              <w:numPr>
                <w:ilvl w:val="0"/>
                <w:numId w:val="3"/>
              </w:numPr>
              <w:tabs>
                <w:tab w:val="left" w:pos="389"/>
              </w:tabs>
              <w:ind w:left="-142" w:right="244" w:firstLine="0"/>
              <w:jc w:val="both"/>
              <w:rPr>
                <w:rStyle w:val="fontstyle01"/>
                <w:sz w:val="24"/>
                <w:szCs w:val="24"/>
              </w:rPr>
            </w:pPr>
            <w:r w:rsidRPr="00B23490">
              <w:rPr>
                <w:rStyle w:val="fontstyle01"/>
                <w:sz w:val="24"/>
                <w:szCs w:val="24"/>
              </w:rPr>
              <w:t>Крушельницька О.</w:t>
            </w:r>
            <w:r w:rsidR="00674697" w:rsidRPr="00B23490">
              <w:rPr>
                <w:rStyle w:val="fontstyle01"/>
                <w:sz w:val="24"/>
                <w:szCs w:val="24"/>
              </w:rPr>
              <w:t> </w:t>
            </w:r>
            <w:r w:rsidRPr="00B23490">
              <w:rPr>
                <w:rStyle w:val="fontstyle01"/>
                <w:sz w:val="24"/>
                <w:szCs w:val="24"/>
              </w:rPr>
              <w:t>В. Методологія та організація наукових</w:t>
            </w:r>
            <w:r w:rsidRPr="00B23490">
              <w:rPr>
                <w:sz w:val="24"/>
                <w:szCs w:val="24"/>
              </w:rPr>
              <w:br/>
            </w:r>
            <w:r w:rsidRPr="00B23490">
              <w:rPr>
                <w:rStyle w:val="fontstyle01"/>
                <w:sz w:val="24"/>
                <w:szCs w:val="24"/>
              </w:rPr>
              <w:t>досліджень: навчальний посібник.  К.: Кондор, 2013. 192 с.</w:t>
            </w:r>
          </w:p>
          <w:p w:rsidR="00814227" w:rsidRPr="00B23490" w:rsidRDefault="00814227" w:rsidP="00B62E69">
            <w:pPr>
              <w:pStyle w:val="TableParagraph"/>
              <w:numPr>
                <w:ilvl w:val="0"/>
                <w:numId w:val="3"/>
              </w:numPr>
              <w:tabs>
                <w:tab w:val="left" w:pos="389"/>
              </w:tabs>
              <w:ind w:left="-142" w:right="244" w:firstLine="0"/>
              <w:jc w:val="both"/>
              <w:rPr>
                <w:rStyle w:val="fontstyle01"/>
                <w:sz w:val="24"/>
                <w:szCs w:val="24"/>
              </w:rPr>
            </w:pPr>
            <w:r w:rsidRPr="00B23490">
              <w:rPr>
                <w:rStyle w:val="fontstyle01"/>
                <w:sz w:val="24"/>
                <w:szCs w:val="24"/>
              </w:rPr>
              <w:t>Філіпченко А.</w:t>
            </w:r>
            <w:r w:rsidR="00674697" w:rsidRPr="00B23490">
              <w:rPr>
                <w:rStyle w:val="fontstyle01"/>
                <w:sz w:val="24"/>
                <w:szCs w:val="24"/>
              </w:rPr>
              <w:t> </w:t>
            </w:r>
            <w:r w:rsidRPr="00B23490">
              <w:rPr>
                <w:rStyle w:val="fontstyle01"/>
                <w:sz w:val="24"/>
                <w:szCs w:val="24"/>
              </w:rPr>
              <w:t>С.</w:t>
            </w:r>
            <w:r w:rsidR="00674697" w:rsidRPr="00B23490">
              <w:rPr>
                <w:rStyle w:val="fontstyle01"/>
                <w:sz w:val="24"/>
                <w:szCs w:val="24"/>
              </w:rPr>
              <w:t> </w:t>
            </w:r>
            <w:r w:rsidRPr="00B23490">
              <w:rPr>
                <w:rStyle w:val="fontstyle01"/>
                <w:sz w:val="24"/>
                <w:szCs w:val="24"/>
              </w:rPr>
              <w:t xml:space="preserve"> Основи наукових досліджень. Конспект лекцій:</w:t>
            </w:r>
            <w:r w:rsidRPr="00B23490">
              <w:rPr>
                <w:color w:val="000000"/>
                <w:sz w:val="24"/>
                <w:szCs w:val="24"/>
              </w:rPr>
              <w:br/>
            </w:r>
            <w:r w:rsidRPr="00B23490">
              <w:rPr>
                <w:rStyle w:val="fontstyle01"/>
                <w:sz w:val="24"/>
                <w:szCs w:val="24"/>
              </w:rPr>
              <w:t xml:space="preserve">Посібник. К.: </w:t>
            </w:r>
            <w:proofErr w:type="spellStart"/>
            <w:r w:rsidRPr="00B23490">
              <w:rPr>
                <w:rStyle w:val="fontstyle01"/>
                <w:sz w:val="24"/>
                <w:szCs w:val="24"/>
              </w:rPr>
              <w:t>Академвидав</w:t>
            </w:r>
            <w:proofErr w:type="spellEnd"/>
            <w:r w:rsidRPr="00B23490">
              <w:rPr>
                <w:rStyle w:val="fontstyle01"/>
                <w:sz w:val="24"/>
                <w:szCs w:val="24"/>
              </w:rPr>
              <w:t>, 20</w:t>
            </w:r>
            <w:r w:rsidR="00B62E69" w:rsidRPr="00B23490">
              <w:rPr>
                <w:rStyle w:val="fontstyle01"/>
                <w:sz w:val="24"/>
                <w:szCs w:val="24"/>
              </w:rPr>
              <w:t>1</w:t>
            </w:r>
            <w:r w:rsidRPr="00B23490">
              <w:rPr>
                <w:rStyle w:val="fontstyle01"/>
                <w:sz w:val="24"/>
                <w:szCs w:val="24"/>
              </w:rPr>
              <w:t>4. 208 с.</w:t>
            </w:r>
          </w:p>
          <w:p w:rsidR="00FE73E4" w:rsidRPr="00B23490" w:rsidRDefault="00FE73E4" w:rsidP="00B62E69">
            <w:pPr>
              <w:pStyle w:val="10"/>
              <w:tabs>
                <w:tab w:val="left" w:pos="317"/>
              </w:tabs>
              <w:spacing w:line="240" w:lineRule="auto"/>
              <w:jc w:val="center"/>
              <w:rPr>
                <w:b/>
                <w:i/>
                <w:sz w:val="24"/>
                <w:szCs w:val="24"/>
                <w:lang w:val="uk-UA"/>
              </w:rPr>
            </w:pPr>
          </w:p>
          <w:p w:rsidR="005D2273" w:rsidRPr="00B23490" w:rsidRDefault="005D2273" w:rsidP="00B62E69">
            <w:pPr>
              <w:pStyle w:val="10"/>
              <w:tabs>
                <w:tab w:val="left" w:pos="317"/>
              </w:tabs>
              <w:spacing w:line="240" w:lineRule="auto"/>
              <w:jc w:val="center"/>
              <w:rPr>
                <w:b/>
                <w:i/>
                <w:sz w:val="28"/>
                <w:szCs w:val="28"/>
                <w:lang w:val="uk-UA"/>
              </w:rPr>
            </w:pPr>
            <w:r w:rsidRPr="00B23490">
              <w:rPr>
                <w:b/>
                <w:i/>
                <w:sz w:val="28"/>
                <w:szCs w:val="28"/>
                <w:lang w:val="uk-UA"/>
              </w:rPr>
              <w:t>Допоміжна:</w:t>
            </w:r>
          </w:p>
          <w:p w:rsidR="00CF5A4F" w:rsidRPr="00B23490" w:rsidRDefault="00CF5A4F" w:rsidP="00B62E69">
            <w:pPr>
              <w:pStyle w:val="10"/>
              <w:numPr>
                <w:ilvl w:val="0"/>
                <w:numId w:val="5"/>
              </w:numPr>
              <w:tabs>
                <w:tab w:val="left" w:pos="317"/>
              </w:tabs>
              <w:spacing w:line="240" w:lineRule="auto"/>
              <w:ind w:left="-142" w:firstLine="0"/>
              <w:rPr>
                <w:sz w:val="24"/>
                <w:szCs w:val="24"/>
                <w:lang w:val="uk-UA"/>
              </w:rPr>
            </w:pPr>
            <w:r w:rsidRPr="00B23490">
              <w:rPr>
                <w:sz w:val="24"/>
                <w:szCs w:val="24"/>
                <w:lang w:val="uk-UA"/>
              </w:rPr>
              <w:t>Гончаренко С. Про критерії оцінювання педагогічних досліджень. Шлях освіти. № 1. 2004. С.2-6.</w:t>
            </w:r>
          </w:p>
          <w:p w:rsidR="00CF5A4F" w:rsidRPr="00B23490" w:rsidRDefault="00CF5A4F" w:rsidP="00B62E69">
            <w:pPr>
              <w:pStyle w:val="10"/>
              <w:numPr>
                <w:ilvl w:val="0"/>
                <w:numId w:val="5"/>
              </w:numPr>
              <w:tabs>
                <w:tab w:val="left" w:pos="317"/>
              </w:tabs>
              <w:spacing w:line="240" w:lineRule="auto"/>
              <w:ind w:left="-142" w:firstLine="0"/>
              <w:rPr>
                <w:sz w:val="24"/>
                <w:szCs w:val="24"/>
                <w:lang w:val="uk-UA"/>
              </w:rPr>
            </w:pPr>
            <w:r w:rsidRPr="00B23490">
              <w:rPr>
                <w:sz w:val="24"/>
                <w:szCs w:val="24"/>
                <w:lang w:val="uk-UA"/>
              </w:rPr>
              <w:t>Гончаренко С. Український педагогічний словник. Київ, 1997. 376 с</w:t>
            </w:r>
            <w:r w:rsidR="00683D20" w:rsidRPr="00B23490">
              <w:rPr>
                <w:sz w:val="24"/>
                <w:szCs w:val="24"/>
                <w:lang w:val="uk-UA"/>
              </w:rPr>
              <w:t>.</w:t>
            </w:r>
          </w:p>
          <w:p w:rsidR="00683D20" w:rsidRPr="00B23490" w:rsidRDefault="00683D20" w:rsidP="00B62E69">
            <w:pPr>
              <w:pStyle w:val="TableParagraph"/>
              <w:numPr>
                <w:ilvl w:val="0"/>
                <w:numId w:val="5"/>
              </w:numPr>
              <w:tabs>
                <w:tab w:val="left" w:pos="389"/>
              </w:tabs>
              <w:ind w:left="-142" w:right="244" w:firstLine="0"/>
              <w:jc w:val="both"/>
              <w:rPr>
                <w:sz w:val="24"/>
                <w:szCs w:val="24"/>
              </w:rPr>
            </w:pPr>
            <w:proofErr w:type="spellStart"/>
            <w:r w:rsidRPr="00B23490">
              <w:rPr>
                <w:sz w:val="24"/>
                <w:szCs w:val="24"/>
              </w:rPr>
              <w:t>Князян</w:t>
            </w:r>
            <w:proofErr w:type="spellEnd"/>
            <w:r w:rsidRPr="00B23490">
              <w:rPr>
                <w:sz w:val="24"/>
                <w:szCs w:val="24"/>
              </w:rPr>
              <w:t xml:space="preserve"> М.О. Самостійна робота як засіб формування дослідницької спрямованості особистості студента: Навчальний посібник. Одеса, «</w:t>
            </w:r>
            <w:proofErr w:type="spellStart"/>
            <w:r w:rsidRPr="00B23490">
              <w:rPr>
                <w:sz w:val="24"/>
                <w:szCs w:val="24"/>
              </w:rPr>
              <w:t>Принтмайстер</w:t>
            </w:r>
            <w:proofErr w:type="spellEnd"/>
            <w:r w:rsidRPr="00B23490">
              <w:rPr>
                <w:sz w:val="24"/>
                <w:szCs w:val="24"/>
              </w:rPr>
              <w:t xml:space="preserve">», 2005. 176 с. </w:t>
            </w:r>
          </w:p>
          <w:p w:rsidR="00683D20" w:rsidRPr="00B23490" w:rsidRDefault="00683D20" w:rsidP="00B62E69">
            <w:pPr>
              <w:pStyle w:val="ae"/>
              <w:ind w:left="313"/>
              <w:jc w:val="center"/>
              <w:rPr>
                <w:rFonts w:ascii="Times New Roman" w:hAnsi="Times New Roman" w:cs="Times New Roman"/>
                <w:b/>
                <w:i/>
                <w:sz w:val="24"/>
                <w:szCs w:val="24"/>
              </w:rPr>
            </w:pPr>
            <w:r w:rsidRPr="00B23490">
              <w:rPr>
                <w:rFonts w:ascii="Times New Roman" w:hAnsi="Times New Roman" w:cs="Times New Roman"/>
                <w:b/>
                <w:i/>
                <w:sz w:val="24"/>
                <w:szCs w:val="24"/>
              </w:rPr>
              <w:t>Інформаційні ресурси</w:t>
            </w:r>
          </w:p>
          <w:p w:rsidR="001D5D6E" w:rsidRPr="00B23490" w:rsidRDefault="001A48AF" w:rsidP="00B23490">
            <w:pPr>
              <w:pStyle w:val="ae"/>
              <w:ind w:left="-142"/>
              <w:jc w:val="both"/>
              <w:rPr>
                <w:rFonts w:ascii="Times New Roman" w:hAnsi="Times New Roman" w:cs="Times New Roman"/>
                <w:sz w:val="24"/>
                <w:szCs w:val="24"/>
              </w:rPr>
            </w:pPr>
            <w:r w:rsidRPr="00B23490">
              <w:rPr>
                <w:rFonts w:ascii="Times New Roman" w:hAnsi="Times New Roman" w:cs="Times New Roman"/>
                <w:sz w:val="24"/>
                <w:szCs w:val="24"/>
              </w:rPr>
              <w:t xml:space="preserve">1. </w:t>
            </w:r>
            <w:r w:rsidR="00683D20" w:rsidRPr="00B23490">
              <w:rPr>
                <w:rFonts w:ascii="Times New Roman" w:hAnsi="Times New Roman" w:cs="Times New Roman"/>
                <w:sz w:val="24"/>
                <w:szCs w:val="24"/>
              </w:rPr>
              <w:t xml:space="preserve"> Наукова електронна бібліотека. (Книги, підручники, дисертації,</w:t>
            </w:r>
            <w:r w:rsidRPr="00B23490">
              <w:rPr>
                <w:rFonts w:ascii="Times New Roman" w:hAnsi="Times New Roman" w:cs="Times New Roman"/>
                <w:sz w:val="24"/>
                <w:szCs w:val="24"/>
              </w:rPr>
              <w:t xml:space="preserve"> </w:t>
            </w:r>
            <w:r w:rsidR="00683D20" w:rsidRPr="00B23490">
              <w:rPr>
                <w:rFonts w:ascii="Times New Roman" w:hAnsi="Times New Roman" w:cs="Times New Roman"/>
                <w:sz w:val="24"/>
                <w:szCs w:val="24"/>
              </w:rPr>
              <w:t xml:space="preserve">автореферати.) [Електронний ресурс] / Режим доступу: </w:t>
            </w:r>
            <w:hyperlink r:id="rId15" w:history="1">
              <w:r w:rsidR="001D5D6E" w:rsidRPr="00B23490">
                <w:rPr>
                  <w:rStyle w:val="a8"/>
                  <w:rFonts w:ascii="Times New Roman" w:hAnsi="Times New Roman" w:cs="Times New Roman"/>
                  <w:sz w:val="24"/>
                  <w:szCs w:val="24"/>
                </w:rPr>
                <w:t>http://www.nbuv.gov.ua/portal</w:t>
              </w:r>
            </w:hyperlink>
            <w:r w:rsidR="001D5D6E" w:rsidRPr="00B23490">
              <w:rPr>
                <w:rFonts w:ascii="Times New Roman" w:hAnsi="Times New Roman" w:cs="Times New Roman"/>
                <w:sz w:val="24"/>
                <w:szCs w:val="24"/>
              </w:rPr>
              <w:t xml:space="preserve"> </w:t>
            </w:r>
          </w:p>
          <w:p w:rsidR="00683D20" w:rsidRPr="00B23490" w:rsidRDefault="001D5D6E" w:rsidP="00B23490">
            <w:pPr>
              <w:pStyle w:val="ae"/>
              <w:ind w:left="-142"/>
              <w:jc w:val="both"/>
              <w:rPr>
                <w:rFonts w:ascii="Times New Roman" w:hAnsi="Times New Roman" w:cs="Times New Roman"/>
                <w:sz w:val="24"/>
                <w:szCs w:val="24"/>
              </w:rPr>
            </w:pPr>
            <w:r w:rsidRPr="00B23490">
              <w:rPr>
                <w:rFonts w:ascii="Times New Roman" w:hAnsi="Times New Roman" w:cs="Times New Roman"/>
                <w:sz w:val="24"/>
                <w:szCs w:val="24"/>
              </w:rPr>
              <w:t>2</w:t>
            </w:r>
            <w:r w:rsidR="00683D20" w:rsidRPr="00B23490">
              <w:rPr>
                <w:rFonts w:ascii="Times New Roman" w:hAnsi="Times New Roman" w:cs="Times New Roman"/>
                <w:sz w:val="24"/>
                <w:szCs w:val="24"/>
              </w:rPr>
              <w:t>. Наукова періодика України (журнали та збірники наукових праць)</w:t>
            </w:r>
            <w:r w:rsidR="00081598">
              <w:rPr>
                <w:rFonts w:ascii="Times New Roman" w:hAnsi="Times New Roman" w:cs="Times New Roman"/>
                <w:sz w:val="24"/>
                <w:szCs w:val="24"/>
              </w:rPr>
              <w:t xml:space="preserve"> </w:t>
            </w:r>
          </w:p>
          <w:p w:rsidR="00683D20" w:rsidRPr="00B23490" w:rsidRDefault="00683D20" w:rsidP="00B23490">
            <w:pPr>
              <w:pStyle w:val="ae"/>
              <w:ind w:left="-142"/>
              <w:jc w:val="both"/>
              <w:rPr>
                <w:rFonts w:ascii="Times New Roman" w:hAnsi="Times New Roman" w:cs="Times New Roman"/>
                <w:sz w:val="24"/>
                <w:szCs w:val="24"/>
              </w:rPr>
            </w:pPr>
            <w:r w:rsidRPr="00B23490">
              <w:rPr>
                <w:rFonts w:ascii="Times New Roman" w:hAnsi="Times New Roman" w:cs="Times New Roman"/>
                <w:sz w:val="24"/>
                <w:szCs w:val="24"/>
              </w:rPr>
              <w:t xml:space="preserve">[Електронний ресурс] </w:t>
            </w:r>
            <w:r w:rsidR="00081598">
              <w:rPr>
                <w:rFonts w:ascii="Times New Roman" w:hAnsi="Times New Roman" w:cs="Times New Roman"/>
                <w:sz w:val="24"/>
                <w:szCs w:val="24"/>
              </w:rPr>
              <w:t xml:space="preserve"> </w:t>
            </w:r>
            <w:bookmarkStart w:id="2" w:name="_GoBack"/>
            <w:bookmarkEnd w:id="2"/>
            <w:r w:rsidRPr="00B23490">
              <w:rPr>
                <w:rFonts w:ascii="Times New Roman" w:hAnsi="Times New Roman" w:cs="Times New Roman"/>
                <w:sz w:val="24"/>
                <w:szCs w:val="24"/>
              </w:rPr>
              <w:t>/ Режим доступу: http: //www.nbuv.gov.ua/portal/Soc</w:t>
            </w:r>
          </w:p>
          <w:p w:rsidR="00683D20" w:rsidRPr="00B23490" w:rsidRDefault="001D5D6E" w:rsidP="00B23490">
            <w:pPr>
              <w:pStyle w:val="ae"/>
              <w:ind w:left="-142"/>
              <w:jc w:val="both"/>
              <w:rPr>
                <w:rFonts w:ascii="Times New Roman" w:hAnsi="Times New Roman" w:cs="Times New Roman"/>
                <w:sz w:val="24"/>
                <w:szCs w:val="24"/>
              </w:rPr>
            </w:pPr>
            <w:r w:rsidRPr="00B23490">
              <w:rPr>
                <w:rFonts w:ascii="Times New Roman" w:hAnsi="Times New Roman" w:cs="Times New Roman"/>
                <w:sz w:val="24"/>
                <w:szCs w:val="24"/>
              </w:rPr>
              <w:t>3</w:t>
            </w:r>
            <w:r w:rsidR="00683D20" w:rsidRPr="00B23490">
              <w:rPr>
                <w:rFonts w:ascii="Times New Roman" w:hAnsi="Times New Roman" w:cs="Times New Roman"/>
                <w:sz w:val="24"/>
                <w:szCs w:val="24"/>
              </w:rPr>
              <w:t xml:space="preserve">. </w:t>
            </w:r>
            <w:proofErr w:type="spellStart"/>
            <w:r w:rsidR="00683D20" w:rsidRPr="00B23490">
              <w:rPr>
                <w:rFonts w:ascii="Times New Roman" w:hAnsi="Times New Roman" w:cs="Times New Roman"/>
                <w:sz w:val="24"/>
                <w:szCs w:val="24"/>
              </w:rPr>
              <w:t>Нацiональна</w:t>
            </w:r>
            <w:proofErr w:type="spellEnd"/>
            <w:r w:rsidR="00683D20" w:rsidRPr="00B23490">
              <w:rPr>
                <w:rFonts w:ascii="Times New Roman" w:hAnsi="Times New Roman" w:cs="Times New Roman"/>
                <w:sz w:val="24"/>
                <w:szCs w:val="24"/>
              </w:rPr>
              <w:t xml:space="preserve"> </w:t>
            </w:r>
            <w:proofErr w:type="spellStart"/>
            <w:r w:rsidR="00683D20" w:rsidRPr="00B23490">
              <w:rPr>
                <w:rFonts w:ascii="Times New Roman" w:hAnsi="Times New Roman" w:cs="Times New Roman"/>
                <w:sz w:val="24"/>
                <w:szCs w:val="24"/>
              </w:rPr>
              <w:t>бiблiотека</w:t>
            </w:r>
            <w:proofErr w:type="spellEnd"/>
            <w:r w:rsidR="00683D20" w:rsidRPr="00B23490">
              <w:rPr>
                <w:rFonts w:ascii="Times New Roman" w:hAnsi="Times New Roman" w:cs="Times New Roman"/>
                <w:sz w:val="24"/>
                <w:szCs w:val="24"/>
              </w:rPr>
              <w:t xml:space="preserve"> </w:t>
            </w:r>
            <w:proofErr w:type="spellStart"/>
            <w:r w:rsidR="00683D20" w:rsidRPr="00B23490">
              <w:rPr>
                <w:rFonts w:ascii="Times New Roman" w:hAnsi="Times New Roman" w:cs="Times New Roman"/>
                <w:sz w:val="24"/>
                <w:szCs w:val="24"/>
              </w:rPr>
              <w:t>Украiни</w:t>
            </w:r>
            <w:proofErr w:type="spellEnd"/>
            <w:r w:rsidR="00683D20" w:rsidRPr="00B23490">
              <w:rPr>
                <w:rFonts w:ascii="Times New Roman" w:hAnsi="Times New Roman" w:cs="Times New Roman"/>
                <w:sz w:val="24"/>
                <w:szCs w:val="24"/>
              </w:rPr>
              <w:t xml:space="preserve"> </w:t>
            </w:r>
            <w:proofErr w:type="spellStart"/>
            <w:r w:rsidR="00683D20" w:rsidRPr="00B23490">
              <w:rPr>
                <w:rFonts w:ascii="Times New Roman" w:hAnsi="Times New Roman" w:cs="Times New Roman"/>
                <w:sz w:val="24"/>
                <w:szCs w:val="24"/>
              </w:rPr>
              <w:t>iменi</w:t>
            </w:r>
            <w:proofErr w:type="spellEnd"/>
            <w:r w:rsidR="00683D20" w:rsidRPr="00B23490">
              <w:rPr>
                <w:rFonts w:ascii="Times New Roman" w:hAnsi="Times New Roman" w:cs="Times New Roman"/>
                <w:sz w:val="24"/>
                <w:szCs w:val="24"/>
              </w:rPr>
              <w:t xml:space="preserve"> </w:t>
            </w:r>
            <w:proofErr w:type="spellStart"/>
            <w:r w:rsidR="00683D20" w:rsidRPr="00B23490">
              <w:rPr>
                <w:rFonts w:ascii="Times New Roman" w:hAnsi="Times New Roman" w:cs="Times New Roman"/>
                <w:sz w:val="24"/>
                <w:szCs w:val="24"/>
              </w:rPr>
              <w:t>В.I.Вернадського</w:t>
            </w:r>
            <w:proofErr w:type="spellEnd"/>
            <w:r w:rsidR="00683D20" w:rsidRPr="00B23490">
              <w:rPr>
                <w:rFonts w:ascii="Times New Roman" w:hAnsi="Times New Roman" w:cs="Times New Roman"/>
                <w:sz w:val="24"/>
                <w:szCs w:val="24"/>
              </w:rPr>
              <w:t xml:space="preserve"> [Електронний</w:t>
            </w:r>
          </w:p>
          <w:p w:rsidR="00FE73E4" w:rsidRPr="00B23490" w:rsidRDefault="00683D20" w:rsidP="00B23490">
            <w:pPr>
              <w:pStyle w:val="ae"/>
              <w:ind w:left="-142"/>
              <w:jc w:val="both"/>
              <w:rPr>
                <w:rFonts w:ascii="Times New Roman" w:hAnsi="Times New Roman" w:cs="Times New Roman"/>
                <w:sz w:val="24"/>
                <w:szCs w:val="24"/>
              </w:rPr>
            </w:pPr>
            <w:r w:rsidRPr="00B23490">
              <w:rPr>
                <w:rFonts w:ascii="Times New Roman" w:hAnsi="Times New Roman" w:cs="Times New Roman"/>
                <w:sz w:val="24"/>
                <w:szCs w:val="24"/>
              </w:rPr>
              <w:t>ресурс] / Режим доступу: http://www.nbuv.gov.ua</w:t>
            </w:r>
          </w:p>
        </w:tc>
      </w:tr>
    </w:tbl>
    <w:p w:rsidR="00395013" w:rsidRPr="00B23490" w:rsidRDefault="00395013" w:rsidP="00395013">
      <w:pPr>
        <w:jc w:val="both"/>
        <w:rPr>
          <w:lang w:val="uk-UA"/>
        </w:rPr>
      </w:pPr>
    </w:p>
    <w:p w:rsidR="00F9137E" w:rsidRPr="00B23490" w:rsidRDefault="00F9137E" w:rsidP="00395013">
      <w:pPr>
        <w:jc w:val="both"/>
        <w:rPr>
          <w:lang w:val="uk-UA"/>
        </w:rPr>
      </w:pPr>
    </w:p>
    <w:p w:rsidR="00335A19" w:rsidRPr="00B23490" w:rsidRDefault="00F2115B" w:rsidP="00F2115B">
      <w:pPr>
        <w:jc w:val="center"/>
        <w:rPr>
          <w:b/>
          <w:sz w:val="28"/>
          <w:szCs w:val="28"/>
          <w:lang w:val="uk-UA"/>
        </w:rPr>
      </w:pPr>
      <w:r w:rsidRPr="00B23490">
        <w:rPr>
          <w:b/>
          <w:sz w:val="28"/>
          <w:szCs w:val="28"/>
          <w:lang w:val="uk-UA"/>
        </w:rPr>
        <w:t xml:space="preserve">Викладач </w:t>
      </w:r>
      <w:r w:rsidRPr="00B23490">
        <w:rPr>
          <w:b/>
          <w:sz w:val="28"/>
          <w:szCs w:val="28"/>
          <w:lang w:val="uk-UA"/>
        </w:rPr>
        <w:tab/>
      </w:r>
      <w:r w:rsidRPr="00B23490">
        <w:rPr>
          <w:b/>
          <w:sz w:val="28"/>
          <w:szCs w:val="28"/>
          <w:lang w:val="uk-UA"/>
        </w:rPr>
        <w:tab/>
        <w:t xml:space="preserve"> _________________ </w:t>
      </w:r>
      <w:r w:rsidRPr="00B23490">
        <w:rPr>
          <w:b/>
          <w:sz w:val="28"/>
          <w:szCs w:val="28"/>
          <w:lang w:val="uk-UA"/>
        </w:rPr>
        <w:tab/>
      </w:r>
      <w:r w:rsidRPr="00B23490">
        <w:rPr>
          <w:b/>
          <w:sz w:val="28"/>
          <w:szCs w:val="28"/>
          <w:lang w:val="uk-UA"/>
        </w:rPr>
        <w:tab/>
      </w:r>
      <w:r w:rsidR="00C5703E" w:rsidRPr="00B23490">
        <w:rPr>
          <w:b/>
          <w:sz w:val="28"/>
          <w:szCs w:val="28"/>
          <w:lang w:val="uk-UA"/>
        </w:rPr>
        <w:t>І.Б. Червінська</w:t>
      </w:r>
    </w:p>
    <w:sectPr w:rsidR="00335A19" w:rsidRPr="00B23490" w:rsidSect="002D7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5A334DD"/>
    <w:multiLevelType w:val="hybridMultilevel"/>
    <w:tmpl w:val="EA102EF6"/>
    <w:lvl w:ilvl="0" w:tplc="F418EBA8">
      <w:start w:val="1"/>
      <w:numFmt w:val="decimal"/>
      <w:lvlText w:val="%1."/>
      <w:lvlJc w:val="left"/>
      <w:pPr>
        <w:ind w:left="1274" w:hanging="281"/>
      </w:pPr>
      <w:rPr>
        <w:rFonts w:ascii="Times New Roman" w:eastAsia="Times New Roman" w:hAnsi="Times New Roman" w:cs="Times New Roman" w:hint="default"/>
        <w:w w:val="100"/>
        <w:sz w:val="24"/>
        <w:szCs w:val="24"/>
        <w:lang w:val="uk-UA" w:eastAsia="en-US" w:bidi="ar-SA"/>
      </w:rPr>
    </w:lvl>
    <w:lvl w:ilvl="1" w:tplc="7714AA4C">
      <w:numFmt w:val="bullet"/>
      <w:lvlText w:val="•"/>
      <w:lvlJc w:val="left"/>
      <w:pPr>
        <w:ind w:left="2184" w:hanging="281"/>
      </w:pPr>
      <w:rPr>
        <w:rFonts w:hint="default"/>
        <w:lang w:val="uk-UA" w:eastAsia="en-US" w:bidi="ar-SA"/>
      </w:rPr>
    </w:lvl>
    <w:lvl w:ilvl="2" w:tplc="9662C67C">
      <w:numFmt w:val="bullet"/>
      <w:lvlText w:val="•"/>
      <w:lvlJc w:val="left"/>
      <w:pPr>
        <w:ind w:left="3102" w:hanging="281"/>
      </w:pPr>
      <w:rPr>
        <w:rFonts w:hint="default"/>
        <w:lang w:val="uk-UA" w:eastAsia="en-US" w:bidi="ar-SA"/>
      </w:rPr>
    </w:lvl>
    <w:lvl w:ilvl="3" w:tplc="0900948C">
      <w:numFmt w:val="bullet"/>
      <w:lvlText w:val="•"/>
      <w:lvlJc w:val="left"/>
      <w:pPr>
        <w:ind w:left="4020" w:hanging="281"/>
      </w:pPr>
      <w:rPr>
        <w:rFonts w:hint="default"/>
        <w:lang w:val="uk-UA" w:eastAsia="en-US" w:bidi="ar-SA"/>
      </w:rPr>
    </w:lvl>
    <w:lvl w:ilvl="4" w:tplc="562E878A">
      <w:numFmt w:val="bullet"/>
      <w:lvlText w:val="•"/>
      <w:lvlJc w:val="left"/>
      <w:pPr>
        <w:ind w:left="4938" w:hanging="281"/>
      </w:pPr>
      <w:rPr>
        <w:rFonts w:hint="default"/>
        <w:lang w:val="uk-UA" w:eastAsia="en-US" w:bidi="ar-SA"/>
      </w:rPr>
    </w:lvl>
    <w:lvl w:ilvl="5" w:tplc="212C0956">
      <w:numFmt w:val="bullet"/>
      <w:lvlText w:val="•"/>
      <w:lvlJc w:val="left"/>
      <w:pPr>
        <w:ind w:left="5857" w:hanging="281"/>
      </w:pPr>
      <w:rPr>
        <w:rFonts w:hint="default"/>
        <w:lang w:val="uk-UA" w:eastAsia="en-US" w:bidi="ar-SA"/>
      </w:rPr>
    </w:lvl>
    <w:lvl w:ilvl="6" w:tplc="99D4CD06">
      <w:numFmt w:val="bullet"/>
      <w:lvlText w:val="•"/>
      <w:lvlJc w:val="left"/>
      <w:pPr>
        <w:ind w:left="6775" w:hanging="281"/>
      </w:pPr>
      <w:rPr>
        <w:rFonts w:hint="default"/>
        <w:lang w:val="uk-UA" w:eastAsia="en-US" w:bidi="ar-SA"/>
      </w:rPr>
    </w:lvl>
    <w:lvl w:ilvl="7" w:tplc="FFDC3908">
      <w:numFmt w:val="bullet"/>
      <w:lvlText w:val="•"/>
      <w:lvlJc w:val="left"/>
      <w:pPr>
        <w:ind w:left="7693" w:hanging="281"/>
      </w:pPr>
      <w:rPr>
        <w:rFonts w:hint="default"/>
        <w:lang w:val="uk-UA" w:eastAsia="en-US" w:bidi="ar-SA"/>
      </w:rPr>
    </w:lvl>
    <w:lvl w:ilvl="8" w:tplc="60C0107C">
      <w:numFmt w:val="bullet"/>
      <w:lvlText w:val="•"/>
      <w:lvlJc w:val="left"/>
      <w:pPr>
        <w:ind w:left="8611" w:hanging="281"/>
      </w:pPr>
      <w:rPr>
        <w:rFonts w:hint="default"/>
        <w:lang w:val="uk-UA" w:eastAsia="en-US" w:bidi="ar-SA"/>
      </w:rPr>
    </w:lvl>
  </w:abstractNum>
  <w:abstractNum w:abstractNumId="3">
    <w:nsid w:val="2120705A"/>
    <w:multiLevelType w:val="hybridMultilevel"/>
    <w:tmpl w:val="112035C6"/>
    <w:lvl w:ilvl="0" w:tplc="F418EBA8">
      <w:start w:val="1"/>
      <w:numFmt w:val="decimal"/>
      <w:lvlText w:val="%1."/>
      <w:lvlJc w:val="left"/>
      <w:pPr>
        <w:ind w:left="1274" w:hanging="281"/>
      </w:pPr>
      <w:rPr>
        <w:rFonts w:ascii="Times New Roman" w:eastAsia="Times New Roman" w:hAnsi="Times New Roman" w:cs="Times New Roman" w:hint="default"/>
        <w:w w:val="100"/>
        <w:sz w:val="24"/>
        <w:szCs w:val="24"/>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6C3FE8"/>
    <w:multiLevelType w:val="hybridMultilevel"/>
    <w:tmpl w:val="BB007E1E"/>
    <w:lvl w:ilvl="0" w:tplc="3810247A">
      <w:start w:val="1"/>
      <w:numFmt w:val="decimal"/>
      <w:lvlText w:val="%1."/>
      <w:lvlJc w:val="left"/>
      <w:pPr>
        <w:ind w:left="1080" w:hanging="360"/>
      </w:pPr>
      <w:rPr>
        <w:rFonts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7A83FA9"/>
    <w:multiLevelType w:val="hybridMultilevel"/>
    <w:tmpl w:val="EA102EF6"/>
    <w:lvl w:ilvl="0" w:tplc="F418EBA8">
      <w:start w:val="1"/>
      <w:numFmt w:val="decimal"/>
      <w:lvlText w:val="%1."/>
      <w:lvlJc w:val="left"/>
      <w:pPr>
        <w:ind w:left="1274" w:hanging="281"/>
      </w:pPr>
      <w:rPr>
        <w:rFonts w:ascii="Times New Roman" w:eastAsia="Times New Roman" w:hAnsi="Times New Roman" w:cs="Times New Roman" w:hint="default"/>
        <w:w w:val="100"/>
        <w:sz w:val="24"/>
        <w:szCs w:val="24"/>
        <w:lang w:val="uk-UA" w:eastAsia="en-US" w:bidi="ar-SA"/>
      </w:rPr>
    </w:lvl>
    <w:lvl w:ilvl="1" w:tplc="7714AA4C">
      <w:numFmt w:val="bullet"/>
      <w:lvlText w:val="•"/>
      <w:lvlJc w:val="left"/>
      <w:pPr>
        <w:ind w:left="2184" w:hanging="281"/>
      </w:pPr>
      <w:rPr>
        <w:rFonts w:hint="default"/>
        <w:lang w:val="uk-UA" w:eastAsia="en-US" w:bidi="ar-SA"/>
      </w:rPr>
    </w:lvl>
    <w:lvl w:ilvl="2" w:tplc="9662C67C">
      <w:numFmt w:val="bullet"/>
      <w:lvlText w:val="•"/>
      <w:lvlJc w:val="left"/>
      <w:pPr>
        <w:ind w:left="3102" w:hanging="281"/>
      </w:pPr>
      <w:rPr>
        <w:rFonts w:hint="default"/>
        <w:lang w:val="uk-UA" w:eastAsia="en-US" w:bidi="ar-SA"/>
      </w:rPr>
    </w:lvl>
    <w:lvl w:ilvl="3" w:tplc="0900948C">
      <w:numFmt w:val="bullet"/>
      <w:lvlText w:val="•"/>
      <w:lvlJc w:val="left"/>
      <w:pPr>
        <w:ind w:left="4020" w:hanging="281"/>
      </w:pPr>
      <w:rPr>
        <w:rFonts w:hint="default"/>
        <w:lang w:val="uk-UA" w:eastAsia="en-US" w:bidi="ar-SA"/>
      </w:rPr>
    </w:lvl>
    <w:lvl w:ilvl="4" w:tplc="562E878A">
      <w:numFmt w:val="bullet"/>
      <w:lvlText w:val="•"/>
      <w:lvlJc w:val="left"/>
      <w:pPr>
        <w:ind w:left="4938" w:hanging="281"/>
      </w:pPr>
      <w:rPr>
        <w:rFonts w:hint="default"/>
        <w:lang w:val="uk-UA" w:eastAsia="en-US" w:bidi="ar-SA"/>
      </w:rPr>
    </w:lvl>
    <w:lvl w:ilvl="5" w:tplc="212C0956">
      <w:numFmt w:val="bullet"/>
      <w:lvlText w:val="•"/>
      <w:lvlJc w:val="left"/>
      <w:pPr>
        <w:ind w:left="5857" w:hanging="281"/>
      </w:pPr>
      <w:rPr>
        <w:rFonts w:hint="default"/>
        <w:lang w:val="uk-UA" w:eastAsia="en-US" w:bidi="ar-SA"/>
      </w:rPr>
    </w:lvl>
    <w:lvl w:ilvl="6" w:tplc="99D4CD06">
      <w:numFmt w:val="bullet"/>
      <w:lvlText w:val="•"/>
      <w:lvlJc w:val="left"/>
      <w:pPr>
        <w:ind w:left="6775" w:hanging="281"/>
      </w:pPr>
      <w:rPr>
        <w:rFonts w:hint="default"/>
        <w:lang w:val="uk-UA" w:eastAsia="en-US" w:bidi="ar-SA"/>
      </w:rPr>
    </w:lvl>
    <w:lvl w:ilvl="7" w:tplc="FFDC3908">
      <w:numFmt w:val="bullet"/>
      <w:lvlText w:val="•"/>
      <w:lvlJc w:val="left"/>
      <w:pPr>
        <w:ind w:left="7693" w:hanging="281"/>
      </w:pPr>
      <w:rPr>
        <w:rFonts w:hint="default"/>
        <w:lang w:val="uk-UA" w:eastAsia="en-US" w:bidi="ar-SA"/>
      </w:rPr>
    </w:lvl>
    <w:lvl w:ilvl="8" w:tplc="60C0107C">
      <w:numFmt w:val="bullet"/>
      <w:lvlText w:val="•"/>
      <w:lvlJc w:val="left"/>
      <w:pPr>
        <w:ind w:left="8611" w:hanging="281"/>
      </w:pPr>
      <w:rPr>
        <w:rFonts w:hint="default"/>
        <w:lang w:val="uk-UA" w:eastAsia="en-US" w:bidi="ar-SA"/>
      </w:rPr>
    </w:lvl>
  </w:abstractNum>
  <w:num w:numId="1">
    <w:abstractNumId w:val="1"/>
  </w:num>
  <w:num w:numId="2">
    <w:abstractNumId w:val="4"/>
  </w:num>
  <w:num w:numId="3">
    <w:abstractNumId w:val="2"/>
  </w:num>
  <w:num w:numId="4">
    <w:abstractNumId w:val="5"/>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178E2"/>
    <w:rsid w:val="00041CA0"/>
    <w:rsid w:val="00062BE4"/>
    <w:rsid w:val="00071F79"/>
    <w:rsid w:val="00072283"/>
    <w:rsid w:val="0007442A"/>
    <w:rsid w:val="00081598"/>
    <w:rsid w:val="000A01E0"/>
    <w:rsid w:val="000C2B03"/>
    <w:rsid w:val="000C46E3"/>
    <w:rsid w:val="001039A3"/>
    <w:rsid w:val="00145115"/>
    <w:rsid w:val="00146368"/>
    <w:rsid w:val="001478AC"/>
    <w:rsid w:val="00151BC4"/>
    <w:rsid w:val="00193CEB"/>
    <w:rsid w:val="00197238"/>
    <w:rsid w:val="001A48AF"/>
    <w:rsid w:val="001A594E"/>
    <w:rsid w:val="001A7891"/>
    <w:rsid w:val="001D5D6E"/>
    <w:rsid w:val="002022DF"/>
    <w:rsid w:val="00204742"/>
    <w:rsid w:val="00234C15"/>
    <w:rsid w:val="00235887"/>
    <w:rsid w:val="00243FB0"/>
    <w:rsid w:val="00251B06"/>
    <w:rsid w:val="00251FD2"/>
    <w:rsid w:val="00254871"/>
    <w:rsid w:val="00294FB5"/>
    <w:rsid w:val="00295B72"/>
    <w:rsid w:val="0029620E"/>
    <w:rsid w:val="002A03DE"/>
    <w:rsid w:val="002B460C"/>
    <w:rsid w:val="002C2330"/>
    <w:rsid w:val="002D44BF"/>
    <w:rsid w:val="002D7CCC"/>
    <w:rsid w:val="00307423"/>
    <w:rsid w:val="0031326C"/>
    <w:rsid w:val="00325412"/>
    <w:rsid w:val="00335A19"/>
    <w:rsid w:val="00373614"/>
    <w:rsid w:val="003870F1"/>
    <w:rsid w:val="00395013"/>
    <w:rsid w:val="003A5087"/>
    <w:rsid w:val="003C3659"/>
    <w:rsid w:val="003E007F"/>
    <w:rsid w:val="00406CF8"/>
    <w:rsid w:val="00441B50"/>
    <w:rsid w:val="00472071"/>
    <w:rsid w:val="00483A45"/>
    <w:rsid w:val="004A13F2"/>
    <w:rsid w:val="004D49E6"/>
    <w:rsid w:val="004F7AFF"/>
    <w:rsid w:val="0053588C"/>
    <w:rsid w:val="005633DB"/>
    <w:rsid w:val="005808C0"/>
    <w:rsid w:val="005A6F79"/>
    <w:rsid w:val="005D2273"/>
    <w:rsid w:val="00630006"/>
    <w:rsid w:val="00647B38"/>
    <w:rsid w:val="00654CF9"/>
    <w:rsid w:val="006733EA"/>
    <w:rsid w:val="00674697"/>
    <w:rsid w:val="00683D20"/>
    <w:rsid w:val="006A14B2"/>
    <w:rsid w:val="006B4B98"/>
    <w:rsid w:val="006E218D"/>
    <w:rsid w:val="006F6920"/>
    <w:rsid w:val="006F6E29"/>
    <w:rsid w:val="0074766A"/>
    <w:rsid w:val="007600B6"/>
    <w:rsid w:val="007777B5"/>
    <w:rsid w:val="00784AB3"/>
    <w:rsid w:val="007A51C3"/>
    <w:rsid w:val="007B62C0"/>
    <w:rsid w:val="007B64F7"/>
    <w:rsid w:val="007F11CB"/>
    <w:rsid w:val="007F6DC4"/>
    <w:rsid w:val="00801A1C"/>
    <w:rsid w:val="00814227"/>
    <w:rsid w:val="00817896"/>
    <w:rsid w:val="00825A6D"/>
    <w:rsid w:val="0084333C"/>
    <w:rsid w:val="008752DF"/>
    <w:rsid w:val="00876156"/>
    <w:rsid w:val="00882673"/>
    <w:rsid w:val="00893320"/>
    <w:rsid w:val="008935D9"/>
    <w:rsid w:val="008941B2"/>
    <w:rsid w:val="0089733B"/>
    <w:rsid w:val="008A04BF"/>
    <w:rsid w:val="008A1B87"/>
    <w:rsid w:val="008A4AFB"/>
    <w:rsid w:val="008A7303"/>
    <w:rsid w:val="008B1238"/>
    <w:rsid w:val="00912811"/>
    <w:rsid w:val="009168C3"/>
    <w:rsid w:val="0093096A"/>
    <w:rsid w:val="009506C9"/>
    <w:rsid w:val="0095499A"/>
    <w:rsid w:val="0099215A"/>
    <w:rsid w:val="009A2779"/>
    <w:rsid w:val="009E0CB5"/>
    <w:rsid w:val="00A30245"/>
    <w:rsid w:val="00A402FD"/>
    <w:rsid w:val="00A441BB"/>
    <w:rsid w:val="00A44EC8"/>
    <w:rsid w:val="00A50E80"/>
    <w:rsid w:val="00A544B0"/>
    <w:rsid w:val="00A62D8A"/>
    <w:rsid w:val="00AB324B"/>
    <w:rsid w:val="00AC76DC"/>
    <w:rsid w:val="00B02796"/>
    <w:rsid w:val="00B02FDD"/>
    <w:rsid w:val="00B10A22"/>
    <w:rsid w:val="00B126CF"/>
    <w:rsid w:val="00B23193"/>
    <w:rsid w:val="00B23490"/>
    <w:rsid w:val="00B4299F"/>
    <w:rsid w:val="00B42FF4"/>
    <w:rsid w:val="00B44084"/>
    <w:rsid w:val="00B4740F"/>
    <w:rsid w:val="00B62E69"/>
    <w:rsid w:val="00B639C8"/>
    <w:rsid w:val="00B70ED6"/>
    <w:rsid w:val="00B7525E"/>
    <w:rsid w:val="00B779E1"/>
    <w:rsid w:val="00B919BE"/>
    <w:rsid w:val="00B93336"/>
    <w:rsid w:val="00BC32A7"/>
    <w:rsid w:val="00C23C7F"/>
    <w:rsid w:val="00C425B2"/>
    <w:rsid w:val="00C5703E"/>
    <w:rsid w:val="00C579C7"/>
    <w:rsid w:val="00C6074A"/>
    <w:rsid w:val="00C67355"/>
    <w:rsid w:val="00C81B4F"/>
    <w:rsid w:val="00C93C3B"/>
    <w:rsid w:val="00C95651"/>
    <w:rsid w:val="00CA1BE2"/>
    <w:rsid w:val="00CD686A"/>
    <w:rsid w:val="00CF5A4F"/>
    <w:rsid w:val="00D0449B"/>
    <w:rsid w:val="00D0746B"/>
    <w:rsid w:val="00D20BFD"/>
    <w:rsid w:val="00D74B80"/>
    <w:rsid w:val="00DC3ABB"/>
    <w:rsid w:val="00DC4B94"/>
    <w:rsid w:val="00DD3FAA"/>
    <w:rsid w:val="00E13E04"/>
    <w:rsid w:val="00E2065E"/>
    <w:rsid w:val="00E34146"/>
    <w:rsid w:val="00E622FA"/>
    <w:rsid w:val="00EE1819"/>
    <w:rsid w:val="00EE4289"/>
    <w:rsid w:val="00EF76B9"/>
    <w:rsid w:val="00F2115B"/>
    <w:rsid w:val="00F350FC"/>
    <w:rsid w:val="00F61634"/>
    <w:rsid w:val="00F71319"/>
    <w:rsid w:val="00F85059"/>
    <w:rsid w:val="00F9137E"/>
    <w:rsid w:val="00F960A5"/>
    <w:rsid w:val="00FB16F7"/>
    <w:rsid w:val="00FC4F9D"/>
    <w:rsid w:val="00FD193B"/>
    <w:rsid w:val="00FE73E4"/>
    <w:rsid w:val="00FF0CA7"/>
    <w:rsid w:val="00FF2A3F"/>
    <w:rsid w:val="00FF65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441B50"/>
    <w:rPr>
      <w:color w:val="0000FF" w:themeColor="hyperlink"/>
      <w:u w:val="single"/>
    </w:rPr>
  </w:style>
  <w:style w:type="paragraph" w:customStyle="1" w:styleId="10">
    <w:name w:val="Основний текст1"/>
    <w:basedOn w:val="a"/>
    <w:link w:val="a9"/>
    <w:rsid w:val="00B02796"/>
    <w:pPr>
      <w:shd w:val="clear" w:color="auto" w:fill="FFFFFF"/>
      <w:spacing w:line="211" w:lineRule="exact"/>
      <w:jc w:val="both"/>
    </w:pPr>
    <w:rPr>
      <w:rFonts w:eastAsia="Arial Unicode MS"/>
      <w:sz w:val="21"/>
      <w:szCs w:val="21"/>
      <w:lang w:eastAsia="uk-UA"/>
    </w:rPr>
  </w:style>
  <w:style w:type="character" w:customStyle="1" w:styleId="a9">
    <w:name w:val="Основний текст_"/>
    <w:link w:val="10"/>
    <w:locked/>
    <w:rsid w:val="00B02796"/>
    <w:rPr>
      <w:rFonts w:ascii="Times New Roman" w:eastAsia="Arial Unicode MS" w:hAnsi="Times New Roman" w:cs="Times New Roman"/>
      <w:sz w:val="21"/>
      <w:szCs w:val="21"/>
      <w:shd w:val="clear" w:color="auto" w:fill="FFFFFF"/>
      <w:lang w:val="ru-RU" w:eastAsia="uk-UA"/>
    </w:rPr>
  </w:style>
  <w:style w:type="paragraph" w:customStyle="1" w:styleId="11">
    <w:name w:val="Заголовок1"/>
    <w:basedOn w:val="a"/>
    <w:next w:val="aa"/>
    <w:rsid w:val="00235887"/>
    <w:pPr>
      <w:suppressAutoHyphens/>
      <w:jc w:val="center"/>
    </w:pPr>
    <w:rPr>
      <w:b/>
      <w:sz w:val="32"/>
      <w:szCs w:val="20"/>
      <w:lang w:val="uk-UA" w:eastAsia="zh-CN"/>
    </w:rPr>
  </w:style>
  <w:style w:type="paragraph" w:styleId="aa">
    <w:name w:val="Body Text"/>
    <w:basedOn w:val="a"/>
    <w:link w:val="ab"/>
    <w:uiPriority w:val="99"/>
    <w:semiHidden/>
    <w:unhideWhenUsed/>
    <w:rsid w:val="00235887"/>
    <w:pPr>
      <w:spacing w:after="120"/>
    </w:pPr>
  </w:style>
  <w:style w:type="character" w:customStyle="1" w:styleId="ab">
    <w:name w:val="Основной текст Знак"/>
    <w:basedOn w:val="a0"/>
    <w:link w:val="aa"/>
    <w:uiPriority w:val="99"/>
    <w:semiHidden/>
    <w:rsid w:val="00235887"/>
    <w:rPr>
      <w:rFonts w:ascii="Times New Roman" w:eastAsia="Times New Roman" w:hAnsi="Times New Roman" w:cs="Times New Roman"/>
      <w:sz w:val="24"/>
      <w:szCs w:val="24"/>
      <w:lang w:val="ru-RU" w:eastAsia="ru-RU"/>
    </w:rPr>
  </w:style>
  <w:style w:type="paragraph" w:styleId="ac">
    <w:name w:val="No Spacing"/>
    <w:uiPriority w:val="1"/>
    <w:qFormat/>
    <w:rsid w:val="0053588C"/>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406CF8"/>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d">
    <w:name w:val="Normal (Web)"/>
    <w:basedOn w:val="a"/>
    <w:uiPriority w:val="99"/>
    <w:semiHidden/>
    <w:unhideWhenUsed/>
    <w:rsid w:val="007F6DC4"/>
    <w:pPr>
      <w:spacing w:before="100" w:beforeAutospacing="1" w:after="100" w:afterAutospacing="1"/>
    </w:pPr>
  </w:style>
  <w:style w:type="paragraph" w:styleId="ae">
    <w:name w:val="footnote text"/>
    <w:basedOn w:val="a"/>
    <w:link w:val="af"/>
    <w:uiPriority w:val="99"/>
    <w:rsid w:val="006B4B98"/>
    <w:rPr>
      <w:rFonts w:ascii="Calibri" w:hAnsi="Calibri" w:cs="Calibri"/>
      <w:sz w:val="20"/>
      <w:szCs w:val="20"/>
      <w:lang w:val="uk-UA"/>
    </w:rPr>
  </w:style>
  <w:style w:type="character" w:customStyle="1" w:styleId="af">
    <w:name w:val="Текст сноски Знак"/>
    <w:basedOn w:val="a0"/>
    <w:link w:val="ae"/>
    <w:uiPriority w:val="99"/>
    <w:rsid w:val="006B4B98"/>
    <w:rPr>
      <w:rFonts w:ascii="Calibri" w:eastAsia="Times New Roman" w:hAnsi="Calibri" w:cs="Calibri"/>
      <w:sz w:val="20"/>
      <w:szCs w:val="20"/>
      <w:lang w:eastAsia="ru-RU"/>
    </w:rPr>
  </w:style>
  <w:style w:type="paragraph" w:styleId="HTML">
    <w:name w:val="HTML Preformatted"/>
    <w:basedOn w:val="a"/>
    <w:link w:val="HTML0"/>
    <w:uiPriority w:val="99"/>
    <w:unhideWhenUsed/>
    <w:rsid w:val="0076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600B6"/>
    <w:rPr>
      <w:rFonts w:ascii="Courier New" w:eastAsia="Times New Roman" w:hAnsi="Courier New" w:cs="Times New Roman"/>
      <w:sz w:val="20"/>
      <w:szCs w:val="20"/>
      <w:lang w:val="ru-RU" w:eastAsia="ru-RU"/>
    </w:rPr>
  </w:style>
  <w:style w:type="paragraph" w:customStyle="1" w:styleId="TableParagraph">
    <w:name w:val="Table Paragraph"/>
    <w:basedOn w:val="a"/>
    <w:uiPriority w:val="1"/>
    <w:qFormat/>
    <w:rsid w:val="00B02FDD"/>
    <w:pPr>
      <w:widowControl w:val="0"/>
      <w:autoSpaceDE w:val="0"/>
      <w:autoSpaceDN w:val="0"/>
      <w:ind w:left="108"/>
    </w:pPr>
    <w:rPr>
      <w:sz w:val="22"/>
      <w:szCs w:val="22"/>
      <w:lang w:val="uk-UA" w:eastAsia="en-US"/>
    </w:rPr>
  </w:style>
  <w:style w:type="table" w:customStyle="1" w:styleId="TableNormal">
    <w:name w:val="Table Normal"/>
    <w:uiPriority w:val="2"/>
    <w:semiHidden/>
    <w:unhideWhenUsed/>
    <w:qFormat/>
    <w:rsid w:val="00145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814227"/>
    <w:rPr>
      <w:rFonts w:ascii="Times New Roman" w:hAnsi="Times New Roman" w:cs="Times New Roman" w:hint="default"/>
      <w:b w:val="0"/>
      <w:bCs w:val="0"/>
      <w:i w:val="0"/>
      <w:iCs w:val="0"/>
      <w:color w:val="000000"/>
      <w:sz w:val="28"/>
      <w:szCs w:val="28"/>
    </w:rPr>
  </w:style>
  <w:style w:type="paragraph" w:styleId="af0">
    <w:name w:val="Balloon Text"/>
    <w:basedOn w:val="a"/>
    <w:link w:val="af1"/>
    <w:uiPriority w:val="99"/>
    <w:semiHidden/>
    <w:unhideWhenUsed/>
    <w:rsid w:val="00876156"/>
    <w:rPr>
      <w:rFonts w:ascii="Tahoma" w:hAnsi="Tahoma" w:cs="Tahoma"/>
      <w:sz w:val="16"/>
      <w:szCs w:val="16"/>
    </w:rPr>
  </w:style>
  <w:style w:type="character" w:customStyle="1" w:styleId="af1">
    <w:name w:val="Текст выноски Знак"/>
    <w:basedOn w:val="a0"/>
    <w:link w:val="af0"/>
    <w:uiPriority w:val="99"/>
    <w:semiHidden/>
    <w:rsid w:val="00876156"/>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441B50"/>
    <w:rPr>
      <w:color w:val="0000FF" w:themeColor="hyperlink"/>
      <w:u w:val="single"/>
    </w:rPr>
  </w:style>
  <w:style w:type="paragraph" w:customStyle="1" w:styleId="10">
    <w:name w:val="Основний текст1"/>
    <w:basedOn w:val="a"/>
    <w:link w:val="a9"/>
    <w:rsid w:val="00B02796"/>
    <w:pPr>
      <w:shd w:val="clear" w:color="auto" w:fill="FFFFFF"/>
      <w:spacing w:line="211" w:lineRule="exact"/>
      <w:jc w:val="both"/>
    </w:pPr>
    <w:rPr>
      <w:rFonts w:eastAsia="Arial Unicode MS"/>
      <w:sz w:val="21"/>
      <w:szCs w:val="21"/>
      <w:lang w:eastAsia="uk-UA"/>
    </w:rPr>
  </w:style>
  <w:style w:type="character" w:customStyle="1" w:styleId="a9">
    <w:name w:val="Основний текст_"/>
    <w:link w:val="10"/>
    <w:locked/>
    <w:rsid w:val="00B02796"/>
    <w:rPr>
      <w:rFonts w:ascii="Times New Roman" w:eastAsia="Arial Unicode MS" w:hAnsi="Times New Roman" w:cs="Times New Roman"/>
      <w:sz w:val="21"/>
      <w:szCs w:val="21"/>
      <w:shd w:val="clear" w:color="auto" w:fill="FFFFFF"/>
      <w:lang w:val="ru-RU" w:eastAsia="uk-UA"/>
    </w:rPr>
  </w:style>
  <w:style w:type="paragraph" w:customStyle="1" w:styleId="11">
    <w:name w:val="Заголовок1"/>
    <w:basedOn w:val="a"/>
    <w:next w:val="aa"/>
    <w:rsid w:val="00235887"/>
    <w:pPr>
      <w:suppressAutoHyphens/>
      <w:jc w:val="center"/>
    </w:pPr>
    <w:rPr>
      <w:b/>
      <w:sz w:val="32"/>
      <w:szCs w:val="20"/>
      <w:lang w:val="uk-UA" w:eastAsia="zh-CN"/>
    </w:rPr>
  </w:style>
  <w:style w:type="paragraph" w:styleId="aa">
    <w:name w:val="Body Text"/>
    <w:basedOn w:val="a"/>
    <w:link w:val="ab"/>
    <w:uiPriority w:val="99"/>
    <w:semiHidden/>
    <w:unhideWhenUsed/>
    <w:rsid w:val="00235887"/>
    <w:pPr>
      <w:spacing w:after="120"/>
    </w:pPr>
  </w:style>
  <w:style w:type="character" w:customStyle="1" w:styleId="ab">
    <w:name w:val="Основной текст Знак"/>
    <w:basedOn w:val="a0"/>
    <w:link w:val="aa"/>
    <w:uiPriority w:val="99"/>
    <w:semiHidden/>
    <w:rsid w:val="00235887"/>
    <w:rPr>
      <w:rFonts w:ascii="Times New Roman" w:eastAsia="Times New Roman" w:hAnsi="Times New Roman" w:cs="Times New Roman"/>
      <w:sz w:val="24"/>
      <w:szCs w:val="24"/>
      <w:lang w:val="ru-RU" w:eastAsia="ru-RU"/>
    </w:rPr>
  </w:style>
  <w:style w:type="paragraph" w:styleId="ac">
    <w:name w:val="No Spacing"/>
    <w:uiPriority w:val="1"/>
    <w:qFormat/>
    <w:rsid w:val="0053588C"/>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406CF8"/>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d">
    <w:name w:val="Normal (Web)"/>
    <w:basedOn w:val="a"/>
    <w:uiPriority w:val="99"/>
    <w:semiHidden/>
    <w:unhideWhenUsed/>
    <w:rsid w:val="007F6DC4"/>
    <w:pPr>
      <w:spacing w:before="100" w:beforeAutospacing="1" w:after="100" w:afterAutospacing="1"/>
    </w:pPr>
  </w:style>
  <w:style w:type="paragraph" w:styleId="ae">
    <w:name w:val="footnote text"/>
    <w:basedOn w:val="a"/>
    <w:link w:val="af"/>
    <w:uiPriority w:val="99"/>
    <w:rsid w:val="006B4B98"/>
    <w:rPr>
      <w:rFonts w:ascii="Calibri" w:hAnsi="Calibri" w:cs="Calibri"/>
      <w:sz w:val="20"/>
      <w:szCs w:val="20"/>
      <w:lang w:val="uk-UA"/>
    </w:rPr>
  </w:style>
  <w:style w:type="character" w:customStyle="1" w:styleId="af">
    <w:name w:val="Текст сноски Знак"/>
    <w:basedOn w:val="a0"/>
    <w:link w:val="ae"/>
    <w:uiPriority w:val="99"/>
    <w:rsid w:val="006B4B98"/>
    <w:rPr>
      <w:rFonts w:ascii="Calibri" w:eastAsia="Times New Roman" w:hAnsi="Calibri" w:cs="Calibri"/>
      <w:sz w:val="20"/>
      <w:szCs w:val="20"/>
      <w:lang w:eastAsia="ru-RU"/>
    </w:rPr>
  </w:style>
  <w:style w:type="paragraph" w:styleId="HTML">
    <w:name w:val="HTML Preformatted"/>
    <w:basedOn w:val="a"/>
    <w:link w:val="HTML0"/>
    <w:uiPriority w:val="99"/>
    <w:unhideWhenUsed/>
    <w:rsid w:val="0076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600B6"/>
    <w:rPr>
      <w:rFonts w:ascii="Courier New" w:eastAsia="Times New Roman" w:hAnsi="Courier New" w:cs="Times New Roman"/>
      <w:sz w:val="20"/>
      <w:szCs w:val="20"/>
      <w:lang w:val="ru-RU" w:eastAsia="ru-RU"/>
    </w:rPr>
  </w:style>
  <w:style w:type="paragraph" w:customStyle="1" w:styleId="TableParagraph">
    <w:name w:val="Table Paragraph"/>
    <w:basedOn w:val="a"/>
    <w:uiPriority w:val="1"/>
    <w:qFormat/>
    <w:rsid w:val="00B02FDD"/>
    <w:pPr>
      <w:widowControl w:val="0"/>
      <w:autoSpaceDE w:val="0"/>
      <w:autoSpaceDN w:val="0"/>
      <w:ind w:left="108"/>
    </w:pPr>
    <w:rPr>
      <w:sz w:val="22"/>
      <w:szCs w:val="22"/>
      <w:lang w:val="uk-UA" w:eastAsia="en-US"/>
    </w:rPr>
  </w:style>
  <w:style w:type="table" w:customStyle="1" w:styleId="TableNormal">
    <w:name w:val="Table Normal"/>
    <w:uiPriority w:val="2"/>
    <w:semiHidden/>
    <w:unhideWhenUsed/>
    <w:qFormat/>
    <w:rsid w:val="00145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814227"/>
    <w:rPr>
      <w:rFonts w:ascii="Times New Roman" w:hAnsi="Times New Roman" w:cs="Times New Roman" w:hint="default"/>
      <w:b w:val="0"/>
      <w:bCs w:val="0"/>
      <w:i w:val="0"/>
      <w:iCs w:val="0"/>
      <w:color w:val="000000"/>
      <w:sz w:val="28"/>
      <w:szCs w:val="28"/>
    </w:rPr>
  </w:style>
  <w:style w:type="paragraph" w:styleId="af0">
    <w:name w:val="Balloon Text"/>
    <w:basedOn w:val="a"/>
    <w:link w:val="af1"/>
    <w:uiPriority w:val="99"/>
    <w:semiHidden/>
    <w:unhideWhenUsed/>
    <w:rsid w:val="00876156"/>
    <w:rPr>
      <w:rFonts w:ascii="Tahoma" w:hAnsi="Tahoma" w:cs="Tahoma"/>
      <w:sz w:val="16"/>
      <w:szCs w:val="16"/>
    </w:rPr>
  </w:style>
  <w:style w:type="character" w:customStyle="1" w:styleId="af1">
    <w:name w:val="Текст выноски Знак"/>
    <w:basedOn w:val="a0"/>
    <w:link w:val="af0"/>
    <w:uiPriority w:val="99"/>
    <w:semiHidden/>
    <w:rsid w:val="0087615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52349">
      <w:bodyDiv w:val="1"/>
      <w:marLeft w:val="0"/>
      <w:marRight w:val="0"/>
      <w:marTop w:val="0"/>
      <w:marBottom w:val="0"/>
      <w:divBdr>
        <w:top w:val="none" w:sz="0" w:space="0" w:color="auto"/>
        <w:left w:val="none" w:sz="0" w:space="0" w:color="auto"/>
        <w:bottom w:val="none" w:sz="0" w:space="0" w:color="auto"/>
        <w:right w:val="none" w:sz="0" w:space="0" w:color="auto"/>
      </w:divBdr>
    </w:div>
    <w:div w:id="12764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194.44.152.155/elib/local/sk794104.pdf" TargetMode="External"/><Relationship Id="rId3" Type="http://schemas.openxmlformats.org/officeDocument/2006/relationships/styles" Target="styles.xml"/><Relationship Id="rId7" Type="http://schemas.openxmlformats.org/officeDocument/2006/relationships/hyperlink" Target="mailto:yaroslava.atamaniuk@pnu.edu.ua" TargetMode="External"/><Relationship Id="rId12" Type="http://schemas.openxmlformats.org/officeDocument/2006/relationships/hyperlink" Target="https://d-learn.pnu.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5" Type="http://schemas.openxmlformats.org/officeDocument/2006/relationships/settings" Target="settings.xml"/><Relationship Id="rId15" Type="http://schemas.openxmlformats.org/officeDocument/2006/relationships/hyperlink" Target="http://www.nbuv.gov.ua/portal" TargetMode="External"/><Relationship Id="rId10" Type="http://schemas.openxmlformats.org/officeDocument/2006/relationships/hyperlink" Target="https://pnu.edu.ua/wp-content/uploads/2021/02/%D0%9A%D0%BE%D0%B4%D0%B5%D0%BA%D1%81.FR12.pdf" TargetMode="External"/><Relationship Id="rId4" Type="http://schemas.microsoft.com/office/2007/relationships/stylesWithEffects" Target="stylesWithEffects.xml"/><Relationship Id="rId9" Type="http://schemas.openxmlformats.org/officeDocument/2006/relationships/hyperlink" Target="https://pnu.edu.ua/wp-content/uploads/2021/02/%D0%9D%D0%B0%D0%BA%D0%B0%D0%B7-%E2%84%96627_27.09.2018.pdf" TargetMode="External"/><Relationship Id="rId14"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9C32A-2201-47D6-AB33-D1436DC7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2025</Words>
  <Characters>11548</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Rusia</cp:lastModifiedBy>
  <cp:revision>8</cp:revision>
  <cp:lastPrinted>2020-10-13T06:35:00Z</cp:lastPrinted>
  <dcterms:created xsi:type="dcterms:W3CDTF">2021-10-03T19:00:00Z</dcterms:created>
  <dcterms:modified xsi:type="dcterms:W3CDTF">2021-10-06T20:27:00Z</dcterms:modified>
</cp:coreProperties>
</file>