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8E" w:rsidRPr="00DE52CA" w:rsidRDefault="0036348E" w:rsidP="00EB4005">
      <w:pPr>
        <w:spacing w:after="0" w:line="240" w:lineRule="auto"/>
        <w:jc w:val="center"/>
        <w:rPr>
          <w:rFonts w:ascii="Times New Roman" w:hAnsi="Times New Roman"/>
          <w:b/>
          <w:sz w:val="28"/>
          <w:szCs w:val="28"/>
          <w:lang w:val="uk-UA" w:eastAsia="ru-RU"/>
        </w:rPr>
      </w:pPr>
      <w:bookmarkStart w:id="0" w:name="_GoBack"/>
      <w:bookmarkEnd w:id="0"/>
      <w:r w:rsidRPr="00DE52CA">
        <w:rPr>
          <w:rFonts w:ascii="Times New Roman" w:hAnsi="Times New Roman"/>
          <w:b/>
          <w:sz w:val="28"/>
          <w:szCs w:val="28"/>
          <w:lang w:val="uk-UA" w:eastAsia="ru-RU"/>
        </w:rPr>
        <w:t>МІНІСТЕРСТВО ОСВІТИ І НАУКИ УКРАЇНИ</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ДВНЗ “ПРИКАРПАТСЬКИЙ НАЦІОНАЛЬНИЙ УНІВЕРСИТЕТ</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 xml:space="preserve"> ІМЕНІ ВАСИЛЯ СТЕФАНИКА”</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Факультет історії, політології і міжнародних відносин</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b/>
          <w:sz w:val="28"/>
          <w:szCs w:val="28"/>
          <w:lang w:val="uk-UA" w:eastAsia="ru-RU"/>
        </w:rPr>
        <w:t>Кафедра історії України і методики викладання історії</w:t>
      </w: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СИЛАБУС НАВЧАЛЬНОЇ ДИСЦИПЛІНИ</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r w:rsidRPr="00DE52CA">
        <w:rPr>
          <w:rFonts w:ascii="Times New Roman" w:hAnsi="Times New Roman"/>
          <w:b/>
          <w:sz w:val="28"/>
          <w:szCs w:val="28"/>
          <w:u w:val="single"/>
          <w:lang w:val="uk-UA" w:eastAsia="ru-RU"/>
        </w:rPr>
        <w:t>Історія України</w:t>
      </w: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36348E" w:rsidRPr="00DE52CA" w:rsidRDefault="0036348E" w:rsidP="00EB4005">
      <w:pPr>
        <w:tabs>
          <w:tab w:val="left" w:pos="9355"/>
        </w:tabs>
        <w:spacing w:after="0" w:line="240" w:lineRule="auto"/>
        <w:ind w:left="720" w:right="283"/>
        <w:jc w:val="both"/>
        <w:rPr>
          <w:rFonts w:ascii="Times New Roman" w:hAnsi="Times New Roman"/>
          <w:sz w:val="28"/>
          <w:szCs w:val="28"/>
          <w:lang w:val="uk-UA" w:eastAsia="ru-RU"/>
        </w:rPr>
      </w:pPr>
      <w:r w:rsidRPr="00DE52CA">
        <w:rPr>
          <w:rFonts w:ascii="Times New Roman" w:hAnsi="Times New Roman"/>
          <w:sz w:val="28"/>
          <w:szCs w:val="28"/>
          <w:lang w:val="uk-UA" w:eastAsia="ru-RU"/>
        </w:rPr>
        <w:t xml:space="preserve">Освітня програма    </w:t>
      </w:r>
      <w:r w:rsidR="00BD3BB9" w:rsidRPr="00DE52CA">
        <w:rPr>
          <w:rFonts w:ascii="Times New Roman" w:hAnsi="Times New Roman"/>
          <w:sz w:val="28"/>
          <w:szCs w:val="28"/>
          <w:lang w:val="uk-UA" w:eastAsia="ru-RU"/>
        </w:rPr>
        <w:t xml:space="preserve">  Науки про Землю</w:t>
      </w:r>
      <w:r w:rsidRPr="00DE52CA">
        <w:rPr>
          <w:rFonts w:ascii="Times New Roman" w:hAnsi="Times New Roman"/>
          <w:sz w:val="28"/>
          <w:szCs w:val="28"/>
          <w:lang w:val="uk-UA" w:eastAsia="ru-RU"/>
        </w:rPr>
        <w:t xml:space="preserve"> </w:t>
      </w:r>
    </w:p>
    <w:p w:rsidR="0036348E" w:rsidRPr="00DE52CA" w:rsidRDefault="0036348E" w:rsidP="00EB4005">
      <w:pPr>
        <w:spacing w:after="0" w:line="240" w:lineRule="auto"/>
        <w:rPr>
          <w:rFonts w:ascii="Times New Roman" w:hAnsi="Times New Roman"/>
          <w:sz w:val="28"/>
          <w:szCs w:val="28"/>
          <w:lang w:val="uk-UA" w:eastAsia="ru-RU"/>
        </w:rPr>
      </w:pPr>
    </w:p>
    <w:p w:rsidR="0036348E" w:rsidRPr="00DE52CA" w:rsidRDefault="0036348E" w:rsidP="00EB4005">
      <w:pPr>
        <w:spacing w:after="0" w:line="240" w:lineRule="auto"/>
        <w:rPr>
          <w:rFonts w:ascii="Times New Roman" w:hAnsi="Times New Roman"/>
          <w:sz w:val="28"/>
          <w:szCs w:val="28"/>
          <w:lang w:val="uk-UA" w:eastAsia="ru-RU"/>
        </w:rPr>
      </w:pPr>
      <w:r w:rsidRPr="00DE52CA">
        <w:rPr>
          <w:rFonts w:ascii="Times New Roman" w:hAnsi="Times New Roman"/>
          <w:sz w:val="28"/>
          <w:szCs w:val="28"/>
          <w:lang w:val="uk-UA" w:eastAsia="ru-RU"/>
        </w:rPr>
        <w:t xml:space="preserve">          Спеціальність             </w:t>
      </w:r>
      <w:r w:rsidR="00BD3BB9" w:rsidRPr="00DE52CA">
        <w:rPr>
          <w:rFonts w:ascii="Times New Roman" w:hAnsi="Times New Roman"/>
          <w:sz w:val="28"/>
          <w:szCs w:val="28"/>
          <w:lang w:val="uk-UA" w:eastAsia="ru-RU"/>
        </w:rPr>
        <w:t>103 Науки про Землю</w:t>
      </w:r>
      <w:r w:rsidRPr="00DE52CA">
        <w:rPr>
          <w:rFonts w:ascii="Times New Roman" w:hAnsi="Times New Roman"/>
          <w:sz w:val="28"/>
          <w:szCs w:val="28"/>
          <w:lang w:val="uk-UA" w:eastAsia="ru-RU"/>
        </w:rPr>
        <w:t xml:space="preserve">                         </w:t>
      </w:r>
    </w:p>
    <w:p w:rsidR="0036348E" w:rsidRPr="00DE52CA" w:rsidRDefault="0036348E" w:rsidP="00EB4005">
      <w:pPr>
        <w:spacing w:after="0" w:line="240" w:lineRule="auto"/>
        <w:rPr>
          <w:rFonts w:ascii="Times New Roman" w:hAnsi="Times New Roman"/>
          <w:sz w:val="28"/>
          <w:szCs w:val="28"/>
          <w:lang w:val="uk-UA" w:eastAsia="ru-RU"/>
        </w:rPr>
      </w:pPr>
      <w:r w:rsidRPr="00DE52CA">
        <w:rPr>
          <w:rFonts w:ascii="Times New Roman" w:hAnsi="Times New Roman"/>
          <w:sz w:val="28"/>
          <w:szCs w:val="28"/>
          <w:lang w:val="uk-UA" w:eastAsia="ru-RU"/>
        </w:rPr>
        <w:t xml:space="preserve">         </w:t>
      </w:r>
    </w:p>
    <w:p w:rsidR="0036348E" w:rsidRPr="00DE52CA" w:rsidRDefault="0036348E" w:rsidP="00EB4005">
      <w:pPr>
        <w:spacing w:after="0" w:line="240" w:lineRule="auto"/>
        <w:rPr>
          <w:rFonts w:ascii="Times New Roman" w:hAnsi="Times New Roman"/>
          <w:sz w:val="28"/>
          <w:szCs w:val="28"/>
          <w:lang w:val="uk-UA" w:eastAsia="ru-RU"/>
        </w:rPr>
      </w:pPr>
      <w:r w:rsidRPr="00DE52CA">
        <w:rPr>
          <w:rFonts w:ascii="Times New Roman" w:hAnsi="Times New Roman"/>
          <w:sz w:val="28"/>
          <w:szCs w:val="28"/>
          <w:lang w:val="uk-UA" w:eastAsia="ru-RU"/>
        </w:rPr>
        <w:t xml:space="preserve">           Галузь знань            </w:t>
      </w:r>
      <w:r w:rsidR="00BD3BB9" w:rsidRPr="00DE52CA">
        <w:rPr>
          <w:rFonts w:ascii="Times New Roman" w:hAnsi="Times New Roman"/>
          <w:sz w:val="28"/>
          <w:szCs w:val="28"/>
          <w:lang w:val="uk-UA" w:eastAsia="ru-RU"/>
        </w:rPr>
        <w:t xml:space="preserve">  10 Природничі науки</w:t>
      </w:r>
    </w:p>
    <w:p w:rsidR="0036348E" w:rsidRPr="00DE52CA" w:rsidRDefault="0036348E" w:rsidP="00EB4005">
      <w:pPr>
        <w:spacing w:after="0" w:line="240" w:lineRule="auto"/>
        <w:rPr>
          <w:rFonts w:ascii="Times New Roman" w:hAnsi="Times New Roman"/>
          <w:sz w:val="28"/>
          <w:szCs w:val="28"/>
          <w:lang w:val="uk-UA" w:eastAsia="ru-RU"/>
        </w:rPr>
      </w:pPr>
      <w:r w:rsidRPr="00DE52CA">
        <w:rPr>
          <w:rFonts w:ascii="Times New Roman" w:hAnsi="Times New Roman"/>
          <w:sz w:val="28"/>
          <w:szCs w:val="28"/>
          <w:lang w:val="uk-UA" w:eastAsia="ru-RU"/>
        </w:rPr>
        <w:t xml:space="preserve">          </w:t>
      </w:r>
    </w:p>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Затверджено на засіданні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кафедри історії України 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методики викладання історії</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 xml:space="preserve"> Протокол № 2 від “</w:t>
      </w:r>
      <w:smartTag w:uri="urn:schemas-microsoft-com:office:smarttags" w:element="metricconverter">
        <w:smartTagPr>
          <w:attr w:name="ProductID" w:val="5”"/>
        </w:smartTagPr>
        <w:r w:rsidRPr="00DE52CA">
          <w:rPr>
            <w:rFonts w:ascii="Times New Roman" w:hAnsi="Times New Roman"/>
            <w:sz w:val="28"/>
            <w:szCs w:val="28"/>
            <w:lang w:val="uk-UA" w:eastAsia="ru-RU"/>
          </w:rPr>
          <w:t>5”</w:t>
        </w:r>
      </w:smartTag>
      <w:r w:rsidRPr="00DE52CA">
        <w:rPr>
          <w:rFonts w:ascii="Times New Roman" w:hAnsi="Times New Roman"/>
          <w:sz w:val="28"/>
          <w:szCs w:val="28"/>
          <w:lang w:val="uk-UA" w:eastAsia="ru-RU"/>
        </w:rPr>
        <w:t xml:space="preserve"> вересня 2019 р.</w:t>
      </w:r>
    </w:p>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sz w:val="28"/>
          <w:szCs w:val="28"/>
          <w:lang w:val="uk-UA" w:eastAsia="ru-RU"/>
        </w:rPr>
        <w:t>м. Івано-Франківськ – 2019</w:t>
      </w:r>
      <w:r w:rsidRPr="00DE52CA">
        <w:rPr>
          <w:rFonts w:ascii="Times New Roman" w:hAnsi="Times New Roman"/>
          <w:b/>
          <w:sz w:val="28"/>
          <w:szCs w:val="28"/>
          <w:lang w:val="uk-UA" w:eastAsia="ru-RU"/>
        </w:rPr>
        <w:br w:type="page"/>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lastRenderedPageBreak/>
        <w:t>ЗМІСТ</w:t>
      </w: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numPr>
          <w:ilvl w:val="0"/>
          <w:numId w:val="1"/>
        </w:numPr>
        <w:spacing w:after="0" w:line="240" w:lineRule="auto"/>
        <w:ind w:firstLine="567"/>
        <w:contextualSpacing/>
        <w:rPr>
          <w:rFonts w:ascii="Times New Roman" w:hAnsi="Times New Roman"/>
          <w:sz w:val="28"/>
          <w:szCs w:val="28"/>
          <w:lang w:val="uk-UA" w:eastAsia="uk-UA"/>
        </w:rPr>
      </w:pPr>
      <w:r w:rsidRPr="00DE52CA">
        <w:rPr>
          <w:rFonts w:ascii="Times New Roman" w:hAnsi="Times New Roman"/>
          <w:sz w:val="28"/>
          <w:szCs w:val="28"/>
          <w:lang w:val="uk-UA" w:eastAsia="uk-UA"/>
        </w:rPr>
        <w:t>Загальна інформація</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Анотація до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Мета та цілі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Результати навчання (компетентності)</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Організація навчання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Система оцінювання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Політика курсу</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pPr>
      <w:r w:rsidRPr="00DE52CA">
        <w:rPr>
          <w:rFonts w:ascii="Times New Roman" w:hAnsi="Times New Roman"/>
          <w:sz w:val="28"/>
          <w:szCs w:val="28"/>
          <w:lang w:val="uk-UA" w:eastAsia="uk-UA"/>
        </w:rPr>
        <w:t>Рекомендована література</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sectPr w:rsidR="0036348E" w:rsidRPr="00DE52CA" w:rsidSect="00EB4005">
          <w:headerReference w:type="default" r:id="rId8"/>
          <w:pgSz w:w="11906" w:h="16838"/>
          <w:pgMar w:top="1134" w:right="851" w:bottom="1134" w:left="1701" w:header="709" w:footer="709" w:gutter="0"/>
          <w:cols w:space="708"/>
          <w:docGrid w:linePitch="360"/>
        </w:sectPr>
      </w:pPr>
    </w:p>
    <w:p w:rsidR="0036348E" w:rsidRPr="00DE52CA" w:rsidRDefault="0036348E" w:rsidP="00EB4005">
      <w:pPr>
        <w:spacing w:after="0" w:line="240" w:lineRule="auto"/>
        <w:jc w:val="both"/>
        <w:rPr>
          <w:rFonts w:ascii="Times New Roman" w:hAnsi="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714"/>
        <w:gridCol w:w="183"/>
        <w:gridCol w:w="308"/>
        <w:gridCol w:w="1496"/>
        <w:gridCol w:w="831"/>
        <w:gridCol w:w="487"/>
        <w:gridCol w:w="3277"/>
        <w:gridCol w:w="59"/>
        <w:gridCol w:w="2546"/>
        <w:gridCol w:w="1665"/>
        <w:gridCol w:w="1501"/>
      </w:tblGrid>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jc w:val="center"/>
              <w:rPr>
                <w:rFonts w:ascii="Times New Roman" w:hAnsi="Times New Roman"/>
                <w:b/>
                <w:sz w:val="24"/>
                <w:szCs w:val="24"/>
                <w:lang w:val="uk-UA"/>
              </w:rPr>
            </w:pPr>
            <w:r w:rsidRPr="00DE52CA">
              <w:rPr>
                <w:rFonts w:ascii="Times New Roman" w:hAnsi="Times New Roman"/>
                <w:b/>
                <w:sz w:val="24"/>
                <w:szCs w:val="24"/>
                <w:lang w:val="uk-UA" w:eastAsia="ru-RU"/>
              </w:rPr>
              <w:t>1.</w:t>
            </w:r>
            <w:r w:rsidRPr="00DE52CA">
              <w:rPr>
                <w:rFonts w:ascii="Times New Roman" w:hAnsi="Times New Roman"/>
                <w:b/>
                <w:sz w:val="24"/>
                <w:szCs w:val="24"/>
                <w:lang w:val="uk-UA"/>
              </w:rPr>
              <w:t xml:space="preserve"> Загальна інформація</w:t>
            </w:r>
          </w:p>
          <w:p w:rsidR="0036348E" w:rsidRPr="00DE52CA" w:rsidRDefault="0036348E" w:rsidP="00EB4005">
            <w:pPr>
              <w:rPr>
                <w:lang w:val="uk-UA"/>
              </w:rPr>
            </w:pP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Назва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Викладач (-і)</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Міщук Андрій Іванович</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Контактний телефон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+380 975574933</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E-mail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1"/>
                <w:szCs w:val="21"/>
                <w:shd w:val="clear" w:color="auto" w:fill="FFFFFF"/>
                <w:lang w:val="uk-UA"/>
              </w:rPr>
              <w:t>andrmishchuk@gmail.com</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Формат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 Цикл загальної підготовки.</w:t>
            </w:r>
          </w:p>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1.1 Обов’язкові дисципліни</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Обсяг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90 год.; кількість кредитів ECTS – 3</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Посилання на сайт дистанційного навчання</w:t>
            </w:r>
          </w:p>
        </w:tc>
        <w:tc>
          <w:tcPr>
            <w:tcW w:w="12347" w:type="dxa"/>
            <w:gridSpan w:val="10"/>
          </w:tcPr>
          <w:p w:rsidR="0036348E" w:rsidRPr="00DE52CA" w:rsidRDefault="00DE52CA" w:rsidP="00EB4005">
            <w:pPr>
              <w:spacing w:after="0" w:line="240" w:lineRule="auto"/>
              <w:jc w:val="both"/>
              <w:rPr>
                <w:rFonts w:ascii="Times New Roman" w:hAnsi="Times New Roman"/>
                <w:sz w:val="24"/>
                <w:szCs w:val="24"/>
                <w:lang w:val="uk-UA" w:eastAsia="ru-RU"/>
              </w:rPr>
            </w:pPr>
            <w:hyperlink r:id="rId9" w:history="1">
              <w:r w:rsidR="0036348E" w:rsidRPr="00DE52CA">
                <w:rPr>
                  <w:rFonts w:ascii="Times New Roman" w:hAnsi="Times New Roman"/>
                  <w:color w:val="0000FF"/>
                  <w:sz w:val="24"/>
                  <w:szCs w:val="24"/>
                  <w:u w:val="single"/>
                  <w:lang w:val="uk-UA" w:eastAsia="ru-RU"/>
                </w:rPr>
                <w:t>http://www.d-learn.pu.if.ua</w:t>
              </w:r>
            </w:hyperlink>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Консультації</w:t>
            </w:r>
          </w:p>
        </w:tc>
        <w:tc>
          <w:tcPr>
            <w:tcW w:w="12347" w:type="dxa"/>
            <w:gridSpan w:val="10"/>
          </w:tcPr>
          <w:p w:rsidR="0036348E" w:rsidRPr="00DE52CA" w:rsidRDefault="0036348E" w:rsidP="00DE52CA">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четвер, 15.00 год. – 16.00 год.</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ind w:left="720"/>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2. Анотація до курсу</w:t>
            </w:r>
          </w:p>
          <w:p w:rsidR="0036348E" w:rsidRPr="00DE52CA" w:rsidRDefault="0036348E" w:rsidP="00EB4005">
            <w:pPr>
              <w:spacing w:after="0" w:line="240" w:lineRule="auto"/>
              <w:ind w:left="720"/>
              <w:contextualSpacing/>
              <w:rPr>
                <w:rFonts w:ascii="Times New Roman" w:hAnsi="Times New Roman"/>
                <w:sz w:val="24"/>
                <w:szCs w:val="24"/>
                <w:lang w:val="uk-UA" w:eastAsia="ru-RU"/>
              </w:rPr>
            </w:pPr>
          </w:p>
        </w:tc>
      </w:tr>
      <w:tr w:rsidR="0036348E" w:rsidRPr="00DE52CA" w:rsidTr="00EB4005">
        <w:tc>
          <w:tcPr>
            <w:tcW w:w="15310" w:type="dxa"/>
            <w:gridSpan w:val="12"/>
          </w:tcPr>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b/>
                <w:sz w:val="24"/>
                <w:szCs w:val="24"/>
                <w:lang w:val="uk-UA" w:eastAsia="ru-RU"/>
              </w:rPr>
              <w:t>Нормативна навчальна дисципліна «Історія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 xml:space="preserve">є важливою складовою фахової і світоглядної підготовки сучасних спеціалістів, які мають </w:t>
            </w:r>
            <w:r w:rsidRPr="00DE52CA">
              <w:rPr>
                <w:rFonts w:ascii="Times New Roman" w:eastAsia="TimesNewRoman,Bold" w:hAnsi="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DE52CA">
              <w:rPr>
                <w:rFonts w:ascii="Times New Roman" w:hAnsi="Times New Roman"/>
                <w:sz w:val="24"/>
                <w:szCs w:val="24"/>
                <w:lang w:val="uk-UA" w:eastAsia="ru-RU"/>
              </w:rPr>
              <w:t xml:space="preserve">Пропонована дисципліна </w:t>
            </w:r>
            <w:r w:rsidRPr="00DE52CA">
              <w:rPr>
                <w:rFonts w:ascii="Times New Roman" w:hAnsi="Times New Roman"/>
                <w:sz w:val="24"/>
                <w:szCs w:val="24"/>
                <w:lang w:val="uk-UA"/>
              </w:rPr>
              <w:t xml:space="preserve">передбачає поглиблення та систематизацію історичних знань студентів, </w:t>
            </w:r>
            <w:r w:rsidRPr="00DE52CA">
              <w:rPr>
                <w:rFonts w:ascii="Times New Roman" w:hAnsi="Times New Roman"/>
                <w:sz w:val="24"/>
                <w:szCs w:val="24"/>
                <w:lang w:val="uk-UA" w:eastAsia="ru-RU"/>
              </w:rPr>
              <w:t xml:space="preserve">дає можливість зрозуміти зміст, характер та закономірності </w:t>
            </w:r>
            <w:r w:rsidRPr="00DE52CA">
              <w:rPr>
                <w:rFonts w:ascii="Times New Roman" w:hAnsi="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від найдавніших часів до сьогодення.</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rPr>
            </w:pPr>
            <w:r w:rsidRPr="00DE52CA">
              <w:rPr>
                <w:rFonts w:ascii="Times New Roman" w:hAnsi="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DE52CA">
              <w:rPr>
                <w:rFonts w:ascii="Times New Roman" w:hAnsi="Times New Roman"/>
                <w:sz w:val="24"/>
                <w:szCs w:val="24"/>
                <w:lang w:val="uk-UA" w:eastAsia="ru-RU"/>
              </w:rPr>
              <w:t xml:space="preserve">давня і середньовічна історія України (від найдавніших часів до ХV ст.); </w:t>
            </w:r>
            <w:r w:rsidRPr="00DE52CA">
              <w:rPr>
                <w:rFonts w:ascii="Times New Roman" w:hAnsi="Times New Roman"/>
                <w:color w:val="000000"/>
                <w:spacing w:val="-3"/>
                <w:sz w:val="24"/>
                <w:szCs w:val="24"/>
                <w:lang w:val="uk-UA" w:eastAsia="ru-RU"/>
              </w:rPr>
              <w:t xml:space="preserve"> нова доба в історії України (ХVІ-ХІХ ст.); </w:t>
            </w:r>
            <w:r w:rsidRPr="00DE52CA">
              <w:rPr>
                <w:rFonts w:ascii="Times New Roman" w:hAnsi="Times New Roman"/>
                <w:sz w:val="24"/>
                <w:szCs w:val="24"/>
                <w:lang w:val="uk-UA" w:eastAsia="ru-RU"/>
              </w:rPr>
              <w:t xml:space="preserve"> новітня історія України (ХХ-ХХІ ст.).</w:t>
            </w:r>
            <w:r w:rsidRPr="00DE52CA">
              <w:rPr>
                <w:rFonts w:ascii="Times New Roman" w:hAnsi="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Мета та цілі курсу</w:t>
            </w:r>
          </w:p>
        </w:tc>
      </w:tr>
      <w:tr w:rsidR="0036348E" w:rsidRPr="00DE52CA" w:rsidTr="00EB4005">
        <w:tc>
          <w:tcPr>
            <w:tcW w:w="15310" w:type="dxa"/>
            <w:gridSpan w:val="12"/>
          </w:tcPr>
          <w:p w:rsidR="0036348E" w:rsidRPr="00DE52CA" w:rsidRDefault="0036348E" w:rsidP="00EB4005">
            <w:pPr>
              <w:spacing w:after="0" w:line="240" w:lineRule="auto"/>
              <w:ind w:left="720"/>
              <w:contextualSpacing/>
              <w:jc w:val="both"/>
              <w:rPr>
                <w:rFonts w:ascii="Times New Roman" w:hAnsi="Times New Roman"/>
                <w:i/>
                <w:sz w:val="24"/>
                <w:szCs w:val="24"/>
                <w:lang w:val="uk-UA" w:eastAsia="ru-RU"/>
              </w:rPr>
            </w:pPr>
          </w:p>
          <w:p w:rsidR="0036348E" w:rsidRPr="00DE52CA" w:rsidRDefault="0036348E" w:rsidP="00EB4005">
            <w:pPr>
              <w:ind w:left="360"/>
              <w:jc w:val="both"/>
              <w:rPr>
                <w:rFonts w:ascii="Times New Roman" w:hAnsi="Times New Roman"/>
                <w:sz w:val="24"/>
                <w:szCs w:val="24"/>
                <w:lang w:val="uk-UA"/>
              </w:rPr>
            </w:pPr>
            <w:r w:rsidRPr="00DE52CA">
              <w:rPr>
                <w:rFonts w:ascii="Times New Roman" w:hAnsi="Times New Roman"/>
                <w:i/>
                <w:sz w:val="24"/>
                <w:szCs w:val="24"/>
                <w:lang w:val="uk-UA"/>
              </w:rPr>
              <w:t>Мета викладання дисципліни:</w:t>
            </w:r>
            <w:r w:rsidRPr="00DE52CA">
              <w:rPr>
                <w:rFonts w:ascii="Times New Roman" w:hAnsi="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36348E" w:rsidRPr="00DE52CA" w:rsidRDefault="0036348E" w:rsidP="00EB4005">
            <w:pPr>
              <w:tabs>
                <w:tab w:val="left" w:pos="284"/>
              </w:tabs>
              <w:ind w:left="360"/>
              <w:jc w:val="both"/>
              <w:rPr>
                <w:rFonts w:ascii="Times New Roman" w:hAnsi="Times New Roman"/>
                <w:sz w:val="24"/>
                <w:szCs w:val="24"/>
                <w:lang w:val="uk-UA"/>
              </w:rPr>
            </w:pPr>
            <w:r w:rsidRPr="00DE52CA">
              <w:rPr>
                <w:rFonts w:ascii="Times New Roman" w:hAnsi="Times New Roman"/>
                <w:i/>
                <w:sz w:val="24"/>
                <w:szCs w:val="24"/>
                <w:lang w:val="uk-UA"/>
              </w:rPr>
              <w:t>Завдання вивчення дисципліни:</w:t>
            </w:r>
            <w:r w:rsidRPr="00DE52CA">
              <w:rPr>
                <w:rFonts w:ascii="Times New Roman" w:hAnsi="Times New Roman"/>
                <w:sz w:val="24"/>
                <w:szCs w:val="24"/>
                <w:lang w:val="uk-UA"/>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DE52CA">
              <w:rPr>
                <w:rFonts w:ascii="Times New Roman" w:hAnsi="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спонукати до </w:t>
            </w:r>
            <w:r w:rsidRPr="00DE52CA">
              <w:rPr>
                <w:rFonts w:ascii="Times New Roman" w:hAnsi="Times New Roman"/>
                <w:sz w:val="24"/>
                <w:szCs w:val="24"/>
                <w:lang w:val="uk-UA" w:eastAsia="ru-RU"/>
              </w:rPr>
              <w:t xml:space="preserve">оволодіння </w:t>
            </w:r>
            <w:r w:rsidRPr="00DE52CA">
              <w:rPr>
                <w:rFonts w:ascii="Times New Roman" w:hAnsi="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сприяти формуванню </w:t>
            </w:r>
            <w:r w:rsidRPr="00DE52CA">
              <w:rPr>
                <w:rFonts w:ascii="Times New Roman" w:hAnsi="Times New Roman"/>
                <w:sz w:val="24"/>
                <w:szCs w:val="24"/>
                <w:lang w:val="uk-UA"/>
              </w:rPr>
              <w:t>історичного мислення, вміння виявляти історичну обумовленість подій і явищ;</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н</w:t>
            </w:r>
            <w:r w:rsidRPr="00DE52CA">
              <w:rPr>
                <w:rFonts w:ascii="Times New Roman" w:hAnsi="Times New Roman"/>
                <w:sz w:val="24"/>
                <w:szCs w:val="24"/>
                <w:lang w:val="uk-UA" w:eastAsia="ru-RU"/>
              </w:rPr>
              <w:t xml:space="preserve">авчити студентів </w:t>
            </w:r>
            <w:r w:rsidRPr="00DE52CA">
              <w:rPr>
                <w:rFonts w:ascii="Times New Roman" w:hAnsi="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DE52CA">
              <w:rPr>
                <w:rFonts w:ascii="Times New Roman" w:hAnsi="Times New Roman"/>
                <w:sz w:val="24"/>
                <w:szCs w:val="24"/>
                <w:lang w:val="uk-UA" w:eastAsia="ru-RU"/>
              </w:rPr>
              <w:t>;</w:t>
            </w:r>
            <w:r w:rsidRPr="00DE52CA">
              <w:rPr>
                <w:rFonts w:ascii="Times New Roman" w:hAnsi="Times New Roman"/>
                <w:b/>
                <w:sz w:val="24"/>
                <w:szCs w:val="24"/>
                <w:lang w:val="uk-UA" w:eastAsia="ru-RU"/>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необхідні для практичної діяльності.   </w:t>
            </w:r>
            <w:r w:rsidRPr="00DE52CA">
              <w:rPr>
                <w:rFonts w:ascii="Times New Roman" w:hAnsi="Times New Roman"/>
                <w:bCs/>
                <w:sz w:val="24"/>
                <w:szCs w:val="24"/>
                <w:lang w:val="uk-UA"/>
              </w:rPr>
              <w:t xml:space="preserve">Засвоїти важливі дати з історії України, орієнтуватися у визначенні історичних епох, їх основних проблем. </w:t>
            </w:r>
          </w:p>
          <w:p w:rsidR="0036348E" w:rsidRPr="00DE52CA" w:rsidRDefault="0036348E" w:rsidP="00EB4005">
            <w:pPr>
              <w:spacing w:after="0" w:line="240" w:lineRule="auto"/>
              <w:ind w:left="491" w:firstLine="60"/>
              <w:contextualSpacing/>
              <w:jc w:val="both"/>
              <w:rPr>
                <w:rFonts w:ascii="Times New Roman" w:hAnsi="Times New Roman"/>
                <w:sz w:val="24"/>
                <w:szCs w:val="24"/>
                <w:lang w:val="uk-UA" w:eastAsia="ru-RU"/>
              </w:rPr>
            </w:pPr>
          </w:p>
          <w:p w:rsidR="0036348E" w:rsidRPr="00DE52CA" w:rsidRDefault="0036348E" w:rsidP="00EB4005">
            <w:pPr>
              <w:autoSpaceDE w:val="0"/>
              <w:autoSpaceDN w:val="0"/>
              <w:adjustRightInd w:val="0"/>
              <w:ind w:left="360"/>
              <w:jc w:val="both"/>
              <w:rPr>
                <w:rFonts w:ascii="Times New Roman" w:hAnsi="Times New Roman"/>
                <w:i/>
                <w:sz w:val="24"/>
                <w:szCs w:val="24"/>
                <w:lang w:val="uk-UA"/>
              </w:rPr>
            </w:pPr>
            <w:r w:rsidRPr="00DE52CA">
              <w:rPr>
                <w:rFonts w:ascii="Times New Roman" w:hAnsi="Times New Roman"/>
                <w:sz w:val="24"/>
                <w:szCs w:val="24"/>
                <w:lang w:val="uk-UA"/>
              </w:rPr>
              <w:t>У результаті вивчення навчальної дисципліни студент повинен</w:t>
            </w:r>
            <w:r w:rsidRPr="00DE52CA">
              <w:rPr>
                <w:rFonts w:ascii="Times New Roman" w:hAnsi="Times New Roman"/>
                <w:i/>
                <w:sz w:val="24"/>
                <w:szCs w:val="24"/>
                <w:lang w:val="uk-UA"/>
              </w:rPr>
              <w:t xml:space="preserve"> знати:</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головні джерела вивчення вітчизняної історії відповідно до різних  історичних епох;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визнаних діячів української історії;</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важливі проблемно-теоретичні питання курсу, та їх трактування сучасною українською історичною наукою.</w:t>
            </w:r>
          </w:p>
          <w:p w:rsidR="0036348E" w:rsidRPr="00DE52CA" w:rsidRDefault="0036348E" w:rsidP="00EB4005">
            <w:pPr>
              <w:autoSpaceDE w:val="0"/>
              <w:autoSpaceDN w:val="0"/>
              <w:adjustRightInd w:val="0"/>
              <w:spacing w:after="0" w:line="240" w:lineRule="auto"/>
              <w:ind w:firstLine="60"/>
              <w:jc w:val="both"/>
              <w:rPr>
                <w:rFonts w:ascii="Times New Roman" w:hAnsi="Times New Roman"/>
                <w:sz w:val="24"/>
                <w:szCs w:val="24"/>
                <w:lang w:val="uk-UA"/>
              </w:rPr>
            </w:pPr>
          </w:p>
          <w:p w:rsidR="0036348E" w:rsidRPr="00DE52CA" w:rsidRDefault="0036348E" w:rsidP="00EB4005">
            <w:pPr>
              <w:autoSpaceDE w:val="0"/>
              <w:autoSpaceDN w:val="0"/>
              <w:adjustRightInd w:val="0"/>
              <w:ind w:left="360"/>
              <w:jc w:val="both"/>
              <w:rPr>
                <w:rFonts w:ascii="Times New Roman" w:hAnsi="Times New Roman"/>
                <w:bCs/>
                <w:i/>
                <w:sz w:val="24"/>
                <w:szCs w:val="24"/>
                <w:lang w:val="uk-UA" w:eastAsia="uk-UA"/>
              </w:rPr>
            </w:pPr>
            <w:r w:rsidRPr="00DE52CA">
              <w:rPr>
                <w:rFonts w:ascii="Times New Roman" w:hAnsi="Times New Roman"/>
                <w:bCs/>
                <w:i/>
                <w:sz w:val="24"/>
                <w:szCs w:val="24"/>
                <w:lang w:val="uk-UA" w:eastAsia="uk-UA"/>
              </w:rPr>
              <w:t>вміти:</w:t>
            </w:r>
          </w:p>
          <w:p w:rsidR="0036348E" w:rsidRPr="00DE52CA" w:rsidRDefault="0036348E" w:rsidP="00EB4005">
            <w:pPr>
              <w:numPr>
                <w:ilvl w:val="0"/>
                <w:numId w:val="7"/>
              </w:num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співвідносити події, явища та процеси з відповідними історичними епохами;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узагальнювати і систематизувати історичні події, визначати причинно-наслідкові зв’язки  в явищах і процесах, що відбувалися на території  України від давнини до сьогодення;</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визначати місце учасників історичних подій, об’єктивно оцінювати їхню діяльність;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працювати з історичними джерелами і науковою літературою;</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вільно володіти базовим категоріально-понятійним апаратом історичної науки;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аргументовано відстоювати свої погляди, брати участь у дискусіях з метою пошуку історичної істини</w:t>
            </w:r>
            <w:r w:rsidRPr="00DE52CA">
              <w:rPr>
                <w:rFonts w:ascii="Times New Roman" w:hAnsi="Times New Roman"/>
                <w:sz w:val="24"/>
                <w:szCs w:val="24"/>
                <w:lang w:val="uk-UA" w:eastAsia="ru-RU"/>
              </w:rPr>
              <w:t>;</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p w:rsidR="0036348E" w:rsidRPr="00DE52CA" w:rsidRDefault="0036348E" w:rsidP="00EB4005">
            <w:pPr>
              <w:spacing w:after="0" w:line="240" w:lineRule="auto"/>
              <w:ind w:firstLine="60"/>
              <w:jc w:val="both"/>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Результати навчання (компетентності)</w:t>
            </w:r>
          </w:p>
        </w:tc>
      </w:tr>
      <w:tr w:rsidR="0036348E" w:rsidRPr="00DE52CA" w:rsidTr="00EB4005">
        <w:tc>
          <w:tcPr>
            <w:tcW w:w="15310" w:type="dxa"/>
            <w:gridSpan w:val="12"/>
          </w:tcPr>
          <w:p w:rsidR="00DE52CA" w:rsidRPr="00DE52CA" w:rsidRDefault="00DE52CA" w:rsidP="00DE52CA">
            <w:pPr>
              <w:pStyle w:val="10"/>
              <w:shd w:val="clear" w:color="auto" w:fill="auto"/>
              <w:tabs>
                <w:tab w:val="left" w:leader="underscore" w:pos="8733"/>
              </w:tabs>
              <w:spacing w:after="0" w:line="240" w:lineRule="atLeast"/>
              <w:ind w:firstLine="0"/>
              <w:rPr>
                <w:b/>
                <w:sz w:val="24"/>
                <w:szCs w:val="24"/>
                <w:lang w:val="uk-UA"/>
              </w:rPr>
            </w:pPr>
            <w:r w:rsidRPr="00DE52CA">
              <w:rPr>
                <w:b/>
                <w:sz w:val="24"/>
                <w:szCs w:val="24"/>
                <w:lang w:val="uk-UA"/>
              </w:rPr>
              <w:t xml:space="preserve">- </w:t>
            </w:r>
            <w:r w:rsidRPr="00DE52CA">
              <w:rPr>
                <w:sz w:val="24"/>
                <w:szCs w:val="24"/>
                <w:lang w:val="uk-UA"/>
              </w:rPr>
              <w:t>з</w:t>
            </w:r>
            <w:r w:rsidRPr="00DE52CA">
              <w:rPr>
                <w:sz w:val="24"/>
                <w:szCs w:val="24"/>
                <w:lang w:val="uk-UA"/>
              </w:rPr>
              <w:t>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DE52CA" w:rsidRPr="00DE52CA" w:rsidRDefault="00DE52CA" w:rsidP="00DE52CA">
            <w:pPr>
              <w:pStyle w:val="10"/>
              <w:shd w:val="clear" w:color="auto" w:fill="auto"/>
              <w:tabs>
                <w:tab w:val="left" w:leader="underscore" w:pos="8733"/>
              </w:tabs>
              <w:spacing w:after="0" w:line="240" w:lineRule="atLeast"/>
              <w:ind w:firstLine="0"/>
              <w:rPr>
                <w:sz w:val="24"/>
                <w:szCs w:val="24"/>
                <w:lang w:val="uk-UA"/>
              </w:rPr>
            </w:pPr>
            <w:r w:rsidRPr="00DE52CA">
              <w:rPr>
                <w:b/>
                <w:sz w:val="24"/>
                <w:szCs w:val="24"/>
                <w:lang w:val="uk-UA"/>
              </w:rPr>
              <w:t xml:space="preserve">- </w:t>
            </w:r>
            <w:r w:rsidRPr="00DE52CA">
              <w:rPr>
                <w:sz w:val="24"/>
                <w:szCs w:val="24"/>
                <w:lang w:val="uk-UA"/>
              </w:rPr>
              <w:t>з</w:t>
            </w:r>
            <w:r w:rsidRPr="00DE52CA">
              <w:rPr>
                <w:sz w:val="24"/>
                <w:szCs w:val="24"/>
                <w:lang w:val="uk-UA"/>
              </w:rPr>
              <w:t>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w:t>
            </w:r>
            <w:r w:rsidRPr="00DE52CA">
              <w:rPr>
                <w:sz w:val="24"/>
                <w:szCs w:val="24"/>
                <w:lang w:val="uk-UA"/>
              </w:rPr>
              <w:t xml:space="preserve"> людини і громадянина в Україні;</w:t>
            </w:r>
            <w:r w:rsidRPr="00DE52CA">
              <w:rPr>
                <w:sz w:val="24"/>
                <w:szCs w:val="24"/>
                <w:lang w:val="uk-UA"/>
              </w:rPr>
              <w:t xml:space="preserve"> </w:t>
            </w:r>
          </w:p>
          <w:p w:rsidR="0036348E" w:rsidRPr="00DE52CA" w:rsidRDefault="00DE52CA" w:rsidP="00DE52CA">
            <w:pPr>
              <w:pStyle w:val="10"/>
              <w:shd w:val="clear" w:color="auto" w:fill="auto"/>
              <w:tabs>
                <w:tab w:val="left" w:leader="underscore" w:pos="8733"/>
              </w:tabs>
              <w:spacing w:after="0" w:line="240" w:lineRule="atLeast"/>
              <w:ind w:firstLine="0"/>
              <w:rPr>
                <w:sz w:val="24"/>
                <w:szCs w:val="24"/>
                <w:lang w:val="uk-UA"/>
              </w:rPr>
            </w:pPr>
            <w:r w:rsidRPr="00DE52CA">
              <w:rPr>
                <w:sz w:val="24"/>
                <w:szCs w:val="24"/>
                <w:lang w:val="uk-UA"/>
              </w:rPr>
              <w:t>- з</w:t>
            </w:r>
            <w:r w:rsidRPr="00DE52CA">
              <w:rPr>
                <w:sz w:val="24"/>
                <w:szCs w:val="24"/>
                <w:lang w:val="uk-UA"/>
              </w:rPr>
              <w:t>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Pr="00DE52CA">
              <w:rPr>
                <w:sz w:val="24"/>
                <w:szCs w:val="24"/>
                <w:lang w:val="uk-UA"/>
              </w:rPr>
              <w:t>едення здорового способу життя;</w:t>
            </w:r>
          </w:p>
          <w:p w:rsidR="00DE52CA" w:rsidRPr="00DE52CA" w:rsidRDefault="00DE52CA" w:rsidP="00DE52CA">
            <w:pPr>
              <w:pStyle w:val="10"/>
              <w:shd w:val="clear" w:color="auto" w:fill="auto"/>
              <w:tabs>
                <w:tab w:val="left" w:leader="underscore" w:pos="8733"/>
              </w:tabs>
              <w:spacing w:after="0" w:line="240" w:lineRule="atLeast"/>
              <w:ind w:firstLine="0"/>
              <w:rPr>
                <w:sz w:val="24"/>
                <w:szCs w:val="24"/>
                <w:lang w:val="uk-UA"/>
              </w:rPr>
            </w:pPr>
            <w:r w:rsidRPr="00DE52CA">
              <w:rPr>
                <w:sz w:val="24"/>
                <w:szCs w:val="24"/>
                <w:lang w:val="uk-UA"/>
              </w:rPr>
              <w:t>-  з</w:t>
            </w:r>
            <w:r w:rsidRPr="00DE52CA">
              <w:rPr>
                <w:sz w:val="24"/>
                <w:szCs w:val="24"/>
                <w:lang w:val="uk-UA"/>
              </w:rPr>
              <w:t xml:space="preserve">датність працювати в команді. </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5. Організація навчання курсу</w:t>
            </w:r>
          </w:p>
          <w:p w:rsidR="0036348E" w:rsidRPr="00DE52CA" w:rsidRDefault="0036348E" w:rsidP="00EB4005">
            <w:pPr>
              <w:spacing w:after="0" w:line="240" w:lineRule="auto"/>
              <w:jc w:val="center"/>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Обсяг курсу</w:t>
            </w:r>
          </w:p>
        </w:tc>
      </w:tr>
      <w:tr w:rsidR="0036348E" w:rsidRPr="00DE52CA" w:rsidTr="003B1489">
        <w:tc>
          <w:tcPr>
            <w:tcW w:w="5788"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Вид заняття</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Загальна кількість годин</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лекції</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16</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семінарські заняття / практичні / лабораторні</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14</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самостійна робота</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60</w:t>
            </w:r>
          </w:p>
        </w:tc>
      </w:tr>
      <w:tr w:rsidR="0036348E" w:rsidRPr="00DE52CA" w:rsidTr="00EB4005">
        <w:tc>
          <w:tcPr>
            <w:tcW w:w="15310" w:type="dxa"/>
            <w:gridSpan w:val="12"/>
          </w:tcPr>
          <w:p w:rsidR="0036348E" w:rsidRPr="00DE52CA" w:rsidRDefault="0036348E" w:rsidP="00EB4005">
            <w:pPr>
              <w:spacing w:after="0" w:line="240" w:lineRule="auto"/>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Ознаки курсу</w:t>
            </w: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 xml:space="preserve">  </w:t>
            </w:r>
          </w:p>
        </w:tc>
      </w:tr>
      <w:tr w:rsidR="0036348E" w:rsidRPr="00DE52CA" w:rsidTr="003B1489">
        <w:tc>
          <w:tcPr>
            <w:tcW w:w="2245" w:type="dxa"/>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Семестр</w:t>
            </w:r>
          </w:p>
        </w:tc>
        <w:tc>
          <w:tcPr>
            <w:tcW w:w="4032" w:type="dxa"/>
            <w:gridSpan w:val="6"/>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Спеціальність</w:t>
            </w:r>
          </w:p>
        </w:tc>
        <w:tc>
          <w:tcPr>
            <w:tcW w:w="3284" w:type="dxa"/>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Курс</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(рік навчання)</w:t>
            </w:r>
          </w:p>
        </w:tc>
        <w:tc>
          <w:tcPr>
            <w:tcW w:w="5749" w:type="dxa"/>
            <w:gridSpan w:val="4"/>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Нормативний /</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вибірковий</w:t>
            </w:r>
          </w:p>
        </w:tc>
      </w:tr>
      <w:tr w:rsidR="0036348E" w:rsidRPr="00DE52CA" w:rsidTr="003B1489">
        <w:trPr>
          <w:trHeight w:val="1032"/>
        </w:trPr>
        <w:tc>
          <w:tcPr>
            <w:tcW w:w="2245"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1-ий семестр</w:t>
            </w:r>
          </w:p>
        </w:tc>
        <w:tc>
          <w:tcPr>
            <w:tcW w:w="4032" w:type="dxa"/>
            <w:gridSpan w:val="6"/>
          </w:tcPr>
          <w:p w:rsidR="00DE52CA" w:rsidRDefault="00DE52CA" w:rsidP="00EB4005">
            <w:pPr>
              <w:tabs>
                <w:tab w:val="left" w:pos="9355"/>
              </w:tabs>
              <w:spacing w:after="0" w:line="240" w:lineRule="auto"/>
              <w:ind w:right="283"/>
              <w:jc w:val="both"/>
              <w:rPr>
                <w:rFonts w:ascii="Times New Roman" w:hAnsi="Times New Roman"/>
                <w:sz w:val="24"/>
                <w:szCs w:val="24"/>
                <w:lang w:val="uk-UA" w:eastAsia="ru-RU"/>
              </w:rPr>
            </w:pPr>
          </w:p>
          <w:p w:rsidR="0036348E" w:rsidRPr="00DE52CA" w:rsidRDefault="00DE52CA" w:rsidP="00DE52CA">
            <w:pPr>
              <w:tabs>
                <w:tab w:val="left" w:pos="9355"/>
              </w:tabs>
              <w:spacing w:after="0" w:line="240" w:lineRule="auto"/>
              <w:ind w:right="283"/>
              <w:jc w:val="center"/>
              <w:rPr>
                <w:rFonts w:ascii="Times New Roman" w:hAnsi="Times New Roman"/>
                <w:sz w:val="24"/>
                <w:szCs w:val="24"/>
                <w:lang w:val="uk-UA" w:eastAsia="ru-RU"/>
              </w:rPr>
            </w:pPr>
            <w:r>
              <w:rPr>
                <w:rFonts w:ascii="Times New Roman" w:hAnsi="Times New Roman"/>
                <w:sz w:val="24"/>
                <w:szCs w:val="24"/>
                <w:lang w:val="uk-UA" w:eastAsia="ru-RU"/>
              </w:rPr>
              <w:t>103 Науки про Землю</w:t>
            </w:r>
          </w:p>
          <w:p w:rsidR="0036348E" w:rsidRPr="00DE52CA" w:rsidRDefault="0036348E" w:rsidP="009350F0">
            <w:pPr>
              <w:tabs>
                <w:tab w:val="left" w:pos="9355"/>
              </w:tabs>
              <w:spacing w:after="0" w:line="240" w:lineRule="auto"/>
              <w:ind w:right="283"/>
              <w:jc w:val="center"/>
              <w:rPr>
                <w:rFonts w:ascii="Times New Roman" w:hAnsi="Times New Roman"/>
                <w:sz w:val="24"/>
                <w:szCs w:val="24"/>
                <w:lang w:val="uk-UA" w:eastAsia="ru-RU"/>
              </w:rPr>
            </w:pPr>
          </w:p>
        </w:tc>
        <w:tc>
          <w:tcPr>
            <w:tcW w:w="3284"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І курс</w:t>
            </w:r>
          </w:p>
        </w:tc>
        <w:tc>
          <w:tcPr>
            <w:tcW w:w="5749"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Нормативний</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lastRenderedPageBreak/>
              <w:t>Тематика курсу</w:t>
            </w:r>
          </w:p>
          <w:p w:rsidR="0036348E" w:rsidRPr="00DE52CA" w:rsidRDefault="0036348E" w:rsidP="00EB4005">
            <w:pPr>
              <w:spacing w:after="0" w:line="240" w:lineRule="auto"/>
              <w:jc w:val="center"/>
              <w:rPr>
                <w:rFonts w:ascii="Times New Roman" w:hAnsi="Times New Roman"/>
                <w:b/>
                <w:i/>
                <w:sz w:val="24"/>
                <w:szCs w:val="24"/>
                <w:lang w:val="uk-UA" w:eastAsia="ru-RU"/>
              </w:rPr>
            </w:pPr>
          </w:p>
        </w:tc>
      </w:tr>
      <w:tr w:rsidR="0036348E" w:rsidRPr="00DE52CA" w:rsidTr="003B1489">
        <w:tc>
          <w:tcPr>
            <w:tcW w:w="345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color w:val="000000"/>
                <w:sz w:val="24"/>
                <w:szCs w:val="24"/>
                <w:lang w:val="uk-UA" w:eastAsia="ru-RU"/>
              </w:rPr>
              <w:lastRenderedPageBreak/>
              <w:t>Тема, план</w:t>
            </w:r>
          </w:p>
        </w:tc>
        <w:tc>
          <w:tcPr>
            <w:tcW w:w="1496" w:type="dxa"/>
          </w:tcPr>
          <w:p w:rsidR="0036348E" w:rsidRPr="00DE52CA" w:rsidRDefault="0036348E" w:rsidP="00EB4005">
            <w:pPr>
              <w:spacing w:after="0" w:line="240" w:lineRule="auto"/>
              <w:jc w:val="center"/>
              <w:rPr>
                <w:rFonts w:ascii="Times New Roman" w:hAnsi="Times New Roman"/>
                <w:iCs/>
                <w:sz w:val="24"/>
                <w:szCs w:val="24"/>
                <w:lang w:val="uk-UA" w:eastAsia="ru-RU"/>
              </w:rPr>
            </w:pPr>
            <w:r w:rsidRPr="00DE52CA">
              <w:rPr>
                <w:rFonts w:ascii="Times New Roman" w:hAnsi="Times New Roman"/>
                <w:iCs/>
                <w:sz w:val="24"/>
                <w:szCs w:val="24"/>
                <w:lang w:val="uk-UA" w:eastAsia="ru-RU"/>
              </w:rPr>
              <w:t>Форма заняття</w:t>
            </w:r>
          </w:p>
        </w:tc>
        <w:tc>
          <w:tcPr>
            <w:tcW w:w="466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Література</w:t>
            </w:r>
          </w:p>
        </w:tc>
        <w:tc>
          <w:tcPr>
            <w:tcW w:w="2549"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Завдання, год.</w:t>
            </w:r>
          </w:p>
        </w:tc>
        <w:tc>
          <w:tcPr>
            <w:tcW w:w="1666"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Вага оцінки</w:t>
            </w:r>
          </w:p>
        </w:tc>
        <w:tc>
          <w:tcPr>
            <w:tcW w:w="1475"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Термін виконання</w:t>
            </w:r>
          </w:p>
        </w:tc>
      </w:tr>
      <w:tr w:rsidR="0036348E" w:rsidRPr="00DE52CA" w:rsidTr="003B1489">
        <w:tc>
          <w:tcPr>
            <w:tcW w:w="3457" w:type="dxa"/>
            <w:gridSpan w:val="4"/>
          </w:tcPr>
          <w:p w:rsidR="0036348E" w:rsidRPr="00DE52CA" w:rsidRDefault="0036348E" w:rsidP="004C5D0E">
            <w:pPr>
              <w:widowControl w:val="0"/>
              <w:tabs>
                <w:tab w:val="left" w:pos="0"/>
              </w:tabs>
              <w:autoSpaceDE w:val="0"/>
              <w:autoSpaceDN w:val="0"/>
              <w:adjustRightInd w:val="0"/>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t>Тема 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 xml:space="preserve">Вступ до вивчення історії України. Давня доба української історії. </w:t>
            </w:r>
          </w:p>
          <w:p w:rsidR="0036348E" w:rsidRPr="00DE52CA" w:rsidRDefault="0036348E" w:rsidP="004C5D0E">
            <w:pPr>
              <w:widowControl w:val="0"/>
              <w:tabs>
                <w:tab w:val="left" w:pos="0"/>
              </w:tabs>
              <w:autoSpaceDE w:val="0"/>
              <w:autoSpaceDN w:val="0"/>
              <w:adjustRightInd w:val="0"/>
              <w:spacing w:after="0" w:line="240" w:lineRule="auto"/>
              <w:contextualSpacing/>
              <w:jc w:val="center"/>
              <w:rPr>
                <w:rFonts w:ascii="Times New Roman" w:hAnsi="Times New Roman"/>
                <w:sz w:val="28"/>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людського суспільства та його еволюція на території України.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Трипільська культура.</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Кочові народи на півдні України : кіммерійці, скіфи, сармати.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Античні міста-держави в Північному Причорномор’ї і Криму.</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Походження і розселення слов’ян на території України в І тис. н.е. </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Археологія та стародавня історія України. Курс лекцій. – К., 1992.</w:t>
            </w:r>
          </w:p>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 2016. 720 с.</w:t>
            </w:r>
          </w:p>
          <w:p w:rsidR="0036348E" w:rsidRPr="00DE52CA" w:rsidRDefault="0036348E" w:rsidP="004C5D0E">
            <w:pPr>
              <w:numPr>
                <w:ilvl w:val="0"/>
                <w:numId w:val="9"/>
              </w:numPr>
              <w:tabs>
                <w:tab w:val="left" w:pos="37"/>
                <w:tab w:val="left" w:pos="386"/>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r w:rsidRPr="00DE52CA">
              <w:rPr>
                <w:rFonts w:ascii="Times New Roman" w:hAnsi="Times New Roman"/>
                <w:sz w:val="24"/>
                <w:szCs w:val="24"/>
                <w:lang w:val="uk-UA" w:eastAsia="ru-RU"/>
              </w:rPr>
              <w:t xml:space="preserve"> </w:t>
            </w:r>
          </w:p>
          <w:p w:rsidR="0036348E" w:rsidRPr="00DE52CA" w:rsidRDefault="0036348E" w:rsidP="004C5D0E">
            <w:pPr>
              <w:numPr>
                <w:ilvl w:val="0"/>
                <w:numId w:val="9"/>
              </w:numPr>
              <w:tabs>
                <w:tab w:val="left" w:pos="37"/>
                <w:tab w:val="left" w:pos="321"/>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Відейко М.Ю., Корнієнко П.Л., Ткачук Т.М. Трипільська цивілізація. К., 1994.</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колективу упорядників Г.Боряк. Київ, 2009.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w:t>
            </w:r>
            <w:r w:rsidRPr="00DE52CA">
              <w:rPr>
                <w:rFonts w:ascii="Times New Roman" w:hAnsi="Times New Roman"/>
                <w:sz w:val="24"/>
                <w:szCs w:val="24"/>
                <w:lang w:val="uk-UA" w:eastAsia="ru-RU"/>
              </w:rPr>
              <w:lastRenderedPageBreak/>
              <w:t xml:space="preserve">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с.</w:t>
            </w:r>
            <w:r w:rsidRPr="00DE52CA">
              <w:rPr>
                <w:rFonts w:ascii="Arial" w:hAnsi="Arial" w:cs="Arial"/>
                <w:sz w:val="24"/>
                <w:szCs w:val="24"/>
                <w:lang w:val="uk-UA" w:eastAsia="ru-RU"/>
              </w:rPr>
              <w:t xml:space="preserve">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b/>
                <w:sz w:val="24"/>
                <w:szCs w:val="24"/>
                <w:lang w:val="uk-UA" w:eastAsia="ru-RU"/>
              </w:rPr>
              <w:t xml:space="preserve"> </w:t>
            </w:r>
            <w:r w:rsidRPr="00DE52CA">
              <w:rPr>
                <w:rFonts w:ascii="Times New Roman" w:hAnsi="Times New Roman"/>
                <w:sz w:val="24"/>
                <w:szCs w:val="24"/>
                <w:lang w:val="uk-UA" w:eastAsia="ru-RU"/>
              </w:rPr>
              <w:t xml:space="preserve">Історія України: навчальний посібник. Київ: Каравела, 2011. 384 c.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36348E" w:rsidRPr="00DE52CA" w:rsidRDefault="0036348E" w:rsidP="004C5D0E">
            <w:pPr>
              <w:numPr>
                <w:ilvl w:val="0"/>
                <w:numId w:val="9"/>
              </w:numPr>
              <w:tabs>
                <w:tab w:val="left" w:pos="37"/>
                <w:tab w:val="left" w:pos="321"/>
                <w:tab w:val="left" w:pos="463"/>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Чмихов М.О., Кравченко Н.М., Черняков І.Т. Археологія та стародавня історія України. К., 1992.</w:t>
            </w:r>
          </w:p>
          <w:p w:rsidR="0036348E" w:rsidRPr="00DE52CA" w:rsidRDefault="0036348E" w:rsidP="004C5D0E">
            <w:pPr>
              <w:tabs>
                <w:tab w:val="left" w:pos="0"/>
                <w:tab w:val="left" w:pos="37"/>
                <w:tab w:val="left" w:pos="321"/>
                <w:tab w:val="left" w:pos="463"/>
              </w:tabs>
              <w:spacing w:after="0"/>
              <w:ind w:hanging="37"/>
              <w:jc w:val="both"/>
              <w:rPr>
                <w:rFonts w:ascii="Times New Roman" w:hAnsi="Times New Roman"/>
                <w:sz w:val="24"/>
                <w:szCs w:val="24"/>
                <w:lang w:val="uk-UA"/>
              </w:rPr>
            </w:pPr>
            <w:r w:rsidRPr="00DE52CA">
              <w:rPr>
                <w:rFonts w:ascii="Times New Roman" w:hAnsi="Times New Roman"/>
                <w:bCs/>
                <w:sz w:val="24"/>
                <w:szCs w:val="24"/>
                <w:lang w:val="uk-UA" w:eastAsia="ru-RU"/>
              </w:rPr>
              <w:t>14.</w:t>
            </w:r>
            <w:r w:rsidRPr="00DE52CA">
              <w:rPr>
                <w:rFonts w:ascii="Times New Roman" w:hAnsi="Times New Roman"/>
                <w:bCs/>
                <w:sz w:val="24"/>
                <w:szCs w:val="24"/>
                <w:lang w:val="uk-UA"/>
              </w:rPr>
              <w:t xml:space="preserve"> Юрій М.Ф.</w:t>
            </w:r>
            <w:r w:rsidRPr="00DE52CA">
              <w:rPr>
                <w:rFonts w:ascii="Times New Roman" w:hAnsi="Times New Roman"/>
                <w:sz w:val="24"/>
                <w:szCs w:val="24"/>
                <w:lang w:val="uk-UA"/>
              </w:rPr>
              <w:t xml:space="preserve">  Історія України: навч. посіб./ Рек. МОН . К.: Кондор, 2010. 252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Скласти термінологічний словник.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Заповнити таблицю «Давня доба історії України».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tabs>
                <w:tab w:val="left" w:pos="142"/>
                <w:tab w:val="left" w:pos="202"/>
                <w:tab w:val="left" w:pos="1125"/>
              </w:tabs>
              <w:spacing w:after="0"/>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2-3. Княжа доба.</w:t>
            </w:r>
          </w:p>
          <w:p w:rsidR="0036348E" w:rsidRPr="00DE52CA" w:rsidRDefault="0036348E" w:rsidP="004C5D0E">
            <w:pPr>
              <w:tabs>
                <w:tab w:val="left" w:pos="142"/>
                <w:tab w:val="left" w:pos="202"/>
                <w:tab w:val="left" w:pos="1125"/>
              </w:tabs>
              <w:spacing w:after="0"/>
              <w:contextualSpacing/>
              <w:jc w:val="both"/>
              <w:rPr>
                <w:rFonts w:ascii="Times New Roman" w:hAnsi="Times New Roman"/>
                <w:sz w:val="24"/>
                <w:szCs w:val="24"/>
                <w:lang w:val="uk-UA" w:eastAsia="ru-RU"/>
              </w:rPr>
            </w:pPr>
            <w:r w:rsidRPr="00DE52CA">
              <w:rPr>
                <w:rFonts w:ascii="Times New Roman" w:hAnsi="Times New Roman"/>
                <w:b/>
                <w:sz w:val="24"/>
                <w:szCs w:val="24"/>
                <w:lang w:val="uk-UA" w:eastAsia="ru-RU"/>
              </w:rPr>
              <w:lastRenderedPageBreak/>
              <w:t xml:space="preserve">Київська Русь. </w:t>
            </w:r>
          </w:p>
          <w:p w:rsidR="0036348E" w:rsidRPr="00DE52CA" w:rsidRDefault="0036348E" w:rsidP="004C5D0E">
            <w:pPr>
              <w:tabs>
                <w:tab w:val="left" w:pos="142"/>
                <w:tab w:val="left" w:pos="202"/>
                <w:tab w:val="left" w:pos="344"/>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Передумови та утворення держави на Русі. Теорії походження Давньоруської держави.</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Етапи політичного розвитку та еволюція політичної форми держави Київська Русь.</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Соціально-економічний розвиток Київської Русі.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Київська Русь в період феодальної роздробленості: причини, особливості, характер.</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Етнічні процеси в Київській Русі. Проблема давньоруської народності.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Культура та історичне значення Київської Русі.</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rPr>
              <w:t xml:space="preserve">Галицько-Волинська держава ХІІІ - перша половина </w:t>
            </w:r>
            <w:r w:rsidRPr="00DE52CA">
              <w:rPr>
                <w:rFonts w:ascii="Times New Roman" w:hAnsi="Times New Roman"/>
                <w:b/>
                <w:sz w:val="24"/>
                <w:szCs w:val="24"/>
                <w:lang w:val="uk-UA" w:eastAsia="ru-RU"/>
              </w:rPr>
              <w:t>XIV</w:t>
            </w:r>
            <w:r w:rsidRPr="00DE52CA">
              <w:rPr>
                <w:rFonts w:ascii="Times New Roman" w:hAnsi="Times New Roman"/>
                <w:b/>
                <w:sz w:val="24"/>
                <w:szCs w:val="24"/>
                <w:lang w:val="uk-UA"/>
              </w:rPr>
              <w:t xml:space="preserve"> ст.</w:t>
            </w:r>
            <w:r w:rsidRPr="00DE52CA">
              <w:rPr>
                <w:rFonts w:ascii="Times New Roman" w:hAnsi="Times New Roman"/>
                <w:b/>
                <w:sz w:val="24"/>
                <w:szCs w:val="24"/>
                <w:lang w:val="uk-UA" w:eastAsia="ru-RU"/>
              </w:rPr>
              <w:t xml:space="preserve"> </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Політичний розвиток Галицького і Волинського князівств у XI -XII ст. та їх об’єднання. Роман Мстиславич.</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Боротьба за Галицьку </w:t>
            </w:r>
            <w:r w:rsidRPr="00DE52CA">
              <w:rPr>
                <w:rFonts w:ascii="Times New Roman" w:hAnsi="Times New Roman"/>
                <w:bCs/>
                <w:sz w:val="24"/>
                <w:szCs w:val="24"/>
                <w:lang w:val="uk-UA" w:eastAsia="ru-RU"/>
              </w:rPr>
              <w:lastRenderedPageBreak/>
              <w:t>землю після смерті Романа Мстиславича. Феодальна війна 1205-1238 рр.</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Внутрішня і зовнішня політика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Галицько-волинське князівство наприкінці XIII - на початку XIV ст. (за нащадків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36348E" w:rsidRPr="00DE52CA" w:rsidRDefault="0036348E" w:rsidP="004C5D0E">
            <w:pPr>
              <w:widowControl w:val="0"/>
              <w:tabs>
                <w:tab w:val="left" w:pos="142"/>
                <w:tab w:val="left" w:pos="202"/>
                <w:tab w:val="left" w:pos="344"/>
                <w:tab w:val="left" w:pos="1125"/>
              </w:tabs>
              <w:autoSpaceDE w:val="0"/>
              <w:autoSpaceDN w:val="0"/>
              <w:adjustRightInd w:val="0"/>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лекція, 2 год. </w:t>
            </w:r>
            <w:r w:rsidRPr="00DE52CA">
              <w:rPr>
                <w:rFonts w:ascii="Times New Roman" w:hAnsi="Times New Roman"/>
                <w:sz w:val="24"/>
                <w:szCs w:val="24"/>
                <w:lang w:val="uk-UA" w:eastAsia="ru-RU"/>
              </w:rPr>
              <w:lastRenderedPageBreak/>
              <w:t>семінарське заняття, 2 год.</w:t>
            </w:r>
          </w:p>
        </w:tc>
        <w:tc>
          <w:tcPr>
            <w:tcW w:w="4667" w:type="dxa"/>
            <w:gridSpan w:val="4"/>
          </w:tcPr>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Головко О.Б. Князь Роман Мстиславич і його доба. Нариси історії політичного </w:t>
            </w:r>
            <w:r w:rsidRPr="00DE52CA">
              <w:rPr>
                <w:rFonts w:ascii="Times New Roman" w:hAnsi="Times New Roman"/>
                <w:sz w:val="24"/>
                <w:szCs w:val="24"/>
                <w:lang w:val="uk-UA" w:eastAsia="ru-RU"/>
              </w:rPr>
              <w:lastRenderedPageBreak/>
              <w:t xml:space="preserve">життя Південної Русі XII – початку XIII століття. К., 2001. </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rPr>
              <w:t>Ісаєвич Я. Галицько-Волинська держава.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Котляр М. Шляхи християнства на Русь (легендарні й реальні).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2008. №5. С. 4-15.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rPr>
              <w:t>Крип’якевич І. Галицько-Волинське князівство. –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w:t>
            </w:r>
            <w:r w:rsidRPr="00DE52CA">
              <w:rPr>
                <w:rFonts w:ascii="Times New Roman" w:hAnsi="Times New Roman"/>
                <w:sz w:val="24"/>
                <w:szCs w:val="24"/>
                <w:lang w:val="uk-UA" w:eastAsia="ru-RU"/>
              </w:rPr>
              <w:br/>
              <w:t>Видавничий Дім «Альтернативи», 1998. 352 с.</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Ричка В. Знаки влади: організація та </w:t>
            </w:r>
            <w:r w:rsidRPr="00DE52CA">
              <w:rPr>
                <w:rFonts w:ascii="Times New Roman" w:hAnsi="Times New Roman"/>
                <w:sz w:val="24"/>
                <w:szCs w:val="24"/>
                <w:lang w:val="uk-UA" w:eastAsia="ru-RU"/>
              </w:rPr>
              <w:lastRenderedPageBreak/>
              <w:t xml:space="preserve">форми репрезентації верховної влади у Київській Русі .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2009. № 1. С.67-83.</w:t>
            </w:r>
          </w:p>
          <w:p w:rsidR="0036348E" w:rsidRPr="00DE52CA" w:rsidRDefault="0036348E" w:rsidP="004C5D0E">
            <w:pPr>
              <w:tabs>
                <w:tab w:val="left" w:pos="386"/>
              </w:tabs>
              <w:spacing w:after="0" w:line="240" w:lineRule="auto"/>
              <w:ind w:hanging="50"/>
              <w:jc w:val="both"/>
              <w:rPr>
                <w:rFonts w:ascii="Times New Roman" w:hAnsi="Times New Roman"/>
                <w:sz w:val="20"/>
                <w:szCs w:val="20"/>
                <w:lang w:val="uk-UA"/>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до семінарського </w:t>
            </w:r>
            <w:r w:rsidRPr="00DE52CA">
              <w:rPr>
                <w:rFonts w:ascii="Times New Roman" w:hAnsi="Times New Roman"/>
                <w:sz w:val="24"/>
                <w:szCs w:val="24"/>
                <w:lang w:val="uk-UA" w:eastAsia="ru-RU"/>
              </w:rPr>
              <w:lastRenderedPageBreak/>
              <w:t>заняття, скласти хронологічну таблицю основних подій  княжої доби,   підготувати доповідь-презентацію.  8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5 б. тематичне </w:t>
            </w:r>
            <w:r w:rsidRPr="00DE52CA">
              <w:rPr>
                <w:rFonts w:ascii="Times New Roman" w:hAnsi="Times New Roman"/>
                <w:sz w:val="24"/>
                <w:szCs w:val="24"/>
                <w:lang w:val="uk-UA" w:eastAsia="ru-RU"/>
              </w:rPr>
              <w:lastRenderedPageBreak/>
              <w:t>тестове опитування 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lastRenderedPageBreak/>
              <w:t xml:space="preserve">Тема 4. </w:t>
            </w:r>
            <w:r w:rsidRPr="00DE52CA">
              <w:rPr>
                <w:rFonts w:ascii="Times New Roman" w:hAnsi="Times New Roman"/>
                <w:b/>
                <w:sz w:val="24"/>
                <w:szCs w:val="24"/>
                <w:lang w:val="uk-UA"/>
              </w:rPr>
              <w:t xml:space="preserve">Українські землі у складі Литви і Польщі (друга половина ХІV – перша половина ХVІІ </w:t>
            </w:r>
            <w:r w:rsidRPr="00DE52CA">
              <w:rPr>
                <w:rFonts w:ascii="Times New Roman" w:hAnsi="Times New Roman"/>
                <w:b/>
                <w:sz w:val="24"/>
                <w:lang w:val="uk-UA"/>
              </w:rPr>
              <w:t>ст</w:t>
            </w:r>
            <w:r w:rsidRPr="00DE52CA">
              <w:rPr>
                <w:rFonts w:ascii="Times New Roman" w:hAnsi="Times New Roman"/>
                <w:b/>
                <w:sz w:val="24"/>
                <w:szCs w:val="24"/>
                <w:lang w:val="uk-UA"/>
              </w:rPr>
              <w:t>.)</w:t>
            </w:r>
          </w:p>
          <w:p w:rsidR="0036348E" w:rsidRPr="00DE52CA" w:rsidRDefault="0036348E" w:rsidP="004C5D0E">
            <w:pPr>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План семінарського заняття</w:t>
            </w:r>
          </w:p>
          <w:p w:rsidR="0036348E" w:rsidRPr="00DE52CA" w:rsidRDefault="0036348E" w:rsidP="004C5D0E">
            <w:pPr>
              <w:widowControl w:val="0"/>
              <w:numPr>
                <w:ilvl w:val="0"/>
                <w:numId w:val="42"/>
              </w:numPr>
              <w:tabs>
                <w:tab w:val="clear" w:pos="1080"/>
                <w:tab w:val="num" w:pos="176"/>
              </w:tabs>
              <w:overflowPunct w:val="0"/>
              <w:autoSpaceDE w:val="0"/>
              <w:autoSpaceDN w:val="0"/>
              <w:adjustRightInd w:val="0"/>
              <w:spacing w:after="0" w:line="240" w:lineRule="auto"/>
              <w:ind w:left="0" w:hanging="180"/>
              <w:jc w:val="both"/>
              <w:textAlignment w:val="baseline"/>
              <w:rPr>
                <w:rFonts w:ascii="Times New Roman" w:hAnsi="Times New Roman"/>
                <w:sz w:val="24"/>
                <w:szCs w:val="24"/>
                <w:lang w:val="uk-UA"/>
              </w:rPr>
            </w:pPr>
            <w:r w:rsidRPr="00DE52CA">
              <w:rPr>
                <w:rFonts w:ascii="Times New Roman" w:hAnsi="Times New Roman"/>
                <w:sz w:val="24"/>
                <w:szCs w:val="24"/>
                <w:lang w:val="uk-UA"/>
              </w:rPr>
              <w:t xml:space="preserve">Формування, устрiй, суспiльно-полiтичнi вiдносини Литовсько-Руської держави.(друга пол. ХІV ст.).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Об’єднавчі зусилля Литви і Польщі у ХІV – першій половині ХVІ ст.. Кревська унія.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Підготовка і укладання Люблінської унії 1569р. Українські землі в складі Речі Посполитої: соціально-економічне становище.</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lastRenderedPageBreak/>
              <w:t xml:space="preserve">Національний і релігійний рух на українських землях у ХVІ – </w:t>
            </w:r>
            <w:r w:rsidRPr="00DE52CA">
              <w:rPr>
                <w:rFonts w:ascii="Times New Roman" w:hAnsi="Times New Roman"/>
                <w:sz w:val="24"/>
                <w:szCs w:val="24"/>
                <w:lang w:val="uk-UA" w:eastAsia="uk-UA"/>
              </w:rPr>
              <w:t xml:space="preserve">першій половині </w:t>
            </w:r>
            <w:r w:rsidRPr="00DE52CA">
              <w:rPr>
                <w:rFonts w:ascii="Times New Roman" w:hAnsi="Times New Roman"/>
                <w:sz w:val="24"/>
                <w:szCs w:val="24"/>
                <w:lang w:val="uk-UA"/>
              </w:rPr>
              <w:t xml:space="preserve">ХVІІ </w:t>
            </w:r>
            <w:r w:rsidRPr="00DE52CA">
              <w:rPr>
                <w:rFonts w:ascii="Times New Roman" w:hAnsi="Times New Roman"/>
                <w:bCs/>
                <w:sz w:val="24"/>
                <w:szCs w:val="24"/>
                <w:lang w:val="uk-UA"/>
              </w:rPr>
              <w:t>ст.</w:t>
            </w:r>
            <w:r w:rsidRPr="00DE52CA">
              <w:rPr>
                <w:rFonts w:ascii="Times New Roman" w:hAnsi="Times New Roman"/>
                <w:sz w:val="24"/>
                <w:szCs w:val="24"/>
                <w:lang w:val="uk-UA"/>
              </w:rPr>
              <w:t xml:space="preserve"> Берестейська церковна унія 1596 р.</w:t>
            </w:r>
          </w:p>
          <w:p w:rsidR="0036348E" w:rsidRPr="00DE52CA" w:rsidRDefault="0036348E" w:rsidP="004C5D0E">
            <w:pPr>
              <w:pStyle w:val="a9"/>
              <w:numPr>
                <w:ilvl w:val="0"/>
                <w:numId w:val="42"/>
              </w:numPr>
              <w:tabs>
                <w:tab w:val="clear" w:pos="1080"/>
                <w:tab w:val="num" w:pos="176"/>
                <w:tab w:val="left" w:pos="280"/>
              </w:tabs>
              <w:spacing w:after="0"/>
              <w:ind w:left="0" w:hanging="180"/>
              <w:jc w:val="both"/>
              <w:rPr>
                <w:sz w:val="24"/>
                <w:lang w:val="uk-UA"/>
              </w:rPr>
            </w:pPr>
            <w:r w:rsidRPr="00DE52CA">
              <w:rPr>
                <w:sz w:val="24"/>
                <w:lang w:val="uk-UA" w:eastAsia="uk-UA"/>
              </w:rPr>
              <w:t xml:space="preserve">Козацько-селянські повстання кінця XVI – першої половини </w:t>
            </w:r>
            <w:r w:rsidRPr="00DE52CA">
              <w:rPr>
                <w:sz w:val="24"/>
                <w:lang w:val="uk-UA"/>
              </w:rPr>
              <w:t xml:space="preserve">ХVІІ </w:t>
            </w:r>
            <w:r w:rsidRPr="00DE52CA">
              <w:rPr>
                <w:bCs/>
                <w:sz w:val="24"/>
                <w:lang w:val="uk-UA"/>
              </w:rPr>
              <w:t>ст.</w:t>
            </w:r>
            <w:r w:rsidRPr="00DE52CA">
              <w:rPr>
                <w:sz w:val="24"/>
                <w:lang w:val="uk-UA"/>
              </w:rPr>
              <w:t xml:space="preserve"> їх причини і наслідки.</w:t>
            </w:r>
          </w:p>
          <w:p w:rsidR="0036348E" w:rsidRPr="00DE52CA" w:rsidRDefault="0036348E" w:rsidP="004C5D0E">
            <w:pPr>
              <w:spacing w:after="0" w:line="240" w:lineRule="auto"/>
              <w:ind w:firstLine="82"/>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заняття, </w:t>
            </w:r>
          </w:p>
        </w:tc>
        <w:tc>
          <w:tcPr>
            <w:tcW w:w="4667" w:type="dxa"/>
            <w:gridSpan w:val="4"/>
          </w:tcPr>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36348E" w:rsidRPr="00DE52CA" w:rsidRDefault="0036348E" w:rsidP="004C5D0E">
            <w:pPr>
              <w:numPr>
                <w:ilvl w:val="0"/>
                <w:numId w:val="13"/>
              </w:numPr>
              <w:tabs>
                <w:tab w:val="left" w:pos="24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2010. № 1. С. 65-82. </w:t>
            </w:r>
            <w:r w:rsidRPr="00DE52CA">
              <w:rPr>
                <w:rFonts w:ascii="Times New Roman" w:hAnsi="Times New Roman"/>
                <w:color w:val="000000"/>
                <w:sz w:val="24"/>
                <w:szCs w:val="24"/>
                <w:shd w:val="clear" w:color="auto" w:fill="FFFFFF"/>
                <w:lang w:val="uk-UA"/>
              </w:rPr>
              <w:t xml:space="preserve"> </w:t>
            </w:r>
          </w:p>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4C5D0E">
            <w:pPr>
              <w:numPr>
                <w:ilvl w:val="0"/>
                <w:numId w:val="13"/>
              </w:numPr>
              <w:tabs>
                <w:tab w:val="left" w:pos="244"/>
              </w:tabs>
              <w:spacing w:after="0" w:line="240" w:lineRule="auto"/>
              <w:ind w:left="0" w:firstLine="39"/>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 Чернівці: Книги –ХХІ, 2008. 1100 с</w:t>
            </w:r>
          </w:p>
          <w:p w:rsidR="0036348E" w:rsidRPr="00DE52CA" w:rsidRDefault="0036348E" w:rsidP="004C5D0E">
            <w:pPr>
              <w:numPr>
                <w:ilvl w:val="0"/>
                <w:numId w:val="13"/>
              </w:numPr>
              <w:tabs>
                <w:tab w:val="left" w:pos="244"/>
                <w:tab w:val="left" w:pos="28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Литовсько-польська доба /Авт. колектив: О. Дзюба, М. Довбищенко та ін. К.: Україна, 1997. </w:t>
            </w:r>
            <w:r w:rsidRPr="00DE52CA">
              <w:rPr>
                <w:rFonts w:ascii="Times New Roman" w:hAnsi="Times New Roman"/>
                <w:sz w:val="24"/>
                <w:szCs w:val="24"/>
                <w:lang w:val="uk-UA" w:eastAsia="ru-RU"/>
              </w:rPr>
              <w:lastRenderedPageBreak/>
              <w:t xml:space="preserve">272 с. </w:t>
            </w:r>
          </w:p>
          <w:p w:rsidR="0036348E" w:rsidRPr="00DE52CA" w:rsidRDefault="0036348E" w:rsidP="004C5D0E">
            <w:pPr>
              <w:numPr>
                <w:ilvl w:val="0"/>
                <w:numId w:val="13"/>
              </w:numPr>
              <w:tabs>
                <w:tab w:val="left" w:pos="37"/>
                <w:tab w:val="left" w:pos="244"/>
                <w:tab w:val="left" w:pos="321"/>
                <w:tab w:val="left" w:pos="463"/>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с.</w:t>
            </w:r>
            <w:r w:rsidRPr="00DE52CA">
              <w:rPr>
                <w:rFonts w:ascii="Arial" w:hAnsi="Arial" w:cs="Arial"/>
                <w:sz w:val="24"/>
                <w:szCs w:val="24"/>
                <w:lang w:val="uk-UA" w:eastAsia="ru-RU"/>
              </w:rPr>
              <w:t xml:space="preserve"> </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Мицик Ю.А., Бажан О.Г., Власов В.С. Історія України. К.: Видавничий дім “Києво-Могилянська академія”, 2008. 680</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3"/>
              </w:numPr>
              <w:tabs>
                <w:tab w:val="left" w:pos="284"/>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Скласти хронологію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козацько-селянських повстань   кінця  ХVІ – початку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lastRenderedPageBreak/>
              <w:t>Тема 5.</w:t>
            </w:r>
            <w:r w:rsidRPr="00DE52CA">
              <w:rPr>
                <w:rFonts w:ascii="Times New Roman" w:hAnsi="Times New Roman"/>
                <w:b/>
                <w:bCs/>
                <w:sz w:val="24"/>
                <w:szCs w:val="24"/>
                <w:lang w:val="uk-UA" w:eastAsia="ru-RU"/>
              </w:rPr>
              <w:t xml:space="preserve"> Виникнення козацтва та його роль в історії  України.</w:t>
            </w:r>
          </w:p>
          <w:p w:rsidR="0036348E" w:rsidRPr="00DE52CA" w:rsidRDefault="0036348E" w:rsidP="004C5D0E">
            <w:pPr>
              <w:spacing w:after="0" w:line="240" w:lineRule="auto"/>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eastAsia="ru-RU"/>
              </w:rPr>
              <w:t>План лекції</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Територія, умови, етнічний склад та джерела формування </w:t>
            </w:r>
            <w:r w:rsidRPr="00DE52CA">
              <w:rPr>
                <w:rFonts w:ascii="Times New Roman" w:hAnsi="Times New Roman"/>
                <w:sz w:val="24"/>
                <w:szCs w:val="24"/>
                <w:lang w:val="uk-UA" w:eastAsia="ru-RU"/>
              </w:rPr>
              <w:lastRenderedPageBreak/>
              <w:t>козацтва.</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Виникнення Запорізької Січі. Військовий та територіальний устрій. </w:t>
            </w:r>
          </w:p>
          <w:p w:rsidR="0036348E" w:rsidRPr="00DE52CA" w:rsidRDefault="0036348E" w:rsidP="004C5D0E">
            <w:pPr>
              <w:widowControl w:val="0"/>
              <w:numPr>
                <w:ilvl w:val="0"/>
                <w:numId w:val="38"/>
              </w:numPr>
              <w:tabs>
                <w:tab w:val="left" w:pos="344"/>
              </w:tabs>
              <w:autoSpaceDE w:val="0"/>
              <w:autoSpaceDN w:val="0"/>
              <w:adjustRightInd w:val="0"/>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Реєстрове козацтво та його роль в державотворчих процесах в Україні. </w:t>
            </w: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2 год.</w:t>
            </w:r>
          </w:p>
        </w:tc>
        <w:tc>
          <w:tcPr>
            <w:tcW w:w="4667" w:type="dxa"/>
            <w:gridSpan w:val="4"/>
          </w:tcPr>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Гурбик А.О. Виникнення Запорізької Січі (хронологічний та територіальний </w:t>
            </w:r>
            <w:r w:rsidRPr="00DE52CA">
              <w:rPr>
                <w:rFonts w:ascii="Times New Roman" w:hAnsi="Times New Roman"/>
                <w:sz w:val="24"/>
                <w:szCs w:val="24"/>
                <w:lang w:val="uk-UA" w:eastAsia="ru-RU"/>
              </w:rPr>
              <w:lastRenderedPageBreak/>
              <w:t xml:space="preserve">аспект проблеми).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1999. № 6. С. 3-17.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Сергієнко Г. Я. Біля витоків українського козацтва й Запорозької Січі.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1992. № 12. С. 123-131.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Запорозька Січ як фактор консолідації українського козацтва до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1995.  № 5. С. 66-71.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Козацтво в класово-становій структурі українського суспільства (друга половина XV –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11. С. 43-52.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Яворницький Д. Історія запорозьких козаків: У 3 т. К, 1990-1991.</w:t>
            </w:r>
          </w:p>
          <w:p w:rsidR="0036348E" w:rsidRPr="00DE52CA" w:rsidRDefault="0036348E" w:rsidP="0004070D">
            <w:pPr>
              <w:numPr>
                <w:ilvl w:val="0"/>
                <w:numId w:val="39"/>
              </w:numPr>
              <w:tabs>
                <w:tab w:val="left" w:pos="386"/>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Доопрацювати конспект лекції; скласти хронологічну таблицю козацьких походів проти турків і татар.4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6. Українська національна революція середини  ХVІІ ст.</w:t>
            </w:r>
          </w:p>
          <w:p w:rsidR="0036348E" w:rsidRPr="00DE52CA" w:rsidRDefault="0036348E" w:rsidP="004C5D0E">
            <w:pPr>
              <w:tabs>
                <w:tab w:val="left" w:pos="60"/>
                <w:tab w:val="left" w:pos="202"/>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rPr>
              <w:t xml:space="preserve">Причини, характер, рушійні сили та періодизація революції.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війни. Перші перемоги козацько-селянської армії (1648).</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Програма державного будівництва Б.Хмельницького.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гетьманська </w:t>
            </w:r>
            <w:r w:rsidRPr="00DE52CA">
              <w:rPr>
                <w:rFonts w:ascii="Times New Roman" w:hAnsi="Times New Roman"/>
                <w:sz w:val="24"/>
                <w:szCs w:val="24"/>
                <w:lang w:val="uk-UA" w:eastAsia="ru-RU"/>
              </w:rPr>
              <w:lastRenderedPageBreak/>
              <w:t>козацька держава, її політичний та адміністративно-територіальний устрій. Фінансова система та судочинство. Зовнішня політика.</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Воєнні дії 1649-1653 рр.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неоднозначність оцінок.</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Розвиток подій в Україні у 1654-1657 рр. </w:t>
            </w:r>
          </w:p>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лекція, 2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DE52CA">
              <w:rPr>
                <w:rFonts w:ascii="Times New Roman" w:hAnsi="Times New Roman"/>
                <w:i/>
                <w:sz w:val="24"/>
                <w:szCs w:val="24"/>
                <w:lang w:val="uk-UA"/>
              </w:rPr>
              <w:t xml:space="preserve">Український історичний журнал. </w:t>
            </w:r>
            <w:r w:rsidRPr="00DE52CA">
              <w:rPr>
                <w:rFonts w:ascii="Times New Roman" w:hAnsi="Times New Roman"/>
                <w:sz w:val="24"/>
                <w:szCs w:val="24"/>
                <w:lang w:val="uk-UA"/>
              </w:rPr>
              <w:t>2000. № 1, 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Грабовецький В.В. Західноукраїнські землі в період народно-визвольної війни 1648-1654 рр. К., 1972.</w:t>
            </w:r>
          </w:p>
          <w:p w:rsidR="0036348E" w:rsidRPr="00DE52CA" w:rsidRDefault="0036348E" w:rsidP="004C5D0E">
            <w:pPr>
              <w:numPr>
                <w:ilvl w:val="0"/>
                <w:numId w:val="14"/>
              </w:numPr>
              <w:shd w:val="clear" w:color="auto" w:fill="FFFFFF"/>
              <w:tabs>
                <w:tab w:val="left" w:pos="244"/>
              </w:tabs>
              <w:spacing w:after="0" w:line="240" w:lineRule="auto"/>
              <w:ind w:left="0" w:hanging="51"/>
              <w:contextualSpacing/>
              <w:jc w:val="both"/>
              <w:rPr>
                <w:rFonts w:ascii="Times New Roman" w:hAnsi="Times New Roman"/>
                <w:color w:val="000000"/>
                <w:spacing w:val="-2"/>
                <w:sz w:val="24"/>
                <w:szCs w:val="24"/>
                <w:lang w:val="uk-UA" w:eastAsia="ru-RU"/>
              </w:rPr>
            </w:pPr>
            <w:r w:rsidRPr="00DE52CA">
              <w:rPr>
                <w:rFonts w:ascii="Times New Roman" w:hAnsi="Times New Roman"/>
                <w:color w:val="000000"/>
                <w:spacing w:val="-2"/>
                <w:sz w:val="24"/>
                <w:szCs w:val="24"/>
                <w:lang w:val="uk-UA" w:eastAsia="ru-RU"/>
              </w:rPr>
              <w:t>Доба Богдана Хмельницького. Збірник наукових праць. К., 1995.</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 xml:space="preserve">Історія України від найдавніших часів </w:t>
            </w:r>
            <w:r w:rsidRPr="00DE52CA">
              <w:rPr>
                <w:rFonts w:ascii="Times New Roman" w:hAnsi="Times New Roman"/>
                <w:sz w:val="24"/>
                <w:szCs w:val="24"/>
                <w:lang w:val="uk-UA"/>
              </w:rPr>
              <w:lastRenderedPageBreak/>
              <w:t>до сьогодення. Збірник документів і матеріалів / за заг. ред. А.П. Коцура, Н.В. Терес. Київ -Чернівці: Книги –ХХІ, 2008. 1100 с.</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Наливайко Д. Козацька християнська республіка. К., 1992.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4"/>
              </w:numPr>
              <w:tabs>
                <w:tab w:val="left" w:pos="244"/>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Смолій В.А. Українська національна революція 1648-1676 рр. крізь призму століть.  </w:t>
            </w:r>
            <w:r w:rsidRPr="00DE52CA">
              <w:rPr>
                <w:rFonts w:ascii="Times New Roman" w:hAnsi="Times New Roman"/>
                <w:i/>
                <w:sz w:val="24"/>
                <w:szCs w:val="24"/>
                <w:lang w:val="uk-UA"/>
              </w:rPr>
              <w:t>Український історичний журнал.</w:t>
            </w:r>
            <w:r w:rsidRPr="00DE52CA">
              <w:rPr>
                <w:rFonts w:ascii="Times New Roman" w:hAnsi="Times New Roman"/>
                <w:sz w:val="24"/>
                <w:szCs w:val="24"/>
                <w:lang w:val="uk-UA"/>
              </w:rPr>
              <w:t xml:space="preserve"> 1998.  № 3. С. 3-12.</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rPr>
              <w:t xml:space="preserve">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Доопрацювати конспект лекції;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хронологічну таблицю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національна революція середини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Скласти біографічний словник доби Національної революції середини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6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 2019 р.</w:t>
            </w: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b/>
                <w:sz w:val="24"/>
                <w:szCs w:val="24"/>
                <w:lang w:val="uk-UA" w:eastAsia="ru-RU"/>
              </w:rPr>
              <w:lastRenderedPageBreak/>
              <w:t>Тема 7</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rPr>
              <w:t xml:space="preserve">Політичне </w:t>
            </w:r>
            <w:r w:rsidRPr="00DE52CA">
              <w:rPr>
                <w:rFonts w:ascii="Times New Roman" w:hAnsi="Times New Roman"/>
                <w:b/>
                <w:sz w:val="24"/>
                <w:szCs w:val="24"/>
                <w:lang w:val="uk-UA"/>
              </w:rPr>
              <w:lastRenderedPageBreak/>
              <w:t>становище України</w:t>
            </w:r>
            <w:r w:rsidRPr="00DE52CA">
              <w:rPr>
                <w:rFonts w:ascii="Times New Roman" w:hAnsi="Times New Roman"/>
                <w:b/>
                <w:bCs/>
                <w:sz w:val="24"/>
                <w:szCs w:val="24"/>
                <w:lang w:val="uk-UA"/>
              </w:rPr>
              <w:t xml:space="preserve"> </w:t>
            </w:r>
            <w:r w:rsidRPr="00DE52CA">
              <w:rPr>
                <w:rFonts w:ascii="Times New Roman" w:hAnsi="Times New Roman"/>
                <w:b/>
                <w:sz w:val="24"/>
                <w:szCs w:val="24"/>
                <w:lang w:val="uk-UA"/>
              </w:rPr>
              <w:t>в другій половині ХVІІ ст.</w:t>
            </w:r>
          </w:p>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sz w:val="24"/>
                <w:szCs w:val="24"/>
                <w:lang w:val="uk-UA"/>
              </w:rPr>
              <w:t>План семінарського заняття: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Гетьманування Івана Виговського (Гадяцька унія, боротьба з опозицією) та Юрія Хмельницького (Переяславські статті 1659 р., Слободищенський трактат 1660 р.).</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Боротьба козацько-старшинських угрупувань за владу в Україні. Доба Руїни. Причини та наслідки. Андрусівське перемир’я.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Гетьманування Петра Дорошенка. Поглиблення Руїни Української держави в кінці 60-х – 80-х років XVII ст. Іван Самойлович.</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 "Вічний мир" 1686 р. між Росією та Польщею. Занепад державності в Правобережній Україні і її перехід під владу Речі Посполитої.</w:t>
            </w:r>
          </w:p>
          <w:p w:rsidR="0036348E" w:rsidRPr="00DE52CA" w:rsidRDefault="0036348E" w:rsidP="004C5D0E">
            <w:pPr>
              <w:tabs>
                <w:tab w:val="left" w:pos="344"/>
                <w:tab w:val="left" w:pos="911"/>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w:t>
            </w:r>
            <w:r w:rsidRPr="00DE52CA">
              <w:rPr>
                <w:rFonts w:ascii="Times New Roman" w:hAnsi="Times New Roman"/>
                <w:sz w:val="24"/>
                <w:szCs w:val="24"/>
                <w:lang w:val="uk-UA" w:eastAsia="ru-RU"/>
              </w:rPr>
              <w:lastRenderedPageBreak/>
              <w:t>заняття, 2 год.</w:t>
            </w:r>
          </w:p>
        </w:tc>
        <w:tc>
          <w:tcPr>
            <w:tcW w:w="4667" w:type="dxa"/>
            <w:gridSpan w:val="4"/>
          </w:tcPr>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Ділова документація Гетьманщини </w:t>
            </w:r>
            <w:r w:rsidRPr="00DE52CA">
              <w:rPr>
                <w:rFonts w:ascii="Times New Roman" w:hAnsi="Times New Roman"/>
                <w:sz w:val="24"/>
                <w:szCs w:val="24"/>
                <w:lang w:val="uk-UA" w:eastAsia="ru-RU"/>
              </w:rPr>
              <w:lastRenderedPageBreak/>
              <w:t>ХУІІІ ст. Збірник документів. К., 1993.</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Перша  Конституція України гетьмана П.Орлика 1710 р.  К., 1994.</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36348E" w:rsidRPr="00DE52CA" w:rsidRDefault="0036348E" w:rsidP="004C5D0E">
            <w:pPr>
              <w:numPr>
                <w:ilvl w:val="0"/>
                <w:numId w:val="16"/>
              </w:numPr>
              <w:tabs>
                <w:tab w:val="left" w:pos="257"/>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16"/>
              </w:numPr>
              <w:tabs>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 xml:space="preserve">Українська держава другої половини </w:t>
            </w:r>
            <w:r w:rsidRPr="00DE52CA">
              <w:rPr>
                <w:rFonts w:ascii="Times New Roman" w:hAnsi="Times New Roman"/>
                <w:sz w:val="24"/>
                <w:szCs w:val="24"/>
                <w:lang w:val="uk-UA" w:eastAsia="ru-RU"/>
              </w:rPr>
              <w:lastRenderedPageBreak/>
              <w:t>XVII–XVIII ст.: політика, суспільство, культура.  К.: Інститут історії України НАН України, 2014. 671 с.</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16"/>
              </w:numPr>
              <w:tabs>
                <w:tab w:val="left" w:pos="244"/>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w:t>
            </w:r>
            <w:r w:rsidRPr="00DE52CA">
              <w:rPr>
                <w:rFonts w:ascii="Times New Roman" w:hAnsi="Times New Roman"/>
                <w:sz w:val="24"/>
                <w:szCs w:val="24"/>
                <w:lang w:val="uk-UA" w:eastAsia="ru-RU"/>
              </w:rPr>
              <w:lastRenderedPageBreak/>
              <w:t xml:space="preserve">семінарського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підготувати презентацію про життя і діяльність одного з українських гетьманів</w:t>
            </w:r>
            <w:r w:rsidRPr="00DE52CA">
              <w:rPr>
                <w:rFonts w:ascii="Times New Roman" w:hAnsi="Times New Roman"/>
                <w:b/>
                <w:sz w:val="24"/>
                <w:szCs w:val="24"/>
                <w:lang w:val="uk-UA"/>
              </w:rPr>
              <w:t xml:space="preserve"> </w:t>
            </w:r>
            <w:r w:rsidRPr="00DE52CA">
              <w:rPr>
                <w:rFonts w:ascii="Times New Roman" w:hAnsi="Times New Roman"/>
                <w:sz w:val="24"/>
                <w:szCs w:val="24"/>
                <w:lang w:val="uk-UA"/>
              </w:rPr>
              <w:t>другої половини ХVІІ ст.</w:t>
            </w:r>
            <w:r w:rsidRPr="00DE52CA">
              <w:rPr>
                <w:rFonts w:ascii="Times New Roman" w:hAnsi="Times New Roman"/>
                <w:sz w:val="24"/>
                <w:szCs w:val="24"/>
                <w:lang w:val="uk-UA" w:eastAsia="ru-RU"/>
              </w:rPr>
              <w:t xml:space="preserve">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5 б. </w:t>
            </w:r>
            <w:r w:rsidRPr="00DE52CA">
              <w:rPr>
                <w:rFonts w:ascii="Times New Roman" w:hAnsi="Times New Roman"/>
                <w:sz w:val="24"/>
                <w:szCs w:val="24"/>
                <w:lang w:val="uk-UA" w:eastAsia="ru-RU"/>
              </w:rPr>
              <w:lastRenderedPageBreak/>
              <w:t>(опитування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жовтень </w:t>
            </w:r>
            <w:r w:rsidRPr="00DE52CA">
              <w:rPr>
                <w:rFonts w:ascii="Times New Roman" w:hAnsi="Times New Roman"/>
                <w:sz w:val="24"/>
                <w:szCs w:val="24"/>
                <w:lang w:val="uk-UA" w:eastAsia="ru-RU"/>
              </w:rPr>
              <w:lastRenderedPageBreak/>
              <w:t>2019 р.</w:t>
            </w:r>
          </w:p>
        </w:tc>
      </w:tr>
      <w:tr w:rsidR="0036348E" w:rsidRPr="00DE52CA" w:rsidTr="003B1489">
        <w:tc>
          <w:tcPr>
            <w:tcW w:w="3457" w:type="dxa"/>
            <w:gridSpan w:val="4"/>
          </w:tcPr>
          <w:p w:rsidR="0036348E" w:rsidRPr="00DE52CA" w:rsidRDefault="0036348E" w:rsidP="004C5D0E">
            <w:pPr>
              <w:tabs>
                <w:tab w:val="left" w:pos="211"/>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8. Гетьманщина під владою Російської імперії у XVIII ст.</w:t>
            </w:r>
          </w:p>
          <w:p w:rsidR="0036348E" w:rsidRPr="00DE52CA" w:rsidRDefault="0036348E" w:rsidP="004C5D0E">
            <w:pPr>
              <w:tabs>
                <w:tab w:val="left" w:pos="21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План семінарського заняття: </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Становище українських земель в період правління гетьмана І. Мазепи (1687-1708 рр.). Полтавська катастрофа.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Гетьман П. Орлик та його “Конституція”.</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Обмеження   прав   України   в   період   гетьманування І. Скоропадського (1708-1721 рр.) та правління першої “Малоросійської колегії”.</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Спроби гетьмана Д. Апостола реформувати Україну (1727-1734 рр.). Друга ліквідація гетьманства.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Остаточне скасування </w:t>
            </w:r>
            <w:r w:rsidRPr="00DE52CA">
              <w:rPr>
                <w:rFonts w:ascii="Times New Roman" w:hAnsi="Times New Roman"/>
                <w:sz w:val="24"/>
                <w:szCs w:val="24"/>
                <w:lang w:val="uk-UA" w:eastAsia="ru-RU"/>
              </w:rPr>
              <w:lastRenderedPageBreak/>
              <w:t>російським царизмом автономії на Лівобережній і Слобідській Україні в другій половині XVIII ст.</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Запорізька (Нова) Січ та її остаточне знищення російським самодержавством (1734-1775 рр.).</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семінарське заняття, 2 год.</w:t>
            </w:r>
          </w:p>
        </w:tc>
        <w:tc>
          <w:tcPr>
            <w:tcW w:w="4667" w:type="dxa"/>
            <w:gridSpan w:val="4"/>
          </w:tcPr>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41"/>
              </w:numPr>
              <w:shd w:val="clear" w:color="auto" w:fill="FFFFFF"/>
              <w:tabs>
                <w:tab w:val="left" w:pos="244"/>
                <w:tab w:val="left" w:pos="480"/>
              </w:tabs>
              <w:autoSpaceDE w:val="0"/>
              <w:autoSpaceDN w:val="0"/>
              <w:adjustRightInd w:val="0"/>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      Перша  Конституція України гетьмана П.Орлика 1710 р.  К., 1994.</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w:t>
            </w:r>
            <w:r w:rsidRPr="00DE52CA">
              <w:rPr>
                <w:rFonts w:ascii="Times New Roman" w:hAnsi="Times New Roman"/>
                <w:sz w:val="24"/>
                <w:szCs w:val="24"/>
                <w:lang w:val="uk-UA" w:eastAsia="ru-RU"/>
              </w:rPr>
              <w:lastRenderedPageBreak/>
              <w:t xml:space="preserve">Коментарі. – Харків: «Школа», 2008.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36348E" w:rsidRPr="00DE52CA" w:rsidRDefault="0036348E" w:rsidP="004C5D0E">
            <w:pPr>
              <w:numPr>
                <w:ilvl w:val="0"/>
                <w:numId w:val="41"/>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41"/>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Українська держава другої половини XVII–XVIII ст.: політика, суспільство, культура.  К.: Інститут історії України НАН України, 2014. 671 с.</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до історії українського</w:t>
            </w:r>
            <w:r w:rsidRPr="00DE52CA">
              <w:rPr>
                <w:rFonts w:ascii="Times New Roman" w:hAnsi="Times New Roman"/>
                <w:spacing w:val="6"/>
                <w:sz w:val="24"/>
                <w:szCs w:val="24"/>
                <w:lang w:val="uk-UA" w:eastAsia="ru-RU"/>
              </w:rPr>
              <w:br/>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41"/>
              </w:numPr>
              <w:tabs>
                <w:tab w:val="left" w:pos="244"/>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візуальну презентацію “Конституція” П. Орлика.</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0"/>
                <w:tab w:val="left" w:pos="69"/>
              </w:tabs>
              <w:spacing w:after="0"/>
              <w:ind w:firstLine="60"/>
              <w:rPr>
                <w:rFonts w:ascii="Times New Roman" w:hAnsi="Times New Roman"/>
                <w:b/>
                <w:sz w:val="24"/>
                <w:szCs w:val="24"/>
                <w:lang w:val="uk-UA"/>
              </w:rPr>
            </w:pPr>
            <w:r w:rsidRPr="00DE52CA">
              <w:rPr>
                <w:rFonts w:ascii="Times New Roman" w:hAnsi="Times New Roman"/>
                <w:b/>
                <w:sz w:val="24"/>
                <w:szCs w:val="24"/>
                <w:lang w:val="uk-UA" w:eastAsia="ru-RU"/>
              </w:rPr>
              <w:lastRenderedPageBreak/>
              <w:t xml:space="preserve">Тема 9-10. </w:t>
            </w:r>
            <w:r w:rsidRPr="00DE52CA">
              <w:rPr>
                <w:rFonts w:ascii="Times New Roman" w:hAnsi="Times New Roman"/>
                <w:b/>
                <w:sz w:val="24"/>
                <w:szCs w:val="24"/>
                <w:lang w:val="uk-UA"/>
              </w:rPr>
              <w:t xml:space="preserve">Україна у складі Російської та Австрійської імперій: колоніальна політика російського самодержавства та </w:t>
            </w:r>
            <w:r w:rsidRPr="00DE52CA">
              <w:rPr>
                <w:rFonts w:ascii="Times New Roman" w:hAnsi="Times New Roman"/>
                <w:b/>
                <w:sz w:val="24"/>
                <w:szCs w:val="24"/>
                <w:lang w:val="uk-UA"/>
              </w:rPr>
              <w:lastRenderedPageBreak/>
              <w:t>австрійського абсолютизму; національне відродження (кінець ХVІІІ – початок ХХ ст.)</w:t>
            </w:r>
          </w:p>
          <w:p w:rsidR="0036348E" w:rsidRPr="00DE52CA" w:rsidRDefault="0036348E" w:rsidP="004C5D0E">
            <w:pPr>
              <w:tabs>
                <w:tab w:val="left" w:pos="0"/>
                <w:tab w:val="left" w:pos="69"/>
              </w:tabs>
              <w:spacing w:after="0"/>
              <w:ind w:firstLine="60"/>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color w:val="000000"/>
                <w:spacing w:val="-2"/>
                <w:sz w:val="24"/>
                <w:szCs w:val="24"/>
                <w:lang w:val="uk-UA" w:eastAsia="ru-RU"/>
              </w:rPr>
              <w:t xml:space="preserve">Сутність українського </w:t>
            </w:r>
            <w:r w:rsidRPr="00DE52CA">
              <w:rPr>
                <w:rFonts w:ascii="Times New Roman" w:hAnsi="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DE52CA">
              <w:rPr>
                <w:rFonts w:ascii="Times New Roman" w:hAnsi="Times New Roman"/>
                <w:color w:val="000000"/>
                <w:spacing w:val="-1"/>
                <w:sz w:val="24"/>
                <w:szCs w:val="24"/>
                <w:lang w:val="uk-UA" w:eastAsia="ru-RU"/>
              </w:rPr>
              <w:t>інтелігенції у розгортанні українського національного відродження.</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національного відродження</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а)  у Наддніпрянській Україні наприкінці XVIII - на початку XIX ст. Кирило-Мефодіївське товариство. Тарас Шевченко; </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перша хвиля національного відродження на західноукраїнських землях  на початку XIX ст. «Руська трійця».</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rPr>
            </w:pPr>
            <w:r w:rsidRPr="00DE52CA">
              <w:rPr>
                <w:rFonts w:ascii="Times New Roman" w:hAnsi="Times New Roman"/>
                <w:sz w:val="24"/>
                <w:szCs w:val="24"/>
                <w:lang w:val="uk-UA"/>
              </w:rPr>
              <w:t xml:space="preserve">3. Суспільно-політичні та національні рухи в українських землях: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а) </w:t>
            </w:r>
            <w:r w:rsidRPr="00DE52CA">
              <w:rPr>
                <w:rFonts w:ascii="Times New Roman" w:hAnsi="Times New Roman"/>
                <w:sz w:val="24"/>
                <w:szCs w:val="24"/>
                <w:lang w:val="uk-UA" w:eastAsia="ru-RU"/>
              </w:rPr>
              <w:t xml:space="preserve">громадівський рух в Наддніпрянській Україні в другій половині XIX ст.;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 національний рух у Галичині в другій половині XIX ст.: </w:t>
            </w:r>
            <w:r w:rsidRPr="00DE52CA">
              <w:rPr>
                <w:rFonts w:ascii="Times New Roman" w:hAnsi="Times New Roman"/>
                <w:sz w:val="24"/>
                <w:szCs w:val="24"/>
                <w:lang w:val="uk-UA"/>
              </w:rPr>
              <w:t xml:space="preserve">москвофільський, </w:t>
            </w:r>
            <w:r w:rsidRPr="00DE52CA">
              <w:rPr>
                <w:rFonts w:ascii="Times New Roman" w:hAnsi="Times New Roman"/>
                <w:sz w:val="24"/>
                <w:szCs w:val="24"/>
                <w:lang w:val="uk-UA"/>
              </w:rPr>
              <w:lastRenderedPageBreak/>
              <w:t>народовський, радикальний напрямки</w:t>
            </w:r>
            <w:r w:rsidRPr="00DE52CA">
              <w:rPr>
                <w:rFonts w:ascii="Times New Roman" w:hAnsi="Times New Roman"/>
                <w:sz w:val="24"/>
                <w:szCs w:val="24"/>
                <w:lang w:val="uk-UA" w:eastAsia="ru-RU"/>
              </w:rPr>
              <w:t xml:space="preserve"> українського національного руху в підавстрійській Україні.  </w:t>
            </w:r>
          </w:p>
          <w:p w:rsidR="0036348E" w:rsidRPr="00DE52CA" w:rsidRDefault="0036348E" w:rsidP="004C5D0E">
            <w:pPr>
              <w:widowControl w:val="0"/>
              <w:tabs>
                <w:tab w:val="left" w:pos="209"/>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4. Політизація суспільно-політичного руху:</w:t>
            </w:r>
          </w:p>
          <w:p w:rsidR="0036348E" w:rsidRPr="00DE52CA" w:rsidRDefault="0036348E" w:rsidP="004C5D0E">
            <w:pPr>
              <w:widowControl w:val="0"/>
              <w:tabs>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а) виникнення перших західноукраїнських політичних партій;</w:t>
            </w:r>
          </w:p>
          <w:p w:rsidR="0036348E" w:rsidRPr="00DE52CA" w:rsidRDefault="0036348E" w:rsidP="004C5D0E">
            <w:pPr>
              <w:widowControl w:val="0"/>
              <w:tabs>
                <w:tab w:val="left" w:pos="209"/>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утворення та діяльність перших українських політичних партій у Наддніпрянській Україні в 1900-1905 рр.</w:t>
            </w:r>
          </w:p>
          <w:p w:rsidR="0036348E" w:rsidRPr="00DE52CA" w:rsidRDefault="0036348E" w:rsidP="004C5D0E">
            <w:pPr>
              <w:widowControl w:val="0"/>
              <w:tabs>
                <w:tab w:val="left" w:pos="353"/>
              </w:tabs>
              <w:autoSpaceDE w:val="0"/>
              <w:autoSpaceDN w:val="0"/>
              <w:adjustRightInd w:val="0"/>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5. Українські землі 1900-1917 рр.</w:t>
            </w:r>
            <w:r w:rsidRPr="00DE52CA">
              <w:rPr>
                <w:rFonts w:ascii="Times New Roman" w:hAnsi="Times New Roman"/>
                <w:color w:val="000000"/>
                <w:spacing w:val="-1"/>
                <w:sz w:val="24"/>
                <w:szCs w:val="24"/>
                <w:lang w:val="uk-UA"/>
              </w:rPr>
              <w:t xml:space="preserve"> Українське питання у політиці воюючих держав</w:t>
            </w:r>
            <w:r w:rsidRPr="00DE52CA">
              <w:rPr>
                <w:color w:val="000000"/>
                <w:spacing w:val="-1"/>
                <w:szCs w:val="28"/>
                <w:lang w:val="uk-UA"/>
              </w:rPr>
              <w:t>.</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4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9"/>
              </w:numPr>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Грицак Я. Нарис історії України. Формування модерної української нації </w:t>
            </w:r>
            <w:r w:rsidRPr="00DE52CA">
              <w:rPr>
                <w:rFonts w:ascii="Times New Roman" w:hAnsi="Times New Roman"/>
                <w:sz w:val="24"/>
                <w:szCs w:val="24"/>
                <w:lang w:val="uk-UA" w:eastAsia="ru-RU"/>
              </w:rPr>
              <w:lastRenderedPageBreak/>
              <w:t>ХІХ – ХХ ст. К., 1996.</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К.: Либідь, 1993. 288 с.</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 Львів,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 особах. XIX - XX ст. /І. Войцехівська та ін.  К.: Україна, 1995.</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4C5D0E">
            <w:pPr>
              <w:numPr>
                <w:ilvl w:val="0"/>
                <w:numId w:val="19"/>
              </w:numPr>
              <w:tabs>
                <w:tab w:val="left" w:pos="0"/>
                <w:tab w:val="left" w:pos="257"/>
                <w:tab w:val="left" w:pos="399"/>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bCs/>
                <w:kern w:val="32"/>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Україна в імперську добу (ХІХ – поч. ХХ ст.). К., 2003. 340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Сарбей В. Історія України ХІХ – поч. ХХ ст. К., 1991.</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Національне відродження України / Україна крізь віки» у 15-ти т. Т. 9.  К.,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4C5D0E">
            <w:pPr>
              <w:numPr>
                <w:ilvl w:val="0"/>
                <w:numId w:val="19"/>
              </w:numPr>
              <w:tabs>
                <w:tab w:val="left" w:pos="0"/>
                <w:tab w:val="left" w:pos="399"/>
              </w:tabs>
              <w:spacing w:after="0" w:line="240" w:lineRule="auto"/>
              <w:ind w:left="0" w:firstLine="26"/>
              <w:contextualSpacing/>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К., 2010. – 252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Доопрацювання конспекту лекції Адміністративно-територіальний устрій Наддніпрянської України в складі </w:t>
            </w:r>
            <w:r w:rsidRPr="00DE52CA">
              <w:rPr>
                <w:rFonts w:ascii="Times New Roman" w:hAnsi="Times New Roman"/>
                <w:sz w:val="24"/>
                <w:szCs w:val="24"/>
                <w:lang w:val="uk-UA" w:eastAsia="ru-RU"/>
              </w:rPr>
              <w:lastRenderedPageBreak/>
              <w:t xml:space="preserve">Російської імперії в XIX - на початку XX ст., </w:t>
            </w:r>
            <w:r w:rsidRPr="00DE52CA">
              <w:rPr>
                <w:rFonts w:ascii="Times New Roman" w:hAnsi="Times New Roman"/>
                <w:sz w:val="24"/>
                <w:szCs w:val="24"/>
                <w:lang w:val="uk-UA"/>
              </w:rPr>
              <w:t xml:space="preserve">Західноукраїнські землі під владою Австро-Угорської імперії </w:t>
            </w:r>
            <w:r w:rsidRPr="00DE52CA">
              <w:rPr>
                <w:rFonts w:ascii="Times New Roman" w:hAnsi="Times New Roman"/>
                <w:sz w:val="24"/>
                <w:szCs w:val="24"/>
                <w:lang w:val="uk-UA" w:eastAsia="ru-RU"/>
              </w:rPr>
              <w:t xml:space="preserve">в XIX - на початку XX ст., </w:t>
            </w:r>
            <w:r w:rsidRPr="00DE52CA">
              <w:rPr>
                <w:rFonts w:ascii="Times New Roman" w:hAnsi="Times New Roman"/>
                <w:color w:val="000000"/>
                <w:spacing w:val="-1"/>
                <w:sz w:val="24"/>
                <w:szCs w:val="24"/>
                <w:lang w:val="uk-UA"/>
              </w:rPr>
              <w:t xml:space="preserve">Україна в Першій світовій війні. </w:t>
            </w:r>
            <w:r w:rsidRPr="00DE52CA">
              <w:rPr>
                <w:rFonts w:ascii="Times New Roman" w:hAnsi="Times New Roman"/>
                <w:sz w:val="24"/>
                <w:szCs w:val="24"/>
                <w:lang w:val="uk-UA" w:eastAsia="ru-RU"/>
              </w:rPr>
              <w:t>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0"/>
                <w:tab w:val="left" w:pos="211"/>
              </w:tabs>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11.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Українська національна революція 1917-1921 рр.</w:t>
            </w:r>
          </w:p>
          <w:p w:rsidR="0036348E" w:rsidRPr="00DE52CA" w:rsidRDefault="0036348E" w:rsidP="004C5D0E">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Лютнева революція і піднесення національно-визвольного руху в Україні.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Перші кроки на шляху організації української державності. Центральна Рада.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Української Народної Республіки. Війна більшовицької Росії проти УНР.</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незалежності УНР. ІV Універсал. Брест-</w:t>
            </w:r>
            <w:r w:rsidRPr="00DE52CA">
              <w:rPr>
                <w:rFonts w:ascii="Times New Roman" w:hAnsi="Times New Roman"/>
                <w:sz w:val="24"/>
                <w:szCs w:val="24"/>
                <w:lang w:val="uk-UA"/>
              </w:rPr>
              <w:lastRenderedPageBreak/>
              <w:t>Литовський мирний договір.</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гетьмана Павла Скоропадського: досягнення і поразки.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Відновлення Української Народної Республіки Директорією.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Утворення Західноукраїнської республіки. Акт Злуки УНР і ЗУНР. </w:t>
            </w:r>
          </w:p>
          <w:p w:rsidR="0036348E" w:rsidRPr="00DE52CA" w:rsidRDefault="0036348E" w:rsidP="004C5D0E">
            <w:pPr>
              <w:numPr>
                <w:ilvl w:val="0"/>
                <w:numId w:val="21"/>
              </w:numPr>
              <w:tabs>
                <w:tab w:val="left" w:pos="353"/>
              </w:tabs>
              <w:spacing w:after="0" w:line="240" w:lineRule="auto"/>
              <w:ind w:left="0"/>
              <w:jc w:val="both"/>
              <w:rPr>
                <w:rFonts w:ascii="Times New Roman" w:hAnsi="Times New Roman"/>
                <w:sz w:val="24"/>
                <w:szCs w:val="24"/>
                <w:lang w:val="uk-UA"/>
              </w:rPr>
            </w:pPr>
            <w:r w:rsidRPr="00DE52CA">
              <w:rPr>
                <w:rFonts w:ascii="Times New Roman" w:hAnsi="Times New Roman"/>
                <w:sz w:val="24"/>
                <w:szCs w:val="24"/>
                <w:lang w:val="uk-UA"/>
              </w:rPr>
              <w:t>Причини поразки та історичне значення Української національно-демократичної революції 1917-1921 рр.</w:t>
            </w:r>
          </w:p>
          <w:p w:rsidR="0036348E" w:rsidRPr="00DE52CA" w:rsidRDefault="0036348E" w:rsidP="004C5D0E">
            <w:pPr>
              <w:tabs>
                <w:tab w:val="left" w:pos="0"/>
                <w:tab w:val="left" w:pos="211"/>
                <w:tab w:val="left" w:pos="353"/>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2  год.</w:t>
            </w:r>
          </w:p>
        </w:tc>
        <w:tc>
          <w:tcPr>
            <w:tcW w:w="4667" w:type="dxa"/>
            <w:gridSpan w:val="4"/>
          </w:tcPr>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1992.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 К.,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 – 1920 р.). Львів,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Історія України. Документи і матеріали /Укладання, коментарі В.Короля. К.: Альтернативи, 2001.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Конституційні акти України 1917-1920 рр.  К., 1992.</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 К., 1996; Т.2. – К., 1997.</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Центральна Рада / Авт. </w:t>
            </w:r>
            <w:r w:rsidRPr="00DE52CA">
              <w:rPr>
                <w:rFonts w:ascii="Times New Roman" w:hAnsi="Times New Roman"/>
                <w:sz w:val="24"/>
                <w:szCs w:val="24"/>
                <w:lang w:val="uk-UA" w:eastAsia="ru-RU"/>
              </w:rPr>
              <w:lastRenderedPageBreak/>
              <w:t>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04070D">
            <w:pPr>
              <w:tabs>
                <w:tab w:val="left" w:pos="148"/>
                <w:tab w:val="left" w:pos="257"/>
              </w:tabs>
              <w:spacing w:after="0" w:line="240" w:lineRule="auto"/>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p w:rsidR="0036348E" w:rsidRPr="00DE52CA" w:rsidRDefault="0036348E" w:rsidP="004C5D0E">
            <w:pPr>
              <w:spacing w:after="0" w:line="240" w:lineRule="auto"/>
              <w:jc w:val="center"/>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 xml:space="preserve">Тема 12. </w:t>
            </w:r>
            <w:r w:rsidRPr="00DE52CA">
              <w:rPr>
                <w:rFonts w:ascii="Times New Roman" w:hAnsi="Times New Roman"/>
                <w:b/>
                <w:sz w:val="24"/>
                <w:szCs w:val="24"/>
                <w:lang w:val="uk-UA"/>
              </w:rPr>
              <w:t>Українські землі</w:t>
            </w:r>
            <w:r w:rsidRPr="00DE52CA">
              <w:rPr>
                <w:rFonts w:ascii="Times New Roman" w:hAnsi="Times New Roman"/>
                <w:b/>
                <w:bCs/>
                <w:sz w:val="24"/>
                <w:szCs w:val="24"/>
                <w:lang w:val="uk-UA"/>
              </w:rPr>
              <w:t xml:space="preserve"> під владою іноземних держав </w:t>
            </w:r>
            <w:r w:rsidRPr="00DE52CA">
              <w:rPr>
                <w:rFonts w:ascii="Times New Roman" w:hAnsi="Times New Roman"/>
                <w:b/>
                <w:sz w:val="24"/>
                <w:szCs w:val="24"/>
                <w:lang w:val="uk-UA"/>
              </w:rPr>
              <w:t>у міжвоєнний період</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Встановлення комуністичної системи в Україні, її сутність. Створення СРСР і ліквідація суверенітету України.</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bCs/>
                <w:iCs/>
                <w:sz w:val="24"/>
                <w:szCs w:val="24"/>
                <w:lang w:val="uk-UA"/>
              </w:rPr>
              <w:t>Нацiональна полiтика бiльшовикiв в Україні.</w:t>
            </w:r>
            <w:r w:rsidRPr="00DE52CA">
              <w:rPr>
                <w:rFonts w:ascii="Times New Roman" w:hAnsi="Times New Roman"/>
                <w:sz w:val="24"/>
                <w:szCs w:val="24"/>
                <w:lang w:val="uk-UA"/>
              </w:rPr>
              <w:t xml:space="preserve"> (Українізація: причини та наслідки. Разгортання масових репресій 20-30-х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Соціально-економічний становище УРСР. (Індустріалізація. Колективізація. Голод 1932-1933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Національна політика Польщі на окупованих українських територіях. Український національно-визвольний рух.</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Становище українців Буковини та Закарпаття у міжвоєнний період. Карпатська Україна</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2 год. </w:t>
            </w:r>
          </w:p>
        </w:tc>
        <w:tc>
          <w:tcPr>
            <w:tcW w:w="4667" w:type="dxa"/>
            <w:gridSpan w:val="4"/>
          </w:tcPr>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04070D">
            <w:pPr>
              <w:numPr>
                <w:ilvl w:val="0"/>
                <w:numId w:val="23"/>
              </w:numPr>
              <w:tabs>
                <w:tab w:val="left" w:pos="257"/>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 Г. Костюк; [пер. з англ.]. К.: Смолоскип, 1995. 508 с.</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Кульчицький С.В., Мовчан О.М. Невідомі сторінки голоду 1921-1923 рр. в Україні.  К.,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Ціна “великого перелому”.  К., 1991.</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відносини в Україні у ХХ ст. Збірник документів і матеріалів. К., 1994.</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Розсекречена пам’ять: Голодомор 1932–1933 років в Україні в документах ГПУ-НКВД. К.: Вид. дім «Києво-Могилянська академія», 2008. 604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DE52CA">
            <w:pPr>
              <w:numPr>
                <w:ilvl w:val="0"/>
                <w:numId w:val="23"/>
              </w:numPr>
              <w:tabs>
                <w:tab w:val="left" w:pos="399"/>
              </w:tabs>
              <w:spacing w:after="0" w:line="240" w:lineRule="auto"/>
              <w:ind w:left="0" w:firstLine="0"/>
              <w:jc w:val="both"/>
              <w:rPr>
                <w:rFonts w:ascii="Times New Roman" w:hAnsi="Times New Roman"/>
                <w:sz w:val="20"/>
                <w:szCs w:val="20"/>
                <w:lang w:val="uk-UA" w:eastAsia="ru-RU"/>
              </w:rPr>
            </w:pPr>
            <w:r w:rsidRPr="00DE52CA">
              <w:rPr>
                <w:rFonts w:ascii="Times New Roman" w:hAnsi="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візуальних презентацій: </w:t>
            </w:r>
            <w:r w:rsidRPr="00DE52CA">
              <w:rPr>
                <w:rFonts w:ascii="Times New Roman" w:hAnsi="Times New Roman"/>
                <w:sz w:val="24"/>
                <w:szCs w:val="24"/>
                <w:lang w:val="uk-UA"/>
              </w:rPr>
              <w:t>Голод 1932-1933 рр;</w:t>
            </w:r>
            <w:r w:rsidRPr="00DE52CA">
              <w:rPr>
                <w:rFonts w:ascii="Times New Roman" w:hAnsi="Times New Roman"/>
                <w:sz w:val="24"/>
                <w:szCs w:val="24"/>
                <w:lang w:val="uk-UA" w:eastAsia="ru-RU"/>
              </w:rPr>
              <w:t>.</w:t>
            </w:r>
            <w:r w:rsidRPr="00DE52CA">
              <w:rPr>
                <w:rFonts w:ascii="Times New Roman" w:hAnsi="Times New Roman"/>
                <w:sz w:val="24"/>
                <w:szCs w:val="24"/>
                <w:lang w:val="uk-UA"/>
              </w:rPr>
              <w:t xml:space="preserve"> масові репресії 20-30-х рр. в УРСР; Український національно-визвольний рух у міжвоєнний період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53"/>
              </w:tabs>
              <w:spacing w:after="0" w:line="240" w:lineRule="auto"/>
              <w:contextualSpacing/>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13. Україна в роки Другої світової війни.</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Входження Західної України і Північної Буковини до складу Української РСР. </w:t>
            </w:r>
            <w:r w:rsidRPr="00DE52CA">
              <w:rPr>
                <w:rFonts w:ascii="Times New Roman" w:hAnsi="Times New Roman"/>
                <w:sz w:val="24"/>
                <w:szCs w:val="24"/>
                <w:lang w:val="uk-UA" w:eastAsia="ru-RU"/>
              </w:rPr>
              <w:lastRenderedPageBreak/>
              <w:t>Радянізація західноукраїнських земель у 1939-1941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Напад фашистської Німеччини на СРСР. Україна в перші місяці радянсько-німецької війни.</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Німецький окупаційний режим в Україні у 1941-1944 рр. </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тилу німецько-фашистських військ у 1942-1944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Наслідки Другої світової війни для України.</w:t>
            </w:r>
          </w:p>
          <w:p w:rsidR="0036348E" w:rsidRPr="00DE52CA" w:rsidRDefault="0036348E" w:rsidP="004C5D0E">
            <w:pPr>
              <w:tabs>
                <w:tab w:val="left" w:pos="353"/>
              </w:tabs>
              <w:spacing w:after="0" w:line="240" w:lineRule="auto"/>
              <w:ind w:firstLine="69"/>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заняття, 2 год. </w:t>
            </w:r>
          </w:p>
        </w:tc>
        <w:tc>
          <w:tcPr>
            <w:tcW w:w="4667" w:type="dxa"/>
            <w:gridSpan w:val="4"/>
          </w:tcPr>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Бар М., Заленський А. Війна втрачених надій: український самостійницький рух у 1939-1945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1992. №6.</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Брицький П.П. Україна у Другій світовій війні (1939-1945 рр.). Чернівці, </w:t>
            </w:r>
            <w:r w:rsidRPr="00DE52CA">
              <w:rPr>
                <w:rFonts w:ascii="Times New Roman" w:hAnsi="Times New Roman"/>
                <w:sz w:val="24"/>
                <w:szCs w:val="24"/>
                <w:lang w:val="uk-UA" w:eastAsia="ru-RU"/>
              </w:rPr>
              <w:lastRenderedPageBreak/>
              <w:t>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Киричук Ю. Історія УПА. Тернопіль, 1991.</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Ковалюк В.Р. Західна Україна на початку Другої світової війни.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В.С. Радянсько-німецький пакт 1939 року. К., 1989.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Патриляк І.К. Націоналістичний партизанський рух на території Західної України влітку 1941 р. </w:t>
            </w:r>
            <w:r w:rsidRPr="00DE52CA">
              <w:rPr>
                <w:rFonts w:ascii="Times New Roman" w:hAnsi="Times New Roman"/>
                <w:i/>
                <w:sz w:val="24"/>
                <w:szCs w:val="24"/>
                <w:lang w:val="uk-UA" w:eastAsia="ru-RU"/>
              </w:rPr>
              <w:t xml:space="preserve">Український </w:t>
            </w:r>
            <w:r w:rsidRPr="00DE52CA">
              <w:rPr>
                <w:rFonts w:ascii="Times New Roman" w:hAnsi="Times New Roman"/>
                <w:i/>
                <w:sz w:val="24"/>
                <w:szCs w:val="24"/>
                <w:lang w:val="uk-UA" w:eastAsia="ru-RU"/>
              </w:rPr>
              <w:lastRenderedPageBreak/>
              <w:t>історичний журнал.</w:t>
            </w:r>
            <w:r w:rsidRPr="00DE52CA">
              <w:rPr>
                <w:rFonts w:ascii="Times New Roman" w:hAnsi="Times New Roman"/>
                <w:sz w:val="24"/>
                <w:szCs w:val="24"/>
                <w:lang w:val="uk-UA" w:eastAsia="ru-RU"/>
              </w:rPr>
              <w:t xml:space="preserve">  2000.  № 4.</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Шанковський Л. Похідні групи ОУН. Мюнхен, 1958.</w:t>
            </w:r>
          </w:p>
          <w:p w:rsidR="0036348E" w:rsidRPr="00DE52CA" w:rsidRDefault="0036348E" w:rsidP="0004070D">
            <w:pPr>
              <w:shd w:val="clear" w:color="auto" w:fill="FFFFFF"/>
              <w:tabs>
                <w:tab w:val="left" w:pos="257"/>
              </w:tabs>
              <w:spacing w:after="0" w:line="240" w:lineRule="auto"/>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візуальної презентації: </w:t>
            </w:r>
            <w:r w:rsidRPr="00DE52CA">
              <w:rPr>
                <w:rFonts w:ascii="Times New Roman" w:hAnsi="Times New Roman"/>
                <w:sz w:val="24"/>
                <w:szCs w:val="24"/>
                <w:lang w:val="uk-UA"/>
              </w:rPr>
              <w:t xml:space="preserve">Націоналістичний, </w:t>
            </w:r>
            <w:r w:rsidRPr="00DE52CA">
              <w:rPr>
                <w:rFonts w:ascii="Times New Roman" w:hAnsi="Times New Roman"/>
                <w:sz w:val="24"/>
                <w:szCs w:val="24"/>
                <w:lang w:val="uk-UA"/>
              </w:rPr>
              <w:lastRenderedPageBreak/>
              <w:t>радянсько-партизанський і польський рух спротиву німецькому режиму в Україні.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tc>
      </w:tr>
      <w:tr w:rsidR="0036348E" w:rsidRPr="00DE52CA" w:rsidTr="003B1489">
        <w:tc>
          <w:tcPr>
            <w:tcW w:w="3457" w:type="dxa"/>
            <w:gridSpan w:val="4"/>
          </w:tcPr>
          <w:p w:rsidR="0036348E" w:rsidRPr="00DE52CA" w:rsidRDefault="0036348E" w:rsidP="004C5D0E">
            <w:pPr>
              <w:spacing w:after="0" w:line="240" w:lineRule="auto"/>
              <w:rPr>
                <w:rFonts w:ascii="Times New Roman" w:hAnsi="Times New Roman"/>
                <w:b/>
                <w:sz w:val="24"/>
                <w:szCs w:val="24"/>
                <w:lang w:val="uk-UA"/>
              </w:rPr>
            </w:pPr>
            <w:r w:rsidRPr="00DE52CA">
              <w:rPr>
                <w:rFonts w:ascii="Times New Roman" w:hAnsi="Times New Roman"/>
                <w:b/>
                <w:sz w:val="24"/>
                <w:szCs w:val="24"/>
                <w:lang w:val="uk-UA" w:eastAsia="ru-RU"/>
              </w:rPr>
              <w:lastRenderedPageBreak/>
              <w:t xml:space="preserve">Тема 14. </w:t>
            </w:r>
            <w:r w:rsidRPr="00DE52CA">
              <w:rPr>
                <w:rFonts w:ascii="Times New Roman" w:hAnsi="Times New Roman"/>
                <w:b/>
                <w:sz w:val="24"/>
                <w:szCs w:val="24"/>
                <w:lang w:val="uk-UA"/>
              </w:rPr>
              <w:t>Україна в др. пол. 40-х – 80-х ст. ХХ ст.: трансформації суспільно-політичного та економічного розвитку.</w:t>
            </w:r>
          </w:p>
          <w:p w:rsidR="0036348E" w:rsidRPr="00DE52CA" w:rsidRDefault="0036348E" w:rsidP="004C5D0E">
            <w:pPr>
              <w:spacing w:after="0" w:line="240" w:lineRule="auto"/>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Сталінський тоталітарний режим (1945-1953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період хрущовської “відлиги”. Шістдесятники.</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Період “застою” і наступ на національно-демократичні сили в УРСР. Дисидентський рух (1964-1985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УРСР в період перебудови (1985-1991 рр.).</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Бугай М.Ф. Депортації населення з України в 30-50-ті роки.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1990. №10-11.</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Волков І.М. Виселення селян України у віддалені райони СРСР наприкінці 40-х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1993. №7-8. 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Замлинська О. Ідеологічний терор та репресії проти творчої інтелігенції у перші повоєнні роки (1945-1947 рр.) / Київська старовина. 1993. №2.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Незгодні: українська інтелігенція в русі опору 1960-80-х років.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Меркатун І.П. Антирелігійна кампанія 50-60-х рр. на Україні. </w:t>
            </w:r>
            <w:r w:rsidRPr="00DE52CA">
              <w:rPr>
                <w:rFonts w:ascii="Times New Roman" w:hAnsi="Times New Roman"/>
                <w:i/>
                <w:sz w:val="24"/>
                <w:szCs w:val="24"/>
                <w:lang w:val="uk-UA" w:eastAsia="ru-RU"/>
              </w:rPr>
              <w:t xml:space="preserve">Український історичний журнал. </w:t>
            </w:r>
            <w:r w:rsidRPr="00DE52CA">
              <w:rPr>
                <w:rFonts w:ascii="Times New Roman" w:hAnsi="Times New Roman"/>
                <w:sz w:val="24"/>
                <w:szCs w:val="24"/>
                <w:lang w:val="uk-UA" w:eastAsia="ru-RU"/>
              </w:rPr>
              <w:t>1991. №10.</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відносини в Україні у ХХ ст. Збірник документів і матеріалів. К., 1994.</w:t>
            </w:r>
          </w:p>
          <w:p w:rsidR="0036348E" w:rsidRPr="00DE52CA" w:rsidRDefault="0036348E" w:rsidP="0004070D">
            <w:pPr>
              <w:numPr>
                <w:ilvl w:val="0"/>
                <w:numId w:val="27"/>
              </w:numPr>
              <w:tabs>
                <w:tab w:val="left" w:pos="399"/>
              </w:tabs>
              <w:spacing w:after="0" w:line="240" w:lineRule="auto"/>
              <w:ind w:left="0" w:firstLine="0"/>
              <w:jc w:val="both"/>
              <w:rPr>
                <w:rFonts w:ascii="Times New Roman" w:hAnsi="Times New Roman"/>
                <w:sz w:val="24"/>
                <w:szCs w:val="24"/>
                <w:lang w:val="uk-UA"/>
              </w:rPr>
            </w:pPr>
            <w:r w:rsidRPr="00DE52CA">
              <w:rPr>
                <w:rFonts w:ascii="Times New Roman" w:hAnsi="Times New Roman"/>
                <w:sz w:val="24"/>
                <w:szCs w:val="24"/>
                <w:lang w:val="uk-UA"/>
              </w:rPr>
              <w:t>Україна в цифрах у 1991 році: Короткий статистичний довідник. К., 1992.</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Служби безпеки України; Інститут історії України НАН України; Український інститут національної пам’яті. К., 2019.  1200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p w:rsidR="0036348E" w:rsidRPr="00DE52CA" w:rsidRDefault="0036348E" w:rsidP="0004070D">
            <w:pPr>
              <w:tabs>
                <w:tab w:val="left" w:pos="257"/>
              </w:tabs>
              <w:spacing w:after="0" w:line="240" w:lineRule="auto"/>
              <w:contextualSpacing/>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грудень 2019 р.</w:t>
            </w:r>
          </w:p>
        </w:tc>
      </w:tr>
      <w:tr w:rsidR="0036348E" w:rsidRPr="00DE52CA" w:rsidTr="003B1489">
        <w:tc>
          <w:tcPr>
            <w:tcW w:w="3457" w:type="dxa"/>
            <w:gridSpan w:val="4"/>
          </w:tcPr>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b/>
                <w:sz w:val="24"/>
                <w:szCs w:val="24"/>
                <w:lang w:val="uk-UA" w:eastAsia="ru-RU"/>
              </w:rPr>
              <w:lastRenderedPageBreak/>
              <w:t>Тема 15.</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Україна в умовах боротьби за незалежність.</w:t>
            </w:r>
            <w:r w:rsidRPr="00DE52CA">
              <w:rPr>
                <w:rFonts w:ascii="Times New Roman" w:hAnsi="Times New Roman"/>
                <w:sz w:val="24"/>
                <w:szCs w:val="24"/>
                <w:lang w:val="uk-UA" w:eastAsia="ru-RU"/>
              </w:rPr>
              <w:t xml:space="preserve">  </w:t>
            </w:r>
          </w:p>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8"/>
              </w:numPr>
              <w:tabs>
                <w:tab w:val="left" w:pos="202"/>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Акт проголошення незалежності України. Всеукраїнський референдум та вибори Президента України 1 грудня 1991 р.</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Розбудова незалежної Української держави. Конституційний процес. Прийняття Конституції 1996 р.,  основні її положення.</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Політичне і соціально-економічне життя в Україні у 1996 – 2004 рр. “Помаранчева революція”. </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2004-2014 рр.: особливості політичного життя та соціально-економічного розвитку.</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“Революція гідності: причини, хід, наслідки.</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Збройна агресія Росії проти України.</w:t>
            </w:r>
          </w:p>
          <w:p w:rsidR="0036348E" w:rsidRPr="00DE52CA" w:rsidRDefault="0036348E" w:rsidP="004C5D0E">
            <w:pPr>
              <w:widowControl w:val="0"/>
              <w:tabs>
                <w:tab w:val="left" w:pos="69"/>
                <w:tab w:val="left" w:pos="211"/>
              </w:tabs>
              <w:autoSpaceDE w:val="0"/>
              <w:autoSpaceDN w:val="0"/>
              <w:adjustRightInd w:val="0"/>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Алексєєв Ю.М., Кульчицький С.В., Слюсаренко А.Г. Україна на переломі. – К., 2000.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Акт проголошення незалежності України.  К., 1991.</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rPr>
              <w:t>Багацький В. В., Кормич Л.І.</w:t>
            </w:r>
            <w:r w:rsidRPr="00DE52CA">
              <w:rPr>
                <w:rFonts w:ascii="Times New Roman" w:hAnsi="Times New Roman"/>
                <w:sz w:val="24"/>
                <w:szCs w:val="24"/>
                <w:lang w:val="uk-UA"/>
              </w:rPr>
              <w:t xml:space="preserve"> Історія України : підручник. –3-тє вид.,доп. і перероб. Рек. МОН.  К.: Алерта, 2010.  388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Академвидав,2016. 720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DE52CA">
              <w:rPr>
                <w:rFonts w:ascii="Times New Roman" w:hAnsi="Times New Roman"/>
                <w:sz w:val="24"/>
                <w:szCs w:val="24"/>
                <w:lang w:val="uk-UA"/>
              </w:rPr>
              <w:lastRenderedPageBreak/>
              <w:t>М.І. Бушина, О.І. Гуржія; М-во освіти і науки України, Черкас. держ. технол. ун-т. Черкаси: ЧДТУ, 2016. 644с.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Кульчицький С., Міщенко М. Україна на порозі об’єднаної Європи.  К., 2018. 232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Кульчицький С.В. Утвердження незалежності України: перше десятиліття.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2001.  №2.</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Україна в ХХ столітті (1900–2000): Зб. документів і матеріалів / Упор.: А.Слюсаренко, В. Гусєв, В. Король та ін.  К., 2000.  351 c.</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Українське суспільство на порозі третього тисячоліття / під ред. М.О.Шульги.  К., 1999.</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Якубова Л. "Русский мир" в Україні: на краю прірви.  K.: TOB "Видавництво "КЛІО”", 2018.  384 с.</w:t>
            </w:r>
          </w:p>
          <w:p w:rsidR="0036348E" w:rsidRPr="00DE52CA" w:rsidRDefault="0036348E" w:rsidP="004C5D0E">
            <w:pPr>
              <w:shd w:val="clear" w:color="auto" w:fill="FFFFFF"/>
              <w:tabs>
                <w:tab w:val="left" w:pos="399"/>
              </w:tabs>
              <w:spacing w:after="0" w:line="240" w:lineRule="auto"/>
              <w:ind w:firstLine="26"/>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візуальної презентації: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грудень2019 р.</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444EFE">
            <w:pPr>
              <w:tabs>
                <w:tab w:val="left" w:pos="9416"/>
              </w:tabs>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6. Система оцінювання курсу</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Загальна система оцінювання курсу</w:t>
            </w:r>
          </w:p>
        </w:tc>
        <w:tc>
          <w:tcPr>
            <w:tcW w:w="12163" w:type="dxa"/>
            <w:gridSpan w:val="9"/>
          </w:tcPr>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Структура розподілу балів у ході аудиторно-самостійної роботи студентів (вересень-грудень 2020 р.):</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sz w:val="24"/>
                <w:szCs w:val="24"/>
                <w:lang w:val="uk-UA"/>
              </w:rPr>
              <w:t>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робіт становить до заліку:</w:t>
            </w:r>
          </w:p>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3"/>
              <w:gridCol w:w="1683"/>
              <w:gridCol w:w="1345"/>
            </w:tblGrid>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Поточний контроль</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Індивідуальне завдання</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Контрольна</w:t>
                  </w:r>
                </w:p>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робота</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ind w:hanging="36"/>
                    <w:rPr>
                      <w:rFonts w:ascii="Times New Roman" w:hAnsi="Times New Roman"/>
                      <w:sz w:val="24"/>
                      <w:szCs w:val="24"/>
                      <w:lang w:val="uk-UA"/>
                    </w:rPr>
                  </w:pPr>
                  <w:r w:rsidRPr="00DE52CA">
                    <w:rPr>
                      <w:rFonts w:ascii="Times New Roman" w:hAnsi="Times New Roman"/>
                      <w:sz w:val="24"/>
                      <w:szCs w:val="24"/>
                      <w:lang w:val="uk-UA"/>
                    </w:rPr>
                    <w:t>Всього</w:t>
                  </w:r>
                </w:p>
              </w:tc>
            </w:tr>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30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20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50 балів</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100 балів</w:t>
                  </w:r>
                </w:p>
              </w:tc>
            </w:tr>
          </w:tbl>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1) Поточний контроль знань</w:t>
            </w:r>
          </w:p>
          <w:p w:rsidR="0036348E" w:rsidRPr="00DE52CA" w:rsidRDefault="0036348E" w:rsidP="00B868E1">
            <w:pPr>
              <w:jc w:val="both"/>
              <w:rPr>
                <w:rFonts w:ascii="Times New Roman" w:hAnsi="Times New Roman"/>
                <w:sz w:val="24"/>
                <w:szCs w:val="24"/>
                <w:lang w:val="uk-UA" w:eastAsia="ar-SA"/>
              </w:rPr>
            </w:pPr>
            <w:r w:rsidRPr="00DE52CA">
              <w:rPr>
                <w:rFonts w:ascii="Times New Roman" w:hAnsi="Times New Roman"/>
                <w:sz w:val="24"/>
                <w:szCs w:val="24"/>
                <w:lang w:val="uk-UA"/>
              </w:rPr>
              <w:t xml:space="preserve">Лекції передбачають системний і послідовний виклад навчального матеріалу. </w:t>
            </w:r>
            <w:r w:rsidRPr="00DE52CA">
              <w:rPr>
                <w:rFonts w:ascii="Times New Roman" w:hAnsi="Times New Roman"/>
                <w:sz w:val="24"/>
                <w:szCs w:val="24"/>
                <w:lang w:val="uk-UA" w:eastAsia="ar-SA"/>
              </w:rPr>
              <w:t xml:space="preserve">Самостійна робота студента на лекції повинна полягати в тому, що, стежачи за логікою їх викладу, він вчиться усвідомлювати основні положення науки, яку вивчає, самостійно виділяти і засвоювати головне. Значне місце в самостійній роботі студента повинні займати підготовка і  активна участь в проведенні семінарських занять. </w:t>
            </w:r>
            <w:r w:rsidRPr="00DE52CA">
              <w:rPr>
                <w:rFonts w:ascii="Times New Roman" w:hAnsi="Times New Roman"/>
                <w:sz w:val="24"/>
                <w:szCs w:val="24"/>
                <w:lang w:val="uk-UA"/>
              </w:rPr>
              <w:t>Усні відповіді на семінарських заняттях з використанням візуалізованих презентацій своїх відповідей та тематичне опитування (письмові самостійні роботи) – 30 балів (коеф. 6) дев’ять оцінок на дев’яти семінарських заняттях (5,5,4,4,4,4,4,4,4/9*6=25).</w:t>
            </w:r>
            <w:r w:rsidRPr="00DE52CA">
              <w:rPr>
                <w:rFonts w:ascii="Times New Roman" w:hAnsi="Times New Roman"/>
                <w:sz w:val="24"/>
                <w:szCs w:val="24"/>
                <w:lang w:val="uk-UA" w:eastAsia="ar-SA"/>
              </w:rPr>
              <w:t xml:space="preserve"> </w:t>
            </w:r>
            <w:r w:rsidRPr="00DE52CA">
              <w:rPr>
                <w:rFonts w:ascii="Times New Roman" w:hAnsi="Times New Roman"/>
                <w:sz w:val="24"/>
                <w:szCs w:val="24"/>
                <w:lang w:val="uk-UA"/>
              </w:rPr>
              <w:t>Максимальна кількість балів, яку студент може набрати за роботу на семінарських заняттях становить 30 балів.</w:t>
            </w:r>
            <w:r w:rsidRPr="00DE52CA">
              <w:rPr>
                <w:rFonts w:ascii="Times New Roman" w:hAnsi="Times New Roman"/>
                <w:sz w:val="24"/>
                <w:szCs w:val="24"/>
                <w:lang w:val="uk-UA" w:eastAsia="ar-SA"/>
              </w:rPr>
              <w:t xml:space="preserve">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 xml:space="preserve">Принципи оцінювання роботи студентів на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семінарських заняттях</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що впливатиме на його підсумкову рейтингову оцінку в кінці семестру. Кожен студент зобов’язаний взяти участь не менше як на одній третині семінарських занять, проведених у групі впродовж семестру.</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Пропущене заняття або негативну оцінку студент зобов’язаний «відпрацювати» у формі, визначеній викладачем. При цьому може виставлятися оцінка, а попередня не впливатиме на середній бал студента.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b/>
                <w:i/>
                <w:sz w:val="24"/>
                <w:szCs w:val="24"/>
                <w:lang w:val="uk-UA"/>
              </w:rPr>
              <w:t>Завдання</w:t>
            </w:r>
            <w:r w:rsidRPr="00DE52CA">
              <w:rPr>
                <w:rFonts w:ascii="Times New Roman" w:hAnsi="Times New Roman"/>
                <w:sz w:val="24"/>
                <w:szCs w:val="24"/>
                <w:lang w:val="uk-UA"/>
              </w:rPr>
              <w:t xml:space="preserve"> контролю знань студентів під час проведення семінарських занять зводяться до того, щоб:</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lastRenderedPageBreak/>
              <w:t>- виявити обсяг, глибину і якість сприйняття (засвоєння) матеріалу, що вивчається;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визначити недоліки у знаннях і намітити шляхи їх усунення;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виявити ступінь відповідальності студентів і ставлення їх до роботи;</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стимулювати інтерес студентів до предмета і їх активність у пізнанні.</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Контроль знань студентів під час проведення семінарських занять може відбуватись в наступних </w:t>
            </w:r>
            <w:r w:rsidRPr="00DE52CA">
              <w:rPr>
                <w:rFonts w:ascii="Times New Roman" w:hAnsi="Times New Roman"/>
                <w:b/>
                <w:i/>
                <w:sz w:val="24"/>
                <w:szCs w:val="24"/>
                <w:lang w:val="uk-UA"/>
              </w:rPr>
              <w:t>формах</w:t>
            </w:r>
            <w:r w:rsidRPr="00DE52CA">
              <w:rPr>
                <w:rFonts w:ascii="Times New Roman" w:hAnsi="Times New Roman"/>
                <w:sz w:val="24"/>
                <w:szCs w:val="24"/>
                <w:lang w:val="uk-UA"/>
              </w:rPr>
              <w:t>:</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детальний усний аналіз поставлених питань;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вибіркове усне опитування «з місця»;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дискусійне обговорення питань;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індивідуальне розв’язування практичних завдань, проблемних запитань чи завдань;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фронтальне стандартизоване опитування за картками, тестами протягом 5-10 хв;</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письмова (до 30 хв.) самостійна робота по варіантах тощо.</w:t>
            </w:r>
          </w:p>
          <w:p w:rsidR="0036348E" w:rsidRPr="00DE52CA" w:rsidRDefault="0036348E" w:rsidP="00B868E1">
            <w:pPr>
              <w:pStyle w:val="11"/>
              <w:shd w:val="clear" w:color="auto" w:fill="FFFFFF"/>
              <w:autoSpaceDE w:val="0"/>
              <w:autoSpaceDN w:val="0"/>
              <w:adjustRightInd w:val="0"/>
              <w:ind w:left="360"/>
              <w:jc w:val="center"/>
              <w:rPr>
                <w:b/>
                <w:lang w:val="uk-UA"/>
              </w:rPr>
            </w:pPr>
            <w:r w:rsidRPr="00DE52CA">
              <w:rPr>
                <w:b/>
                <w:lang w:val="uk-UA"/>
              </w:rPr>
              <w:t>Критерії поточної оцінки</w:t>
            </w:r>
          </w:p>
          <w:p w:rsidR="0036348E" w:rsidRPr="00DE52CA" w:rsidRDefault="0036348E" w:rsidP="00B868E1">
            <w:pPr>
              <w:pStyle w:val="11"/>
              <w:shd w:val="clear" w:color="auto" w:fill="FFFFFF"/>
              <w:adjustRightInd w:val="0"/>
              <w:jc w:val="center"/>
              <w:rPr>
                <w:b/>
                <w:lang w:val="uk-UA"/>
              </w:rPr>
            </w:pPr>
            <w:r w:rsidRPr="00DE52CA">
              <w:rPr>
                <w:b/>
                <w:lang w:val="uk-UA"/>
              </w:rPr>
              <w:t>(«відмінно», «добре», «задовільно», «незадовільно»)</w:t>
            </w:r>
          </w:p>
          <w:p w:rsidR="0036348E" w:rsidRPr="00DE52CA" w:rsidRDefault="0036348E" w:rsidP="00B868E1">
            <w:pPr>
              <w:pStyle w:val="Style18"/>
              <w:widowControl/>
              <w:jc w:val="both"/>
              <w:rPr>
                <w:lang w:val="uk-UA"/>
              </w:rPr>
            </w:pPr>
            <w:r w:rsidRPr="00DE52CA">
              <w:rPr>
                <w:b/>
                <w:bCs/>
                <w:lang w:val="uk-UA"/>
              </w:rPr>
              <w:t xml:space="preserve">Оцінка «п'ять» </w:t>
            </w:r>
            <w:r w:rsidRPr="00DE52CA">
              <w:rPr>
                <w:lang w:val="uk-UA"/>
              </w:rPr>
              <w:t>ставиться, якщо 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письмовій роботі не повинно бути помилок.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і наукову періодизацію, володіє понятійним апаратом, відмінно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 xml:space="preserve">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Повною мірою володіє історичним критичним мисленням, аналізом (вміти розбивати історичну інформацію на компоненти, розуміючи їх взаємозв’язки та організаційну структуру. Наприклад, вивчення окремих елементів дисиденства (партій, організацій, форм, методів ін.) і синтезом (поєднати частини разом, щоб одержати ціле з новою системною властивістю. Наприклад, розгляд дисиденства як як єдиного, складного цілого, як цілісну систему, ін.).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w:t>
            </w:r>
            <w:r w:rsidRPr="00DE52CA">
              <w:rPr>
                <w:lang w:val="uk-UA"/>
              </w:rPr>
              <w:lastRenderedPageBreak/>
              <w:t xml:space="preserve">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w:t>
            </w:r>
          </w:p>
          <w:p w:rsidR="0036348E" w:rsidRPr="00DE52CA" w:rsidRDefault="0036348E" w:rsidP="00B868E1">
            <w:pPr>
              <w:pStyle w:val="Style18"/>
              <w:widowControl/>
              <w:jc w:val="both"/>
              <w:rPr>
                <w:lang w:val="uk-UA"/>
              </w:rPr>
            </w:pPr>
            <w:r w:rsidRPr="00DE52CA">
              <w:rPr>
                <w:lang w:val="uk-UA"/>
              </w:rPr>
              <w:t>Може використати інноваційні технології (наприклад, технологію Шаталова). Має синтетичне мис</w:t>
            </w:r>
            <w:r w:rsidRPr="00DE52CA">
              <w:rPr>
                <w:lang w:val="uk-UA"/>
              </w:rPr>
              <w:softHyphen/>
              <w:t>лення. Бере активну участь у групових формах роботи в межах етики професійних взаємин, зокрема дискусіях, прес-конференціях, формує аргументацію, базовану на здобутих знаннях, демократичних переконаннях і гуманістичних цінностях;   застосовує оптимальну стратегію діяльності, бере на себе відповідальність; проводить рефлексію, самооцінку та коригування пізнавальної діяльності; вміє долати труднощі, вдосконалює з високим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«чотири» </w:t>
            </w:r>
            <w:r w:rsidRPr="00DE52CA">
              <w:rPr>
                <w:lang w:val="uk-UA"/>
              </w:rPr>
              <w:t>ставиться, якщо студент(ка) має глибокі і повні знання програмного матеріалу, усвідомлені уміння і навички, здатен (на)  щодо їх застосування на практиці; відповідь чітка і практично завершена, у письмовій роботі є незначні помилки. Ознайомлений(а) з найновішими досягненнями вітчизняної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і наукову періодизацію, володіє понятійним апаратом, добре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Достатньо володіє історичним критичним мисленням, аналізом і синтезом.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що дозволить в умовах неповної (недостатньої) інформації інтегрувати знання для розв’язання власних проблем; будує аргументацію на основі 2-3 доказів, може рецензувати відповіді ровесників. Вміє організовувати пошук,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неможе розкрити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Має певний рівень синтетичного мис</w:t>
            </w:r>
            <w:r w:rsidRPr="00DE52CA">
              <w:rPr>
                <w:lang w:val="uk-UA"/>
              </w:rPr>
              <w:softHyphen/>
              <w:t xml:space="preserve">лення. Бере участь у групових формах роботи в межах етики професійних взаємин, зокрема дискусіях, прес-конференціях, формує аргументацію (в аргументації зустрічаються окремі </w:t>
            </w:r>
            <w:r w:rsidRPr="00DE52CA">
              <w:rPr>
                <w:lang w:val="uk-UA"/>
              </w:rPr>
              <w:lastRenderedPageBreak/>
              <w:t>неточності), базовану на здобутих знаннях, демократичних переконаннях і гуманістичних цінностях;   застосовує оптимальну стратегію діяльності; проводить самооцінку пізнавальної діяльності, вдосконалює з достатнім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«три» </w:t>
            </w:r>
            <w:r w:rsidRPr="00DE52CA">
              <w:rPr>
                <w:lang w:val="uk-UA"/>
              </w:rPr>
              <w:t>ставиться, якщо у студента (ки) є суттєві помилки в знанні фактичного матеріалу (більше 50%), елементарні уміння і навички; не здатен (на) повною мірою використати знання, уміння і навички на практиці; відповідь не чітка і спрощена, у письмовій роботі є суттєві помилки.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 а просто перераховує.</w:t>
            </w:r>
            <w:r w:rsidR="00DE52CA">
              <w:rPr>
                <w:b/>
                <w:lang w:val="uk-UA"/>
              </w:rPr>
              <w:t xml:space="preserve"> По</w:t>
            </w:r>
            <w:r w:rsidRPr="00DE52CA">
              <w:rPr>
                <w:b/>
                <w:lang w:val="uk-UA"/>
              </w:rPr>
              <w:t>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Посередньо володіє історичним критичним мисленням, аналізом і синтезом.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рецензії відповідей ровесників поверхові. Вміє організовувати пошук історичних джерел, але не може їх критично проаналізувати. Не використовує сучасні інформаційно-технологічні ресурси у навчальній діяльності.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Бере пасивну участь у групових формах роботи в межах етики професійних взаємин, зокрема дискусіях, прес-конференціях;   не застосовує оптимальну стратегію діяльності, не бере на себе відповідальність; не проводить рефлексію, самооцінку та коригування пізнавальної діяльності. Мінімально використовує під час навчання історико-краєзнавчий матеріал.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 Вдосконалює з посереднім рівнем автономності здобуті під час навчання компетенції.</w:t>
            </w:r>
          </w:p>
          <w:p w:rsidR="0036348E" w:rsidRPr="00DE52CA" w:rsidRDefault="0036348E" w:rsidP="00B868E1">
            <w:pPr>
              <w:pStyle w:val="Style18"/>
              <w:widowControl/>
              <w:jc w:val="both"/>
              <w:rPr>
                <w:lang w:val="uk-UA"/>
              </w:rPr>
            </w:pPr>
            <w:r w:rsidRPr="00DE52CA">
              <w:rPr>
                <w:b/>
                <w:bCs/>
                <w:lang w:val="uk-UA"/>
              </w:rPr>
              <w:t xml:space="preserve"> Оцінка «два» </w:t>
            </w:r>
            <w:r w:rsidRPr="00DE52CA">
              <w:rPr>
                <w:lang w:val="uk-UA"/>
              </w:rPr>
              <w:t>ставиться, якщо у студента (ки) елементарні знання фактичного матеріалу (до 25%), відсутні уміння і навички, тому не здатен (на) їх використати на практиці; відповідь не змістовна і не доречна,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Практично не з</w:t>
            </w:r>
            <w:r w:rsidRPr="00DE52CA">
              <w:rPr>
                <w:lang w:val="uk-UA"/>
              </w:rPr>
              <w:t xml:space="preserve">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w:t>
            </w:r>
            <w:r w:rsidRPr="00DE52CA">
              <w:rPr>
                <w:lang w:val="uk-UA"/>
              </w:rPr>
              <w:lastRenderedPageBreak/>
              <w:t>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самооцінка і оцінка інших. Не вміє організовувати пошук історичних джерел, не може їх критично проаналізувати. Не використовує сучасні інформаційно-технологічні ресурси у навчальній діяльності. Знає історичну персоналістику на рівні переліку історичних постатей.</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У групових формах роботи тільки присутній (я) без особистої відповідальності, стратегії; не дотримується норм професійної етики, не виявляє усвідомлення необхідності удосконалення професійних якостей, не вдосконалює здобуті під час навчання компетенції.</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Оцінювання знань студентів на семінарських заняттях проводиться за 5-ти бальною шкалою. Робота кожного студента на </w:t>
            </w:r>
            <w:r w:rsidRPr="00DE52CA">
              <w:rPr>
                <w:rFonts w:ascii="Times New Roman" w:hAnsi="Times New Roman"/>
                <w:bCs/>
                <w:sz w:val="24"/>
                <w:szCs w:val="24"/>
                <w:lang w:val="uk-UA"/>
              </w:rPr>
              <w:t>семінарських заняттях</w:t>
            </w:r>
            <w:r w:rsidRPr="00DE52CA">
              <w:rPr>
                <w:rFonts w:ascii="Times New Roman" w:hAnsi="Times New Roman"/>
                <w:sz w:val="24"/>
                <w:szCs w:val="24"/>
                <w:lang w:val="uk-UA"/>
              </w:rPr>
              <w:t xml:space="preserve"> може бути оцінена від 1 до 5 балів. 5 (4) бали студент отримає, якщо демонструє глибоке розуміння матеріалу, вільно і правильно використав понятійно-категоріальний апарат у межах поставлених питань, послідовно, зв’язано і логічно викладає матеріал, аргументовано доводить свої думки, вилучає до підготовки як основну, так і додаткову літературу (монографії, періодичні видання, першоджерела, тощо). Вміє творчо підходити до вирішення питання. 3 бали студент отримує, якщо він:загалом орієнтується у межах поставлених питань, але відповіді не повні і не досить конкретні; відчуває труднощі у використанні і поясненні змісту наукових питань та категорій у межах поставлених питань; допускає незначні помилки та неточності, але зв’язно і логічно викладає, залучає основну і додаткову літературу. 2 бали студент отримує, коли демонструє недостатнє володіння основним матеріалом, допускає помилки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визначенні політичних процесів, не вміє їх аналізувати послідовно, глибоко, з допомогою необхідної літератури. 1 бал студент отримує, коли: погано орієнтується в матеріалі, допускає неточності, поверхневі знання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відповіді на поставлені питання; плутається у термінах та поняттях; відсутні власні судження, висновки.;</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2) Індивідуальне завдання.</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 Крім теоретичних знань студент повинен вміти застосовувати отримані знання у наукових дослідженнях фундаментального та прикладного характеру з використанням сучасних інформаційних технологій. Написання рефератів, підготовка реферативних матеріалів з наукових публікацій по важливих проблемах даної навчальної дисципліни.</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b/>
                <w:sz w:val="24"/>
                <w:szCs w:val="24"/>
                <w:lang w:val="uk-UA"/>
              </w:rPr>
              <w:t xml:space="preserve">Критерії оцінювання реферату </w:t>
            </w:r>
            <w:r w:rsidRPr="00DE52CA">
              <w:rPr>
                <w:rFonts w:ascii="Times New Roman" w:hAnsi="Times New Roman"/>
                <w:sz w:val="24"/>
                <w:szCs w:val="24"/>
                <w:lang w:val="uk-UA"/>
              </w:rPr>
              <w:t>(максимально 20 балів)</w:t>
            </w:r>
          </w:p>
          <w:tbl>
            <w:tblPr>
              <w:tblW w:w="0" w:type="auto"/>
              <w:jc w:val="center"/>
              <w:tblLook w:val="01E0" w:firstRow="1" w:lastRow="1" w:firstColumn="1" w:lastColumn="1" w:noHBand="0" w:noVBand="0"/>
            </w:tblPr>
            <w:tblGrid>
              <w:gridCol w:w="9257"/>
              <w:gridCol w:w="2275"/>
            </w:tblGrid>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b/>
                      <w:sz w:val="24"/>
                      <w:szCs w:val="24"/>
                      <w:lang w:val="uk-UA"/>
                    </w:rPr>
                  </w:pPr>
                  <w:r w:rsidRPr="00DE52CA">
                    <w:rPr>
                      <w:rFonts w:ascii="Times New Roman" w:hAnsi="Times New Roman"/>
                      <w:b/>
                      <w:sz w:val="24"/>
                      <w:szCs w:val="24"/>
                      <w:lang w:val="uk-UA"/>
                    </w:rPr>
                    <w:lastRenderedPageBreak/>
                    <w:t>Критерії</w:t>
                  </w:r>
                </w:p>
              </w:tc>
              <w:tc>
                <w:tcPr>
                  <w:tcW w:w="2275" w:type="dxa"/>
                  <w:tcBorders>
                    <w:top w:val="nil"/>
                    <w:left w:val="nil"/>
                    <w:bottom w:val="nil"/>
                    <w:right w:val="nil"/>
                  </w:tcBorders>
                  <w:vAlign w:val="center"/>
                </w:tcPr>
                <w:p w:rsidR="0036348E" w:rsidRPr="00DE52CA" w:rsidRDefault="0036348E" w:rsidP="00A9279F">
                  <w:pPr>
                    <w:jc w:val="both"/>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є оригінальним самостійним дослідженням, у якому відбито творчий пошук студента, його вміння нестандартно мислити, працювати з науковими джерелами, висуваючи при цьому власні гіпотези з досліджуваних проблем;</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17-20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наукове дослідження студента виконане на достатньо високому рівні, але має незначні недоліки в технічному оформленні, укладанні списку літератури, стилістиці тексту;</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14-16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тема розкрита неповно</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9-13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не відповідає переважній більшості вимог до наукових досліджень, але має структуру, у списку літератури зазначено більше трьох джерел;</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3-8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розкритий лише окремий аспект</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1-2 бали</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реферат не зарахований</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0 балів</w:t>
                  </w:r>
                </w:p>
              </w:tc>
            </w:tr>
          </w:tbl>
          <w:p w:rsidR="0036348E" w:rsidRPr="00DE52CA" w:rsidRDefault="0036348E" w:rsidP="00EB4005">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lastRenderedPageBreak/>
              <w:t>Вимоги до письмової роботи</w:t>
            </w:r>
          </w:p>
        </w:tc>
        <w:tc>
          <w:tcPr>
            <w:tcW w:w="12163" w:type="dxa"/>
            <w:gridSpan w:val="9"/>
          </w:tcPr>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 xml:space="preserve">Написання контрольної роботи є обов’язковим для виставлення підсумкової оцінки при заліку. Отриманий в результаті здачі контрольної роботи бал додається до виставлених балів за семінарські заняття та індивідуальні завдання і складає підсумковий семестровий бал.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w:t>
            </w:r>
          </w:p>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624"/>
            </w:tblGrid>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Завдання</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1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2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3 практичне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5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4 знання термінів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3 бали</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5 знання хронології</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 бали</w:t>
                  </w:r>
                </w:p>
              </w:tc>
            </w:tr>
          </w:tbl>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
              <w:gridCol w:w="812"/>
              <w:gridCol w:w="1984"/>
              <w:gridCol w:w="2624"/>
              <w:gridCol w:w="5871"/>
            </w:tblGrid>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Університетська шкала</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Національна шкала</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40 – 50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Відмінно (5)</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30 – 39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Добре (4)</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25 – 29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Задовільно (3)</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1 – 24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Незадовільно (2)</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23"/>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Бал</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Критерії оцінювання навчальних досягнень на контрольній роботі</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3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1-24</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елементарні знання фактичного матеріалу (до 25%), відсутні уміння і навички, тому не здатен (на) їх використати на практиці;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w:t>
                  </w:r>
                  <w:r w:rsidRPr="00DE52CA">
                    <w:rPr>
                      <w:lang w:val="uk-UA"/>
                    </w:rPr>
                    <w:t>Практично не</w:t>
                  </w:r>
                  <w:r w:rsidRPr="00DE52CA">
                    <w:rPr>
                      <w:b/>
                      <w:lang w:val="uk-UA"/>
                    </w:rPr>
                    <w:t xml:space="preserve"> з</w:t>
                  </w:r>
                  <w:r w:rsidRPr="00DE52CA">
                    <w:rPr>
                      <w:lang w:val="uk-UA"/>
                    </w:rPr>
                    <w:t>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Знає історичну персоналістику на рівні переліку історичних постатей. Не має синтетичного мис</w:t>
                  </w:r>
                  <w:r w:rsidRPr="00DE52CA">
                    <w:rPr>
                      <w:lang w:val="uk-UA"/>
                    </w:rPr>
                    <w:softHyphen/>
                    <w:t>лення, не демонструє елементарне вдосконалення здобутих під час навчання компетенцій, безвідповідально ставиться до обраного фаху.</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25-29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є суттєві помилки в знанні фактичного матеріалу (більше 50%), наявні помітні прогалини у формуванні умінь і навичок, що не дозволить повною мірою використати їх у професійній діяльності; використанні знань, умінь і навичок на практиці; відповідь не чітка і спрощена, є суттєві помилки. Ознайомлений(а) з досягненнями вітчизняної історіографії, джерелознавства, науковими концепціями на рівні їх перерахунку.</w:t>
                  </w:r>
                  <w:r w:rsidRPr="00DE52CA">
                    <w:rPr>
                      <w:b/>
                      <w:lang w:val="uk-UA"/>
                    </w:rPr>
                    <w:t xml:space="preserve"> По-середньо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lastRenderedPageBreak/>
                    <w:t>Не має синтетичного мислення, враховує гендерний підхід, поважає різноманітність та мультикультурність в Україні. Демонструє елементарне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lastRenderedPageBreak/>
                    <w:t>30-39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має добрі знання програмного матеріалу (75%), сформовані уміння і навички, здатен (на) застосовувати знаня, уміння і навички у професійній діяльності; відповідь чітка і практично завершена, є незначні помилки (не більше 4).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володіє понятійним апаратом, добре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будує аргументацію (75%).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 може розкрити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t>Виявляє певний рівень синтетичного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достатнє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6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lastRenderedPageBreak/>
                    <w:t>40-50</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відсутні помилки (не більше 2).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володіє понятійним апаратом, відмінно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будує переконливу аргументацію.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Виявляє синтетичне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вдосконалення на високому рівні здобуті під час навчання компетенції.</w:t>
                  </w:r>
                </w:p>
              </w:tc>
            </w:tr>
          </w:tbl>
          <w:p w:rsidR="0036348E" w:rsidRPr="00DE52CA" w:rsidRDefault="0036348E" w:rsidP="00097020">
            <w:pPr>
              <w:spacing w:after="0"/>
              <w:ind w:firstLine="708"/>
              <w:contextualSpacing/>
              <w:jc w:val="both"/>
              <w:rPr>
                <w:rFonts w:ascii="Times New Roman" w:hAnsi="Times New Roman"/>
                <w:sz w:val="24"/>
                <w:szCs w:val="24"/>
                <w:lang w:val="uk-UA"/>
              </w:rPr>
            </w:pPr>
          </w:p>
          <w:p w:rsidR="0036348E" w:rsidRPr="00DE52CA" w:rsidRDefault="0036348E" w:rsidP="00097020">
            <w:pPr>
              <w:spacing w:after="0"/>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Зміст питань, що виносяться на контрольну роботу, форма та структура завдань та їх оцінювання визначається керівником курсу, затверджується на засіданні кафедри.</w:t>
            </w:r>
          </w:p>
          <w:p w:rsidR="0036348E" w:rsidRPr="00DE52CA" w:rsidRDefault="0036348E" w:rsidP="00097020">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vMerge w:val="restart"/>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lastRenderedPageBreak/>
              <w:t>Семінарські заняття</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Тема 1. (2 год.).</w:t>
            </w:r>
            <w:r w:rsidRPr="00DE52CA">
              <w:rPr>
                <w:rFonts w:ascii="Times New Roman" w:hAnsi="Times New Roman"/>
                <w:sz w:val="24"/>
                <w:szCs w:val="24"/>
                <w:lang w:val="uk-UA"/>
              </w:rPr>
              <w:t xml:space="preserve"> Галицько-Волинська держава ХІІІ - перша половина </w:t>
            </w:r>
            <w:r w:rsidRPr="00DE52CA">
              <w:rPr>
                <w:rFonts w:ascii="Times New Roman" w:hAnsi="Times New Roman"/>
                <w:sz w:val="24"/>
                <w:szCs w:val="24"/>
                <w:lang w:val="uk-UA" w:eastAsia="ru-RU"/>
              </w:rPr>
              <w:t>XIV</w:t>
            </w:r>
            <w:r w:rsidRPr="00DE52CA">
              <w:rPr>
                <w:rFonts w:ascii="Times New Roman" w:hAnsi="Times New Roman"/>
                <w:sz w:val="24"/>
                <w:szCs w:val="24"/>
                <w:lang w:val="uk-UA"/>
              </w:rPr>
              <w:t xml:space="preserve"> ст. </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widowControl w:val="0"/>
              <w:autoSpaceDE w:val="0"/>
              <w:autoSpaceDN w:val="0"/>
              <w:adjustRightInd w:val="0"/>
              <w:spacing w:after="0"/>
              <w:rPr>
                <w:rFonts w:ascii="Times New Roman" w:hAnsi="Times New Roman"/>
                <w:b/>
                <w:sz w:val="24"/>
                <w:szCs w:val="24"/>
                <w:lang w:val="uk-UA" w:eastAsia="ru-RU"/>
              </w:rPr>
            </w:pPr>
            <w:r w:rsidRPr="00DE52CA">
              <w:rPr>
                <w:rFonts w:ascii="Times New Roman" w:hAnsi="Times New Roman"/>
                <w:sz w:val="24"/>
                <w:szCs w:val="24"/>
                <w:lang w:val="uk-UA" w:eastAsia="ru-RU"/>
              </w:rPr>
              <w:t xml:space="preserve">Тема 2. (2 год.). </w:t>
            </w:r>
            <w:r w:rsidRPr="00DE52CA">
              <w:rPr>
                <w:rFonts w:ascii="Times New Roman" w:hAnsi="Times New Roman"/>
                <w:sz w:val="24"/>
                <w:szCs w:val="24"/>
                <w:lang w:val="uk-UA"/>
              </w:rPr>
              <w:t>Українські землі у складі Литви і Польщі (друга половина ХІV – перша половина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3. (2 год.). </w:t>
            </w:r>
            <w:r w:rsidRPr="00DE52CA">
              <w:rPr>
                <w:rFonts w:ascii="Times New Roman" w:hAnsi="Times New Roman"/>
                <w:sz w:val="24"/>
                <w:szCs w:val="24"/>
                <w:lang w:val="uk-UA"/>
              </w:rPr>
              <w:t>Політичне становище України</w:t>
            </w:r>
            <w:r w:rsidRPr="00DE52CA">
              <w:rPr>
                <w:rFonts w:ascii="Times New Roman" w:hAnsi="Times New Roman"/>
                <w:b/>
                <w:bCs/>
                <w:sz w:val="24"/>
                <w:szCs w:val="24"/>
                <w:lang w:val="uk-UA"/>
              </w:rPr>
              <w:t xml:space="preserve"> </w:t>
            </w:r>
            <w:r w:rsidRPr="00DE52CA">
              <w:rPr>
                <w:rFonts w:ascii="Times New Roman" w:hAnsi="Times New Roman"/>
                <w:sz w:val="24"/>
                <w:szCs w:val="24"/>
                <w:lang w:val="uk-UA"/>
              </w:rPr>
              <w:t>в другій половині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rPr>
            </w:pPr>
            <w:r w:rsidRPr="00DE52CA">
              <w:rPr>
                <w:rFonts w:ascii="Times New Roman" w:hAnsi="Times New Roman"/>
                <w:sz w:val="24"/>
                <w:szCs w:val="24"/>
                <w:lang w:val="uk-UA" w:eastAsia="ru-RU"/>
              </w:rPr>
              <w:t>Тема 4. (2 год.).</w:t>
            </w:r>
            <w:r w:rsidRPr="00DE52CA">
              <w:rPr>
                <w:rFonts w:ascii="Times New Roman" w:hAnsi="Times New Roman"/>
                <w:b/>
                <w:sz w:val="24"/>
                <w:szCs w:val="24"/>
                <w:lang w:val="uk-UA"/>
              </w:rPr>
              <w:t xml:space="preserve"> </w:t>
            </w:r>
            <w:r w:rsidRPr="00DE52CA">
              <w:rPr>
                <w:rFonts w:ascii="Times New Roman" w:hAnsi="Times New Roman"/>
                <w:sz w:val="24"/>
                <w:szCs w:val="24"/>
                <w:lang w:val="uk-UA" w:eastAsia="ru-RU"/>
              </w:rPr>
              <w:t>Гетьманщина під владою Російської імперії у XVIII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5. ( 2 год.) </w:t>
            </w:r>
            <w:r w:rsidRPr="00DE52CA">
              <w:rPr>
                <w:rFonts w:ascii="Times New Roman" w:hAnsi="Times New Roman"/>
                <w:sz w:val="24"/>
                <w:szCs w:val="24"/>
                <w:lang w:val="uk-UA"/>
              </w:rPr>
              <w:t>Українські землі</w:t>
            </w:r>
            <w:r w:rsidRPr="00DE52CA">
              <w:rPr>
                <w:rFonts w:ascii="Times New Roman" w:hAnsi="Times New Roman"/>
                <w:bCs/>
                <w:sz w:val="24"/>
                <w:szCs w:val="24"/>
                <w:lang w:val="uk-UA"/>
              </w:rPr>
              <w:t xml:space="preserve"> під владою іноземних держав </w:t>
            </w:r>
            <w:r w:rsidRPr="00DE52CA">
              <w:rPr>
                <w:rFonts w:ascii="Times New Roman" w:hAnsi="Times New Roman"/>
                <w:sz w:val="24"/>
                <w:szCs w:val="24"/>
                <w:lang w:val="uk-UA"/>
              </w:rPr>
              <w:t>у міжвоєнний період</w:t>
            </w:r>
            <w:r w:rsidRPr="00DE52CA">
              <w:rPr>
                <w:sz w:val="24"/>
                <w:szCs w:val="24"/>
                <w:lang w:val="uk-UA"/>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6. (2 год.).</w:t>
            </w:r>
            <w:r w:rsidRPr="00DE52CA">
              <w:rPr>
                <w:rFonts w:ascii="Times New Roman" w:hAnsi="Times New Roman"/>
                <w:sz w:val="24"/>
                <w:szCs w:val="24"/>
                <w:lang w:val="uk-UA"/>
              </w:rPr>
              <w:t xml:space="preserve"> </w:t>
            </w:r>
            <w:r w:rsidRPr="00DE52CA">
              <w:rPr>
                <w:rFonts w:ascii="Times New Roman" w:hAnsi="Times New Roman"/>
                <w:sz w:val="24"/>
                <w:szCs w:val="24"/>
                <w:lang w:val="uk-UA" w:eastAsia="ru-RU"/>
              </w:rPr>
              <w:t>Україна в роки Другої світової війни</w:t>
            </w:r>
            <w:r w:rsidRPr="00DE52CA">
              <w:rPr>
                <w:sz w:val="24"/>
                <w:szCs w:val="24"/>
                <w:lang w:val="uk-UA" w:eastAsia="ru-RU"/>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7. (2 год.). Україна в умовах боротьби за незалежність.</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Умови допуску до підсумкового контролю</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Належне виконання:</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1) підготовка до семінарських занять (вересень–грудень 2019 р.). Для цього необхідно готувати конспекти </w:t>
            </w:r>
            <w:r w:rsidRPr="00DE52CA">
              <w:rPr>
                <w:rFonts w:ascii="Times New Roman" w:hAnsi="Times New Roman"/>
                <w:sz w:val="24"/>
                <w:szCs w:val="24"/>
                <w:lang w:val="uk-UA" w:eastAsia="ru-RU"/>
              </w:rPr>
              <w:lastRenderedPageBreak/>
              <w:t>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виконання індивідуального завдання передбачає якісну пошукову працю, творчий підхід до оформлення студентом (-кою) індивідуальної роботи.</w:t>
            </w:r>
          </w:p>
          <w:p w:rsidR="0036348E" w:rsidRPr="00DE52CA" w:rsidRDefault="0036348E" w:rsidP="00097020">
            <w:pPr>
              <w:spacing w:after="0" w:line="240" w:lineRule="auto"/>
              <w:jc w:val="both"/>
              <w:rPr>
                <w:rFonts w:ascii="Times New Roman" w:hAnsi="Times New Roman"/>
                <w:sz w:val="24"/>
                <w:szCs w:val="24"/>
                <w:lang w:val="uk-UA" w:eastAsia="ru-RU"/>
              </w:rPr>
            </w:pP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Студент (-ка) допускається до підсумкового контролю (заліку) на початку грудня 2019 р. за умови відпрацювання усіх «заборгованостей» та набору 25 і більше балів.</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b/>
                <w:sz w:val="24"/>
                <w:szCs w:val="24"/>
                <w:lang w:val="uk-UA" w:eastAsia="ru-RU"/>
              </w:rPr>
              <w:lastRenderedPageBreak/>
              <w:t>7. Політика курсу</w:t>
            </w:r>
          </w:p>
        </w:tc>
      </w:tr>
      <w:tr w:rsidR="0036348E" w:rsidRPr="00DE52CA" w:rsidTr="00EB4005">
        <w:tc>
          <w:tcPr>
            <w:tcW w:w="15310" w:type="dxa"/>
            <w:gridSpan w:val="12"/>
          </w:tcPr>
          <w:p w:rsidR="0036348E" w:rsidRPr="00DE52CA" w:rsidRDefault="0036348E" w:rsidP="00EB4005">
            <w:pPr>
              <w:spacing w:after="0" w:line="240" w:lineRule="auto"/>
              <w:jc w:val="both"/>
              <w:rPr>
                <w:rFonts w:ascii="Times New Roman" w:hAnsi="Times New Roman"/>
                <w:lang w:val="uk-UA" w:eastAsia="ru-RU"/>
              </w:rPr>
            </w:pPr>
            <w:r w:rsidRPr="00DE52CA">
              <w:rPr>
                <w:rFonts w:ascii="Times New Roman" w:hAnsi="Times New Roman"/>
                <w:sz w:val="24"/>
                <w:szCs w:val="24"/>
                <w:lang w:val="uk-UA" w:eastAsia="ru-RU"/>
              </w:rPr>
              <w:t>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четвер, 15.00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8. Рекомендована література</w:t>
            </w:r>
          </w:p>
        </w:tc>
      </w:tr>
      <w:tr w:rsidR="0036348E" w:rsidRPr="00DE52CA" w:rsidTr="00EB4005">
        <w:tc>
          <w:tcPr>
            <w:tcW w:w="15310" w:type="dxa"/>
            <w:gridSpan w:val="12"/>
          </w:tcPr>
          <w:p w:rsidR="0036348E" w:rsidRPr="00DE52CA" w:rsidRDefault="0036348E" w:rsidP="00EB4005">
            <w:pPr>
              <w:tabs>
                <w:tab w:val="left" w:pos="351"/>
              </w:tabs>
              <w:spacing w:after="0" w:line="240" w:lineRule="auto"/>
              <w:contextualSpacing/>
              <w:jc w:val="both"/>
              <w:rPr>
                <w:rFonts w:ascii="Times New Roman" w:hAnsi="Times New Roman"/>
                <w:sz w:val="24"/>
                <w:szCs w:val="24"/>
                <w:lang w:val="uk-UA" w:eastAsia="ru-RU"/>
              </w:rPr>
            </w:pP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Акт проголошення незалежності України.  К., 1991.</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Алексєєв Ю.М., Вертегел А.Г., Даниленко В.М. Історія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Алексєєв Ю.М., Кульчицький С.В., Слюсаренко А.Г. Україна на переломі.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Багалій Д. Нарис історії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К., 2016. 720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Борисенко В. Курс української історії. К., 1997.</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 В. Я. </w:t>
            </w:r>
            <w:r w:rsidRPr="00DE52CA">
              <w:rPr>
                <w:rFonts w:ascii="Times New Roman" w:hAnsi="Times New Roman"/>
                <w:bCs/>
                <w:sz w:val="24"/>
                <w:szCs w:val="24"/>
                <w:lang w:val="uk-UA" w:eastAsia="ru-RU"/>
              </w:rPr>
              <w:t>Білоцерківський</w:t>
            </w:r>
            <w:r w:rsidRPr="00DE52CA">
              <w:rPr>
                <w:rFonts w:ascii="Times New Roman" w:hAnsi="Times New Roman"/>
                <w:sz w:val="24"/>
                <w:szCs w:val="24"/>
                <w:lang w:val="uk-UA" w:eastAsia="ru-RU"/>
              </w:rPr>
              <w:t>.</w:t>
            </w:r>
            <w:r w:rsidRPr="00DE52CA">
              <w:rPr>
                <w:rFonts w:ascii="Times New Roman" w:hAnsi="Times New Roman"/>
                <w:color w:val="000000"/>
                <w:sz w:val="24"/>
                <w:szCs w:val="24"/>
                <w:lang w:val="uk-UA" w:eastAsia="ru-RU"/>
              </w:rPr>
              <w:t xml:space="preserve"> 3-є вид., випр. і доп. К.: Центр учбової літератури, 2007. 536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Брицький П.П. Україна у Другій світовій війні (1939-1945 рр.). Чернівці, 1995.</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EB4005">
            <w:pPr>
              <w:numPr>
                <w:ilvl w:val="0"/>
                <w:numId w:val="30"/>
              </w:numPr>
              <w:tabs>
                <w:tab w:val="left" w:pos="244"/>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XII – початку XIII століття. К., 2001.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Грицак Я. Нарис історії України. Формування модерної української нації ХІХ – ХХ ст.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Ілюстрована історія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Історія України-Руси: В 11 т., 12 кн.  К., 1991-1998.</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К.: Либідь, 1993. 288 с.</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Давня історія України: У 2 кн.  К., 1994, 1995</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Дорошенко Д. Нарис історії України: У 2 т.  К., 1992.</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Етнонаціональний розвиток України: терміни, визначення, персоналії.  К., 1993.</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Єфименко О. Історія України та її народу. К., 1994.</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Ісаєвич Я. Галицько-Волинська держава. Львів, 1999.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Чернівці: Книги ХХІ, 2008. 1100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w:t>
            </w:r>
            <w:r w:rsidRPr="00DE52CA">
              <w:rPr>
                <w:rFonts w:ascii="Times New Roman" w:hAnsi="Times New Roman"/>
                <w:spacing w:val="16"/>
                <w:sz w:val="24"/>
                <w:szCs w:val="24"/>
                <w:lang w:val="uk-UA" w:eastAsia="ru-RU"/>
              </w:rPr>
              <w:lastRenderedPageBreak/>
              <w:t xml:space="preserve">колективу упорядників Г.Боряк. Київ, 2009. </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Історія України / Керівник авт. колект. Зайцев Ю.  Львів,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Касьянов Г. Незгодні: українська інтелігенція в русі опору 1960-80-х років. К., 1995.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Киричук Ю. Історія УПА. Тернопіль, 1991.</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Конституційні акти України 1917-1920 рр.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EB4005">
            <w:pPr>
              <w:numPr>
                <w:ilvl w:val="0"/>
                <w:numId w:val="30"/>
              </w:numPr>
              <w:tabs>
                <w:tab w:val="left" w:pos="351"/>
                <w:tab w:val="left" w:pos="386"/>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Крип’якевич І. Галицько-Волинське князівство. Львів, 1999.</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Кульчицький С., Міщенко М. Україна на порозі об’єднаної Європи.  К., 2018. 232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Кульчицький С.В., Мовчан О.М. Невідомі сторінки голоду 1921-1923 рр. в Україні.  К., 1993.</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Ціна “великого перелому”.  К.,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3-тє вид., стер. К.: Знання, 2013.  685 с.</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Полонська-Василенко Н. Історія України: У 2 т.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Реєнт О. Україна в імперську добу (ХІХ – поч. ХХ ст.). К., 2003. 340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Розсекречена пам’ять: Голодомор 1932–1933 років в Україні в документах ГПУ-НКВД. К.:Вид. дім «Києво-Могилянська академія», 2008 604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Сарбей В. Історія України ХІХ – поч. ХХ ст.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Національне відродження України / Україна крізь віки» у 15-ти т. Т. 9.  К., 1999.</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sz w:val="24"/>
                <w:szCs w:val="24"/>
                <w:lang w:val="uk-UA" w:eastAsia="ru-RU"/>
              </w:rPr>
              <w:t xml:space="preserve"> Історія України: навчальний посібник.  Київ : Каравела, 2011.  384 c. </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Слюсаренко А., Томенко М. Історія української Конституції.  К., 1993.</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Гуржій О. Як і коли почала формуватися українська нація.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EB4005">
            <w:pPr>
              <w:numPr>
                <w:ilvl w:val="0"/>
                <w:numId w:val="30"/>
              </w:numPr>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EB4005">
            <w:pPr>
              <w:numPr>
                <w:ilvl w:val="0"/>
                <w:numId w:val="30"/>
              </w:numPr>
              <w:tabs>
                <w:tab w:val="left" w:pos="257"/>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К.:Видавничий Дім «Альтернативи», 1998. 352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другої половини XVII–XVIII ст.: політика, суспільство, культура.  К.: Інст. історії України НАН України, 2014. 671 с.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К., 1996; Т.2. К., 1997.</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eastAsia="ru-RU"/>
              </w:rPr>
              <w:t xml:space="preserve">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СБУ; Інститут історії України НАН України; Український інститут національної пам’яті. К., 2019.  1200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Рек. МОН . К.: Кондор, 2010. 252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Яковенко Н. Нарис історії середньовічної та ранньомодерної України. К.: Критика, 2005. 584 с.</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tc>
      </w:tr>
    </w:tbl>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ind w:left="1985"/>
        <w:jc w:val="both"/>
        <w:rPr>
          <w:rFonts w:ascii="Times New Roman" w:hAnsi="Times New Roman"/>
          <w:b/>
          <w:sz w:val="24"/>
          <w:szCs w:val="24"/>
          <w:lang w:val="uk-UA" w:eastAsia="ru-RU"/>
        </w:rPr>
      </w:pPr>
      <w:r w:rsidRPr="00DE52CA">
        <w:rPr>
          <w:rFonts w:ascii="Times New Roman" w:hAnsi="Times New Roman"/>
          <w:b/>
          <w:sz w:val="24"/>
          <w:szCs w:val="24"/>
          <w:lang w:val="uk-UA" w:eastAsia="ru-RU"/>
        </w:rPr>
        <w:t xml:space="preserve">Викладач                                               </w:t>
      </w:r>
    </w:p>
    <w:p w:rsidR="0036348E" w:rsidRPr="00DE52CA" w:rsidRDefault="0036348E" w:rsidP="00EB4005">
      <w:pPr>
        <w:spacing w:after="0" w:line="240" w:lineRule="auto"/>
        <w:ind w:left="1985"/>
        <w:jc w:val="both"/>
        <w:rPr>
          <w:rFonts w:ascii="Times New Roman" w:hAnsi="Times New Roman"/>
          <w:sz w:val="24"/>
          <w:szCs w:val="24"/>
          <w:lang w:val="uk-UA" w:eastAsia="ru-RU"/>
        </w:rPr>
      </w:pPr>
      <w:r w:rsidRPr="00DE52CA">
        <w:rPr>
          <w:rFonts w:ascii="Times New Roman" w:hAnsi="Times New Roman"/>
          <w:sz w:val="24"/>
          <w:szCs w:val="24"/>
          <w:lang w:val="uk-UA" w:eastAsia="ru-RU"/>
        </w:rPr>
        <w:t>доцент кафедри історії України</w:t>
      </w:r>
    </w:p>
    <w:p w:rsidR="0036348E" w:rsidRPr="00DE52CA" w:rsidRDefault="0036348E" w:rsidP="00444EFE">
      <w:pPr>
        <w:spacing w:after="0" w:line="240" w:lineRule="auto"/>
        <w:ind w:left="1985"/>
        <w:jc w:val="both"/>
        <w:rPr>
          <w:rFonts w:ascii="Times New Roman" w:hAnsi="Times New Roman"/>
          <w:b/>
          <w:sz w:val="24"/>
          <w:szCs w:val="24"/>
          <w:lang w:val="uk-UA" w:eastAsia="ru-RU"/>
        </w:rPr>
      </w:pPr>
      <w:r w:rsidRPr="00DE52CA">
        <w:rPr>
          <w:rFonts w:ascii="Times New Roman" w:hAnsi="Times New Roman"/>
          <w:sz w:val="24"/>
          <w:szCs w:val="24"/>
          <w:lang w:val="uk-UA" w:eastAsia="ru-RU"/>
        </w:rPr>
        <w:t xml:space="preserve"> і методики викладання історії</w:t>
      </w:r>
      <w:r w:rsidRPr="00DE52CA">
        <w:rPr>
          <w:rFonts w:ascii="Times New Roman" w:hAnsi="Times New Roman"/>
          <w:b/>
          <w:sz w:val="24"/>
          <w:szCs w:val="24"/>
          <w:lang w:val="uk-UA" w:eastAsia="ru-RU"/>
        </w:rPr>
        <w:t xml:space="preserve">                                                 А.І. Міщук</w:t>
      </w:r>
    </w:p>
    <w:sectPr w:rsidR="0036348E" w:rsidRPr="00DE52CA" w:rsidSect="00EB4005">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D7" w:rsidRDefault="00B24CD7">
      <w:pPr>
        <w:spacing w:after="0" w:line="240" w:lineRule="auto"/>
      </w:pPr>
      <w:r>
        <w:separator/>
      </w:r>
    </w:p>
  </w:endnote>
  <w:endnote w:type="continuationSeparator" w:id="0">
    <w:p w:rsidR="00B24CD7" w:rsidRDefault="00B2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D7" w:rsidRDefault="00B24CD7">
      <w:pPr>
        <w:spacing w:after="0" w:line="240" w:lineRule="auto"/>
      </w:pPr>
      <w:r>
        <w:separator/>
      </w:r>
    </w:p>
  </w:footnote>
  <w:footnote w:type="continuationSeparator" w:id="0">
    <w:p w:rsidR="00B24CD7" w:rsidRDefault="00B24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8E" w:rsidRPr="00CD1714" w:rsidRDefault="00472EE2" w:rsidP="00EB4005">
    <w:pPr>
      <w:pStyle w:val="ab"/>
      <w:jc w:val="right"/>
      <w:rPr>
        <w:sz w:val="22"/>
        <w:szCs w:val="22"/>
        <w:lang w:val="uk-UA"/>
      </w:rPr>
    </w:pPr>
    <w:r>
      <w:fldChar w:fldCharType="begin"/>
    </w:r>
    <w:r>
      <w:instrText xml:space="preserve"> PAGE   \* MERGEFORMAT </w:instrText>
    </w:r>
    <w:r>
      <w:fldChar w:fldCharType="separate"/>
    </w:r>
    <w:r w:rsidR="00DE52CA">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39D"/>
    <w:multiLevelType w:val="hybridMultilevel"/>
    <w:tmpl w:val="60AAC29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EB7AD9"/>
    <w:multiLevelType w:val="multilevel"/>
    <w:tmpl w:val="773462D0"/>
    <w:lvl w:ilvl="0">
      <w:start w:val="1"/>
      <w:numFmt w:val="decimal"/>
      <w:lvlText w:val="%1."/>
      <w:lvlJc w:val="left"/>
      <w:pPr>
        <w:ind w:left="786"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CE0A7E"/>
    <w:multiLevelType w:val="hybridMultilevel"/>
    <w:tmpl w:val="F7F404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B82E88"/>
    <w:multiLevelType w:val="hybridMultilevel"/>
    <w:tmpl w:val="C4C8ADD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FF016E4"/>
    <w:multiLevelType w:val="hybridMultilevel"/>
    <w:tmpl w:val="A2D8E9BE"/>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4212D"/>
    <w:multiLevelType w:val="hybridMultilevel"/>
    <w:tmpl w:val="2A5084C4"/>
    <w:lvl w:ilvl="0" w:tplc="01EE8614">
      <w:start w:val="1"/>
      <w:numFmt w:val="decimal"/>
      <w:lvlText w:val="%1."/>
      <w:lvlJc w:val="left"/>
      <w:pPr>
        <w:tabs>
          <w:tab w:val="num" w:pos="945"/>
        </w:tabs>
        <w:ind w:left="945" w:hanging="5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0765F0"/>
    <w:multiLevelType w:val="hybridMultilevel"/>
    <w:tmpl w:val="DE8413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6468DD"/>
    <w:multiLevelType w:val="hybridMultilevel"/>
    <w:tmpl w:val="B7220F00"/>
    <w:lvl w:ilvl="0" w:tplc="CB5E80C0">
      <w:start w:val="1"/>
      <w:numFmt w:val="decimal"/>
      <w:lvlText w:val="%1."/>
      <w:lvlJc w:val="left"/>
      <w:pPr>
        <w:ind w:left="360" w:hanging="360"/>
      </w:pPr>
      <w:rPr>
        <w:rFonts w:ascii="Times New Roman" w:eastAsia="Times New Roman" w:hAnsi="Times New Roman"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256988"/>
    <w:multiLevelType w:val="hybridMultilevel"/>
    <w:tmpl w:val="A114175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F74265"/>
    <w:multiLevelType w:val="hybridMultilevel"/>
    <w:tmpl w:val="0360E8D4"/>
    <w:lvl w:ilvl="0" w:tplc="C2DE31D2">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182B61"/>
    <w:multiLevelType w:val="hybridMultilevel"/>
    <w:tmpl w:val="B596E4E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14">
    <w:nsid w:val="2EED79BE"/>
    <w:multiLevelType w:val="hybridMultilevel"/>
    <w:tmpl w:val="9FCA9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5877F6"/>
    <w:multiLevelType w:val="hybridMultilevel"/>
    <w:tmpl w:val="C6AA1A4E"/>
    <w:lvl w:ilvl="0" w:tplc="A7C4A5E2">
      <w:start w:val="1"/>
      <w:numFmt w:val="decimal"/>
      <w:lvlText w:val="%1."/>
      <w:lvlJc w:val="left"/>
      <w:pPr>
        <w:ind w:left="1080" w:hanging="360"/>
      </w:pPr>
      <w:rPr>
        <w:rFonts w:cs="Times New Roman"/>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FE52DB8"/>
    <w:multiLevelType w:val="hybridMultilevel"/>
    <w:tmpl w:val="42E479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DC12D9"/>
    <w:multiLevelType w:val="hybridMultilevel"/>
    <w:tmpl w:val="A6B4D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0C471C"/>
    <w:multiLevelType w:val="hybridMultilevel"/>
    <w:tmpl w:val="9450621C"/>
    <w:lvl w:ilvl="0" w:tplc="A7C4A5E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9">
    <w:nsid w:val="36341DEF"/>
    <w:multiLevelType w:val="hybridMultilevel"/>
    <w:tmpl w:val="283856F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9595A22"/>
    <w:multiLevelType w:val="hybridMultilevel"/>
    <w:tmpl w:val="1272F37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1587DC6"/>
    <w:multiLevelType w:val="hybridMultilevel"/>
    <w:tmpl w:val="DA1AB110"/>
    <w:lvl w:ilvl="0" w:tplc="6BFC431E">
      <w:numFmt w:val="bullet"/>
      <w:lvlText w:val="-"/>
      <w:lvlJc w:val="left"/>
      <w:pPr>
        <w:ind w:left="644" w:hanging="360"/>
      </w:pPr>
      <w:rPr>
        <w:rFonts w:ascii="Times New Roman" w:eastAsia="Times New Roman" w:hAnsi="Times New Roman" w:hint="default"/>
        <w:i/>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hint="default"/>
        <w:i/>
      </w:rPr>
    </w:lvl>
    <w:lvl w:ilvl="1" w:tplc="04190003" w:tentative="1">
      <w:start w:val="1"/>
      <w:numFmt w:val="bullet"/>
      <w:lvlText w:val="o"/>
      <w:lvlJc w:val="left"/>
      <w:pPr>
        <w:ind w:left="1655" w:hanging="360"/>
      </w:pPr>
      <w:rPr>
        <w:rFonts w:ascii="Courier New" w:hAnsi="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C2522A"/>
    <w:multiLevelType w:val="hybridMultilevel"/>
    <w:tmpl w:val="B6706FB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2A3DC7"/>
    <w:multiLevelType w:val="hybridMultilevel"/>
    <w:tmpl w:val="9BD4BA5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2644F7"/>
    <w:multiLevelType w:val="hybridMultilevel"/>
    <w:tmpl w:val="FF201F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9891F46"/>
    <w:multiLevelType w:val="hybridMultilevel"/>
    <w:tmpl w:val="0B3E9F6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894241"/>
    <w:multiLevelType w:val="hybridMultilevel"/>
    <w:tmpl w:val="B7B0824E"/>
    <w:lvl w:ilvl="0" w:tplc="A7C4A5E2">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D984DA8"/>
    <w:multiLevelType w:val="hybridMultilevel"/>
    <w:tmpl w:val="EDE626B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276F8B"/>
    <w:multiLevelType w:val="hybridMultilevel"/>
    <w:tmpl w:val="277AD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3">
    <w:nsid w:val="6CB478D7"/>
    <w:multiLevelType w:val="hybridMultilevel"/>
    <w:tmpl w:val="8A90367A"/>
    <w:lvl w:ilvl="0" w:tplc="B8FC482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D603965"/>
    <w:multiLevelType w:val="hybridMultilevel"/>
    <w:tmpl w:val="4BD21D9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DDC5F35"/>
    <w:multiLevelType w:val="hybridMultilevel"/>
    <w:tmpl w:val="6A84E00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AB41A8"/>
    <w:multiLevelType w:val="hybridMultilevel"/>
    <w:tmpl w:val="41E0BF96"/>
    <w:lvl w:ilvl="0" w:tplc="D18EC5D6">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nsid w:val="6FB2561C"/>
    <w:multiLevelType w:val="hybridMultilevel"/>
    <w:tmpl w:val="4DC869B2"/>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2903FEE"/>
    <w:multiLevelType w:val="hybridMultilevel"/>
    <w:tmpl w:val="942023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3E73F59"/>
    <w:multiLevelType w:val="hybridMultilevel"/>
    <w:tmpl w:val="19ECDC1A"/>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9E2DDA"/>
    <w:multiLevelType w:val="multilevel"/>
    <w:tmpl w:val="9BD4BA54"/>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8470C5E"/>
    <w:multiLevelType w:val="hybridMultilevel"/>
    <w:tmpl w:val="5DC24250"/>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3"/>
  </w:num>
  <w:num w:numId="5">
    <w:abstractNumId w:val="22"/>
  </w:num>
  <w:num w:numId="6">
    <w:abstractNumId w:val="21"/>
  </w:num>
  <w:num w:numId="7">
    <w:abstractNumId w:val="6"/>
  </w:num>
  <w:num w:numId="8">
    <w:abstractNumId w:val="36"/>
  </w:num>
  <w:num w:numId="9">
    <w:abstractNumId w:val="5"/>
  </w:num>
  <w:num w:numId="10">
    <w:abstractNumId w:val="9"/>
  </w:num>
  <w:num w:numId="11">
    <w:abstractNumId w:val="19"/>
  </w:num>
  <w:num w:numId="12">
    <w:abstractNumId w:val="35"/>
  </w:num>
  <w:num w:numId="13">
    <w:abstractNumId w:val="10"/>
  </w:num>
  <w:num w:numId="14">
    <w:abstractNumId w:val="2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0"/>
  </w:num>
  <w:num w:numId="19">
    <w:abstractNumId w:val="4"/>
  </w:num>
  <w:num w:numId="20">
    <w:abstractNumId w:val="3"/>
  </w:num>
  <w:num w:numId="21">
    <w:abstractNumId w:val="12"/>
  </w:num>
  <w:num w:numId="22">
    <w:abstractNumId w:val="11"/>
  </w:num>
  <w:num w:numId="23">
    <w:abstractNumId w:val="2"/>
  </w:num>
  <w:num w:numId="24">
    <w:abstractNumId w:val="34"/>
  </w:num>
  <w:num w:numId="25">
    <w:abstractNumId w:val="15"/>
  </w:num>
  <w:num w:numId="26">
    <w:abstractNumId w:val="31"/>
  </w:num>
  <w:num w:numId="27">
    <w:abstractNumId w:val="39"/>
  </w:num>
  <w:num w:numId="28">
    <w:abstractNumId w:val="18"/>
  </w:num>
  <w:num w:numId="29">
    <w:abstractNumId w:val="30"/>
  </w:num>
  <w:num w:numId="30">
    <w:abstractNumId w:val="16"/>
  </w:num>
  <w:num w:numId="31">
    <w:abstractNumId w:val="38"/>
  </w:num>
  <w:num w:numId="32">
    <w:abstractNumId w:val="14"/>
  </w:num>
  <w:num w:numId="33">
    <w:abstractNumId w:val="32"/>
  </w:num>
  <w:num w:numId="34">
    <w:abstractNumId w:val="8"/>
  </w:num>
  <w:num w:numId="35">
    <w:abstractNumId w:val="7"/>
  </w:num>
  <w:num w:numId="36">
    <w:abstractNumId w:val="17"/>
  </w:num>
  <w:num w:numId="37">
    <w:abstractNumId w:val="24"/>
  </w:num>
  <w:num w:numId="38">
    <w:abstractNumId w:val="25"/>
  </w:num>
  <w:num w:numId="39">
    <w:abstractNumId w:val="37"/>
  </w:num>
  <w:num w:numId="40">
    <w:abstractNumId w:val="40"/>
  </w:num>
  <w:num w:numId="41">
    <w:abstractNumId w:val="20"/>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05"/>
    <w:rsid w:val="000323BA"/>
    <w:rsid w:val="0004070D"/>
    <w:rsid w:val="00097020"/>
    <w:rsid w:val="000B0BCF"/>
    <w:rsid w:val="000C16BF"/>
    <w:rsid w:val="000C566C"/>
    <w:rsid w:val="000D27F4"/>
    <w:rsid w:val="000E617D"/>
    <w:rsid w:val="000E6940"/>
    <w:rsid w:val="001110E8"/>
    <w:rsid w:val="00113AE1"/>
    <w:rsid w:val="001143FD"/>
    <w:rsid w:val="00152814"/>
    <w:rsid w:val="001539B1"/>
    <w:rsid w:val="00193835"/>
    <w:rsid w:val="001F628E"/>
    <w:rsid w:val="00207F27"/>
    <w:rsid w:val="00225D22"/>
    <w:rsid w:val="00241C8D"/>
    <w:rsid w:val="002A5BD4"/>
    <w:rsid w:val="002B5854"/>
    <w:rsid w:val="002D76D2"/>
    <w:rsid w:val="002F3D83"/>
    <w:rsid w:val="00325363"/>
    <w:rsid w:val="003325D5"/>
    <w:rsid w:val="00361799"/>
    <w:rsid w:val="0036348E"/>
    <w:rsid w:val="00367FE4"/>
    <w:rsid w:val="003823C1"/>
    <w:rsid w:val="00385B73"/>
    <w:rsid w:val="003A35E5"/>
    <w:rsid w:val="003B1489"/>
    <w:rsid w:val="003C7438"/>
    <w:rsid w:val="003D6C35"/>
    <w:rsid w:val="003F01E2"/>
    <w:rsid w:val="003F0CE4"/>
    <w:rsid w:val="004205C7"/>
    <w:rsid w:val="00432188"/>
    <w:rsid w:val="00444EFE"/>
    <w:rsid w:val="00472EE2"/>
    <w:rsid w:val="00487EBA"/>
    <w:rsid w:val="004A05DE"/>
    <w:rsid w:val="004B17B6"/>
    <w:rsid w:val="004C5D0E"/>
    <w:rsid w:val="004D2850"/>
    <w:rsid w:val="004F3989"/>
    <w:rsid w:val="00544CB9"/>
    <w:rsid w:val="005541C2"/>
    <w:rsid w:val="005757A2"/>
    <w:rsid w:val="005914F8"/>
    <w:rsid w:val="005920DE"/>
    <w:rsid w:val="00594E4D"/>
    <w:rsid w:val="005A1225"/>
    <w:rsid w:val="005C791A"/>
    <w:rsid w:val="005D7CD2"/>
    <w:rsid w:val="005E0D0E"/>
    <w:rsid w:val="005F5CDC"/>
    <w:rsid w:val="005F747C"/>
    <w:rsid w:val="00601053"/>
    <w:rsid w:val="00603ADB"/>
    <w:rsid w:val="00607C3C"/>
    <w:rsid w:val="00634A78"/>
    <w:rsid w:val="00652168"/>
    <w:rsid w:val="0065512D"/>
    <w:rsid w:val="00667138"/>
    <w:rsid w:val="006B1313"/>
    <w:rsid w:val="006D1932"/>
    <w:rsid w:val="0070346C"/>
    <w:rsid w:val="00753531"/>
    <w:rsid w:val="00760D10"/>
    <w:rsid w:val="007640DF"/>
    <w:rsid w:val="00776A24"/>
    <w:rsid w:val="00783C17"/>
    <w:rsid w:val="00795674"/>
    <w:rsid w:val="007A2AEC"/>
    <w:rsid w:val="00823798"/>
    <w:rsid w:val="008367AD"/>
    <w:rsid w:val="00844025"/>
    <w:rsid w:val="00856729"/>
    <w:rsid w:val="00884E18"/>
    <w:rsid w:val="008B0035"/>
    <w:rsid w:val="008C4805"/>
    <w:rsid w:val="008D247F"/>
    <w:rsid w:val="008D3168"/>
    <w:rsid w:val="008D3C70"/>
    <w:rsid w:val="00916A4C"/>
    <w:rsid w:val="009350F0"/>
    <w:rsid w:val="00942395"/>
    <w:rsid w:val="00A0710A"/>
    <w:rsid w:val="00A44172"/>
    <w:rsid w:val="00A9279F"/>
    <w:rsid w:val="00AC1AA3"/>
    <w:rsid w:val="00AC34A5"/>
    <w:rsid w:val="00AE1777"/>
    <w:rsid w:val="00AE6DBA"/>
    <w:rsid w:val="00AF095E"/>
    <w:rsid w:val="00AF6ACD"/>
    <w:rsid w:val="00B15C88"/>
    <w:rsid w:val="00B24CD7"/>
    <w:rsid w:val="00B765A0"/>
    <w:rsid w:val="00B868E1"/>
    <w:rsid w:val="00BC4DCC"/>
    <w:rsid w:val="00BD3BB9"/>
    <w:rsid w:val="00BE512B"/>
    <w:rsid w:val="00C52C10"/>
    <w:rsid w:val="00C852FB"/>
    <w:rsid w:val="00C95339"/>
    <w:rsid w:val="00CB7C1F"/>
    <w:rsid w:val="00CD08AE"/>
    <w:rsid w:val="00CD1714"/>
    <w:rsid w:val="00CD1B67"/>
    <w:rsid w:val="00CF28CF"/>
    <w:rsid w:val="00CF3460"/>
    <w:rsid w:val="00D3736D"/>
    <w:rsid w:val="00D47166"/>
    <w:rsid w:val="00D75387"/>
    <w:rsid w:val="00D85555"/>
    <w:rsid w:val="00DD2C7A"/>
    <w:rsid w:val="00DE52CA"/>
    <w:rsid w:val="00DF041E"/>
    <w:rsid w:val="00DF56B6"/>
    <w:rsid w:val="00E05326"/>
    <w:rsid w:val="00E32C33"/>
    <w:rsid w:val="00E44C0E"/>
    <w:rsid w:val="00E904A4"/>
    <w:rsid w:val="00EA3F36"/>
    <w:rsid w:val="00EB2B86"/>
    <w:rsid w:val="00EB4005"/>
    <w:rsid w:val="00ED1D07"/>
    <w:rsid w:val="00EF0330"/>
    <w:rsid w:val="00F40060"/>
    <w:rsid w:val="00FA6163"/>
    <w:rsid w:val="00FC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rsid w:val="00B868E1"/>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rsid w:val="00B868E1"/>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index.php?mod=course&amp;action=ReviewAllCourseInCategory&amp;id_cat=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10370</Words>
  <Characters>65011</Characters>
  <Application>Microsoft Office Word</Application>
  <DocSecurity>0</DocSecurity>
  <Lines>541</Lines>
  <Paragraphs>150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75231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Дрогомирецька Людмила</dc:creator>
  <cp:lastModifiedBy>Кафедра Географії</cp:lastModifiedBy>
  <cp:revision>2</cp:revision>
  <dcterms:created xsi:type="dcterms:W3CDTF">2020-02-05T12:07:00Z</dcterms:created>
  <dcterms:modified xsi:type="dcterms:W3CDTF">2020-02-05T12:07:00Z</dcterms:modified>
</cp:coreProperties>
</file>