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 xml:space="preserve">МІНІСТЕРСТВО ОСВІТИ І НАУКИ УКРАЇНИ </w:t>
      </w: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307883" w:rsidRPr="007D4756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756">
        <w:rPr>
          <w:rFonts w:ascii="Times New Roman" w:hAnsi="Times New Roman" w:cs="Times New Roman"/>
          <w:b/>
          <w:sz w:val="28"/>
          <w:szCs w:val="28"/>
        </w:rPr>
        <w:t xml:space="preserve"> Факультет </w:t>
      </w:r>
      <w:proofErr w:type="spellStart"/>
      <w:r w:rsidRPr="007D4756">
        <w:rPr>
          <w:rFonts w:ascii="Times New Roman" w:hAnsi="Times New Roman" w:cs="Times New Roman"/>
          <w:b/>
          <w:sz w:val="28"/>
          <w:szCs w:val="28"/>
        </w:rPr>
        <w:t>природничих</w:t>
      </w:r>
      <w:proofErr w:type="spellEnd"/>
      <w:r w:rsidRPr="007D4756">
        <w:rPr>
          <w:rFonts w:ascii="Times New Roman" w:hAnsi="Times New Roman" w:cs="Times New Roman"/>
          <w:b/>
          <w:sz w:val="28"/>
          <w:szCs w:val="28"/>
        </w:rPr>
        <w:t xml:space="preserve"> наук </w:t>
      </w: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географії та природознавства</w:t>
      </w: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7883" w:rsidRPr="001E2D87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7883" w:rsidRPr="001E2D87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2D87">
        <w:rPr>
          <w:rFonts w:ascii="Times New Roman" w:hAnsi="Times New Roman" w:cs="Times New Roman"/>
          <w:b/>
          <w:sz w:val="28"/>
          <w:szCs w:val="28"/>
        </w:rPr>
        <w:t xml:space="preserve">СИЛАБУС НАВЧАЛЬНОЇ ДИСЦИПЛІНИ </w:t>
      </w:r>
    </w:p>
    <w:p w:rsidR="00307883" w:rsidRPr="001E2D87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Історична</w:t>
      </w:r>
      <w:r w:rsidRPr="001E2D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географія</w:t>
      </w:r>
    </w:p>
    <w:p w:rsidR="00142677" w:rsidRPr="00142677" w:rsidRDefault="00142677" w:rsidP="00142677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bookmarkStart w:id="0" w:name="_GoBack"/>
      <w:r w:rsidRPr="00142677">
        <w:rPr>
          <w:b/>
          <w:bCs/>
          <w:sz w:val="28"/>
          <w:szCs w:val="28"/>
        </w:rPr>
        <w:t>«</w:t>
      </w:r>
      <w:proofErr w:type="spellStart"/>
      <w:r w:rsidRPr="00142677">
        <w:rPr>
          <w:b/>
          <w:bCs/>
          <w:sz w:val="28"/>
          <w:szCs w:val="28"/>
          <w:u w:val="single"/>
        </w:rPr>
        <w:t>Середня</w:t>
      </w:r>
      <w:proofErr w:type="spellEnd"/>
      <w:r w:rsidRPr="0014267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2677">
        <w:rPr>
          <w:b/>
          <w:bCs/>
          <w:sz w:val="28"/>
          <w:szCs w:val="28"/>
          <w:u w:val="single"/>
        </w:rPr>
        <w:t>освіта</w:t>
      </w:r>
      <w:proofErr w:type="spellEnd"/>
      <w:r w:rsidRPr="00142677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142677">
        <w:rPr>
          <w:b/>
          <w:bCs/>
          <w:sz w:val="28"/>
          <w:szCs w:val="28"/>
          <w:u w:val="single"/>
        </w:rPr>
        <w:t>Географія</w:t>
      </w:r>
      <w:proofErr w:type="spellEnd"/>
      <w:r w:rsidRPr="00142677">
        <w:rPr>
          <w:b/>
          <w:bCs/>
          <w:sz w:val="28"/>
          <w:szCs w:val="28"/>
          <w:u w:val="single"/>
        </w:rPr>
        <w:t>)</w:t>
      </w:r>
      <w:r w:rsidRPr="00142677">
        <w:rPr>
          <w:b/>
          <w:bCs/>
          <w:sz w:val="28"/>
          <w:szCs w:val="28"/>
        </w:rPr>
        <w:t>»</w:t>
      </w:r>
    </w:p>
    <w:p w:rsidR="00142677" w:rsidRPr="00142677" w:rsidRDefault="00142677" w:rsidP="00142677">
      <w:pPr>
        <w:pStyle w:val="12"/>
        <w:shd w:val="clear" w:color="auto" w:fill="auto"/>
        <w:spacing w:line="360" w:lineRule="auto"/>
        <w:jc w:val="center"/>
        <w:rPr>
          <w:sz w:val="28"/>
          <w:szCs w:val="28"/>
        </w:rPr>
      </w:pPr>
      <w:proofErr w:type="gramStart"/>
      <w:r w:rsidRPr="00142677">
        <w:rPr>
          <w:b/>
          <w:bCs/>
          <w:sz w:val="28"/>
          <w:szCs w:val="28"/>
        </w:rPr>
        <w:t>за</w:t>
      </w:r>
      <w:proofErr w:type="gramEnd"/>
      <w:r w:rsidRPr="00142677">
        <w:rPr>
          <w:b/>
          <w:bCs/>
          <w:sz w:val="28"/>
          <w:szCs w:val="28"/>
        </w:rPr>
        <w:t xml:space="preserve"> </w:t>
      </w:r>
      <w:proofErr w:type="spellStart"/>
      <w:r w:rsidRPr="00142677">
        <w:rPr>
          <w:b/>
          <w:bCs/>
          <w:sz w:val="28"/>
          <w:szCs w:val="28"/>
        </w:rPr>
        <w:t>спеціальністю</w:t>
      </w:r>
      <w:proofErr w:type="spellEnd"/>
      <w:r w:rsidRPr="00142677">
        <w:rPr>
          <w:b/>
          <w:bCs/>
          <w:sz w:val="28"/>
          <w:szCs w:val="28"/>
        </w:rPr>
        <w:t xml:space="preserve"> </w:t>
      </w:r>
      <w:r w:rsidRPr="00142677">
        <w:rPr>
          <w:b/>
          <w:bCs/>
          <w:sz w:val="28"/>
          <w:szCs w:val="28"/>
          <w:u w:val="single"/>
        </w:rPr>
        <w:t xml:space="preserve">014 </w:t>
      </w:r>
      <w:proofErr w:type="spellStart"/>
      <w:r w:rsidRPr="00142677">
        <w:rPr>
          <w:b/>
          <w:bCs/>
          <w:sz w:val="28"/>
          <w:szCs w:val="28"/>
          <w:u w:val="single"/>
        </w:rPr>
        <w:t>Середня</w:t>
      </w:r>
      <w:proofErr w:type="spellEnd"/>
      <w:r w:rsidRPr="0014267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2677">
        <w:rPr>
          <w:b/>
          <w:bCs/>
          <w:sz w:val="28"/>
          <w:szCs w:val="28"/>
          <w:u w:val="single"/>
        </w:rPr>
        <w:t>освіта</w:t>
      </w:r>
      <w:proofErr w:type="spellEnd"/>
      <w:r w:rsidRPr="00142677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142677">
        <w:rPr>
          <w:b/>
          <w:bCs/>
          <w:sz w:val="28"/>
          <w:szCs w:val="28"/>
          <w:u w:val="single"/>
        </w:rPr>
        <w:t>Географія</w:t>
      </w:r>
      <w:proofErr w:type="spellEnd"/>
      <w:r w:rsidRPr="00142677">
        <w:rPr>
          <w:b/>
          <w:bCs/>
          <w:sz w:val="28"/>
          <w:szCs w:val="28"/>
          <w:u w:val="single"/>
        </w:rPr>
        <w:t>)</w:t>
      </w:r>
      <w:r w:rsidRPr="00142677">
        <w:rPr>
          <w:b/>
          <w:bCs/>
          <w:sz w:val="28"/>
          <w:szCs w:val="28"/>
          <w:u w:val="single"/>
        </w:rPr>
        <w:br/>
      </w:r>
      <w:proofErr w:type="spellStart"/>
      <w:r w:rsidRPr="00142677">
        <w:rPr>
          <w:b/>
          <w:bCs/>
          <w:sz w:val="28"/>
          <w:szCs w:val="28"/>
        </w:rPr>
        <w:t>галузі</w:t>
      </w:r>
      <w:proofErr w:type="spellEnd"/>
      <w:r w:rsidRPr="00142677">
        <w:rPr>
          <w:b/>
          <w:bCs/>
          <w:sz w:val="28"/>
          <w:szCs w:val="28"/>
        </w:rPr>
        <w:t xml:space="preserve"> </w:t>
      </w:r>
      <w:proofErr w:type="spellStart"/>
      <w:r w:rsidRPr="00142677">
        <w:rPr>
          <w:b/>
          <w:bCs/>
          <w:sz w:val="28"/>
          <w:szCs w:val="28"/>
        </w:rPr>
        <w:t>знань</w:t>
      </w:r>
      <w:proofErr w:type="spellEnd"/>
      <w:r w:rsidRPr="00142677">
        <w:rPr>
          <w:b/>
          <w:bCs/>
          <w:sz w:val="28"/>
          <w:szCs w:val="28"/>
        </w:rPr>
        <w:t xml:space="preserve"> </w:t>
      </w:r>
      <w:r w:rsidRPr="00142677">
        <w:rPr>
          <w:b/>
          <w:bCs/>
          <w:sz w:val="28"/>
          <w:szCs w:val="28"/>
          <w:u w:val="single"/>
        </w:rPr>
        <w:t xml:space="preserve">01 </w:t>
      </w:r>
      <w:proofErr w:type="spellStart"/>
      <w:r w:rsidRPr="00142677">
        <w:rPr>
          <w:b/>
          <w:bCs/>
          <w:sz w:val="28"/>
          <w:szCs w:val="28"/>
          <w:u w:val="single"/>
        </w:rPr>
        <w:t>Освіта</w:t>
      </w:r>
      <w:proofErr w:type="spellEnd"/>
      <w:r w:rsidRPr="00142677">
        <w:rPr>
          <w:b/>
          <w:bCs/>
          <w:sz w:val="28"/>
          <w:szCs w:val="28"/>
          <w:u w:val="single"/>
        </w:rPr>
        <w:t>/</w:t>
      </w:r>
      <w:proofErr w:type="spellStart"/>
      <w:r w:rsidRPr="00142677">
        <w:rPr>
          <w:b/>
          <w:bCs/>
          <w:sz w:val="28"/>
          <w:szCs w:val="28"/>
          <w:u w:val="single"/>
        </w:rPr>
        <w:t>Педагогіка</w:t>
      </w:r>
      <w:proofErr w:type="spellEnd"/>
    </w:p>
    <w:p w:rsidR="00307883" w:rsidRPr="00142677" w:rsidRDefault="00307883" w:rsidP="001426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07883" w:rsidRPr="001E2D87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Pr="00535E92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Pr="00177814" w:rsidRDefault="00307883" w:rsidP="0030788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 на засіданні кафедри</w:t>
      </w:r>
    </w:p>
    <w:p w:rsidR="00307883" w:rsidRPr="00177814" w:rsidRDefault="00307883" w:rsidP="0030788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</w:t>
      </w:r>
      <w:r w:rsidRPr="00177814">
        <w:rPr>
          <w:rFonts w:ascii="Times New Roman" w:hAnsi="Times New Roman" w:cs="Times New Roman"/>
          <w:sz w:val="28"/>
          <w:szCs w:val="28"/>
        </w:rPr>
        <w:t>“</w:t>
      </w:r>
      <w:r w:rsidRPr="00177814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177814">
        <w:rPr>
          <w:rFonts w:ascii="Times New Roman" w:hAnsi="Times New Roman" w:cs="Times New Roman"/>
          <w:sz w:val="28"/>
          <w:szCs w:val="28"/>
        </w:rPr>
        <w:t>”</w:t>
      </w:r>
      <w:r w:rsidRPr="00177814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2019 р.   </w:t>
      </w:r>
    </w:p>
    <w:p w:rsidR="00307883" w:rsidRDefault="00307883" w:rsidP="00307883">
      <w:pPr>
        <w:jc w:val="both"/>
        <w:rPr>
          <w:sz w:val="28"/>
          <w:szCs w:val="28"/>
          <w:lang w:val="uk-UA"/>
        </w:rPr>
      </w:pPr>
    </w:p>
    <w:p w:rsidR="00307883" w:rsidRPr="00535E92" w:rsidRDefault="00307883" w:rsidP="003078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Pr="00535E92" w:rsidRDefault="00307883" w:rsidP="003078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5E92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</w:p>
    <w:p w:rsidR="00307883" w:rsidRDefault="00307883" w:rsidP="0030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307883" w:rsidRPr="00535E92" w:rsidRDefault="00307883" w:rsidP="0030788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E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3. Мета та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>)</w:t>
      </w: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6. Система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07883" w:rsidRPr="00535E92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535E92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E92">
        <w:rPr>
          <w:rFonts w:ascii="Times New Roman" w:hAnsi="Times New Roman" w:cs="Times New Roman"/>
          <w:sz w:val="28"/>
          <w:szCs w:val="28"/>
        </w:rPr>
        <w:t xml:space="preserve">8. Рекомендована </w:t>
      </w:r>
      <w:proofErr w:type="spellStart"/>
      <w:r w:rsidRPr="00535E92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83" w:rsidRDefault="00307883" w:rsidP="00307883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719"/>
        <w:gridCol w:w="794"/>
        <w:gridCol w:w="179"/>
        <w:gridCol w:w="1258"/>
        <w:gridCol w:w="780"/>
        <w:gridCol w:w="583"/>
        <w:gridCol w:w="665"/>
        <w:gridCol w:w="511"/>
        <w:gridCol w:w="1580"/>
      </w:tblGrid>
      <w:tr w:rsidR="00307883" w:rsidRPr="009639CE" w:rsidTr="00276AA7">
        <w:tc>
          <w:tcPr>
            <w:tcW w:w="9345" w:type="dxa"/>
            <w:gridSpan w:val="10"/>
            <w:shd w:val="clear" w:color="auto" w:fill="auto"/>
          </w:tcPr>
          <w:p w:rsidR="00307883" w:rsidRPr="009639CE" w:rsidRDefault="00307883" w:rsidP="00CA6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6B2BCE" w:rsidRPr="009639CE" w:rsidTr="00276AA7">
        <w:tc>
          <w:tcPr>
            <w:tcW w:w="3968" w:type="dxa"/>
            <w:gridSpan w:val="4"/>
            <w:shd w:val="clear" w:color="auto" w:fill="auto"/>
          </w:tcPr>
          <w:p w:rsidR="00307883" w:rsidRPr="009639CE" w:rsidRDefault="00307883" w:rsidP="00CA6B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307883" w:rsidRPr="009639CE" w:rsidRDefault="00307883" w:rsidP="00CA6B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Історична географія</w:t>
            </w:r>
          </w:p>
        </w:tc>
      </w:tr>
      <w:tr w:rsidR="006B2BCE" w:rsidRPr="009639CE" w:rsidTr="00276AA7">
        <w:tc>
          <w:tcPr>
            <w:tcW w:w="3968" w:type="dxa"/>
            <w:gridSpan w:val="4"/>
            <w:shd w:val="clear" w:color="auto" w:fill="auto"/>
          </w:tcPr>
          <w:p w:rsidR="00307883" w:rsidRPr="009639CE" w:rsidRDefault="00307883" w:rsidP="00CA6B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307883" w:rsidRPr="009639CE" w:rsidRDefault="00307883" w:rsidP="00307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Сливка Роман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Радославович</w:t>
            </w:r>
            <w:proofErr w:type="spellEnd"/>
          </w:p>
        </w:tc>
      </w:tr>
      <w:tr w:rsidR="006B2BCE" w:rsidRPr="009639CE" w:rsidTr="00276AA7">
        <w:tc>
          <w:tcPr>
            <w:tcW w:w="3968" w:type="dxa"/>
            <w:gridSpan w:val="4"/>
            <w:shd w:val="clear" w:color="auto" w:fill="auto"/>
          </w:tcPr>
          <w:p w:rsidR="00307883" w:rsidRPr="009639CE" w:rsidRDefault="00307883" w:rsidP="00CA6B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307883" w:rsidRPr="009639CE" w:rsidRDefault="00307883" w:rsidP="00CA6B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+380503745575</w:t>
            </w:r>
          </w:p>
        </w:tc>
      </w:tr>
      <w:tr w:rsidR="006B2BCE" w:rsidRPr="009639CE" w:rsidTr="00276AA7">
        <w:tc>
          <w:tcPr>
            <w:tcW w:w="3968" w:type="dxa"/>
            <w:gridSpan w:val="4"/>
            <w:shd w:val="clear" w:color="auto" w:fill="auto"/>
          </w:tcPr>
          <w:p w:rsidR="00307883" w:rsidRPr="009639CE" w:rsidRDefault="00307883" w:rsidP="00CA6B5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377" w:type="dxa"/>
            <w:gridSpan w:val="6"/>
            <w:shd w:val="clear" w:color="auto" w:fill="auto"/>
          </w:tcPr>
          <w:p w:rsidR="00307883" w:rsidRPr="009639CE" w:rsidRDefault="00307883" w:rsidP="00CA6B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romanslyvka@i.ua</w:t>
            </w:r>
          </w:p>
        </w:tc>
      </w:tr>
      <w:tr w:rsidR="006B2BCE" w:rsidRPr="009639CE" w:rsidTr="00276AA7">
        <w:tc>
          <w:tcPr>
            <w:tcW w:w="3968" w:type="dxa"/>
            <w:gridSpan w:val="4"/>
            <w:shd w:val="clear" w:color="auto" w:fill="auto"/>
          </w:tcPr>
          <w:p w:rsidR="00307883" w:rsidRPr="009639CE" w:rsidRDefault="00307883" w:rsidP="00CA6B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307883" w:rsidRPr="009639CE" w:rsidRDefault="00307883" w:rsidP="00CA6B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Семестровий</w:t>
            </w:r>
          </w:p>
        </w:tc>
      </w:tr>
      <w:tr w:rsidR="00276AA7" w:rsidRPr="009639CE" w:rsidTr="00276AA7">
        <w:tc>
          <w:tcPr>
            <w:tcW w:w="3968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73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кредити  ECTS, 90 год., з них: 16 год. лекційних і 14год. практичних занять, 60 год. самостійна робота, вид контролю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73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76AA7" w:rsidRPr="00142677" w:rsidTr="00276AA7">
        <w:tc>
          <w:tcPr>
            <w:tcW w:w="3968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276AA7" w:rsidRPr="009639CE" w:rsidRDefault="0014267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if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276AA7" w:rsidRPr="00963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276AA7" w:rsidRPr="009639CE" w:rsidTr="00276AA7">
        <w:tc>
          <w:tcPr>
            <w:tcW w:w="3968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377" w:type="dxa"/>
            <w:gridSpan w:val="6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затверджен</w:t>
            </w:r>
            <w:r w:rsidRPr="00273E19">
              <w:rPr>
                <w:rFonts w:ascii="Times New Roman" w:hAnsi="Times New Roman" w:cs="Times New Roman"/>
                <w:lang w:val="uk-UA"/>
              </w:rPr>
              <w:t>ого розкладу консультацій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нотація</w:t>
            </w:r>
            <w:proofErr w:type="spellEnd"/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курсу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вивчення нормативної навчальної дисципліни «Історична географія» складена відповідно до освітньо-професійної програми підготовки Бакалаври за напрямом підготовки</w:t>
            </w:r>
            <w:r w:rsidRPr="009639CE">
              <w:rPr>
                <w:sz w:val="24"/>
                <w:szCs w:val="24"/>
              </w:rPr>
              <w:t xml:space="preserve"> 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Середня освіта (географія)  Галузь знань 01 Освіта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Вивчення історичної географії дозволить прослідкувати формування взаємин у системі «природа-суспільство» за історичний період. Основний акцент зроблено на  відмінність системи природокористування у різний період суспільного розвитку. Розглядаються найбільш використовувані методи історико-географічних досліджень.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цілі 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276AA7" w:rsidRPr="00142677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Мета: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курсу «Історична географія» має на меті ознайомлення студентів із методологією історико-географічних досліджень, історією взаємин суспільства і природнього середовища в екологічному аспекті, історією географічного пізнання світу, формуванням світової географічної думки.</w:t>
            </w:r>
          </w:p>
          <w:p w:rsidR="00276AA7" w:rsidRPr="009639CE" w:rsidRDefault="00276AA7" w:rsidP="00276AA7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Завданнями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навчальної дисципліни є: оволодіння теоретичними знаннями з дисципліни; вивчення основних концепцій історичної географії; вміння застосувати набуті теоретичні знання у практиці викладання географії у загальноосвітніх школах; здобуття навичок самостійного дослідження методологічної літератури з історичної географії; встановлення основних трендів історико-географічних досліджень; розуміння студентами основних трендів розвитку людського суспільства у взаємодії з природним середовищем; оволодіння знаннями про особливості регіонального розвитку України; вміння застосовувати в процесі викладання географії у загальноосвітніх школах та інших середніх і вищих навчальних закладах аналітичні таблиці, діаграми, контурні карти, картограми, картосхеми, атласи, інформаційних продукти і ресурси мережі Інтернет, літературні джерела при висвітленні історико-географічної проблематики.</w:t>
            </w:r>
          </w:p>
          <w:p w:rsidR="00276AA7" w:rsidRPr="009639CE" w:rsidRDefault="00276AA7" w:rsidP="00276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6AA7" w:rsidRPr="009639CE" w:rsidRDefault="00276AA7" w:rsidP="00276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 результаті вивчення навчальної дисципліни студент повинен </w:t>
            </w:r>
          </w:p>
          <w:p w:rsidR="00276AA7" w:rsidRPr="009639CE" w:rsidRDefault="00276AA7" w:rsidP="00276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6AA7" w:rsidRPr="009639CE" w:rsidRDefault="00276AA7" w:rsidP="00276A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методику і методологію ІГ аналізу;</w:t>
            </w:r>
          </w:p>
          <w:p w:rsidR="00276AA7" w:rsidRPr="009639CE" w:rsidRDefault="00276AA7" w:rsidP="00276A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 та категорії ІГ;</w:t>
            </w:r>
          </w:p>
          <w:p w:rsidR="00276AA7" w:rsidRPr="009639CE" w:rsidRDefault="00276AA7" w:rsidP="00276A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географічного середовища у розвитку людства;</w:t>
            </w:r>
          </w:p>
          <w:p w:rsidR="00276AA7" w:rsidRPr="009639CE" w:rsidRDefault="00276AA7" w:rsidP="00276A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концепції, географів, видатних мандрівників минулого та їх відкриття;</w:t>
            </w:r>
          </w:p>
          <w:p w:rsidR="00276AA7" w:rsidRPr="009639CE" w:rsidRDefault="00276AA7" w:rsidP="00276A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формування території держав, розселення населення, формування антропосфери і розвиток господарства світу від палеоліту до Нового часу.</w:t>
            </w:r>
          </w:p>
          <w:p w:rsidR="00276AA7" w:rsidRPr="009639CE" w:rsidRDefault="00276AA7" w:rsidP="00276AA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6AA7" w:rsidRPr="009639CE" w:rsidRDefault="00276AA7" w:rsidP="00276A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</w:p>
          <w:p w:rsidR="00276AA7" w:rsidRPr="009639CE" w:rsidRDefault="00276AA7" w:rsidP="00276A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фахово застосовувати знання про теоретико-методологічні засади історичної географії у практиці викладання географії та у прикладних наукових дослідженнях, 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оперувати </w:t>
            </w:r>
            <w:r w:rsidRPr="009639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системою понять та категорій ІГ</w:t>
            </w: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  <w:p w:rsidR="00276AA7" w:rsidRPr="009639CE" w:rsidRDefault="00276AA7" w:rsidP="00276A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вивчати і аналізувати географічні об’єкти, явища і процеси за допомогою джерел географічної інформації (географічні карти, довідники, енциклопедії, статистичні збірники, довідкові веб-сайти мережі Інтернет та ін.).</w:t>
            </w:r>
          </w:p>
          <w:p w:rsidR="00276AA7" w:rsidRPr="009639CE" w:rsidRDefault="00276AA7" w:rsidP="00276A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застосовувати на практиці методичні інструменти історичної географії;</w:t>
            </w:r>
          </w:p>
          <w:p w:rsidR="00276AA7" w:rsidRPr="009639CE" w:rsidRDefault="00276AA7" w:rsidP="00276A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використовувати наукові джерела для потреб наукового аналізу. </w:t>
            </w:r>
          </w:p>
          <w:p w:rsidR="00276AA7" w:rsidRPr="009639CE" w:rsidRDefault="00276AA7" w:rsidP="00276A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із позицій сучасної суспільної географії здійснювати науково-коректний порівняльний ретроспективний аналіз екологічних, демографічних і господарських процесів в Україні і світі</w:t>
            </w:r>
            <w:r w:rsidRPr="009639C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.</w:t>
            </w:r>
          </w:p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276AA7" w:rsidRPr="00142677" w:rsidTr="00276AA7">
        <w:tc>
          <w:tcPr>
            <w:tcW w:w="9345" w:type="dxa"/>
            <w:gridSpan w:val="10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7"/>
              <w:gridCol w:w="222"/>
            </w:tblGrid>
            <w:tr w:rsidR="00276AA7" w:rsidRPr="00142677" w:rsidTr="0000007F">
              <w:trPr>
                <w:trHeight w:val="318"/>
              </w:trPr>
              <w:tc>
                <w:tcPr>
                  <w:tcW w:w="0" w:type="auto"/>
                </w:tcPr>
                <w:p w:rsidR="00F70B7B" w:rsidRDefault="00F70B7B" w:rsidP="00F70B7B">
                  <w:pPr>
                    <w:pStyle w:val="13"/>
                    <w:shd w:val="clear" w:color="auto" w:fill="FFFFFF"/>
                    <w:tabs>
                      <w:tab w:val="left" w:pos="495"/>
                    </w:tabs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</w:t>
                  </w:r>
                  <w:r w:rsidRPr="00D669A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до розв’язання освітніх та наукових проблем; </w:t>
                  </w:r>
                </w:p>
                <w:p w:rsidR="00F70B7B" w:rsidRDefault="00F70B7B" w:rsidP="00F70B7B">
                  <w:pPr>
                    <w:pStyle w:val="13"/>
                    <w:shd w:val="clear" w:color="auto" w:fill="FFFFFF"/>
                    <w:tabs>
                      <w:tab w:val="left" w:pos="495"/>
                    </w:tabs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</w:t>
                  </w:r>
                  <w:r w:rsidRPr="00D669A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датність до ефективного толерантного спілкування із суб’єктами взаємодії та в колективі (групі). Дотримання етичних принципів, здатність цінувати різноманіття та мультикультурність учас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ників навчального процесу;</w:t>
                  </w:r>
                </w:p>
                <w:p w:rsidR="00F70B7B" w:rsidRDefault="00F70B7B" w:rsidP="00F70B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>- з</w:t>
                  </w:r>
                  <w:r w:rsidRPr="00F70B7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 xml:space="preserve">датність застосовувати  базові знання для оволодіння </w:t>
                  </w:r>
                  <w:proofErr w:type="spellStart"/>
                  <w:r w:rsidRPr="00F70B7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>професійно</w:t>
                  </w:r>
                  <w:proofErr w:type="spellEnd"/>
                  <w:r w:rsidRPr="00F70B7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      </w: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>;</w:t>
                  </w:r>
                </w:p>
                <w:p w:rsidR="00F70B7B" w:rsidRDefault="00F70B7B" w:rsidP="00F70B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uk-UA"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з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датність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розв’язувати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широке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коло проблем та задач шляхом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розуміння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фундаментальних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основ та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як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теоретичних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так і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експериментальних</w:t>
                  </w:r>
                  <w:proofErr w:type="spellEnd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669A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методів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;</w:t>
                  </w:r>
                </w:p>
                <w:p w:rsidR="00F70B7B" w:rsidRDefault="00F70B7B" w:rsidP="00F70B7B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lang w:eastAsia="ru-RU"/>
                    </w:rPr>
                  </w:pPr>
                  <w:r>
                    <w:rPr>
                      <w:shd w:val="clear" w:color="auto" w:fill="FFFFFF"/>
                    </w:rPr>
                    <w:t xml:space="preserve">- </w:t>
                  </w:r>
                  <w:r>
                    <w:rPr>
                      <w:iCs/>
                      <w:lang w:eastAsia="ru-RU"/>
                    </w:rPr>
                    <w:t>з</w:t>
                  </w:r>
                  <w:r w:rsidRPr="00D669AF">
                    <w:rPr>
                      <w:iCs/>
                      <w:lang w:eastAsia="ru-RU"/>
                    </w:rPr>
                    <w:t>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</w:t>
                  </w:r>
                  <w:r>
                    <w:rPr>
                      <w:iCs/>
                      <w:lang w:eastAsia="ru-RU"/>
                    </w:rPr>
                    <w:t>;</w:t>
                  </w:r>
                </w:p>
                <w:p w:rsidR="00276AA7" w:rsidRDefault="00F70B7B" w:rsidP="00F70B7B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>- у</w:t>
                  </w:r>
                  <w:r w:rsidRPr="00D669AF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 xml:space="preserve">міння застосовувати базові знання для оволодіння </w:t>
                  </w:r>
                  <w:proofErr w:type="spellStart"/>
                  <w:r w:rsidRPr="00D669AF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>професійно</w:t>
                  </w:r>
                  <w:proofErr w:type="spellEnd"/>
                  <w:r w:rsidRPr="00D669AF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 xml:space="preserve"> орієнтованими дисциплінами та в науково-дослідницькій і професійній діяльності, </w:t>
                  </w:r>
                  <w:r w:rsidRPr="00D669A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моделювати та організовувати процес навчання географії в основній і старшій школі. </w:t>
                  </w:r>
                </w:p>
                <w:p w:rsidR="00F70B7B" w:rsidRPr="00F70B7B" w:rsidRDefault="00F70B7B" w:rsidP="00F70B7B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276AA7" w:rsidRDefault="00276AA7" w:rsidP="00276AA7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Організація навчання курсу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</w:p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6AA7" w:rsidRPr="009639CE" w:rsidTr="00276AA7">
        <w:tc>
          <w:tcPr>
            <w:tcW w:w="6006" w:type="dxa"/>
            <w:gridSpan w:val="6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339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276AA7" w:rsidRPr="009639CE" w:rsidTr="00276AA7">
        <w:tc>
          <w:tcPr>
            <w:tcW w:w="6006" w:type="dxa"/>
            <w:gridSpan w:val="6"/>
            <w:shd w:val="clear" w:color="auto" w:fill="auto"/>
          </w:tcPr>
          <w:p w:rsidR="00276AA7" w:rsidRPr="009639CE" w:rsidRDefault="00276AA7" w:rsidP="00276AA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39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276AA7" w:rsidRPr="009639CE" w:rsidTr="00276AA7">
        <w:tc>
          <w:tcPr>
            <w:tcW w:w="6006" w:type="dxa"/>
            <w:gridSpan w:val="6"/>
            <w:shd w:val="clear" w:color="auto" w:fill="auto"/>
          </w:tcPr>
          <w:p w:rsidR="00276AA7" w:rsidRPr="009639CE" w:rsidRDefault="00276AA7" w:rsidP="00276AA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39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276AA7" w:rsidRPr="009639CE" w:rsidTr="00276AA7">
        <w:tc>
          <w:tcPr>
            <w:tcW w:w="6006" w:type="dxa"/>
            <w:gridSpan w:val="6"/>
            <w:shd w:val="clear" w:color="auto" w:fill="auto"/>
          </w:tcPr>
          <w:p w:rsidR="00276AA7" w:rsidRPr="009639CE" w:rsidRDefault="00276AA7" w:rsidP="00276AA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39" w:type="dxa"/>
            <w:gridSpan w:val="4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6AA7" w:rsidRPr="009639CE" w:rsidTr="00276AA7">
        <w:tc>
          <w:tcPr>
            <w:tcW w:w="2995" w:type="dxa"/>
            <w:gridSpan w:val="2"/>
            <w:shd w:val="clear" w:color="auto" w:fill="auto"/>
            <w:vAlign w:val="center"/>
          </w:tcPr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31" w:type="dxa"/>
            <w:gridSpan w:val="3"/>
            <w:shd w:val="clear" w:color="auto" w:fill="auto"/>
            <w:vAlign w:val="center"/>
          </w:tcPr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76AA7" w:rsidRPr="009639CE" w:rsidRDefault="00276AA7" w:rsidP="00276AA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C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76AA7" w:rsidRPr="009639CE" w:rsidTr="00276AA7">
        <w:tc>
          <w:tcPr>
            <w:tcW w:w="2995" w:type="dxa"/>
            <w:gridSpan w:val="2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9639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  <w:r w:rsidRPr="009639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(1)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276AA7" w:rsidRPr="009639CE" w:rsidRDefault="00276AA7" w:rsidP="0027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вибірковий</w:t>
            </w:r>
          </w:p>
        </w:tc>
      </w:tr>
      <w:tr w:rsidR="00276AA7" w:rsidRPr="009639CE" w:rsidTr="00276AA7">
        <w:tc>
          <w:tcPr>
            <w:tcW w:w="9345" w:type="dxa"/>
            <w:gridSpan w:val="10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</w:t>
            </w:r>
            <w:r w:rsidRPr="009639C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276AA7" w:rsidRPr="009639CE" w:rsidTr="00276AA7">
        <w:tc>
          <w:tcPr>
            <w:tcW w:w="2276" w:type="dxa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Pr="009639CE" w:rsidRDefault="00276AA7" w:rsidP="0027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639CE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Форма </w:t>
            </w:r>
            <w:proofErr w:type="spellStart"/>
            <w:r w:rsidRPr="009639CE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80" w:type="dxa"/>
            <w:shd w:val="clear" w:color="auto" w:fill="auto"/>
          </w:tcPr>
          <w:p w:rsidR="00276AA7" w:rsidRPr="009639CE" w:rsidRDefault="00276AA7" w:rsidP="00276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76AA7" w:rsidRPr="006B2BCE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  <w:lang w:val="uk-UA" w:eastAsia="ru-RU"/>
              </w:rPr>
            </w:pPr>
            <w:r w:rsidRPr="006B2BCE">
              <w:rPr>
                <w:rFonts w:ascii="Times New Roman" w:hAnsi="Times New Roman"/>
                <w:b/>
                <w:lang w:val="uk-UA"/>
              </w:rPr>
              <w:t>Тема 1.  Об’єкт та предмет дослідження історичної географії та її місце в системі наук</w:t>
            </w:r>
            <w:r w:rsidRPr="006B2BCE">
              <w:rPr>
                <w:rFonts w:ascii="Times New Roman" w:hAnsi="Times New Roman"/>
                <w:lang w:val="uk-UA" w:eastAsia="ru-RU"/>
              </w:rPr>
              <w:t>.</w:t>
            </w:r>
          </w:p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  <w:lang w:val="uk-UA" w:eastAsia="ru-RU"/>
              </w:rPr>
            </w:pPr>
          </w:p>
          <w:p w:rsidR="00276AA7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Актуальність історико-географічних досліджень.</w:t>
            </w:r>
          </w:p>
          <w:p w:rsidR="00276AA7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 xml:space="preserve"> Об’єкт вивчення історичної географії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:rsidR="00276AA7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Визначення предмету досліджень історичної географії представниками історичної та географічної науки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:rsidR="00276AA7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Місце ІГ в системі наук.</w:t>
            </w:r>
          </w:p>
          <w:p w:rsidR="00276AA7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 xml:space="preserve">Структура історичної </w:t>
            </w:r>
            <w:r w:rsidRPr="004C4DEF">
              <w:rPr>
                <w:rFonts w:ascii="Times New Roman" w:hAnsi="Times New Roman"/>
                <w:lang w:val="uk-UA" w:eastAsia="ru-RU"/>
              </w:rPr>
              <w:lastRenderedPageBreak/>
              <w:t>географії.</w:t>
            </w:r>
          </w:p>
          <w:p w:rsidR="00276AA7" w:rsidRPr="006B2BCE" w:rsidRDefault="00276AA7" w:rsidP="00276AA7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Основні національні школи історичної географії.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Лекція/</w:t>
            </w:r>
            <w:proofErr w:type="spellStart"/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4, 5, </w:t>
            </w:r>
            <w:r w:rsidRPr="005B75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</w:rPr>
              <w:t xml:space="preserve"> 9,</w:t>
            </w:r>
            <w:r>
              <w:rPr>
                <w:rFonts w:ascii="Times New Roman" w:hAnsi="Times New Roman"/>
                <w:lang w:val="uk-UA"/>
              </w:rPr>
              <w:t xml:space="preserve"> 12</w:t>
            </w:r>
            <w:r>
              <w:rPr>
                <w:rFonts w:ascii="Times New Roman" w:hAnsi="Times New Roman"/>
              </w:rPr>
              <w:t>, 16, 17</w:t>
            </w:r>
            <w:r>
              <w:rPr>
                <w:rFonts w:ascii="Times New Roman" w:hAnsi="Times New Roman"/>
                <w:lang w:val="en-US"/>
              </w:rPr>
              <w:t>, 26, 41</w:t>
            </w:r>
            <w:r>
              <w:rPr>
                <w:rFonts w:ascii="Times New Roman" w:hAnsi="Times New Roman"/>
                <w:lang w:val="uk-UA"/>
              </w:rPr>
              <w:t xml:space="preserve"> (3,</w:t>
            </w:r>
            <w:r>
              <w:rPr>
                <w:rFonts w:ascii="Times New Roman" w:hAnsi="Times New Roman"/>
                <w:lang w:val="en-US"/>
              </w:rPr>
              <w:t xml:space="preserve"> 26,</w:t>
            </w:r>
            <w:r>
              <w:rPr>
                <w:rFonts w:ascii="Times New Roman" w:hAnsi="Times New Roman"/>
                <w:lang w:val="uk-UA"/>
              </w:rPr>
              <w:t xml:space="preserve"> 28</w:t>
            </w:r>
            <w:r>
              <w:rPr>
                <w:rFonts w:ascii="Times New Roman" w:hAnsi="Times New Roman"/>
                <w:lang w:val="en-US"/>
              </w:rPr>
              <w:t>, 40, 41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6B2BCE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6B2BCE">
              <w:rPr>
                <w:rFonts w:ascii="Times New Roman" w:hAnsi="Times New Roman"/>
                <w:b/>
                <w:lang w:val="uk-UA"/>
              </w:rPr>
              <w:lastRenderedPageBreak/>
              <w:t>Тема 2. Методи історико-географічних досліджень (частина 1)</w:t>
            </w:r>
          </w:p>
          <w:p w:rsidR="00276AA7" w:rsidRDefault="00276AA7" w:rsidP="00276A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22"/>
              <w:jc w:val="both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Група історико-фізико-географічних методів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:rsidR="00276AA7" w:rsidRDefault="00276AA7" w:rsidP="00276A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2" w:firstLine="0"/>
              <w:jc w:val="both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Власне історичні методи.</w:t>
            </w:r>
          </w:p>
          <w:p w:rsidR="00276AA7" w:rsidRDefault="00276AA7" w:rsidP="00276A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22"/>
              <w:jc w:val="both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 xml:space="preserve">Топонімічні та </w:t>
            </w:r>
            <w:proofErr w:type="spellStart"/>
            <w:r w:rsidRPr="004C4DEF">
              <w:rPr>
                <w:rFonts w:ascii="Times New Roman" w:hAnsi="Times New Roman"/>
                <w:lang w:val="uk-UA" w:eastAsia="ru-RU"/>
              </w:rPr>
              <w:t>ландшафтно</w:t>
            </w:r>
            <w:proofErr w:type="spellEnd"/>
            <w:r w:rsidRPr="004C4DEF">
              <w:rPr>
                <w:rFonts w:ascii="Times New Roman" w:hAnsi="Times New Roman"/>
                <w:lang w:val="uk-UA" w:eastAsia="ru-RU"/>
              </w:rPr>
              <w:t>-лексикологічні методи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:rsidR="00276AA7" w:rsidRPr="004C4DEF" w:rsidRDefault="00276AA7" w:rsidP="00276A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22"/>
              <w:jc w:val="both"/>
              <w:rPr>
                <w:rFonts w:ascii="Times New Roman" w:hAnsi="Times New Roman"/>
                <w:lang w:val="uk-UA" w:eastAsia="ru-RU"/>
              </w:rPr>
            </w:pPr>
            <w:r w:rsidRPr="004C4DEF">
              <w:rPr>
                <w:rFonts w:ascii="Times New Roman" w:hAnsi="Times New Roman"/>
                <w:lang w:val="uk-UA" w:eastAsia="ru-RU"/>
              </w:rPr>
              <w:t>Комплексний метод дослідження.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76AA7" w:rsidRPr="005B751A" w:rsidRDefault="00276AA7" w:rsidP="00276AA7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6, 16, 29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6B2BCE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Тема 3</w:t>
            </w:r>
            <w:r w:rsidRPr="006B2BCE">
              <w:rPr>
                <w:rFonts w:ascii="Times New Roman" w:hAnsi="Times New Roman"/>
                <w:b/>
                <w:lang w:val="uk-UA"/>
              </w:rPr>
              <w:t>. Методи історико-географічних досліджень (частина 2)</w:t>
            </w:r>
          </w:p>
          <w:p w:rsidR="00276AA7" w:rsidRDefault="00276AA7" w:rsidP="00276AA7">
            <w:pPr>
              <w:pStyle w:val="a3"/>
              <w:numPr>
                <w:ilvl w:val="0"/>
                <w:numId w:val="14"/>
              </w:numPr>
              <w:tabs>
                <w:tab w:val="num" w:pos="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lang w:val="uk-UA"/>
              </w:rPr>
            </w:pPr>
            <w:r w:rsidRPr="000B151F">
              <w:rPr>
                <w:rFonts w:ascii="Times New Roman" w:hAnsi="Times New Roman"/>
                <w:lang w:val="uk-UA"/>
              </w:rPr>
              <w:t>Метод історико-географічних зрізів.</w:t>
            </w:r>
          </w:p>
          <w:p w:rsidR="00276AA7" w:rsidRDefault="00276AA7" w:rsidP="00276AA7">
            <w:pPr>
              <w:pStyle w:val="a3"/>
              <w:numPr>
                <w:ilvl w:val="0"/>
                <w:numId w:val="14"/>
              </w:numPr>
              <w:tabs>
                <w:tab w:val="num" w:pos="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lang w:val="uk-UA"/>
              </w:rPr>
            </w:pPr>
            <w:r w:rsidRPr="00520AC1">
              <w:rPr>
                <w:rFonts w:ascii="Times New Roman" w:hAnsi="Times New Roman"/>
                <w:lang w:val="uk-UA"/>
              </w:rPr>
              <w:t>Діахронічний метод в історико-географічних дослідженнях.</w:t>
            </w:r>
          </w:p>
          <w:p w:rsidR="00276AA7" w:rsidRDefault="00276AA7" w:rsidP="00276AA7">
            <w:pPr>
              <w:pStyle w:val="a3"/>
              <w:numPr>
                <w:ilvl w:val="0"/>
                <w:numId w:val="14"/>
              </w:numPr>
              <w:tabs>
                <w:tab w:val="num" w:pos="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lang w:val="uk-UA"/>
              </w:rPr>
            </w:pPr>
            <w:r w:rsidRPr="00520AC1">
              <w:rPr>
                <w:rFonts w:ascii="Times New Roman" w:hAnsi="Times New Roman"/>
                <w:lang w:val="uk-UA"/>
              </w:rPr>
              <w:t>Картографічний метод.</w:t>
            </w:r>
          </w:p>
          <w:p w:rsidR="00276AA7" w:rsidRPr="000B151F" w:rsidRDefault="00276AA7" w:rsidP="00276AA7">
            <w:pPr>
              <w:pStyle w:val="a3"/>
              <w:numPr>
                <w:ilvl w:val="0"/>
                <w:numId w:val="14"/>
              </w:numPr>
              <w:tabs>
                <w:tab w:val="num" w:pos="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lang w:val="uk-UA"/>
              </w:rPr>
            </w:pPr>
            <w:r w:rsidRPr="00520AC1">
              <w:rPr>
                <w:rFonts w:ascii="Times New Roman" w:hAnsi="Times New Roman"/>
                <w:lang w:val="uk-UA"/>
              </w:rPr>
              <w:t>Статистичний, кореляційний, регресійний, факторний, кластерний види аналізу, комп’ютерного моделювання.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iCs/>
                <w:lang w:val="en-US"/>
              </w:rPr>
              <w:t xml:space="preserve">6, </w:t>
            </w:r>
            <w:r w:rsidRPr="006B2BCE">
              <w:rPr>
                <w:rFonts w:ascii="Times New Roman" w:hAnsi="Times New Roman"/>
                <w:iCs/>
                <w:lang w:val="uk-UA"/>
              </w:rPr>
              <w:t>9,</w:t>
            </w:r>
            <w:r>
              <w:rPr>
                <w:rFonts w:ascii="Times New Roman" w:hAnsi="Times New Roman"/>
                <w:iCs/>
                <w:lang w:val="en-US"/>
              </w:rPr>
              <w:t xml:space="preserve"> 16</w:t>
            </w:r>
            <w:r>
              <w:rPr>
                <w:rFonts w:ascii="Times New Roman" w:hAnsi="Times New Roman"/>
                <w:iCs/>
                <w:lang w:val="uk-UA"/>
              </w:rPr>
              <w:t xml:space="preserve">, </w:t>
            </w:r>
            <w:r w:rsidRPr="006B2BCE">
              <w:rPr>
                <w:rFonts w:ascii="Times New Roman" w:hAnsi="Times New Roman"/>
                <w:iCs/>
                <w:lang w:val="uk-UA"/>
              </w:rPr>
              <w:t>2</w:t>
            </w:r>
            <w:r>
              <w:rPr>
                <w:rFonts w:ascii="Times New Roman" w:hAnsi="Times New Roman"/>
                <w:iCs/>
                <w:lang w:val="en-US"/>
              </w:rPr>
              <w:t>8, 30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Pr="006B2BC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Pr="00781F7E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276AA7" w:rsidRPr="006B2BCE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  <w:b/>
              </w:rPr>
            </w:pPr>
            <w:r w:rsidRPr="006B2BCE">
              <w:rPr>
                <w:rFonts w:ascii="Times New Roman" w:hAnsi="Times New Roman"/>
                <w:b/>
              </w:rPr>
              <w:t xml:space="preserve">Тема 4.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Джерельна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основа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історичної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географії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України</w:t>
            </w:r>
            <w:proofErr w:type="spellEnd"/>
            <w:r w:rsidRPr="006B2BCE">
              <w:rPr>
                <w:rFonts w:ascii="Times New Roman" w:hAnsi="Times New Roman"/>
                <w:b/>
              </w:rPr>
              <w:t>.</w:t>
            </w:r>
          </w:p>
          <w:p w:rsidR="00276AA7" w:rsidRDefault="00276AA7" w:rsidP="00276AA7">
            <w:pPr>
              <w:pStyle w:val="a3"/>
              <w:numPr>
                <w:ilvl w:val="0"/>
                <w:numId w:val="15"/>
              </w:numPr>
              <w:tabs>
                <w:tab w:val="num" w:pos="306"/>
                <w:tab w:val="num" w:pos="360"/>
              </w:tabs>
              <w:spacing w:after="0" w:line="240" w:lineRule="auto"/>
              <w:ind w:left="306" w:firstLine="0"/>
              <w:rPr>
                <w:rFonts w:ascii="Times New Roman" w:hAnsi="Times New Roman"/>
              </w:rPr>
            </w:pPr>
            <w:proofErr w:type="spellStart"/>
            <w:r w:rsidRPr="00520AC1">
              <w:rPr>
                <w:rFonts w:ascii="Times New Roman" w:hAnsi="Times New Roman"/>
              </w:rPr>
              <w:t>Літературно-описові</w:t>
            </w:r>
            <w:proofErr w:type="spellEnd"/>
            <w:r w:rsidRPr="00520AC1">
              <w:rPr>
                <w:rFonts w:ascii="Times New Roman" w:hAnsi="Times New Roman"/>
              </w:rPr>
              <w:t xml:space="preserve"> та </w:t>
            </w:r>
            <w:proofErr w:type="spellStart"/>
            <w:r w:rsidRPr="00520AC1">
              <w:rPr>
                <w:rFonts w:ascii="Times New Roman" w:hAnsi="Times New Roman"/>
              </w:rPr>
              <w:t>політико-правові</w:t>
            </w:r>
            <w:proofErr w:type="spellEnd"/>
            <w:r w:rsidRPr="00520AC1">
              <w:rPr>
                <w:rFonts w:ascii="Times New Roman" w:hAnsi="Times New Roman"/>
              </w:rPr>
              <w:t xml:space="preserve"> </w:t>
            </w:r>
            <w:proofErr w:type="spellStart"/>
            <w:r w:rsidRPr="00520AC1">
              <w:rPr>
                <w:rFonts w:ascii="Times New Roman" w:hAnsi="Times New Roman"/>
              </w:rPr>
              <w:t>джерела</w:t>
            </w:r>
            <w:proofErr w:type="spellEnd"/>
            <w:r w:rsidRPr="00520AC1">
              <w:rPr>
                <w:rFonts w:ascii="Times New Roman" w:hAnsi="Times New Roman"/>
              </w:rPr>
              <w:t>.</w:t>
            </w:r>
          </w:p>
          <w:p w:rsidR="00276AA7" w:rsidRDefault="00276AA7" w:rsidP="00276AA7">
            <w:pPr>
              <w:pStyle w:val="a3"/>
              <w:numPr>
                <w:ilvl w:val="0"/>
                <w:numId w:val="15"/>
              </w:numPr>
              <w:tabs>
                <w:tab w:val="num" w:pos="306"/>
                <w:tab w:val="num" w:pos="360"/>
              </w:tabs>
              <w:spacing w:after="0" w:line="240" w:lineRule="auto"/>
              <w:ind w:left="306" w:firstLine="0"/>
              <w:rPr>
                <w:rFonts w:ascii="Times New Roman" w:hAnsi="Times New Roman"/>
              </w:rPr>
            </w:pPr>
            <w:proofErr w:type="spellStart"/>
            <w:r w:rsidRPr="00520AC1">
              <w:rPr>
                <w:rFonts w:ascii="Times New Roman" w:hAnsi="Times New Roman"/>
              </w:rPr>
              <w:t>Статистичні</w:t>
            </w:r>
            <w:proofErr w:type="spellEnd"/>
            <w:r w:rsidRPr="00520AC1">
              <w:rPr>
                <w:rFonts w:ascii="Times New Roman" w:hAnsi="Times New Roman"/>
              </w:rPr>
              <w:t xml:space="preserve"> </w:t>
            </w:r>
            <w:proofErr w:type="spellStart"/>
            <w:r w:rsidRPr="00520AC1">
              <w:rPr>
                <w:rFonts w:ascii="Times New Roman" w:hAnsi="Times New Roman"/>
              </w:rPr>
              <w:t>джерела</w:t>
            </w:r>
            <w:proofErr w:type="spellEnd"/>
            <w:r w:rsidRPr="00520AC1">
              <w:rPr>
                <w:rFonts w:ascii="Times New Roman" w:hAnsi="Times New Roman"/>
              </w:rPr>
              <w:t>.</w:t>
            </w:r>
          </w:p>
          <w:p w:rsidR="00276AA7" w:rsidRPr="00520AC1" w:rsidRDefault="00276AA7" w:rsidP="00276AA7">
            <w:pPr>
              <w:pStyle w:val="a3"/>
              <w:numPr>
                <w:ilvl w:val="0"/>
                <w:numId w:val="15"/>
              </w:numPr>
              <w:tabs>
                <w:tab w:val="num" w:pos="306"/>
                <w:tab w:val="num" w:pos="360"/>
              </w:tabs>
              <w:spacing w:after="0" w:line="240" w:lineRule="auto"/>
              <w:ind w:left="306" w:firstLine="0"/>
              <w:rPr>
                <w:rFonts w:ascii="Times New Roman" w:hAnsi="Times New Roman"/>
              </w:rPr>
            </w:pPr>
            <w:proofErr w:type="spellStart"/>
            <w:r w:rsidRPr="00520AC1">
              <w:rPr>
                <w:rFonts w:ascii="Times New Roman" w:hAnsi="Times New Roman"/>
              </w:rPr>
              <w:t>Картографічні</w:t>
            </w:r>
            <w:proofErr w:type="spellEnd"/>
            <w:r w:rsidRPr="00520AC1">
              <w:rPr>
                <w:rFonts w:ascii="Times New Roman" w:hAnsi="Times New Roman"/>
              </w:rPr>
              <w:t xml:space="preserve"> </w:t>
            </w:r>
            <w:proofErr w:type="spellStart"/>
            <w:r w:rsidRPr="00520AC1">
              <w:rPr>
                <w:rFonts w:ascii="Times New Roman" w:hAnsi="Times New Roman"/>
              </w:rPr>
              <w:t>джерела</w:t>
            </w:r>
            <w:proofErr w:type="spellEnd"/>
            <w:r w:rsidRPr="00520AC1">
              <w:rPr>
                <w:rFonts w:ascii="Times New Roman" w:hAnsi="Times New Roman"/>
              </w:rPr>
              <w:t>.</w:t>
            </w:r>
          </w:p>
          <w:p w:rsidR="00276AA7" w:rsidRPr="004C4DEF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/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Pr="005B751A" w:rsidRDefault="00276AA7" w:rsidP="00276AA7">
            <w:pPr>
              <w:jc w:val="both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6, 9 (10, 24, 28, 34, 35)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Pr="001E2D87" w:rsidRDefault="00276AA7" w:rsidP="00276A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</w:rPr>
            </w:pPr>
            <w:r w:rsidRPr="006B2BCE">
              <w:rPr>
                <w:rFonts w:ascii="Times New Roman" w:hAnsi="Times New Roman"/>
                <w:b/>
              </w:rPr>
              <w:lastRenderedPageBreak/>
              <w:t xml:space="preserve">Тема 5.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Екологічні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наслідки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діяльності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первісної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людини</w:t>
            </w:r>
            <w:proofErr w:type="spellEnd"/>
            <w:r w:rsidRPr="006B2BCE">
              <w:rPr>
                <w:rFonts w:ascii="Times New Roman" w:hAnsi="Times New Roman"/>
                <w:b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1.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Періодизація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всесвітньої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історії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2.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Взаємодія</w:t>
            </w:r>
            <w:proofErr w:type="spellEnd"/>
            <w:r w:rsidRPr="009639CE">
              <w:rPr>
                <w:rFonts w:ascii="Times New Roman" w:hAnsi="Times New Roman"/>
              </w:rPr>
              <w:t xml:space="preserve"> природного </w:t>
            </w:r>
            <w:proofErr w:type="spellStart"/>
            <w:r w:rsidRPr="009639CE">
              <w:rPr>
                <w:rFonts w:ascii="Times New Roman" w:hAnsi="Times New Roman"/>
              </w:rPr>
              <w:t>середовища</w:t>
            </w:r>
            <w:proofErr w:type="spellEnd"/>
            <w:r w:rsidRPr="009639CE">
              <w:rPr>
                <w:rFonts w:ascii="Times New Roman" w:hAnsi="Times New Roman"/>
              </w:rPr>
              <w:t xml:space="preserve"> і </w:t>
            </w:r>
            <w:proofErr w:type="spellStart"/>
            <w:r w:rsidRPr="009639CE">
              <w:rPr>
                <w:rFonts w:ascii="Times New Roman" w:hAnsi="Times New Roman"/>
              </w:rPr>
              <w:t>первісних</w:t>
            </w:r>
            <w:proofErr w:type="spellEnd"/>
            <w:r w:rsidRPr="009639CE">
              <w:rPr>
                <w:rFonts w:ascii="Times New Roman" w:hAnsi="Times New Roman"/>
              </w:rPr>
              <w:t xml:space="preserve"> общин.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3.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Вплив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кроманьйонської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людини</w:t>
            </w:r>
            <w:proofErr w:type="spellEnd"/>
            <w:r w:rsidRPr="009639CE">
              <w:rPr>
                <w:rFonts w:ascii="Times New Roman" w:hAnsi="Times New Roman"/>
              </w:rPr>
              <w:t xml:space="preserve"> на </w:t>
            </w:r>
            <w:proofErr w:type="spellStart"/>
            <w:r w:rsidRPr="009639CE">
              <w:rPr>
                <w:rFonts w:ascii="Times New Roman" w:hAnsi="Times New Roman"/>
              </w:rPr>
              <w:t>екологічну</w:t>
            </w:r>
            <w:proofErr w:type="spellEnd"/>
            <w:r w:rsidRPr="009639CE">
              <w:rPr>
                <w:rFonts w:ascii="Times New Roman" w:hAnsi="Times New Roman"/>
              </w:rPr>
              <w:t xml:space="preserve"> систему </w:t>
            </w:r>
            <w:proofErr w:type="spellStart"/>
            <w:r w:rsidRPr="009639CE">
              <w:rPr>
                <w:rFonts w:ascii="Times New Roman" w:hAnsi="Times New Roman"/>
              </w:rPr>
              <w:t>Північної</w:t>
            </w:r>
            <w:proofErr w:type="spellEnd"/>
            <w:r w:rsidRPr="009639CE">
              <w:rPr>
                <w:rFonts w:ascii="Times New Roman" w:hAnsi="Times New Roman"/>
              </w:rPr>
              <w:t xml:space="preserve"> Америки.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4.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Соціо-екологічна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діяльність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аборигенів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Австралії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5.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Зміна</w:t>
            </w:r>
            <w:proofErr w:type="spellEnd"/>
            <w:r w:rsidRPr="009639CE">
              <w:rPr>
                <w:rFonts w:ascii="Times New Roman" w:hAnsi="Times New Roman"/>
              </w:rPr>
              <w:t xml:space="preserve"> природного </w:t>
            </w:r>
            <w:proofErr w:type="spellStart"/>
            <w:r w:rsidRPr="009639CE">
              <w:rPr>
                <w:rFonts w:ascii="Times New Roman" w:hAnsi="Times New Roman"/>
              </w:rPr>
              <w:t>середовища</w:t>
            </w:r>
            <w:proofErr w:type="spellEnd"/>
            <w:r w:rsidRPr="009639CE">
              <w:rPr>
                <w:rFonts w:ascii="Times New Roman" w:hAnsi="Times New Roman"/>
              </w:rPr>
              <w:t xml:space="preserve"> Африки </w:t>
            </w:r>
            <w:proofErr w:type="spellStart"/>
            <w:r w:rsidRPr="009639CE">
              <w:rPr>
                <w:rFonts w:ascii="Times New Roman" w:hAnsi="Times New Roman"/>
              </w:rPr>
              <w:t>під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впливом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людини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6.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Неолітична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революція</w:t>
            </w:r>
            <w:proofErr w:type="spellEnd"/>
            <w:r w:rsidRPr="009639CE">
              <w:rPr>
                <w:rFonts w:ascii="Times New Roman" w:hAnsi="Times New Roman"/>
              </w:rPr>
              <w:t xml:space="preserve"> та </w:t>
            </w:r>
            <w:proofErr w:type="spellStart"/>
            <w:r w:rsidRPr="009639CE">
              <w:rPr>
                <w:rFonts w:ascii="Times New Roman" w:hAnsi="Times New Roman"/>
              </w:rPr>
              <w:t>її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екологічні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наслідки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5, 7, 11, 13, 14 (</w:t>
            </w:r>
            <w:r>
              <w:rPr>
                <w:rFonts w:ascii="Times New Roman" w:hAnsi="Times New Roman"/>
                <w:iCs/>
                <w:lang w:val="en-US"/>
              </w:rPr>
              <w:t xml:space="preserve">5, 15, </w:t>
            </w:r>
            <w:r>
              <w:rPr>
                <w:rFonts w:ascii="Times New Roman" w:hAnsi="Times New Roman"/>
                <w:iCs/>
              </w:rPr>
              <w:t>28)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</w:rPr>
            </w:pPr>
            <w:r w:rsidRPr="006B2BCE">
              <w:rPr>
                <w:rFonts w:ascii="Times New Roman" w:hAnsi="Times New Roman"/>
                <w:b/>
              </w:rPr>
              <w:t xml:space="preserve">Тема 6.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Природне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середовище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як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чинник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розвитку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перших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землеробських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цивілізацій</w:t>
            </w:r>
            <w:proofErr w:type="spellEnd"/>
            <w:r w:rsidRPr="006B2BCE">
              <w:rPr>
                <w:rFonts w:ascii="Times New Roman" w:hAnsi="Times New Roman"/>
                <w:b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Pr="009639CE">
              <w:rPr>
                <w:rFonts w:ascii="Times New Roman" w:hAnsi="Times New Roman"/>
              </w:rPr>
              <w:t xml:space="preserve">. </w:t>
            </w:r>
            <w:proofErr w:type="spellStart"/>
            <w:r w:rsidRPr="009639CE">
              <w:rPr>
                <w:rFonts w:ascii="Times New Roman" w:hAnsi="Times New Roman"/>
              </w:rPr>
              <w:t>Особливості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природокористування</w:t>
            </w:r>
            <w:proofErr w:type="spellEnd"/>
            <w:r w:rsidRPr="009639CE">
              <w:rPr>
                <w:rFonts w:ascii="Times New Roman" w:hAnsi="Times New Roman"/>
              </w:rPr>
              <w:t xml:space="preserve"> в </w:t>
            </w:r>
            <w:proofErr w:type="spellStart"/>
            <w:r w:rsidRPr="009639CE">
              <w:rPr>
                <w:rFonts w:ascii="Times New Roman" w:hAnsi="Times New Roman"/>
              </w:rPr>
              <w:t>епоху</w:t>
            </w:r>
            <w:proofErr w:type="spellEnd"/>
            <w:r w:rsidRPr="009639CE">
              <w:rPr>
                <w:rFonts w:ascii="Times New Roman" w:hAnsi="Times New Roman"/>
              </w:rPr>
              <w:t xml:space="preserve"> перших </w:t>
            </w:r>
            <w:proofErr w:type="spellStart"/>
            <w:r w:rsidRPr="009639CE">
              <w:rPr>
                <w:rFonts w:ascii="Times New Roman" w:hAnsi="Times New Roman"/>
              </w:rPr>
              <w:t>землеробських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цивілізацій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 xml:space="preserve">2. </w:t>
            </w:r>
            <w:proofErr w:type="spellStart"/>
            <w:r w:rsidRPr="009639CE">
              <w:rPr>
                <w:rFonts w:ascii="Times New Roman" w:hAnsi="Times New Roman"/>
              </w:rPr>
              <w:t>Регіональна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історична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географія</w:t>
            </w:r>
            <w:proofErr w:type="spellEnd"/>
            <w:r w:rsidRPr="009639CE">
              <w:rPr>
                <w:rFonts w:ascii="Times New Roman" w:hAnsi="Times New Roman"/>
              </w:rPr>
              <w:t xml:space="preserve"> Античного </w:t>
            </w:r>
            <w:proofErr w:type="spellStart"/>
            <w:r w:rsidRPr="009639CE">
              <w:rPr>
                <w:rFonts w:ascii="Times New Roman" w:hAnsi="Times New Roman"/>
              </w:rPr>
              <w:t>світу</w:t>
            </w:r>
            <w:proofErr w:type="spellEnd"/>
            <w:r w:rsidRPr="009639CE">
              <w:rPr>
                <w:rFonts w:ascii="Times New Roman" w:hAnsi="Times New Roman"/>
              </w:rPr>
              <w:t xml:space="preserve">. 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 xml:space="preserve">3. </w:t>
            </w:r>
            <w:proofErr w:type="spellStart"/>
            <w:r w:rsidRPr="009639CE">
              <w:rPr>
                <w:rFonts w:ascii="Times New Roman" w:hAnsi="Times New Roman"/>
              </w:rPr>
              <w:t>Закономірності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розвитку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ранніх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людських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цивілізацій</w:t>
            </w:r>
            <w:proofErr w:type="spellEnd"/>
            <w:r w:rsidRPr="009639CE">
              <w:rPr>
                <w:rFonts w:ascii="Times New Roman" w:hAnsi="Times New Roman"/>
              </w:rPr>
              <w:t xml:space="preserve"> в </w:t>
            </w:r>
            <w:proofErr w:type="spellStart"/>
            <w:r w:rsidRPr="009639CE">
              <w:rPr>
                <w:rFonts w:ascii="Times New Roman" w:hAnsi="Times New Roman"/>
              </w:rPr>
              <w:t>єдності</w:t>
            </w:r>
            <w:proofErr w:type="spellEnd"/>
            <w:r w:rsidRPr="009639CE">
              <w:rPr>
                <w:rFonts w:ascii="Times New Roman" w:hAnsi="Times New Roman"/>
              </w:rPr>
              <w:t xml:space="preserve"> з природою.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  <w:lang w:val="en-US"/>
              </w:rPr>
              <w:t xml:space="preserve">5, 7, 10, 14, 15, 27, 31, 32, 38 </w:t>
            </w:r>
            <w:r>
              <w:rPr>
                <w:rFonts w:ascii="Times New Roman" w:hAnsi="Times New Roman"/>
                <w:iCs/>
              </w:rPr>
              <w:t>(</w:t>
            </w:r>
            <w:r>
              <w:rPr>
                <w:rFonts w:ascii="Times New Roman" w:hAnsi="Times New Roman"/>
                <w:iCs/>
                <w:lang w:val="en-US"/>
              </w:rPr>
              <w:t>5, 15, 22, 25, 27, 28</w:t>
            </w:r>
            <w:r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</w:rPr>
            </w:pPr>
            <w:r w:rsidRPr="006B2BCE">
              <w:rPr>
                <w:rFonts w:ascii="Times New Roman" w:hAnsi="Times New Roman"/>
                <w:b/>
              </w:rPr>
              <w:t xml:space="preserve">Тема  7. Людина і природа в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Середньовіччі</w:t>
            </w:r>
            <w:proofErr w:type="spellEnd"/>
            <w:r w:rsidRPr="006B2BCE">
              <w:rPr>
                <w:rFonts w:ascii="Times New Roman" w:hAnsi="Times New Roman"/>
                <w:b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1.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Політична</w:t>
            </w:r>
            <w:proofErr w:type="spellEnd"/>
            <w:r w:rsidRPr="009639CE">
              <w:rPr>
                <w:rFonts w:ascii="Times New Roman" w:hAnsi="Times New Roman"/>
              </w:rPr>
              <w:t xml:space="preserve"> і </w:t>
            </w:r>
            <w:proofErr w:type="spellStart"/>
            <w:r w:rsidRPr="009639CE">
              <w:rPr>
                <w:rFonts w:ascii="Times New Roman" w:hAnsi="Times New Roman"/>
              </w:rPr>
              <w:t>військова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діяльність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середньовічної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людини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2.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Політична</w:t>
            </w:r>
            <w:proofErr w:type="spellEnd"/>
            <w:r w:rsidRPr="009639CE">
              <w:rPr>
                <w:rFonts w:ascii="Times New Roman" w:hAnsi="Times New Roman"/>
              </w:rPr>
              <w:t xml:space="preserve"> карта </w:t>
            </w:r>
            <w:proofErr w:type="spellStart"/>
            <w:r w:rsidRPr="009639CE">
              <w:rPr>
                <w:rFonts w:ascii="Times New Roman" w:hAnsi="Times New Roman"/>
              </w:rPr>
              <w:t>середьовічної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Європи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3.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Відтворення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населення</w:t>
            </w:r>
            <w:proofErr w:type="spellEnd"/>
            <w:r w:rsidRPr="009639CE">
              <w:rPr>
                <w:rFonts w:ascii="Times New Roman" w:hAnsi="Times New Roman"/>
              </w:rPr>
              <w:t xml:space="preserve"> у </w:t>
            </w:r>
            <w:proofErr w:type="spellStart"/>
            <w:r w:rsidRPr="009639CE">
              <w:rPr>
                <w:rFonts w:ascii="Times New Roman" w:hAnsi="Times New Roman"/>
              </w:rPr>
              <w:t>Середньовіччі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4.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Трудова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діяльність</w:t>
            </w:r>
            <w:proofErr w:type="spellEnd"/>
            <w:r w:rsidRPr="009639CE">
              <w:rPr>
                <w:rFonts w:ascii="Times New Roman" w:hAnsi="Times New Roman"/>
              </w:rPr>
              <w:t xml:space="preserve">. </w:t>
            </w:r>
            <w:proofErr w:type="spellStart"/>
            <w:r w:rsidRPr="009639CE">
              <w:rPr>
                <w:rFonts w:ascii="Times New Roman" w:hAnsi="Times New Roman"/>
              </w:rPr>
              <w:t>Історико-географічні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lastRenderedPageBreak/>
              <w:t>передумови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господарського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розвитку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Європи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5.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Біосфера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середньовічної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Європи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6.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Особливості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соціо-екологічної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діяльності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середньовічних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європейців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</w:rPr>
            </w:pPr>
            <w:r w:rsidRPr="009639CE">
              <w:rPr>
                <w:rFonts w:ascii="Times New Roman" w:hAnsi="Times New Roman"/>
              </w:rPr>
              <w:t>7.</w:t>
            </w:r>
            <w:r w:rsidRPr="009639CE">
              <w:rPr>
                <w:rFonts w:ascii="Times New Roman" w:hAnsi="Times New Roman"/>
              </w:rPr>
              <w:tab/>
            </w:r>
            <w:proofErr w:type="spellStart"/>
            <w:r w:rsidRPr="009639CE">
              <w:rPr>
                <w:rFonts w:ascii="Times New Roman" w:hAnsi="Times New Roman"/>
              </w:rPr>
              <w:t>Малий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Льодовиковий</w:t>
            </w:r>
            <w:proofErr w:type="spellEnd"/>
            <w:r w:rsidRPr="009639CE">
              <w:rPr>
                <w:rFonts w:ascii="Times New Roman" w:hAnsi="Times New Roman"/>
              </w:rPr>
              <w:t xml:space="preserve"> </w:t>
            </w:r>
            <w:proofErr w:type="spellStart"/>
            <w:r w:rsidRPr="009639CE">
              <w:rPr>
                <w:rFonts w:ascii="Times New Roman" w:hAnsi="Times New Roman"/>
              </w:rPr>
              <w:t>період</w:t>
            </w:r>
            <w:proofErr w:type="spellEnd"/>
            <w:r w:rsidRPr="009639CE">
              <w:rPr>
                <w:rFonts w:ascii="Times New Roman" w:hAnsi="Times New Roman"/>
              </w:rPr>
              <w:t>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  <w:lang w:val="en-US"/>
              </w:rPr>
              <w:t xml:space="preserve">2, 4, 7, 11, 13, 19, 20, 22, 32 </w:t>
            </w:r>
            <w:r>
              <w:rPr>
                <w:rFonts w:ascii="Times New Roman" w:hAnsi="Times New Roman"/>
                <w:iCs/>
              </w:rPr>
              <w:t>(</w:t>
            </w:r>
            <w:r>
              <w:rPr>
                <w:rFonts w:ascii="Times New Roman" w:hAnsi="Times New Roman"/>
                <w:iCs/>
                <w:lang w:val="en-US"/>
              </w:rPr>
              <w:t>22, 28</w:t>
            </w:r>
            <w:r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2276" w:type="dxa"/>
            <w:shd w:val="clear" w:color="auto" w:fill="auto"/>
          </w:tcPr>
          <w:p w:rsidR="00276AA7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/>
                <w:b/>
              </w:rPr>
            </w:pPr>
            <w:r w:rsidRPr="006B2BCE">
              <w:rPr>
                <w:rFonts w:ascii="Times New Roman" w:hAnsi="Times New Roman"/>
                <w:b/>
              </w:rPr>
              <w:lastRenderedPageBreak/>
              <w:t xml:space="preserve">Тема 8. </w:t>
            </w:r>
            <w:proofErr w:type="spellStart"/>
            <w:r w:rsidRPr="006B2BCE">
              <w:rPr>
                <w:rFonts w:ascii="Times New Roman" w:hAnsi="Times New Roman"/>
                <w:b/>
              </w:rPr>
              <w:t>Історична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географія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Нового часу.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Передумови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і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наслідки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Великих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географічних</w:t>
            </w:r>
            <w:proofErr w:type="spellEnd"/>
            <w:r w:rsidRPr="006B2B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BCE">
              <w:rPr>
                <w:rFonts w:ascii="Times New Roman" w:hAnsi="Times New Roman"/>
                <w:b/>
              </w:rPr>
              <w:t>відкриттів</w:t>
            </w:r>
            <w:proofErr w:type="spellEnd"/>
            <w:r w:rsidRPr="006B2BCE">
              <w:rPr>
                <w:rFonts w:ascii="Times New Roman" w:hAnsi="Times New Roman"/>
                <w:b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39C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Передумови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Великих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географічних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відкриттів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6AA7" w:rsidRPr="009639CE" w:rsidRDefault="00276AA7" w:rsidP="00276AA7">
            <w:pPr>
              <w:tabs>
                <w:tab w:val="num" w:pos="176"/>
                <w:tab w:val="num" w:pos="360"/>
              </w:tabs>
              <w:spacing w:after="0" w:line="240" w:lineRule="auto"/>
              <w:ind w:left="-20"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639C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Причини і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наслідки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воєн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колонії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торгівельне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панування</w:t>
            </w:r>
            <w:proofErr w:type="spellEnd"/>
            <w:r w:rsidRPr="009639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276AA7" w:rsidRPr="008257A8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1, 7,</w:t>
            </w:r>
            <w:r>
              <w:rPr>
                <w:rFonts w:ascii="Times New Roman" w:hAnsi="Times New Roman"/>
                <w:lang w:val="en-US"/>
              </w:rPr>
              <w:t xml:space="preserve"> 11, 13, 33, 37, 39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28, 33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276AA7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276AA7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76AA7" w:rsidRPr="00C23323" w:rsidTr="00276AA7">
        <w:tc>
          <w:tcPr>
            <w:tcW w:w="9345" w:type="dxa"/>
            <w:gridSpan w:val="10"/>
            <w:shd w:val="clear" w:color="auto" w:fill="auto"/>
          </w:tcPr>
          <w:p w:rsidR="00276AA7" w:rsidRPr="008D1CD8" w:rsidRDefault="00276AA7" w:rsidP="0027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1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276AA7" w:rsidRPr="008D1CD8" w:rsidTr="00276AA7">
        <w:tc>
          <w:tcPr>
            <w:tcW w:w="3789" w:type="dxa"/>
            <w:gridSpan w:val="3"/>
            <w:shd w:val="clear" w:color="auto" w:fill="auto"/>
          </w:tcPr>
          <w:p w:rsidR="00276AA7" w:rsidRPr="008D1CD8" w:rsidRDefault="00276AA7" w:rsidP="00276AA7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D8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556" w:type="dxa"/>
            <w:gridSpan w:val="7"/>
            <w:shd w:val="clear" w:color="auto" w:fill="auto"/>
          </w:tcPr>
          <w:p w:rsidR="00276AA7" w:rsidRPr="00462979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контроль здійснюється під час проведення лекційних,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практичних</w:t>
            </w:r>
            <w:r w:rsidRPr="0046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Модульний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(сума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окремий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модуль) проводиться (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виставляється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) на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логічно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завершеної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модуля.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Завданням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модульного контролю є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розуміння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засвоєння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певного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(теми), 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опрацьовувати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здатності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осмислювати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</w:t>
            </w:r>
            <w:proofErr w:type="gram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даної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публічно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письмово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подати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певний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Семестровий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) контроль проводиться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екзамену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– форма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контролю, яка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передбачає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перевірку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розуміння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студентом теоретичного та практичного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програмного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усієї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здатності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здобуті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формувати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певної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62979">
              <w:rPr>
                <w:sz w:val="28"/>
                <w:szCs w:val="28"/>
              </w:rPr>
              <w:t>.</w:t>
            </w:r>
          </w:p>
        </w:tc>
      </w:tr>
      <w:tr w:rsidR="00276AA7" w:rsidRPr="008D1CD8" w:rsidTr="00276AA7">
        <w:tc>
          <w:tcPr>
            <w:tcW w:w="3789" w:type="dxa"/>
            <w:gridSpan w:val="3"/>
            <w:shd w:val="clear" w:color="auto" w:fill="auto"/>
          </w:tcPr>
          <w:p w:rsidR="00276AA7" w:rsidRPr="008D1CD8" w:rsidRDefault="00276AA7" w:rsidP="00276AA7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 до письмової роботи</w:t>
            </w:r>
          </w:p>
        </w:tc>
        <w:tc>
          <w:tcPr>
            <w:tcW w:w="5556" w:type="dxa"/>
            <w:gridSpan w:val="7"/>
            <w:shd w:val="clear" w:color="auto" w:fill="auto"/>
          </w:tcPr>
          <w:p w:rsidR="00276AA7" w:rsidRPr="00462979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письмова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робота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виконується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тестових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вибором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правильної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50</w:t>
            </w:r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AA7" w:rsidRPr="00142677" w:rsidTr="00276AA7">
        <w:tc>
          <w:tcPr>
            <w:tcW w:w="3789" w:type="dxa"/>
            <w:gridSpan w:val="3"/>
            <w:shd w:val="clear" w:color="auto" w:fill="auto"/>
          </w:tcPr>
          <w:p w:rsidR="00276AA7" w:rsidRPr="008D1CD8" w:rsidRDefault="00276AA7" w:rsidP="00276AA7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D8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5556" w:type="dxa"/>
            <w:gridSpan w:val="7"/>
            <w:shd w:val="clear" w:color="auto" w:fill="auto"/>
          </w:tcPr>
          <w:p w:rsidR="00276AA7" w:rsidRPr="00177814" w:rsidRDefault="00276AA7" w:rsidP="00276AA7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Семінарські заняття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276AA7" w:rsidRPr="008D1CD8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апаратом.</w:t>
            </w:r>
          </w:p>
        </w:tc>
      </w:tr>
      <w:tr w:rsidR="00276AA7" w:rsidRPr="008D1CD8" w:rsidTr="00276AA7">
        <w:tc>
          <w:tcPr>
            <w:tcW w:w="3789" w:type="dxa"/>
            <w:gridSpan w:val="3"/>
            <w:shd w:val="clear" w:color="auto" w:fill="auto"/>
          </w:tcPr>
          <w:p w:rsidR="00276AA7" w:rsidRPr="008D1CD8" w:rsidRDefault="00276AA7" w:rsidP="00276AA7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D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556" w:type="dxa"/>
            <w:gridSpan w:val="7"/>
            <w:shd w:val="clear" w:color="auto" w:fill="auto"/>
          </w:tcPr>
          <w:p w:rsidR="00276AA7" w:rsidRPr="00462979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допускається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екзамену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семестру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набрав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вище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не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допускається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екзамену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семестру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набрав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цьому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випадку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студенту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відомості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робиться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«не допущений» і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виставляється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набрана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Допускається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як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виняток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декана </w:t>
            </w:r>
            <w:r w:rsidRPr="00462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факультету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заявою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погодженою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відповідною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кафедрою,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одноразове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студентом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додаткових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відпрацювання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пропущених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занять,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перескладання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індивідуальних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оцінок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змістові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Напередодні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екзамену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доповідну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декану про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недопуск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академічної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Відмітка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недопуск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відомості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робиться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декана.</w:t>
            </w:r>
          </w:p>
        </w:tc>
      </w:tr>
      <w:tr w:rsidR="00276AA7" w:rsidRPr="008D1CD8" w:rsidTr="00276AA7">
        <w:tc>
          <w:tcPr>
            <w:tcW w:w="9345" w:type="dxa"/>
            <w:gridSpan w:val="10"/>
            <w:shd w:val="clear" w:color="auto" w:fill="auto"/>
          </w:tcPr>
          <w:p w:rsidR="00276AA7" w:rsidRPr="008D1CD8" w:rsidRDefault="00276AA7" w:rsidP="0027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1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7. Політика курсу</w:t>
            </w:r>
          </w:p>
        </w:tc>
      </w:tr>
      <w:tr w:rsidR="00276AA7" w:rsidRPr="008D1CD8" w:rsidTr="00276AA7">
        <w:tc>
          <w:tcPr>
            <w:tcW w:w="9345" w:type="dxa"/>
            <w:gridSpan w:val="10"/>
            <w:shd w:val="clear" w:color="auto" w:fill="auto"/>
          </w:tcPr>
          <w:p w:rsidR="00276AA7" w:rsidRPr="00462979" w:rsidRDefault="00276AA7" w:rsidP="00276A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семестру для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та контролю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самостійною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роботою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застосовують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презентацій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оцінки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виконані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Проміжний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включає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контрольних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Максимальний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бал,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отримати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всіма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видами контролю – 100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проміжних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модулів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врахуванням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оцінок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лабораторні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модуля. Студент повинен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виконувати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поточного та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контролю.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Вважається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шахрайством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копіювання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іншого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тесту, </w:t>
            </w:r>
            <w:proofErr w:type="spellStart"/>
            <w:proofErr w:type="gram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ідглядання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в роботу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іншого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списування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підручника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зошита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мобільного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телефону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написання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модульної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підсумкової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лабораторної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шпаргалок,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дозволяти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іншим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копіювати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вашу роботу.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кінці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семестру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підраховується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рейтинг за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поточними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видами контролю і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підраховується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рейтинг,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переводиться в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відповідності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шкали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46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AA7" w:rsidRPr="008D1CD8" w:rsidTr="00276AA7">
        <w:tc>
          <w:tcPr>
            <w:tcW w:w="9345" w:type="dxa"/>
            <w:gridSpan w:val="10"/>
            <w:shd w:val="clear" w:color="auto" w:fill="auto"/>
          </w:tcPr>
          <w:p w:rsidR="00276AA7" w:rsidRPr="008D1CD8" w:rsidRDefault="00276AA7" w:rsidP="0027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1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 Рекомендована література</w:t>
            </w:r>
          </w:p>
        </w:tc>
      </w:tr>
      <w:tr w:rsidR="00276AA7" w:rsidRPr="00441D78" w:rsidTr="00276AA7">
        <w:tc>
          <w:tcPr>
            <w:tcW w:w="9345" w:type="dxa"/>
            <w:gridSpan w:val="10"/>
            <w:shd w:val="clear" w:color="auto" w:fill="auto"/>
          </w:tcPr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Style w:val="120pt"/>
                <w:rFonts w:ascii="Times New Roman" w:hAnsi="Times New Roman" w:cs="Times New Roman"/>
                <w:i w:val="0"/>
                <w:iCs w:val="0"/>
                <w:color w:val="262626"/>
                <w:sz w:val="28"/>
                <w:szCs w:val="28"/>
              </w:rPr>
            </w:pPr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Вульф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Ерік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Р.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Європа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і народи без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історії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/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Ерік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Р. Вульф/ Переклад з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англійської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Ігоря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Пошивайла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. – К.: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Видавничий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дім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«КМ </w:t>
            </w:r>
            <w:proofErr w:type="spellStart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Академія</w:t>
            </w:r>
            <w:proofErr w:type="spellEnd"/>
            <w:r w:rsidRPr="00247962">
              <w:rPr>
                <w:rStyle w:val="120pt"/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», 2004. – 535 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Гошко Ю.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Промисли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й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торгівля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Українських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Карпатах Х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V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-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XIX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ст.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Юрій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Гошко. –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Київ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Наукова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думка, 1991. – 252 с.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Гумилев Л. Место исторической географии в востоковедных исследо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softHyphen/>
              <w:t>ваниях / Лев Гумилев // Народы Азии и Африки. – 1970. – № 1. – С. 85-94.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Гумилев Л.Н. Этногенез и биосфера Земли. – Л.: Изд-во ЛГУ, 1989. – 495с.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Даймонд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. Зброя, мікроби і харч: Витоки нерівності між народами /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Джерад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Даймонд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К.: Ніка-Центр, 2009. – 488 с.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Дністрянський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М. С.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Вступ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історичної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географії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України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: Цикл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лекцій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/ Мирослав Степанович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Дністрянський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. –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Львів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, 2007. – 44 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uk-UA" w:eastAsia="uk-UA"/>
              </w:rPr>
              <w:t xml:space="preserve">Дейвіс Н. </w:t>
            </w:r>
            <w:r w:rsidRPr="007A7569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uk-UA" w:eastAsia="uk-UA"/>
              </w:rPr>
              <w:t>Європа: Історія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uk-UA" w:eastAsia="uk-UA"/>
              </w:rPr>
              <w:t xml:space="preserve"> / Норман Дейвіс. – К.: Основи, 2001. – 1502 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Дністрянський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М. С.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Кордони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України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Територіально-адміністративний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устрій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/ Мирослав Степанович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Дністрянський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. –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Львів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Світ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, 1992. – 144 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</w:pP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Жекулин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 xml:space="preserve"> В.С. Историческая география: предмет и методы / В.С. </w:t>
            </w:r>
            <w:proofErr w:type="spellStart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Жекулин</w:t>
            </w:r>
            <w:proofErr w:type="spellEnd"/>
            <w:r w:rsidRPr="0024796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uk-UA"/>
              </w:rPr>
              <w:t>. – М.: Наука, 1982. – 225 с.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Залізняк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Л.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Походження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українців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між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наукою та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ідеологією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Популярне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видання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Леонід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Залізняк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. – К.: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Темпора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2008. – 104 с.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Экономическая история мира / Под общ. редакцией М.В.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Конотопова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 – М.: Дашков и К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2004. 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</w:p>
          <w:p w:rsidR="00276AA7" w:rsidRPr="00247962" w:rsidRDefault="00276AA7" w:rsidP="00276AA7">
            <w:pPr>
              <w:pStyle w:val="a3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Історико-географічні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дослідження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на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Україні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Зб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. наук. пр. – К.: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Наукова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думка, 1992. – 120 с.</w:t>
            </w:r>
          </w:p>
          <w:p w:rsidR="00276AA7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Камерон Р. Краткая экономическая история мира от палеолита до наших дней  /Рондо Камерон. – М.: РОССПЭН, 2001. – 543 с.</w:t>
            </w:r>
          </w:p>
          <w:p w:rsidR="00276AA7" w:rsidRPr="00247962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Кислий О. Є. Демографічний вимір історії. – К.: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Арістей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, 2005. – 328 с.</w:t>
            </w:r>
          </w:p>
          <w:p w:rsidR="00276AA7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Круль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В.П. Історична географія Західної України: Конспект лекцій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В.П.Круль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. – Чернівці, 1999. – 46 с. </w:t>
            </w:r>
          </w:p>
          <w:p w:rsidR="00276AA7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Круль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В.П. Ретроспективна географія з основами етногеографії: підручник / В.П.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Круль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. – Чернівці, 2017. – 375 с. </w:t>
            </w:r>
          </w:p>
          <w:p w:rsidR="00276AA7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Круль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В.П. Теорія і методологія географічної науки (ретроспективний огляд до 70-80-х рр. ХХ століття):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. посібник / В.П.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Круль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Чернівці, 2018. – 344 с.</w:t>
            </w:r>
          </w:p>
          <w:p w:rsidR="00276AA7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Кубійович В. Етнічні групи південно-західної України. –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Весбаден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, 1983.</w:t>
            </w:r>
          </w:p>
          <w:p w:rsidR="00276AA7" w:rsidRPr="00247962" w:rsidRDefault="00276AA7" w:rsidP="00276AA7">
            <w:pPr>
              <w:widowControl w:val="0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Ле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Ларуа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Ладюрі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Е. Коротка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історя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клімату: від середньовіччя до наших днів. Бесіди з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Анушкою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Васак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К.: Ніка-Центр, 2009. – 144 с.</w:t>
            </w:r>
          </w:p>
          <w:p w:rsidR="00276AA7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shd w:val="clear" w:color="auto" w:fill="auto"/>
              <w:spacing w:line="240" w:lineRule="auto"/>
              <w:ind w:left="306"/>
              <w:rPr>
                <w:color w:val="262626"/>
                <w:sz w:val="28"/>
                <w:szCs w:val="28"/>
                <w:lang w:val="uk-UA"/>
              </w:rPr>
            </w:pPr>
            <w:r w:rsidRPr="00247962">
              <w:rPr>
                <w:color w:val="262626"/>
                <w:sz w:val="28"/>
                <w:szCs w:val="28"/>
                <w:lang w:val="uk-UA"/>
              </w:rPr>
              <w:t xml:space="preserve"> Лозинський Р.М. Урбанізація Галичини у часі і просторі / Роман Мар’янович Лозинський // Незалежний культурологічний часопис «Ї». – 2005. – №36.</w:t>
            </w:r>
          </w:p>
          <w:p w:rsidR="00276AA7" w:rsidRPr="00247962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shd w:val="clear" w:color="auto" w:fill="auto"/>
              <w:spacing w:line="240" w:lineRule="auto"/>
              <w:ind w:left="306"/>
              <w:rPr>
                <w:color w:val="262626"/>
                <w:sz w:val="28"/>
                <w:szCs w:val="28"/>
                <w:lang w:val="uk-UA"/>
              </w:rPr>
            </w:pPr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Мировая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экономика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глобальные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тенденции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 за 100 лет. – М.: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Экономистъ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>, 2003. – 604 с.</w:t>
            </w:r>
          </w:p>
          <w:p w:rsidR="00276AA7" w:rsidRPr="00247962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shd w:val="clear" w:color="auto" w:fill="auto"/>
              <w:spacing w:line="240" w:lineRule="auto"/>
              <w:ind w:left="306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color w:val="262626"/>
                <w:sz w:val="28"/>
                <w:szCs w:val="28"/>
              </w:rPr>
              <w:t>Перцик</w:t>
            </w:r>
            <w:proofErr w:type="spellEnd"/>
            <w:r w:rsidRPr="00247962">
              <w:rPr>
                <w:color w:val="262626"/>
                <w:sz w:val="28"/>
                <w:szCs w:val="28"/>
              </w:rPr>
              <w:t xml:space="preserve"> Е.Н. Города мира: география мировой урбанизации: Учебное пособие для геогр. специальностей вузов / Евгений Наумович </w:t>
            </w:r>
            <w:proofErr w:type="spellStart"/>
            <w:r w:rsidRPr="00247962">
              <w:rPr>
                <w:color w:val="262626"/>
                <w:sz w:val="28"/>
                <w:szCs w:val="28"/>
              </w:rPr>
              <w:t>Перцик</w:t>
            </w:r>
            <w:proofErr w:type="spellEnd"/>
            <w:r w:rsidRPr="00247962">
              <w:rPr>
                <w:color w:val="262626"/>
                <w:sz w:val="28"/>
                <w:szCs w:val="28"/>
              </w:rPr>
              <w:t xml:space="preserve">. – М.: «Международные отношения», 1999. – </w:t>
            </w:r>
            <w:r w:rsidRPr="00247962">
              <w:rPr>
                <w:color w:val="262626"/>
                <w:sz w:val="28"/>
                <w:szCs w:val="28"/>
                <w:lang w:val="uk-UA"/>
              </w:rPr>
              <w:t>380 с</w:t>
            </w:r>
            <w:r w:rsidRPr="00247962">
              <w:rPr>
                <w:color w:val="262626"/>
                <w:sz w:val="28"/>
                <w:szCs w:val="28"/>
              </w:rPr>
              <w:t>.</w:t>
            </w:r>
          </w:p>
          <w:p w:rsidR="00276AA7" w:rsidRPr="00247962" w:rsidRDefault="00276AA7" w:rsidP="00276AA7">
            <w:pPr>
              <w:pStyle w:val="a3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Проблеми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історичної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географії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України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Зб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. наук. пр. /АН УРСР.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Ін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-т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історії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України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. – К.: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Наукова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думка, 1991. – 152 с.</w:t>
            </w:r>
          </w:p>
          <w:p w:rsidR="00276AA7" w:rsidRPr="00247962" w:rsidRDefault="00276AA7" w:rsidP="00276AA7">
            <w:pPr>
              <w:pStyle w:val="a3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Процюк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Р.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Назви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населених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пунктів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/ Роман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Процюк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. –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б.м.і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р.в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 – 140 с.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Прусаков Д.Б. Социально-экологический кризис в древнем Египте и упадок Нового царства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Д.Б.Прусаков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// Восток. – 1996. – № 1. – С.14-29.</w:t>
            </w:r>
          </w:p>
          <w:p w:rsidR="00276AA7" w:rsidRPr="0024796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lastRenderedPageBreak/>
              <w:t xml:space="preserve"> Рудницький С. Про становище історичної географії в системі сучасного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землезнання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Лейпциг, 1925.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Style w:val="20"/>
                <w:color w:val="262626"/>
                <w:sz w:val="28"/>
                <w:szCs w:val="28"/>
                <w:lang w:val="uk-UA"/>
              </w:rPr>
              <w:t xml:space="preserve"> </w:t>
            </w:r>
            <w:r w:rsidRPr="00247962">
              <w:rPr>
                <w:rStyle w:val="20"/>
                <w:color w:val="262626"/>
                <w:sz w:val="28"/>
                <w:szCs w:val="28"/>
                <w:lang w:val="uk-UA"/>
              </w:rPr>
              <w:t>С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eastAsia="uk-UA"/>
              </w:rPr>
              <w:t>алларес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eastAsia="uk-UA"/>
              </w:rPr>
              <w:t xml:space="preserve"> Р. Экология древнего мира: проблемы и подходы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eastAsia="uk-UA"/>
              </w:rPr>
              <w:t>Р.Салла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eastAsia="uk-UA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eastAsia="uk-UA"/>
              </w:rPr>
              <w:t>/ Перевод Ю.Н. Литвиненко //</w:t>
            </w:r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Вестник древней истории. – 1995. – №3. – С.80-103.</w:t>
            </w:r>
          </w:p>
          <w:p w:rsidR="00276AA7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Сливка Р.Р. Історична географія: методичний посібник для студентів / Роман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Радославович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Сливка, Любов Василівна Сливка. – Івано-Франківськ: Симфонія форте, 2011. – 160 с.</w:t>
            </w:r>
          </w:p>
          <w:p w:rsidR="00276AA7" w:rsidRPr="003F5DB2" w:rsidRDefault="00276AA7" w:rsidP="00276AA7">
            <w:pPr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Сосса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Р. Історія картографування території України. Від найдавніших часів до 1920 р. – К., 2000.</w:t>
            </w:r>
          </w:p>
          <w:p w:rsidR="00276AA7" w:rsidRPr="00247962" w:rsidRDefault="00276AA7" w:rsidP="00276AA7">
            <w:pPr>
              <w:pStyle w:val="121"/>
              <w:widowControl w:val="0"/>
              <w:numPr>
                <w:ilvl w:val="3"/>
                <w:numId w:val="10"/>
              </w:numPr>
              <w:shd w:val="clear" w:color="auto" w:fill="auto"/>
              <w:spacing w:before="0" w:after="0" w:line="240" w:lineRule="auto"/>
              <w:ind w:left="306"/>
              <w:jc w:val="both"/>
              <w:outlineLvl w:val="9"/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>Топчієв</w:t>
            </w:r>
            <w:proofErr w:type="spellEnd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 xml:space="preserve"> О.Г. Суспільно-географічні дослідження: методологія, методи, методики: Навчальний посібник / Олександр Григорович </w:t>
            </w:r>
            <w:proofErr w:type="spellStart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>Топчієв</w:t>
            </w:r>
            <w:proofErr w:type="spellEnd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 xml:space="preserve">. – Одеса: </w:t>
            </w:r>
            <w:proofErr w:type="spellStart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>Астропринт</w:t>
            </w:r>
            <w:proofErr w:type="spellEnd"/>
            <w:r w:rsidRPr="004C4DEF">
              <w:rPr>
                <w:rFonts w:ascii="Times New Roman" w:hAnsi="Times New Roman" w:cs="Times New Roman"/>
                <w:i w:val="0"/>
                <w:color w:val="262626"/>
                <w:spacing w:val="0"/>
                <w:sz w:val="28"/>
                <w:szCs w:val="28"/>
                <w:lang w:eastAsia="ru-RU"/>
              </w:rPr>
              <w:t>, 2005. – 632 с.</w:t>
            </w:r>
          </w:p>
          <w:p w:rsidR="00276AA7" w:rsidRDefault="00276AA7" w:rsidP="00276AA7">
            <w:pPr>
              <w:pStyle w:val="11"/>
              <w:keepNext/>
              <w:keepLines/>
              <w:numPr>
                <w:ilvl w:val="3"/>
                <w:numId w:val="10"/>
              </w:numPr>
              <w:shd w:val="clear" w:color="auto" w:fill="auto"/>
              <w:spacing w:after="0" w:line="240" w:lineRule="auto"/>
              <w:ind w:left="306"/>
              <w:jc w:val="both"/>
              <w:outlineLvl w:val="9"/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Федели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П.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Человек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и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природная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среда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в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Римском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мире/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П.Федели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/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Перевод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Е.В.Ляпустиной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//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Вестник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древней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истории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. – 1995. – №3. – С.103-109.</w:t>
            </w:r>
          </w:p>
          <w:p w:rsidR="00276AA7" w:rsidRPr="00247962" w:rsidRDefault="00276AA7" w:rsidP="00276AA7">
            <w:pPr>
              <w:pStyle w:val="11"/>
              <w:keepNext/>
              <w:keepLines/>
              <w:numPr>
                <w:ilvl w:val="3"/>
                <w:numId w:val="10"/>
              </w:numPr>
              <w:shd w:val="clear" w:color="auto" w:fill="auto"/>
              <w:spacing w:after="0" w:line="240" w:lineRule="auto"/>
              <w:ind w:left="306"/>
              <w:jc w:val="both"/>
              <w:outlineLvl w:val="9"/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Фейген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 xml:space="preserve"> Б. Велике потепління: Зміна клімату та піднесення й гибель цивілізацій / Браян </w:t>
            </w:r>
            <w:proofErr w:type="spellStart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Фейген</w:t>
            </w:r>
            <w:proofErr w:type="spellEnd"/>
            <w:r w:rsidRPr="00247962">
              <w:rPr>
                <w:rFonts w:ascii="Times New Roman" w:hAnsi="Times New Roman" w:cs="Times New Roman"/>
                <w:b w:val="0"/>
                <w:color w:val="262626"/>
                <w:spacing w:val="0"/>
                <w:sz w:val="28"/>
                <w:szCs w:val="28"/>
              </w:rPr>
              <w:t>. – Київ: Ніка-Центр, 2013. – 272 с.</w:t>
            </w:r>
          </w:p>
          <w:p w:rsidR="00276AA7" w:rsidRPr="00247962" w:rsidRDefault="00276AA7" w:rsidP="00276AA7">
            <w:pPr>
              <w:pStyle w:val="121"/>
              <w:widowControl w:val="0"/>
              <w:numPr>
                <w:ilvl w:val="3"/>
                <w:numId w:val="10"/>
              </w:numPr>
              <w:shd w:val="clear" w:color="auto" w:fill="auto"/>
              <w:spacing w:before="0" w:after="0" w:line="240" w:lineRule="auto"/>
              <w:ind w:left="306"/>
              <w:jc w:val="both"/>
              <w:outlineLvl w:val="9"/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Хотон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Брайан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Великие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тайны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и загадки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истории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/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Брайан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Хотон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 / Пер. с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англ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.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Е.Шишкиной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. – </w:t>
            </w:r>
            <w:proofErr w:type="spellStart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>Харьков-Белгород</w:t>
            </w:r>
            <w:proofErr w:type="spellEnd"/>
            <w:r w:rsidRPr="00247962">
              <w:rPr>
                <w:rFonts w:ascii="Times New Roman" w:hAnsi="Times New Roman" w:cs="Times New Roman"/>
                <w:i w:val="0"/>
                <w:color w:val="262626"/>
                <w:sz w:val="28"/>
                <w:szCs w:val="28"/>
              </w:rPr>
              <w:t xml:space="preserve">, 2009. – 416 с.  </w:t>
            </w:r>
          </w:p>
          <w:p w:rsidR="00276AA7" w:rsidRPr="00247962" w:rsidRDefault="00276AA7" w:rsidP="00276AA7">
            <w:pPr>
              <w:pStyle w:val="a3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Худаш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М. Українські карпатські і прикарпатські назви населених пунктів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М.Худаш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Львів, 2004. – 534 с.</w:t>
            </w:r>
          </w:p>
          <w:p w:rsidR="00276AA7" w:rsidRPr="00247962" w:rsidRDefault="00276AA7" w:rsidP="00276AA7">
            <w:pPr>
              <w:pStyle w:val="a3"/>
              <w:numPr>
                <w:ilvl w:val="3"/>
                <w:numId w:val="10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Шарловський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А.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Станиславів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Станиславівський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повіт з поглядів історичного та історико-географічного / </w:t>
            </w:r>
            <w:proofErr w:type="spellStart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А.Шарловський</w:t>
            </w:r>
            <w:proofErr w:type="spellEnd"/>
            <w:r w:rsidRPr="00247962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 – Івано-Франківськ: Лілея-НВ, 2009. – 175 с.</w:t>
            </w:r>
          </w:p>
          <w:p w:rsidR="00276AA7" w:rsidRPr="00DC44C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</w:rPr>
            </w:pPr>
            <w:r w:rsidRPr="007A7569"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7569">
              <w:rPr>
                <w:color w:val="262626"/>
                <w:sz w:val="28"/>
                <w:szCs w:val="28"/>
              </w:rPr>
              <w:t>Шуйський</w:t>
            </w:r>
            <w:proofErr w:type="spellEnd"/>
            <w:r w:rsidRPr="007A7569">
              <w:rPr>
                <w:color w:val="262626"/>
                <w:sz w:val="28"/>
                <w:szCs w:val="28"/>
              </w:rPr>
              <w:t xml:space="preserve"> Ю.Д. Зарождение и развитие географической науки в античном мире: учебное пособие / </w:t>
            </w:r>
            <w:r w:rsidRPr="007A7569">
              <w:rPr>
                <w:color w:val="262626"/>
                <w:sz w:val="28"/>
                <w:szCs w:val="28"/>
                <w:lang w:val="uk-UA"/>
              </w:rPr>
              <w:t>Ю.Д.</w:t>
            </w:r>
            <w:proofErr w:type="spellStart"/>
            <w:r w:rsidRPr="007A7569">
              <w:rPr>
                <w:color w:val="262626"/>
                <w:sz w:val="28"/>
                <w:szCs w:val="28"/>
              </w:rPr>
              <w:t>Шуйський</w:t>
            </w:r>
            <w:proofErr w:type="spellEnd"/>
            <w:r w:rsidRPr="007A7569">
              <w:rPr>
                <w:color w:val="262626"/>
                <w:sz w:val="28"/>
                <w:szCs w:val="28"/>
                <w:lang w:val="uk-UA"/>
              </w:rPr>
              <w:t xml:space="preserve"> /О</w:t>
            </w:r>
            <w:proofErr w:type="spellStart"/>
            <w:r w:rsidRPr="007A7569">
              <w:rPr>
                <w:color w:val="262626"/>
                <w:sz w:val="28"/>
                <w:szCs w:val="28"/>
              </w:rPr>
              <w:t>дес</w:t>
            </w:r>
            <w:proofErr w:type="spellEnd"/>
            <w:r w:rsidRPr="007A7569">
              <w:rPr>
                <w:color w:val="262626"/>
                <w:sz w:val="28"/>
                <w:szCs w:val="28"/>
                <w:lang w:val="uk-UA"/>
              </w:rPr>
              <w:t>с</w:t>
            </w:r>
            <w:r w:rsidRPr="007A7569">
              <w:rPr>
                <w:color w:val="262626"/>
                <w:sz w:val="28"/>
                <w:szCs w:val="28"/>
              </w:rPr>
              <w:t xml:space="preserve">кий национальный ун-т им. </w:t>
            </w:r>
            <w:proofErr w:type="spellStart"/>
            <w:r w:rsidRPr="007A7569">
              <w:rPr>
                <w:color w:val="262626"/>
                <w:sz w:val="28"/>
                <w:szCs w:val="28"/>
              </w:rPr>
              <w:t>И.И.Мечникова</w:t>
            </w:r>
            <w:proofErr w:type="spellEnd"/>
            <w:r w:rsidRPr="007A7569">
              <w:rPr>
                <w:color w:val="262626"/>
                <w:sz w:val="28"/>
                <w:szCs w:val="28"/>
              </w:rPr>
              <w:t xml:space="preserve">. – Одесса: Феникс, 2004. – 91 с. – </w:t>
            </w:r>
            <w:proofErr w:type="spellStart"/>
            <w:r w:rsidRPr="007A7569">
              <w:rPr>
                <w:color w:val="262626"/>
                <w:sz w:val="28"/>
                <w:szCs w:val="28"/>
              </w:rPr>
              <w:t>илл</w:t>
            </w:r>
            <w:proofErr w:type="spellEnd"/>
            <w:r w:rsidRPr="007A7569">
              <w:rPr>
                <w:color w:val="262626"/>
                <w:sz w:val="28"/>
                <w:szCs w:val="28"/>
              </w:rPr>
              <w:t>.</w:t>
            </w:r>
          </w:p>
          <w:p w:rsidR="00276AA7" w:rsidRPr="00DC44C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Чижевский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 А.Л. </w:t>
            </w:r>
            <w:proofErr w:type="spellStart"/>
            <w:r>
              <w:rPr>
                <w:color w:val="262626"/>
                <w:sz w:val="28"/>
                <w:szCs w:val="28"/>
                <w:lang w:val="uk-UA"/>
              </w:rPr>
              <w:t>Земное</w:t>
            </w:r>
            <w:proofErr w:type="spellEnd"/>
            <w:r>
              <w:rPr>
                <w:color w:val="262626"/>
                <w:sz w:val="28"/>
                <w:szCs w:val="28"/>
                <w:lang w:val="uk-UA"/>
              </w:rPr>
              <w:t xml:space="preserve"> </w:t>
            </w:r>
            <w:r>
              <w:rPr>
                <w:color w:val="262626"/>
                <w:sz w:val="28"/>
                <w:szCs w:val="28"/>
              </w:rPr>
              <w:t>эхо солнечных бурь. – М.: Мысль, 1976. – 367 с.</w:t>
            </w:r>
          </w:p>
          <w:p w:rsidR="00276AA7" w:rsidRPr="00441D7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  <w:lang w:val="en-US"/>
              </w:rPr>
            </w:pPr>
            <w:r w:rsidRPr="005B751A">
              <w:rPr>
                <w:color w:val="262626"/>
                <w:sz w:val="28"/>
                <w:szCs w:val="28"/>
              </w:rPr>
              <w:t xml:space="preserve"> </w:t>
            </w:r>
            <w:r>
              <w:rPr>
                <w:color w:val="262626"/>
                <w:sz w:val="28"/>
                <w:szCs w:val="28"/>
                <w:lang w:val="en-US"/>
              </w:rPr>
              <w:t xml:space="preserve">Duffy P.G. Historical Geography, Rural / P.G. Duffy // 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International Encyclopedia of Huma</w:t>
            </w:r>
            <w:r>
              <w:rPr>
                <w:color w:val="262626"/>
                <w:sz w:val="28"/>
                <w:szCs w:val="28"/>
                <w:lang w:val="en-US"/>
              </w:rPr>
              <w:t>n Geography in 12 volumes (Vol. 4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 xml:space="preserve">., pp. </w:t>
            </w:r>
            <w:r>
              <w:rPr>
                <w:color w:val="262626"/>
                <w:sz w:val="28"/>
                <w:szCs w:val="28"/>
                <w:lang w:val="en-US"/>
              </w:rPr>
              <w:t>136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-</w:t>
            </w:r>
            <w:r>
              <w:rPr>
                <w:color w:val="262626"/>
                <w:sz w:val="28"/>
                <w:szCs w:val="28"/>
                <w:lang w:val="en-US"/>
              </w:rPr>
              <w:t>1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4</w:t>
            </w:r>
            <w:r>
              <w:rPr>
                <w:color w:val="262626"/>
                <w:sz w:val="28"/>
                <w:szCs w:val="28"/>
                <w:lang w:val="en-US"/>
              </w:rPr>
              <w:t>5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). Amsterdam: Elsevier.</w:t>
            </w:r>
          </w:p>
          <w:p w:rsidR="00276AA7" w:rsidRPr="00441D7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  <w:lang w:val="en-US"/>
              </w:rPr>
            </w:pPr>
            <w:r w:rsidRPr="005B751A">
              <w:rPr>
                <w:color w:val="262626"/>
                <w:sz w:val="28"/>
                <w:szCs w:val="28"/>
                <w:lang w:val="en-US"/>
              </w:rPr>
              <w:t xml:space="preserve"> </w:t>
            </w:r>
            <w:r>
              <w:rPr>
                <w:color w:val="262626"/>
                <w:sz w:val="28"/>
                <w:szCs w:val="28"/>
                <w:lang w:val="en-US"/>
              </w:rPr>
              <w:t>Golan</w:t>
            </w:r>
            <w:r w:rsidRPr="00441D78">
              <w:rPr>
                <w:color w:val="262626"/>
                <w:sz w:val="28"/>
                <w:szCs w:val="28"/>
                <w:lang w:val="en-US"/>
              </w:rPr>
              <w:t xml:space="preserve"> </w:t>
            </w:r>
            <w:r>
              <w:rPr>
                <w:color w:val="262626"/>
                <w:sz w:val="28"/>
                <w:szCs w:val="28"/>
                <w:lang w:val="en-US"/>
              </w:rPr>
              <w:t>A</w:t>
            </w:r>
            <w:r w:rsidRPr="00441D78">
              <w:rPr>
                <w:color w:val="262626"/>
                <w:sz w:val="28"/>
                <w:szCs w:val="28"/>
                <w:lang w:val="en-US"/>
              </w:rPr>
              <w:t xml:space="preserve">. </w:t>
            </w:r>
            <w:r>
              <w:rPr>
                <w:color w:val="262626"/>
                <w:sz w:val="28"/>
                <w:szCs w:val="28"/>
                <w:lang w:val="en-US"/>
              </w:rPr>
              <w:t xml:space="preserve">Historical Geography, Urban / A. Golan // 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International Encyclopedia of Huma</w:t>
            </w:r>
            <w:r>
              <w:rPr>
                <w:color w:val="262626"/>
                <w:sz w:val="28"/>
                <w:szCs w:val="28"/>
                <w:lang w:val="en-US"/>
              </w:rPr>
              <w:t>n Geography in 12 volumes (Vol. 4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 xml:space="preserve">., pp. </w:t>
            </w:r>
            <w:r>
              <w:rPr>
                <w:color w:val="262626"/>
                <w:sz w:val="28"/>
                <w:szCs w:val="28"/>
                <w:lang w:val="en-US"/>
              </w:rPr>
              <w:t>1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4</w:t>
            </w:r>
            <w:r>
              <w:rPr>
                <w:color w:val="262626"/>
                <w:sz w:val="28"/>
                <w:szCs w:val="28"/>
                <w:lang w:val="en-US"/>
              </w:rPr>
              <w:t>5-151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). Amsterdam: Elsevier.</w:t>
            </w:r>
          </w:p>
          <w:p w:rsidR="00276AA7" w:rsidRPr="00441D7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Winder G.M. Historical Geography / G.M. Winder </w:t>
            </w:r>
            <w:r>
              <w:rPr>
                <w:color w:val="262626"/>
                <w:sz w:val="28"/>
                <w:szCs w:val="28"/>
                <w:lang w:val="en-US"/>
              </w:rPr>
              <w:t xml:space="preserve">// 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International Encyclopedia of Huma</w:t>
            </w:r>
            <w:r>
              <w:rPr>
                <w:color w:val="262626"/>
                <w:sz w:val="28"/>
                <w:szCs w:val="28"/>
                <w:lang w:val="en-US"/>
              </w:rPr>
              <w:t>n Geography in 12 volumes (Vol. 4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 xml:space="preserve">., pp. </w:t>
            </w:r>
            <w:r>
              <w:rPr>
                <w:color w:val="262626"/>
                <w:sz w:val="28"/>
                <w:szCs w:val="28"/>
                <w:lang w:val="en-US"/>
              </w:rPr>
              <w:t>151-157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). Amsterdam: Elsevier.</w:t>
            </w:r>
          </w:p>
          <w:p w:rsidR="00276AA7" w:rsidRPr="00441D78" w:rsidRDefault="00276AA7" w:rsidP="00276AA7">
            <w:pPr>
              <w:pStyle w:val="12"/>
              <w:widowControl w:val="0"/>
              <w:numPr>
                <w:ilvl w:val="3"/>
                <w:numId w:val="10"/>
              </w:numPr>
              <w:tabs>
                <w:tab w:val="left" w:pos="187"/>
              </w:tabs>
              <w:spacing w:line="240" w:lineRule="auto"/>
              <w:ind w:left="30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Powell J.M. </w:t>
            </w:r>
            <w:r>
              <w:rPr>
                <w:color w:val="262626"/>
                <w:sz w:val="28"/>
                <w:szCs w:val="28"/>
                <w:lang w:val="en-US"/>
              </w:rPr>
              <w:t xml:space="preserve">Historical Geography /, Evolution of / J.M. Powell // 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International Encyclopedia of Huma</w:t>
            </w:r>
            <w:r>
              <w:rPr>
                <w:color w:val="262626"/>
                <w:sz w:val="28"/>
                <w:szCs w:val="28"/>
                <w:lang w:val="en-US"/>
              </w:rPr>
              <w:t>n Geography in 12 volumes (Vol. 4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 xml:space="preserve">., pp. </w:t>
            </w:r>
            <w:r>
              <w:rPr>
                <w:color w:val="262626"/>
                <w:sz w:val="28"/>
                <w:szCs w:val="28"/>
                <w:lang w:val="en-US"/>
              </w:rPr>
              <w:t>158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-</w:t>
            </w:r>
            <w:r>
              <w:rPr>
                <w:color w:val="262626"/>
                <w:sz w:val="28"/>
                <w:szCs w:val="28"/>
                <w:lang w:val="en-US"/>
              </w:rPr>
              <w:t>162</w:t>
            </w:r>
            <w:r w:rsidRPr="00C346DB">
              <w:rPr>
                <w:color w:val="262626"/>
                <w:sz w:val="28"/>
                <w:szCs w:val="28"/>
                <w:lang w:val="en-US"/>
              </w:rPr>
              <w:t>). Amsterdam: Elsevier.</w:t>
            </w:r>
          </w:p>
        </w:tc>
      </w:tr>
    </w:tbl>
    <w:p w:rsidR="00307883" w:rsidRDefault="00307883" w:rsidP="00307883">
      <w:pPr>
        <w:jc w:val="both"/>
        <w:rPr>
          <w:sz w:val="28"/>
          <w:szCs w:val="28"/>
          <w:lang w:val="uk-UA"/>
        </w:rPr>
      </w:pPr>
    </w:p>
    <w:p w:rsidR="00512076" w:rsidRPr="00441D78" w:rsidRDefault="00307883" w:rsidP="009639CE">
      <w:pPr>
        <w:ind w:left="6372"/>
        <w:jc w:val="center"/>
      </w:pP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 </w:t>
      </w:r>
      <w:r w:rsidR="004C4DEF">
        <w:rPr>
          <w:rFonts w:ascii="Times New Roman" w:hAnsi="Times New Roman" w:cs="Times New Roman"/>
          <w:b/>
          <w:sz w:val="28"/>
          <w:szCs w:val="28"/>
          <w:lang w:val="uk-UA"/>
        </w:rPr>
        <w:t>Слив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 </w:t>
      </w:r>
      <w:r w:rsidR="004C4DE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DE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0724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512076" w:rsidRPr="0044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327"/>
    <w:multiLevelType w:val="hybridMultilevel"/>
    <w:tmpl w:val="092ADE16"/>
    <w:lvl w:ilvl="0" w:tplc="0422000F">
      <w:start w:val="1"/>
      <w:numFmt w:val="decimal"/>
      <w:lvlText w:val="%1."/>
      <w:lvlJc w:val="left"/>
      <w:pPr>
        <w:ind w:left="716" w:hanging="360"/>
      </w:pPr>
    </w:lvl>
    <w:lvl w:ilvl="1" w:tplc="04220019" w:tentative="1">
      <w:start w:val="1"/>
      <w:numFmt w:val="lowerLetter"/>
      <w:lvlText w:val="%2."/>
      <w:lvlJc w:val="left"/>
      <w:pPr>
        <w:ind w:left="1436" w:hanging="360"/>
      </w:pPr>
    </w:lvl>
    <w:lvl w:ilvl="2" w:tplc="0422001B" w:tentative="1">
      <w:start w:val="1"/>
      <w:numFmt w:val="lowerRoman"/>
      <w:lvlText w:val="%3."/>
      <w:lvlJc w:val="right"/>
      <w:pPr>
        <w:ind w:left="2156" w:hanging="180"/>
      </w:pPr>
    </w:lvl>
    <w:lvl w:ilvl="3" w:tplc="0422000F" w:tentative="1">
      <w:start w:val="1"/>
      <w:numFmt w:val="decimal"/>
      <w:lvlText w:val="%4."/>
      <w:lvlJc w:val="left"/>
      <w:pPr>
        <w:ind w:left="2876" w:hanging="360"/>
      </w:pPr>
    </w:lvl>
    <w:lvl w:ilvl="4" w:tplc="04220019" w:tentative="1">
      <w:start w:val="1"/>
      <w:numFmt w:val="lowerLetter"/>
      <w:lvlText w:val="%5."/>
      <w:lvlJc w:val="left"/>
      <w:pPr>
        <w:ind w:left="3596" w:hanging="360"/>
      </w:pPr>
    </w:lvl>
    <w:lvl w:ilvl="5" w:tplc="0422001B" w:tentative="1">
      <w:start w:val="1"/>
      <w:numFmt w:val="lowerRoman"/>
      <w:lvlText w:val="%6."/>
      <w:lvlJc w:val="right"/>
      <w:pPr>
        <w:ind w:left="4316" w:hanging="180"/>
      </w:pPr>
    </w:lvl>
    <w:lvl w:ilvl="6" w:tplc="0422000F" w:tentative="1">
      <w:start w:val="1"/>
      <w:numFmt w:val="decimal"/>
      <w:lvlText w:val="%7."/>
      <w:lvlJc w:val="left"/>
      <w:pPr>
        <w:ind w:left="5036" w:hanging="360"/>
      </w:pPr>
    </w:lvl>
    <w:lvl w:ilvl="7" w:tplc="04220019" w:tentative="1">
      <w:start w:val="1"/>
      <w:numFmt w:val="lowerLetter"/>
      <w:lvlText w:val="%8."/>
      <w:lvlJc w:val="left"/>
      <w:pPr>
        <w:ind w:left="5756" w:hanging="360"/>
      </w:pPr>
    </w:lvl>
    <w:lvl w:ilvl="8" w:tplc="0422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>
    <w:nsid w:val="08F54B7B"/>
    <w:multiLevelType w:val="hybridMultilevel"/>
    <w:tmpl w:val="9956F840"/>
    <w:lvl w:ilvl="0" w:tplc="8D627A8E">
      <w:start w:val="4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169910AA"/>
    <w:multiLevelType w:val="hybridMultilevel"/>
    <w:tmpl w:val="FE386C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171D7"/>
    <w:multiLevelType w:val="hybridMultilevel"/>
    <w:tmpl w:val="07F23E0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4">
    <w:nsid w:val="203537B7"/>
    <w:multiLevelType w:val="hybridMultilevel"/>
    <w:tmpl w:val="2932A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05053"/>
    <w:multiLevelType w:val="hybridMultilevel"/>
    <w:tmpl w:val="9B6A98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9C4793E"/>
    <w:multiLevelType w:val="hybridMultilevel"/>
    <w:tmpl w:val="14880558"/>
    <w:lvl w:ilvl="0" w:tplc="0422000F">
      <w:start w:val="1"/>
      <w:numFmt w:val="decimal"/>
      <w:lvlText w:val="%1."/>
      <w:lvlJc w:val="left"/>
      <w:pPr>
        <w:ind w:left="700" w:hanging="360"/>
      </w:p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1AE0FC5"/>
    <w:multiLevelType w:val="hybridMultilevel"/>
    <w:tmpl w:val="6C14A81E"/>
    <w:lvl w:ilvl="0" w:tplc="8D627A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97564"/>
    <w:multiLevelType w:val="hybridMultilevel"/>
    <w:tmpl w:val="8BD4C430"/>
    <w:lvl w:ilvl="0" w:tplc="A4B8A74C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0" w:hanging="360"/>
      </w:pPr>
    </w:lvl>
    <w:lvl w:ilvl="2" w:tplc="0422001B" w:tentative="1">
      <w:start w:val="1"/>
      <w:numFmt w:val="lowerRoman"/>
      <w:lvlText w:val="%3."/>
      <w:lvlJc w:val="right"/>
      <w:pPr>
        <w:ind w:left="1780" w:hanging="180"/>
      </w:pPr>
    </w:lvl>
    <w:lvl w:ilvl="3" w:tplc="0422000F" w:tentative="1">
      <w:start w:val="1"/>
      <w:numFmt w:val="decimal"/>
      <w:lvlText w:val="%4."/>
      <w:lvlJc w:val="left"/>
      <w:pPr>
        <w:ind w:left="2500" w:hanging="360"/>
      </w:pPr>
    </w:lvl>
    <w:lvl w:ilvl="4" w:tplc="04220019" w:tentative="1">
      <w:start w:val="1"/>
      <w:numFmt w:val="lowerLetter"/>
      <w:lvlText w:val="%5."/>
      <w:lvlJc w:val="left"/>
      <w:pPr>
        <w:ind w:left="3220" w:hanging="360"/>
      </w:pPr>
    </w:lvl>
    <w:lvl w:ilvl="5" w:tplc="0422001B" w:tentative="1">
      <w:start w:val="1"/>
      <w:numFmt w:val="lowerRoman"/>
      <w:lvlText w:val="%6."/>
      <w:lvlJc w:val="right"/>
      <w:pPr>
        <w:ind w:left="3940" w:hanging="180"/>
      </w:pPr>
    </w:lvl>
    <w:lvl w:ilvl="6" w:tplc="0422000F" w:tentative="1">
      <w:start w:val="1"/>
      <w:numFmt w:val="decimal"/>
      <w:lvlText w:val="%7."/>
      <w:lvlJc w:val="left"/>
      <w:pPr>
        <w:ind w:left="4660" w:hanging="360"/>
      </w:pPr>
    </w:lvl>
    <w:lvl w:ilvl="7" w:tplc="04220019" w:tentative="1">
      <w:start w:val="1"/>
      <w:numFmt w:val="lowerLetter"/>
      <w:lvlText w:val="%8."/>
      <w:lvlJc w:val="left"/>
      <w:pPr>
        <w:ind w:left="5380" w:hanging="360"/>
      </w:pPr>
    </w:lvl>
    <w:lvl w:ilvl="8" w:tplc="0422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55E04058"/>
    <w:multiLevelType w:val="hybridMultilevel"/>
    <w:tmpl w:val="495A6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A037B"/>
    <w:multiLevelType w:val="hybridMultilevel"/>
    <w:tmpl w:val="2C68DDF4"/>
    <w:lvl w:ilvl="0" w:tplc="B5A619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63764"/>
    <w:multiLevelType w:val="hybridMultilevel"/>
    <w:tmpl w:val="13841C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C8E0523"/>
    <w:multiLevelType w:val="hybridMultilevel"/>
    <w:tmpl w:val="8E608514"/>
    <w:lvl w:ilvl="0" w:tplc="EF3C8B26">
      <w:start w:val="1"/>
      <w:numFmt w:val="bullet"/>
      <w:pStyle w:val="2"/>
      <w:lvlText w:val="-"/>
      <w:lvlJc w:val="left"/>
      <w:pPr>
        <w:tabs>
          <w:tab w:val="num" w:pos="643"/>
        </w:tabs>
        <w:ind w:left="879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2F4602"/>
    <w:multiLevelType w:val="hybridMultilevel"/>
    <w:tmpl w:val="D3482C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9F396A"/>
    <w:multiLevelType w:val="hybridMultilevel"/>
    <w:tmpl w:val="9B66174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72C3110"/>
    <w:multiLevelType w:val="hybridMultilevel"/>
    <w:tmpl w:val="F126E526"/>
    <w:lvl w:ilvl="0" w:tplc="8D627A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83"/>
    <w:rsid w:val="0000007F"/>
    <w:rsid w:val="00001466"/>
    <w:rsid w:val="000B151F"/>
    <w:rsid w:val="000D17C3"/>
    <w:rsid w:val="0010670C"/>
    <w:rsid w:val="00142677"/>
    <w:rsid w:val="00222A4C"/>
    <w:rsid w:val="00247962"/>
    <w:rsid w:val="00276AA7"/>
    <w:rsid w:val="00307883"/>
    <w:rsid w:val="003F5DB2"/>
    <w:rsid w:val="00441D78"/>
    <w:rsid w:val="004C4DEF"/>
    <w:rsid w:val="00512076"/>
    <w:rsid w:val="00520AC1"/>
    <w:rsid w:val="00546C50"/>
    <w:rsid w:val="005B751A"/>
    <w:rsid w:val="006B2BCE"/>
    <w:rsid w:val="006E1F6A"/>
    <w:rsid w:val="00754212"/>
    <w:rsid w:val="00770E23"/>
    <w:rsid w:val="007A7569"/>
    <w:rsid w:val="008257A8"/>
    <w:rsid w:val="0090259D"/>
    <w:rsid w:val="00952F64"/>
    <w:rsid w:val="009639CE"/>
    <w:rsid w:val="00A426D7"/>
    <w:rsid w:val="00AD76A9"/>
    <w:rsid w:val="00B73E01"/>
    <w:rsid w:val="00B97C15"/>
    <w:rsid w:val="00C346DB"/>
    <w:rsid w:val="00DC44C8"/>
    <w:rsid w:val="00E6786B"/>
    <w:rsid w:val="00F70B7B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7883"/>
    <w:rPr>
      <w:color w:val="0563C1" w:themeColor="hyperlink"/>
      <w:u w:val="single"/>
    </w:rPr>
  </w:style>
  <w:style w:type="paragraph" w:customStyle="1" w:styleId="1">
    <w:name w:val="Обычный1"/>
    <w:rsid w:val="00307883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307883"/>
    <w:rPr>
      <w:i/>
      <w:iCs/>
      <w:color w:val="808080"/>
    </w:rPr>
  </w:style>
  <w:style w:type="paragraph" w:styleId="2">
    <w:name w:val="List Bullet 2"/>
    <w:basedOn w:val="a"/>
    <w:uiPriority w:val="99"/>
    <w:rsid w:val="00307883"/>
    <w:pPr>
      <w:numPr>
        <w:numId w:val="1"/>
      </w:numPr>
    </w:pPr>
    <w:rPr>
      <w:rFonts w:ascii="Calibri" w:eastAsia="Times New Roman" w:hAnsi="Calibri" w:cs="Times New Roman"/>
      <w:lang w:val="uk-UA" w:eastAsia="uk-UA"/>
    </w:rPr>
  </w:style>
  <w:style w:type="character" w:customStyle="1" w:styleId="10">
    <w:name w:val="Заголовок №1_"/>
    <w:link w:val="11"/>
    <w:locked/>
    <w:rsid w:val="00247962"/>
    <w:rPr>
      <w:b/>
      <w:bCs/>
      <w:spacing w:val="-10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247962"/>
    <w:pPr>
      <w:shd w:val="clear" w:color="auto" w:fill="FFFFFF"/>
      <w:spacing w:after="180" w:line="350" w:lineRule="exact"/>
      <w:jc w:val="center"/>
      <w:outlineLvl w:val="0"/>
    </w:pPr>
    <w:rPr>
      <w:b/>
      <w:bCs/>
      <w:spacing w:val="-10"/>
      <w:sz w:val="31"/>
      <w:szCs w:val="31"/>
      <w:shd w:val="clear" w:color="auto" w:fill="FFFFFF"/>
      <w:lang w:val="uk-UA"/>
    </w:rPr>
  </w:style>
  <w:style w:type="character" w:customStyle="1" w:styleId="20">
    <w:name w:val="Основний текст2"/>
    <w:rsid w:val="00247962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20pt">
    <w:name w:val="Заголовок №1 (2) + Інтервал 0 pt"/>
    <w:rsid w:val="00247962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paragraph" w:customStyle="1" w:styleId="12">
    <w:name w:val="Основний текст1"/>
    <w:basedOn w:val="a"/>
    <w:link w:val="a6"/>
    <w:rsid w:val="0024796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character" w:customStyle="1" w:styleId="120">
    <w:name w:val="Заголовок №1 (2)_"/>
    <w:link w:val="121"/>
    <w:rsid w:val="00247962"/>
    <w:rPr>
      <w:rFonts w:ascii="Bookman Old Style" w:hAnsi="Bookman Old Style"/>
      <w:i/>
      <w:iCs/>
      <w:spacing w:val="-1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47962"/>
    <w:pPr>
      <w:shd w:val="clear" w:color="auto" w:fill="FFFFFF"/>
      <w:spacing w:before="420" w:after="120" w:line="298" w:lineRule="exact"/>
      <w:outlineLvl w:val="0"/>
    </w:pPr>
    <w:rPr>
      <w:rFonts w:ascii="Bookman Old Style" w:hAnsi="Bookman Old Style"/>
      <w:i/>
      <w:iCs/>
      <w:spacing w:val="-10"/>
      <w:sz w:val="30"/>
      <w:szCs w:val="30"/>
      <w:shd w:val="clear" w:color="auto" w:fill="FFFFFF"/>
      <w:lang w:val="uk-UA"/>
    </w:rPr>
  </w:style>
  <w:style w:type="character" w:customStyle="1" w:styleId="st1">
    <w:name w:val="st1"/>
    <w:rsid w:val="00247962"/>
  </w:style>
  <w:style w:type="paragraph" w:customStyle="1" w:styleId="Default">
    <w:name w:val="Default"/>
    <w:rsid w:val="00000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70B7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F7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F7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0B7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Основний текст_"/>
    <w:link w:val="12"/>
    <w:rsid w:val="00142677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7883"/>
    <w:rPr>
      <w:color w:val="0563C1" w:themeColor="hyperlink"/>
      <w:u w:val="single"/>
    </w:rPr>
  </w:style>
  <w:style w:type="paragraph" w:customStyle="1" w:styleId="1">
    <w:name w:val="Обычный1"/>
    <w:rsid w:val="00307883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5">
    <w:name w:val="Subtle Emphasis"/>
    <w:uiPriority w:val="19"/>
    <w:qFormat/>
    <w:rsid w:val="00307883"/>
    <w:rPr>
      <w:i/>
      <w:iCs/>
      <w:color w:val="808080"/>
    </w:rPr>
  </w:style>
  <w:style w:type="paragraph" w:styleId="2">
    <w:name w:val="List Bullet 2"/>
    <w:basedOn w:val="a"/>
    <w:uiPriority w:val="99"/>
    <w:rsid w:val="00307883"/>
    <w:pPr>
      <w:numPr>
        <w:numId w:val="1"/>
      </w:numPr>
    </w:pPr>
    <w:rPr>
      <w:rFonts w:ascii="Calibri" w:eastAsia="Times New Roman" w:hAnsi="Calibri" w:cs="Times New Roman"/>
      <w:lang w:val="uk-UA" w:eastAsia="uk-UA"/>
    </w:rPr>
  </w:style>
  <w:style w:type="character" w:customStyle="1" w:styleId="10">
    <w:name w:val="Заголовок №1_"/>
    <w:link w:val="11"/>
    <w:locked/>
    <w:rsid w:val="00247962"/>
    <w:rPr>
      <w:b/>
      <w:bCs/>
      <w:spacing w:val="-10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247962"/>
    <w:pPr>
      <w:shd w:val="clear" w:color="auto" w:fill="FFFFFF"/>
      <w:spacing w:after="180" w:line="350" w:lineRule="exact"/>
      <w:jc w:val="center"/>
      <w:outlineLvl w:val="0"/>
    </w:pPr>
    <w:rPr>
      <w:b/>
      <w:bCs/>
      <w:spacing w:val="-10"/>
      <w:sz w:val="31"/>
      <w:szCs w:val="31"/>
      <w:shd w:val="clear" w:color="auto" w:fill="FFFFFF"/>
      <w:lang w:val="uk-UA"/>
    </w:rPr>
  </w:style>
  <w:style w:type="character" w:customStyle="1" w:styleId="20">
    <w:name w:val="Основний текст2"/>
    <w:rsid w:val="00247962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20pt">
    <w:name w:val="Заголовок №1 (2) + Інтервал 0 pt"/>
    <w:rsid w:val="00247962"/>
    <w:rPr>
      <w:rFonts w:ascii="Bookman Old Style" w:hAnsi="Bookman Old Style" w:cs="Bookman Old Style"/>
      <w:i/>
      <w:iCs/>
      <w:spacing w:val="0"/>
      <w:sz w:val="30"/>
      <w:szCs w:val="30"/>
      <w:shd w:val="clear" w:color="auto" w:fill="FFFFFF"/>
    </w:rPr>
  </w:style>
  <w:style w:type="paragraph" w:customStyle="1" w:styleId="12">
    <w:name w:val="Основний текст1"/>
    <w:basedOn w:val="a"/>
    <w:link w:val="a6"/>
    <w:rsid w:val="00247962"/>
    <w:pPr>
      <w:shd w:val="clear" w:color="auto" w:fill="FFFFFF"/>
      <w:spacing w:after="0" w:line="211" w:lineRule="exact"/>
      <w:jc w:val="both"/>
    </w:pPr>
    <w:rPr>
      <w:rFonts w:ascii="Times New Roman" w:eastAsia="Arial Unicode MS" w:hAnsi="Times New Roman" w:cs="Times New Roman"/>
      <w:sz w:val="21"/>
      <w:szCs w:val="21"/>
      <w:lang w:eastAsia="uk-UA"/>
    </w:rPr>
  </w:style>
  <w:style w:type="character" w:customStyle="1" w:styleId="120">
    <w:name w:val="Заголовок №1 (2)_"/>
    <w:link w:val="121"/>
    <w:rsid w:val="00247962"/>
    <w:rPr>
      <w:rFonts w:ascii="Bookman Old Style" w:hAnsi="Bookman Old Style"/>
      <w:i/>
      <w:iCs/>
      <w:spacing w:val="-10"/>
      <w:sz w:val="30"/>
      <w:szCs w:val="3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47962"/>
    <w:pPr>
      <w:shd w:val="clear" w:color="auto" w:fill="FFFFFF"/>
      <w:spacing w:before="420" w:after="120" w:line="298" w:lineRule="exact"/>
      <w:outlineLvl w:val="0"/>
    </w:pPr>
    <w:rPr>
      <w:rFonts w:ascii="Bookman Old Style" w:hAnsi="Bookman Old Style"/>
      <w:i/>
      <w:iCs/>
      <w:spacing w:val="-10"/>
      <w:sz w:val="30"/>
      <w:szCs w:val="30"/>
      <w:shd w:val="clear" w:color="auto" w:fill="FFFFFF"/>
      <w:lang w:val="uk-UA"/>
    </w:rPr>
  </w:style>
  <w:style w:type="character" w:customStyle="1" w:styleId="st1">
    <w:name w:val="st1"/>
    <w:rsid w:val="00247962"/>
  </w:style>
  <w:style w:type="paragraph" w:customStyle="1" w:styleId="Default">
    <w:name w:val="Default"/>
    <w:rsid w:val="00000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70B7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F7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F7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0B7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Основний текст_"/>
    <w:link w:val="12"/>
    <w:rsid w:val="00142677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11365</Words>
  <Characters>6479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Сливка</dc:creator>
  <cp:lastModifiedBy>Кафедра Географії</cp:lastModifiedBy>
  <cp:revision>3</cp:revision>
  <dcterms:created xsi:type="dcterms:W3CDTF">2020-02-06T12:30:00Z</dcterms:created>
  <dcterms:modified xsi:type="dcterms:W3CDTF">2020-02-11T08:38:00Z</dcterms:modified>
</cp:coreProperties>
</file>