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1C" w:rsidRPr="000A3B1C" w:rsidRDefault="000A3B1C" w:rsidP="000A3B1C">
      <w:pPr>
        <w:jc w:val="center"/>
        <w:rPr>
          <w:b/>
          <w:bCs/>
          <w:sz w:val="24"/>
          <w:lang w:val="uk-UA"/>
        </w:rPr>
      </w:pPr>
      <w:r w:rsidRPr="000A3B1C">
        <w:rPr>
          <w:b/>
          <w:bCs/>
          <w:sz w:val="24"/>
          <w:lang w:val="uk-UA"/>
        </w:rPr>
        <w:t>Програмові вимоги для дисципліни «Економічна метеорологія»</w:t>
      </w:r>
    </w:p>
    <w:p w:rsidR="000A3B1C" w:rsidRDefault="000A3B1C" w:rsidP="00BE4A28">
      <w:pPr>
        <w:rPr>
          <w:bCs/>
          <w:sz w:val="24"/>
          <w:lang w:val="uk-UA"/>
        </w:rPr>
      </w:pP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A3B1C">
        <w:rPr>
          <w:bCs/>
          <w:sz w:val="24"/>
          <w:lang w:val="uk-UA"/>
        </w:rPr>
        <w:t>Предмет, мета і завдання курсу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A3B1C">
        <w:rPr>
          <w:bCs/>
          <w:sz w:val="24"/>
          <w:lang w:val="uk-UA"/>
        </w:rPr>
        <w:t>Історичний розвиток економічної метеорології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Метеорологічна інформація як економічна складова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A3B1C">
        <w:rPr>
          <w:bCs/>
          <w:sz w:val="24"/>
          <w:lang w:val="uk-UA"/>
        </w:rPr>
        <w:t>Основні положення спеціалізованого метеорологічного і кліматологічного забезпечення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Будівельна кліматологія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Спеціалізоване метеорологічне забезпечення транспорту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Авіаційна кліматологія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Спеціалізоване метеорологічне забезпечення енергетики  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Спеціалізоване метеорологічне забезпечення сільського господарства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метеорологічних факторів на технічні вироби і механізми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інших галузей народного господарства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proofErr w:type="spellStart"/>
      <w:r w:rsidRPr="000A3B1C">
        <w:rPr>
          <w:bCs/>
          <w:sz w:val="24"/>
          <w:lang w:val="uk-UA"/>
        </w:rPr>
        <w:t>Біометеорологія</w:t>
      </w:r>
      <w:proofErr w:type="spellEnd"/>
      <w:r w:rsidRPr="000A3B1C">
        <w:rPr>
          <w:bCs/>
          <w:sz w:val="24"/>
          <w:lang w:val="uk-UA"/>
        </w:rPr>
        <w:t xml:space="preserve"> і медична кліматологія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Економічна метеорологія як науковий напрямок 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Визначення, поняття, призначення економічної метеорології в господарській практиці. 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Історія розвитку економічної метеорології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Предмет і метод економічної кліматології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Практична значимість економічної кліматології як прикладної науки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Метеорологічна і кліматологічна інформація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Метеорологічна інформаційна мережа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Види метеорологічної інформації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Огляд сучасного стану економічної метеорології 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Інформаційні гідрометеорологічні ресурси. Класифікація, області реалізації 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Регіональні погодно-кліматичні ресурси.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Економічна ідентифікація впливів погоди і клімату.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Економічна модель-система «погода – прогноз – споживач»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Прогностична інформація та її види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господарства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Класифікація споживачів метеорологічної інформації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Спеціалізоване метеорологічне забезпечення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Постачальники і споживачі спеціалізованої інформації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Вимоги, що пред'являються до спеціалізованого метеорологічного забезпечення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енергетики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паливної промисловості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сільського господарства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авіації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транспорту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морського і річкового флоту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Метеорологічне забезпечення інших галузей господарства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Види і класи метеорологічних прогнозів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Роль клімату в рекреації. Кліматотерапія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 в морських кліматі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 в жарких кліматах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 в умовах високогір'я.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 в помірних широтах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 в холодних кліматі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Акліматизація, поняття і оцінка кліматичної стійкості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Біокліматичні індекси і їх використання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Прогнозування </w:t>
      </w:r>
      <w:proofErr w:type="spellStart"/>
      <w:r w:rsidRPr="000A3B1C">
        <w:rPr>
          <w:bCs/>
          <w:sz w:val="24"/>
          <w:lang w:val="uk-UA"/>
        </w:rPr>
        <w:t>метеотропних</w:t>
      </w:r>
      <w:proofErr w:type="spellEnd"/>
      <w:r w:rsidRPr="000A3B1C">
        <w:rPr>
          <w:bCs/>
          <w:sz w:val="24"/>
          <w:lang w:val="uk-UA"/>
        </w:rPr>
        <w:t xml:space="preserve"> ситуацій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lastRenderedPageBreak/>
        <w:t>Сонячна активність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Атмосферний електрику і геомагнітні поля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сонячної радіації на організм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температури повітря на організм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вологості повітря, хмарності та опадів на організм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вітру на організм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Вплив тиску повітря на організм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 xml:space="preserve">Поняття </w:t>
      </w:r>
      <w:proofErr w:type="spellStart"/>
      <w:r w:rsidRPr="000A3B1C">
        <w:rPr>
          <w:bCs/>
          <w:sz w:val="24"/>
          <w:lang w:val="uk-UA"/>
        </w:rPr>
        <w:t>метеотропності</w:t>
      </w:r>
      <w:proofErr w:type="spellEnd"/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Адаптивні типи клімату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Клімат як екологічний фактор навколишнього середовища</w:t>
      </w:r>
    </w:p>
    <w:p w:rsidR="000A3B1C" w:rsidRPr="000A3B1C" w:rsidRDefault="000A3B1C" w:rsidP="000A3B1C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A3B1C">
        <w:rPr>
          <w:bCs/>
          <w:sz w:val="24"/>
          <w:lang w:val="uk-UA"/>
        </w:rPr>
        <w:t>Небезпечні метеорологічні явища</w:t>
      </w:r>
    </w:p>
    <w:p w:rsidR="009B58CD" w:rsidRPr="000A3B1C" w:rsidRDefault="009B58CD">
      <w:pPr>
        <w:rPr>
          <w:lang w:val="uk-UA"/>
        </w:rPr>
      </w:pPr>
      <w:bookmarkStart w:id="0" w:name="_GoBack"/>
      <w:bookmarkEnd w:id="0"/>
    </w:p>
    <w:sectPr w:rsidR="009B58CD" w:rsidRPr="000A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216D"/>
    <w:multiLevelType w:val="hybridMultilevel"/>
    <w:tmpl w:val="1502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1C"/>
    <w:rsid w:val="000A3B1C"/>
    <w:rsid w:val="009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1C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1C"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Наталка</cp:lastModifiedBy>
  <cp:revision>1</cp:revision>
  <dcterms:created xsi:type="dcterms:W3CDTF">2019-11-19T18:55:00Z</dcterms:created>
  <dcterms:modified xsi:type="dcterms:W3CDTF">2019-11-19T18:56:00Z</dcterms:modified>
</cp:coreProperties>
</file>