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B" w:rsidRPr="00FA7ACC" w:rsidRDefault="00FA7ACC" w:rsidP="00C10461">
      <w:pPr>
        <w:tabs>
          <w:tab w:val="left" w:pos="284"/>
        </w:tabs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Sw3ees4</w:t>
      </w:r>
      <w:bookmarkStart w:id="0" w:name="_GoBack"/>
      <w:bookmarkEnd w:id="0"/>
    </w:p>
    <w:p w:rsidR="00316F4B" w:rsidRDefault="00316F4B" w:rsidP="00C10461">
      <w:pPr>
        <w:tabs>
          <w:tab w:val="left" w:pos="284"/>
        </w:tabs>
        <w:spacing w:after="0" w:line="276" w:lineRule="auto"/>
        <w:jc w:val="center"/>
        <w:rPr>
          <w:rFonts w:ascii="Times New Roman" w:hAnsi="Times New Roman"/>
          <w:b/>
          <w:sz w:val="28"/>
          <w:lang w:val="uk-UA"/>
        </w:rPr>
      </w:pPr>
      <w:r w:rsidRPr="00316F4B">
        <w:rPr>
          <w:rFonts w:ascii="Times New Roman" w:hAnsi="Times New Roman"/>
          <w:b/>
          <w:sz w:val="28"/>
          <w:lang w:val="uk-UA"/>
        </w:rPr>
        <w:t xml:space="preserve">Перелік екзаменаційних питань </w:t>
      </w:r>
    </w:p>
    <w:p w:rsidR="00316F4B" w:rsidRDefault="00316F4B" w:rsidP="00C10461">
      <w:pPr>
        <w:tabs>
          <w:tab w:val="left" w:pos="284"/>
        </w:tabs>
        <w:spacing w:after="0" w:line="276" w:lineRule="auto"/>
        <w:jc w:val="center"/>
        <w:rPr>
          <w:rFonts w:ascii="Times New Roman" w:hAnsi="Times New Roman"/>
          <w:b/>
          <w:sz w:val="28"/>
          <w:lang w:val="uk-UA"/>
        </w:rPr>
      </w:pPr>
      <w:r w:rsidRPr="00316F4B">
        <w:rPr>
          <w:rFonts w:ascii="Times New Roman" w:hAnsi="Times New Roman"/>
          <w:b/>
          <w:sz w:val="28"/>
          <w:lang w:val="uk-UA"/>
        </w:rPr>
        <w:t>з дисципліни</w:t>
      </w:r>
      <w:r>
        <w:rPr>
          <w:rFonts w:ascii="Times New Roman" w:hAnsi="Times New Roman"/>
          <w:b/>
          <w:sz w:val="28"/>
          <w:lang w:val="uk-UA"/>
        </w:rPr>
        <w:t xml:space="preserve"> «Географія світового господарства»</w:t>
      </w:r>
    </w:p>
    <w:p w:rsidR="00F03F7D" w:rsidRDefault="00F03F7D" w:rsidP="00C10461">
      <w:pPr>
        <w:tabs>
          <w:tab w:val="left" w:pos="284"/>
        </w:tabs>
        <w:spacing w:after="0" w:line="276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316F4B" w:rsidRPr="00F03F7D" w:rsidRDefault="00316F4B" w:rsidP="00C10461">
      <w:pPr>
        <w:pStyle w:val="a5"/>
        <w:numPr>
          <w:ilvl w:val="0"/>
          <w:numId w:val="4"/>
        </w:numPr>
        <w:tabs>
          <w:tab w:val="left" w:pos="0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F03F7D">
        <w:rPr>
          <w:rFonts w:ascii="Times New Roman" w:hAnsi="Times New Roman"/>
          <w:sz w:val="28"/>
          <w:szCs w:val="28"/>
        </w:rPr>
        <w:t>Ринкова економіка та її принципи</w:t>
      </w:r>
      <w:r w:rsidR="00F03F7D">
        <w:rPr>
          <w:rFonts w:ascii="Times New Roman" w:hAnsi="Times New Roman"/>
          <w:sz w:val="28"/>
          <w:szCs w:val="28"/>
        </w:rPr>
        <w:t>.</w:t>
      </w:r>
    </w:p>
    <w:p w:rsidR="00316F4B" w:rsidRPr="00F03F7D" w:rsidRDefault="00316F4B" w:rsidP="00C10461">
      <w:pPr>
        <w:pStyle w:val="a5"/>
        <w:numPr>
          <w:ilvl w:val="0"/>
          <w:numId w:val="4"/>
        </w:numPr>
        <w:tabs>
          <w:tab w:val="left" w:pos="0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F03F7D">
        <w:rPr>
          <w:rFonts w:ascii="Times New Roman" w:hAnsi="Times New Roman"/>
          <w:sz w:val="28"/>
          <w:szCs w:val="28"/>
        </w:rPr>
        <w:t>Функціонування командної економіки</w:t>
      </w:r>
      <w:r w:rsidR="00F03F7D">
        <w:rPr>
          <w:rFonts w:ascii="Times New Roman" w:hAnsi="Times New Roman"/>
          <w:sz w:val="28"/>
          <w:szCs w:val="28"/>
        </w:rPr>
        <w:t>.</w:t>
      </w:r>
    </w:p>
    <w:p w:rsidR="00316F4B" w:rsidRPr="00F03F7D" w:rsidRDefault="00316F4B" w:rsidP="00C10461">
      <w:pPr>
        <w:pStyle w:val="a5"/>
        <w:numPr>
          <w:ilvl w:val="0"/>
          <w:numId w:val="4"/>
        </w:numPr>
        <w:tabs>
          <w:tab w:val="left" w:pos="0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F03F7D">
        <w:rPr>
          <w:rFonts w:ascii="Times New Roman" w:hAnsi="Times New Roman"/>
          <w:sz w:val="28"/>
          <w:szCs w:val="28"/>
        </w:rPr>
        <w:t>Змішана економіка</w:t>
      </w:r>
      <w:r w:rsidR="00F03F7D">
        <w:rPr>
          <w:rFonts w:ascii="Times New Roman" w:hAnsi="Times New Roman"/>
          <w:sz w:val="28"/>
          <w:szCs w:val="28"/>
        </w:rPr>
        <w:t>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tabs>
          <w:tab w:val="left" w:pos="284"/>
        </w:tabs>
        <w:spacing w:after="0" w:line="276" w:lineRule="auto"/>
        <w:rPr>
          <w:rFonts w:ascii="Times New Roman" w:hAnsi="Times New Roman"/>
          <w:sz w:val="28"/>
          <w:lang w:val="uk-UA"/>
        </w:rPr>
      </w:pPr>
      <w:r w:rsidRPr="00316F4B">
        <w:rPr>
          <w:rFonts w:ascii="Times New Roman" w:hAnsi="Times New Roman"/>
          <w:sz w:val="28"/>
          <w:lang w:val="uk-UA"/>
        </w:rPr>
        <w:t>Поділ держав світу за кількістю населення та площею.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tabs>
          <w:tab w:val="left" w:pos="284"/>
        </w:tabs>
        <w:spacing w:after="0" w:line="276" w:lineRule="auto"/>
        <w:rPr>
          <w:rFonts w:ascii="Times New Roman" w:hAnsi="Times New Roman"/>
          <w:sz w:val="28"/>
          <w:lang w:val="uk-UA"/>
        </w:rPr>
      </w:pPr>
      <w:r w:rsidRPr="00316F4B">
        <w:rPr>
          <w:rFonts w:ascii="Times New Roman" w:hAnsi="Times New Roman"/>
          <w:sz w:val="28"/>
          <w:lang w:val="uk-UA"/>
        </w:rPr>
        <w:t>Форми правління в сучасному світі.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tabs>
          <w:tab w:val="left" w:pos="284"/>
        </w:tabs>
        <w:spacing w:after="0" w:line="276" w:lineRule="auto"/>
        <w:rPr>
          <w:rFonts w:ascii="Times New Roman" w:hAnsi="Times New Roman"/>
          <w:sz w:val="28"/>
          <w:lang w:val="uk-UA"/>
        </w:rPr>
      </w:pPr>
      <w:r w:rsidRPr="00316F4B">
        <w:rPr>
          <w:rFonts w:ascii="Times New Roman" w:hAnsi="Times New Roman"/>
          <w:sz w:val="28"/>
          <w:lang w:val="uk-UA"/>
        </w:rPr>
        <w:t>Форми державного устрою країн світу</w:t>
      </w:r>
      <w:r>
        <w:rPr>
          <w:rFonts w:ascii="Times New Roman" w:hAnsi="Times New Roman"/>
          <w:sz w:val="28"/>
          <w:lang w:val="uk-UA"/>
        </w:rPr>
        <w:t>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tabs>
          <w:tab w:val="left" w:pos="284"/>
        </w:tabs>
        <w:spacing w:after="0" w:line="276" w:lineRule="auto"/>
        <w:rPr>
          <w:rFonts w:ascii="Times New Roman" w:hAnsi="Times New Roman"/>
          <w:sz w:val="28"/>
          <w:lang w:val="uk-UA"/>
        </w:rPr>
      </w:pPr>
      <w:r w:rsidRPr="00316F4B">
        <w:rPr>
          <w:rFonts w:ascii="Times New Roman" w:hAnsi="Times New Roman"/>
          <w:sz w:val="28"/>
          <w:lang w:val="uk-UA"/>
        </w:rPr>
        <w:t>Вугільна промисловість</w:t>
      </w:r>
      <w:r>
        <w:rPr>
          <w:rFonts w:ascii="Times New Roman" w:hAnsi="Times New Roman"/>
          <w:sz w:val="28"/>
          <w:lang w:val="uk-UA"/>
        </w:rPr>
        <w:t>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tabs>
          <w:tab w:val="left" w:pos="284"/>
        </w:tabs>
        <w:spacing w:after="0" w:line="276" w:lineRule="auto"/>
        <w:rPr>
          <w:rFonts w:ascii="Times New Roman" w:hAnsi="Times New Roman"/>
          <w:sz w:val="28"/>
          <w:lang w:val="uk-UA"/>
        </w:rPr>
      </w:pPr>
      <w:r w:rsidRPr="00316F4B">
        <w:rPr>
          <w:rFonts w:ascii="Times New Roman" w:hAnsi="Times New Roman"/>
          <w:sz w:val="28"/>
          <w:lang w:val="uk-UA"/>
        </w:rPr>
        <w:t>Нафтова промисловість</w:t>
      </w:r>
      <w:r>
        <w:rPr>
          <w:rFonts w:ascii="Times New Roman" w:hAnsi="Times New Roman"/>
          <w:sz w:val="28"/>
          <w:lang w:val="uk-UA"/>
        </w:rPr>
        <w:t>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tabs>
          <w:tab w:val="left" w:pos="284"/>
        </w:tabs>
        <w:spacing w:after="0" w:line="276" w:lineRule="auto"/>
        <w:rPr>
          <w:rFonts w:ascii="Times New Roman" w:hAnsi="Times New Roman"/>
          <w:sz w:val="28"/>
          <w:lang w:val="uk-UA"/>
        </w:rPr>
      </w:pPr>
      <w:r w:rsidRPr="00316F4B">
        <w:rPr>
          <w:rFonts w:ascii="Times New Roman" w:hAnsi="Times New Roman"/>
          <w:sz w:val="28"/>
          <w:lang w:val="uk-UA"/>
        </w:rPr>
        <w:t>Газова промисловість</w:t>
      </w:r>
      <w:r>
        <w:rPr>
          <w:rFonts w:ascii="Times New Roman" w:hAnsi="Times New Roman"/>
          <w:sz w:val="28"/>
          <w:lang w:val="uk-UA"/>
        </w:rPr>
        <w:t>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tabs>
          <w:tab w:val="left" w:pos="284"/>
        </w:tabs>
        <w:spacing w:after="0" w:line="276" w:lineRule="auto"/>
        <w:rPr>
          <w:rFonts w:ascii="Times New Roman" w:hAnsi="Times New Roman"/>
          <w:sz w:val="28"/>
          <w:lang w:val="uk-UA"/>
        </w:rPr>
      </w:pPr>
      <w:r w:rsidRPr="00316F4B">
        <w:rPr>
          <w:rFonts w:ascii="Times New Roman" w:hAnsi="Times New Roman"/>
          <w:sz w:val="28"/>
          <w:lang w:val="uk-UA"/>
        </w:rPr>
        <w:t>Електроенергетика світу</w:t>
      </w:r>
      <w:r>
        <w:rPr>
          <w:rFonts w:ascii="Times New Roman" w:hAnsi="Times New Roman"/>
          <w:sz w:val="28"/>
          <w:lang w:val="uk-UA"/>
        </w:rPr>
        <w:t>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tabs>
          <w:tab w:val="left" w:pos="284"/>
        </w:tabs>
        <w:spacing w:after="0" w:line="276" w:lineRule="auto"/>
        <w:rPr>
          <w:rFonts w:ascii="Times New Roman" w:hAnsi="Times New Roman"/>
          <w:sz w:val="28"/>
          <w:lang w:val="uk-UA"/>
        </w:rPr>
      </w:pPr>
      <w:r w:rsidRPr="00316F4B">
        <w:rPr>
          <w:rFonts w:ascii="Times New Roman" w:hAnsi="Times New Roman"/>
          <w:sz w:val="28"/>
          <w:lang w:val="uk-UA"/>
        </w:rPr>
        <w:t>Альтернативні джерела енергії</w:t>
      </w:r>
      <w:r>
        <w:rPr>
          <w:rFonts w:ascii="Times New Roman" w:hAnsi="Times New Roman"/>
          <w:sz w:val="28"/>
          <w:lang w:val="uk-UA"/>
        </w:rPr>
        <w:t>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tabs>
          <w:tab w:val="left" w:pos="284"/>
        </w:tabs>
        <w:spacing w:after="0" w:line="276" w:lineRule="auto"/>
        <w:rPr>
          <w:rFonts w:ascii="Times New Roman" w:hAnsi="Times New Roman"/>
          <w:sz w:val="28"/>
          <w:lang w:val="uk-UA"/>
        </w:rPr>
      </w:pPr>
      <w:r w:rsidRPr="00316F4B">
        <w:rPr>
          <w:rFonts w:ascii="Times New Roman" w:hAnsi="Times New Roman"/>
          <w:sz w:val="28"/>
          <w:lang w:val="uk-UA"/>
        </w:rPr>
        <w:t>Міжнародні організації в паливно-енергетичній сфері.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8"/>
          <w:lang w:val="uk-UA"/>
        </w:rPr>
      </w:pPr>
      <w:r w:rsidRPr="00316F4B">
        <w:rPr>
          <w:rFonts w:ascii="Times New Roman" w:hAnsi="Times New Roman"/>
          <w:sz w:val="28"/>
          <w:lang w:val="uk-UA"/>
        </w:rPr>
        <w:t>Сільське господарство його значення, міжгалузеві зв'язки, аграрні відносини.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8"/>
          <w:lang w:val="uk-UA"/>
        </w:rPr>
      </w:pPr>
      <w:r w:rsidRPr="00316F4B">
        <w:rPr>
          <w:rFonts w:ascii="Times New Roman" w:hAnsi="Times New Roman"/>
          <w:sz w:val="28"/>
          <w:lang w:val="uk-UA"/>
        </w:rPr>
        <w:t>Особливості розміщення галузей рослинництва.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8"/>
          <w:lang w:val="uk-UA"/>
        </w:rPr>
      </w:pPr>
      <w:r w:rsidRPr="00316F4B">
        <w:rPr>
          <w:rFonts w:ascii="Times New Roman" w:hAnsi="Times New Roman"/>
          <w:sz w:val="28"/>
          <w:lang w:val="uk-UA"/>
        </w:rPr>
        <w:t>Розвиток авіаційного транспорту в світі.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8"/>
          <w:lang w:val="uk-UA"/>
        </w:rPr>
      </w:pPr>
      <w:r w:rsidRPr="00316F4B">
        <w:rPr>
          <w:rFonts w:ascii="Times New Roman" w:hAnsi="Times New Roman"/>
          <w:sz w:val="28"/>
          <w:lang w:val="uk-UA"/>
        </w:rPr>
        <w:t>Розвиток автомобільного транспорту.</w:t>
      </w:r>
    </w:p>
    <w:p w:rsidR="00316F4B" w:rsidRPr="00316F4B" w:rsidRDefault="00316F4B" w:rsidP="00C10461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/>
          <w:color w:val="222222"/>
          <w:sz w:val="28"/>
          <w:shd w:val="clear" w:color="auto" w:fill="FFFFFF"/>
          <w:lang w:val="uk-UA"/>
        </w:rPr>
      </w:pPr>
      <w:r w:rsidRPr="00316F4B">
        <w:rPr>
          <w:rFonts w:ascii="Times New Roman" w:hAnsi="Times New Roman"/>
          <w:color w:val="222222"/>
          <w:sz w:val="28"/>
          <w:shd w:val="clear" w:color="auto" w:fill="FFFFFF"/>
          <w:lang w:val="uk-UA"/>
        </w:rPr>
        <w:t>Розвиток залізничного транспорту.</w:t>
      </w:r>
    </w:p>
    <w:p w:rsidR="00316F4B" w:rsidRPr="00316F4B" w:rsidRDefault="00316F4B" w:rsidP="00C10461">
      <w:pPr>
        <w:pStyle w:val="a3"/>
        <w:numPr>
          <w:ilvl w:val="0"/>
          <w:numId w:val="4"/>
        </w:numPr>
        <w:tabs>
          <w:tab w:val="left" w:pos="4140"/>
        </w:tabs>
        <w:spacing w:before="0" w:beforeAutospacing="0" w:after="0" w:afterAutospacing="0" w:line="276" w:lineRule="auto"/>
        <w:rPr>
          <w:sz w:val="28"/>
          <w:szCs w:val="18"/>
          <w:shd w:val="clear" w:color="auto" w:fill="FFFFFF"/>
        </w:rPr>
      </w:pPr>
      <w:r w:rsidRPr="00316F4B">
        <w:rPr>
          <w:sz w:val="28"/>
          <w:szCs w:val="18"/>
          <w:shd w:val="clear" w:color="auto" w:fill="FFFFFF"/>
        </w:rPr>
        <w:t>Розвиток водних видів транспорту</w:t>
      </w:r>
      <w:r>
        <w:rPr>
          <w:sz w:val="28"/>
          <w:szCs w:val="18"/>
          <w:shd w:val="clear" w:color="auto" w:fill="FFFFFF"/>
        </w:rPr>
        <w:t>.</w:t>
      </w:r>
    </w:p>
    <w:p w:rsidR="00316F4B" w:rsidRPr="00316F4B" w:rsidRDefault="00316F4B" w:rsidP="00C10461">
      <w:pPr>
        <w:pStyle w:val="a3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rPr>
          <w:sz w:val="28"/>
          <w:szCs w:val="18"/>
          <w:shd w:val="clear" w:color="auto" w:fill="FFFFFF"/>
        </w:rPr>
      </w:pPr>
      <w:r w:rsidRPr="00316F4B">
        <w:rPr>
          <w:sz w:val="28"/>
          <w:szCs w:val="18"/>
          <w:shd w:val="clear" w:color="auto" w:fill="FFFFFF"/>
        </w:rPr>
        <w:t>Мобільні мережі</w:t>
      </w:r>
      <w:r>
        <w:rPr>
          <w:sz w:val="28"/>
          <w:szCs w:val="18"/>
          <w:shd w:val="clear" w:color="auto" w:fill="FFFFFF"/>
        </w:rPr>
        <w:t>.</w:t>
      </w:r>
    </w:p>
    <w:p w:rsidR="00316F4B" w:rsidRPr="00316F4B" w:rsidRDefault="00316F4B" w:rsidP="00C10461">
      <w:pPr>
        <w:pStyle w:val="a3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rPr>
          <w:sz w:val="28"/>
          <w:szCs w:val="18"/>
          <w:shd w:val="clear" w:color="auto" w:fill="FFFFFF"/>
        </w:rPr>
      </w:pPr>
      <w:r w:rsidRPr="00316F4B">
        <w:rPr>
          <w:sz w:val="28"/>
          <w:szCs w:val="18"/>
          <w:shd w:val="clear" w:color="auto" w:fill="FFFFFF"/>
        </w:rPr>
        <w:t>Інтернет мережа</w:t>
      </w:r>
      <w:r>
        <w:rPr>
          <w:sz w:val="28"/>
          <w:szCs w:val="18"/>
          <w:shd w:val="clear" w:color="auto" w:fill="FFFFFF"/>
        </w:rPr>
        <w:t>.</w:t>
      </w:r>
    </w:p>
    <w:p w:rsidR="00316F4B" w:rsidRPr="00316F4B" w:rsidRDefault="00316F4B" w:rsidP="00C10461">
      <w:pPr>
        <w:pStyle w:val="a3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rPr>
          <w:sz w:val="28"/>
          <w:szCs w:val="18"/>
          <w:shd w:val="clear" w:color="auto" w:fill="FFFFFF"/>
        </w:rPr>
      </w:pPr>
      <w:r>
        <w:rPr>
          <w:sz w:val="28"/>
          <w:szCs w:val="18"/>
          <w:shd w:val="clear" w:color="auto" w:fill="FFFFFF"/>
        </w:rPr>
        <w:t>Телекомунікація.</w:t>
      </w:r>
      <w:r w:rsidRPr="00316F4B">
        <w:rPr>
          <w:sz w:val="28"/>
          <w:szCs w:val="18"/>
          <w:shd w:val="clear" w:color="auto" w:fill="FFFFFF"/>
        </w:rPr>
        <w:t xml:space="preserve"> </w:t>
      </w:r>
    </w:p>
    <w:p w:rsidR="00316F4B" w:rsidRPr="00316F4B" w:rsidRDefault="00316F4B" w:rsidP="00C10461">
      <w:pPr>
        <w:pStyle w:val="a3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rPr>
          <w:sz w:val="28"/>
          <w:szCs w:val="18"/>
          <w:shd w:val="clear" w:color="auto" w:fill="FFFFFF"/>
        </w:rPr>
      </w:pPr>
      <w:r w:rsidRPr="00316F4B">
        <w:rPr>
          <w:sz w:val="28"/>
          <w:szCs w:val="18"/>
          <w:shd w:val="clear" w:color="auto" w:fill="FFFFFF"/>
        </w:rPr>
        <w:t>Радіозв’язок</w:t>
      </w:r>
      <w:r>
        <w:rPr>
          <w:sz w:val="28"/>
          <w:szCs w:val="18"/>
          <w:shd w:val="clear" w:color="auto" w:fill="FFFFFF"/>
        </w:rPr>
        <w:t>.</w:t>
      </w:r>
    </w:p>
    <w:p w:rsidR="00316F4B" w:rsidRPr="00316F4B" w:rsidRDefault="00316F4B" w:rsidP="00C10461">
      <w:pPr>
        <w:pStyle w:val="a3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rPr>
          <w:sz w:val="28"/>
          <w:szCs w:val="18"/>
          <w:shd w:val="clear" w:color="auto" w:fill="FFFFFF"/>
        </w:rPr>
      </w:pPr>
      <w:r w:rsidRPr="00316F4B">
        <w:rPr>
          <w:sz w:val="28"/>
          <w:szCs w:val="18"/>
          <w:shd w:val="clear" w:color="auto" w:fill="FFFFFF"/>
        </w:rPr>
        <w:t>Друковані засоби масової інформації</w:t>
      </w:r>
      <w:r>
        <w:rPr>
          <w:sz w:val="28"/>
          <w:szCs w:val="18"/>
          <w:shd w:val="clear" w:color="auto" w:fill="FFFFFF"/>
        </w:rPr>
        <w:t>.</w:t>
      </w:r>
    </w:p>
    <w:p w:rsidR="00316F4B" w:rsidRPr="00316F4B" w:rsidRDefault="00316F4B" w:rsidP="00C10461">
      <w:pPr>
        <w:pStyle w:val="a3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rPr>
          <w:sz w:val="28"/>
          <w:szCs w:val="18"/>
          <w:shd w:val="clear" w:color="auto" w:fill="FFFFFF"/>
        </w:rPr>
      </w:pPr>
      <w:r w:rsidRPr="00316F4B">
        <w:rPr>
          <w:sz w:val="28"/>
          <w:szCs w:val="18"/>
          <w:shd w:val="clear" w:color="auto" w:fill="FFFFFF"/>
        </w:rPr>
        <w:t>Поштовий зв'язок та провідні світові служби доставки</w:t>
      </w:r>
      <w:r>
        <w:rPr>
          <w:sz w:val="28"/>
          <w:szCs w:val="18"/>
          <w:shd w:val="clear" w:color="auto" w:fill="FFFFFF"/>
        </w:rPr>
        <w:t>.</w:t>
      </w:r>
    </w:p>
    <w:p w:rsidR="00316F4B" w:rsidRPr="00316F4B" w:rsidRDefault="00316F4B" w:rsidP="00C10461">
      <w:pPr>
        <w:pStyle w:val="a3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rPr>
          <w:sz w:val="28"/>
          <w:szCs w:val="18"/>
          <w:shd w:val="clear" w:color="auto" w:fill="FFFFFF"/>
        </w:rPr>
      </w:pPr>
      <w:r w:rsidRPr="00316F4B">
        <w:rPr>
          <w:sz w:val="28"/>
          <w:szCs w:val="18"/>
          <w:shd w:val="clear" w:color="auto" w:fill="FFFFFF"/>
        </w:rPr>
        <w:t>Загальні основи поняття міжнародна організація.</w:t>
      </w:r>
    </w:p>
    <w:p w:rsidR="00316F4B" w:rsidRPr="00316F4B" w:rsidRDefault="00316F4B" w:rsidP="00C10461">
      <w:pPr>
        <w:pStyle w:val="a3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rPr>
          <w:sz w:val="28"/>
          <w:szCs w:val="18"/>
          <w:shd w:val="clear" w:color="auto" w:fill="FFFFFF"/>
        </w:rPr>
      </w:pPr>
      <w:r w:rsidRPr="00316F4B">
        <w:rPr>
          <w:sz w:val="28"/>
          <w:szCs w:val="18"/>
          <w:shd w:val="clear" w:color="auto" w:fill="FFFFFF"/>
        </w:rPr>
        <w:t>Типи міжнародних організацій.</w:t>
      </w:r>
    </w:p>
    <w:p w:rsidR="00316F4B" w:rsidRDefault="00316F4B" w:rsidP="00C10461">
      <w:pPr>
        <w:pStyle w:val="a3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rPr>
          <w:sz w:val="28"/>
          <w:szCs w:val="18"/>
          <w:shd w:val="clear" w:color="auto" w:fill="FFFFFF"/>
        </w:rPr>
      </w:pPr>
      <w:r w:rsidRPr="00316F4B">
        <w:rPr>
          <w:sz w:val="28"/>
          <w:szCs w:val="18"/>
          <w:shd w:val="clear" w:color="auto" w:fill="FFFFFF"/>
        </w:rPr>
        <w:t>Найбільш вагомі міжнародні організації сьогодення.</w:t>
      </w:r>
    </w:p>
    <w:p w:rsidR="00F03F7D" w:rsidRPr="00F03F7D" w:rsidRDefault="00F03F7D" w:rsidP="00C10461">
      <w:pPr>
        <w:pStyle w:val="a3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18"/>
          <w:shd w:val="clear" w:color="auto" w:fill="FFFFFF"/>
        </w:rPr>
      </w:pPr>
      <w:r w:rsidRPr="00F03F7D">
        <w:rPr>
          <w:sz w:val="28"/>
          <w:szCs w:val="18"/>
          <w:shd w:val="clear" w:color="auto" w:fill="FFFFFF"/>
        </w:rPr>
        <w:t>Поняття про глобальні проблеми.</w:t>
      </w:r>
    </w:p>
    <w:p w:rsidR="00F03F7D" w:rsidRPr="00F03F7D" w:rsidRDefault="00F03F7D" w:rsidP="00C10461">
      <w:pPr>
        <w:pStyle w:val="a3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18"/>
          <w:shd w:val="clear" w:color="auto" w:fill="FFFFFF"/>
        </w:rPr>
      </w:pPr>
      <w:r w:rsidRPr="00F03F7D">
        <w:rPr>
          <w:sz w:val="28"/>
          <w:szCs w:val="18"/>
          <w:shd w:val="clear" w:color="auto" w:fill="FFFFFF"/>
        </w:rPr>
        <w:t>Глобальна проблема народонаселення.</w:t>
      </w:r>
    </w:p>
    <w:p w:rsidR="00F03F7D" w:rsidRPr="00F03F7D" w:rsidRDefault="00F03F7D" w:rsidP="00C10461">
      <w:pPr>
        <w:pStyle w:val="a3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18"/>
          <w:shd w:val="clear" w:color="auto" w:fill="FFFFFF"/>
        </w:rPr>
      </w:pPr>
      <w:r w:rsidRPr="00F03F7D">
        <w:rPr>
          <w:sz w:val="28"/>
          <w:szCs w:val="18"/>
          <w:shd w:val="clear" w:color="auto" w:fill="FFFFFF"/>
        </w:rPr>
        <w:t>Проблема подолання бідності і відсталості.</w:t>
      </w:r>
    </w:p>
    <w:p w:rsidR="00F03F7D" w:rsidRPr="00F03F7D" w:rsidRDefault="00F03F7D" w:rsidP="00C10461">
      <w:pPr>
        <w:pStyle w:val="a3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18"/>
          <w:shd w:val="clear" w:color="auto" w:fill="FFFFFF"/>
        </w:rPr>
      </w:pPr>
      <w:r>
        <w:rPr>
          <w:sz w:val="28"/>
          <w:szCs w:val="18"/>
          <w:shd w:val="clear" w:color="auto" w:fill="FFFFFF"/>
        </w:rPr>
        <w:t>Продовольча проблема.</w:t>
      </w:r>
    </w:p>
    <w:p w:rsidR="00F03F7D" w:rsidRPr="00F03F7D" w:rsidRDefault="00F03F7D" w:rsidP="00C10461">
      <w:pPr>
        <w:pStyle w:val="a3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18"/>
          <w:shd w:val="clear" w:color="auto" w:fill="FFFFFF"/>
        </w:rPr>
      </w:pPr>
      <w:r w:rsidRPr="00F03F7D">
        <w:rPr>
          <w:sz w:val="28"/>
          <w:szCs w:val="18"/>
          <w:shd w:val="clear" w:color="auto" w:fill="FFFFFF"/>
        </w:rPr>
        <w:t>Екологічна проблема та шляхи її розв’язання.</w:t>
      </w:r>
    </w:p>
    <w:sectPr w:rsidR="00F03F7D" w:rsidRPr="00F03F7D" w:rsidSect="00316F4B">
      <w:pgSz w:w="12240" w:h="15840"/>
      <w:pgMar w:top="850" w:right="6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4159A"/>
    <w:multiLevelType w:val="hybridMultilevel"/>
    <w:tmpl w:val="2794E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B28CD"/>
    <w:multiLevelType w:val="hybridMultilevel"/>
    <w:tmpl w:val="2794E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83FA0"/>
    <w:multiLevelType w:val="hybridMultilevel"/>
    <w:tmpl w:val="4F54B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22A56"/>
    <w:multiLevelType w:val="hybridMultilevel"/>
    <w:tmpl w:val="AA786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4B"/>
    <w:rsid w:val="00014AC1"/>
    <w:rsid w:val="00316F4B"/>
    <w:rsid w:val="00C10461"/>
    <w:rsid w:val="00F03F7D"/>
    <w:rsid w:val="00F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E88A"/>
  <w15:chartTrackingRefBased/>
  <w15:docId w15:val="{2CB45BA8-2B52-4E11-8FA0-0B016D28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6F4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316F4B"/>
    <w:pPr>
      <w:ind w:left="720"/>
      <w:contextualSpacing/>
    </w:pPr>
  </w:style>
  <w:style w:type="paragraph" w:customStyle="1" w:styleId="a5">
    <w:name w:val="Абзац списку"/>
    <w:basedOn w:val="a"/>
    <w:uiPriority w:val="34"/>
    <w:qFormat/>
    <w:rsid w:val="00316F4B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2019-11-12T09:05:00Z</dcterms:created>
  <dcterms:modified xsi:type="dcterms:W3CDTF">2019-11-13T19:43:00Z</dcterms:modified>
</cp:coreProperties>
</file>