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91" w:rsidRPr="00BD1291" w:rsidRDefault="00BD1291" w:rsidP="00BD1291">
      <w:pPr>
        <w:shd w:val="clear" w:color="auto" w:fill="FFFFFF"/>
        <w:autoSpaceDE w:val="0"/>
        <w:autoSpaceDN w:val="0"/>
        <w:adjustRightInd w:val="0"/>
        <w:ind w:right="113"/>
        <w:jc w:val="center"/>
        <w:rPr>
          <w:bCs/>
          <w:sz w:val="28"/>
          <w:szCs w:val="28"/>
        </w:rPr>
      </w:pPr>
      <w:r w:rsidRPr="00BD1291">
        <w:rPr>
          <w:bCs/>
          <w:sz w:val="28"/>
          <w:szCs w:val="28"/>
        </w:rPr>
        <w:t>Державний вищий навчальний заклад</w:t>
      </w:r>
    </w:p>
    <w:p w:rsidR="00BD1291" w:rsidRPr="00BD1291" w:rsidRDefault="00BD1291" w:rsidP="00BD1291">
      <w:pPr>
        <w:shd w:val="clear" w:color="auto" w:fill="FFFFFF"/>
        <w:autoSpaceDE w:val="0"/>
        <w:autoSpaceDN w:val="0"/>
        <w:adjustRightInd w:val="0"/>
        <w:ind w:right="113"/>
        <w:jc w:val="center"/>
        <w:rPr>
          <w:bCs/>
          <w:sz w:val="28"/>
          <w:szCs w:val="28"/>
        </w:rPr>
      </w:pPr>
      <w:r w:rsidRPr="00BD1291">
        <w:rPr>
          <w:bCs/>
          <w:sz w:val="28"/>
          <w:szCs w:val="28"/>
        </w:rPr>
        <w:t>Прикарпатський національний університет імені Василя Стефаника</w:t>
      </w:r>
    </w:p>
    <w:p w:rsidR="00BD1291" w:rsidRDefault="00BD1291" w:rsidP="00BD1291">
      <w:pPr>
        <w:shd w:val="clear" w:color="auto" w:fill="FFFFFF"/>
        <w:autoSpaceDE w:val="0"/>
        <w:autoSpaceDN w:val="0"/>
        <w:adjustRightInd w:val="0"/>
        <w:ind w:right="113"/>
        <w:rPr>
          <w:bCs/>
        </w:rPr>
      </w:pPr>
    </w:p>
    <w:p w:rsidR="00BD1291" w:rsidRPr="00875A3A" w:rsidRDefault="00BD1291" w:rsidP="00BD1291">
      <w:pPr>
        <w:shd w:val="clear" w:color="auto" w:fill="FFFFFF"/>
        <w:autoSpaceDE w:val="0"/>
        <w:autoSpaceDN w:val="0"/>
        <w:adjustRightInd w:val="0"/>
        <w:ind w:right="113"/>
        <w:rPr>
          <w:bCs/>
        </w:rPr>
      </w:pPr>
      <w:r w:rsidRPr="00875A3A">
        <w:rPr>
          <w:bCs/>
        </w:rPr>
        <w:t>№______________</w:t>
      </w:r>
    </w:p>
    <w:p w:rsidR="00BD1291" w:rsidRDefault="00BD1291" w:rsidP="00BD1291">
      <w:pPr>
        <w:shd w:val="clear" w:color="auto" w:fill="FFFFFF"/>
        <w:autoSpaceDE w:val="0"/>
        <w:autoSpaceDN w:val="0"/>
        <w:adjustRightInd w:val="0"/>
        <w:ind w:right="113"/>
        <w:rPr>
          <w:bCs/>
        </w:rPr>
      </w:pPr>
      <w:r>
        <w:rPr>
          <w:bCs/>
        </w:rPr>
        <w:t>«____»_____________2018</w:t>
      </w:r>
      <w:r w:rsidRPr="00875A3A">
        <w:rPr>
          <w:bCs/>
        </w:rPr>
        <w:t>р.</w:t>
      </w:r>
    </w:p>
    <w:p w:rsidR="00BD1291" w:rsidRPr="00BD1291" w:rsidRDefault="00BD1291" w:rsidP="00BD1291">
      <w:pPr>
        <w:shd w:val="clear" w:color="auto" w:fill="FFFFFF"/>
        <w:autoSpaceDE w:val="0"/>
        <w:autoSpaceDN w:val="0"/>
        <w:adjustRightInd w:val="0"/>
        <w:ind w:right="113"/>
        <w:rPr>
          <w:b/>
          <w:bCs/>
        </w:rPr>
      </w:pPr>
    </w:p>
    <w:p w:rsidR="00BD1291" w:rsidRPr="00BD1291" w:rsidRDefault="00BD1291" w:rsidP="00BD1291">
      <w:pPr>
        <w:shd w:val="clear" w:color="auto" w:fill="FFFFFF"/>
        <w:autoSpaceDE w:val="0"/>
        <w:autoSpaceDN w:val="0"/>
        <w:adjustRightInd w:val="0"/>
        <w:ind w:right="113"/>
        <w:jc w:val="right"/>
        <w:rPr>
          <w:b/>
        </w:rPr>
      </w:pPr>
      <w:r w:rsidRPr="00BD1291">
        <w:rPr>
          <w:b/>
          <w:bCs/>
        </w:rPr>
        <w:t>«ЗАТВЕРДЖЕНО»</w:t>
      </w:r>
    </w:p>
    <w:p w:rsidR="00BD1291" w:rsidRPr="00EB600D" w:rsidRDefault="00BD1291" w:rsidP="00BD1291">
      <w:pPr>
        <w:shd w:val="clear" w:color="auto" w:fill="FFFFFF"/>
        <w:autoSpaceDE w:val="0"/>
        <w:autoSpaceDN w:val="0"/>
        <w:adjustRightInd w:val="0"/>
        <w:ind w:right="113"/>
        <w:jc w:val="right"/>
      </w:pPr>
      <w:proofErr w:type="spellStart"/>
      <w:r w:rsidRPr="00EB600D">
        <w:t>Ректор_____________І.Є</w:t>
      </w:r>
      <w:proofErr w:type="spellEnd"/>
      <w:r w:rsidRPr="00EB600D">
        <w:t xml:space="preserve">. </w:t>
      </w:r>
      <w:proofErr w:type="spellStart"/>
      <w:r w:rsidRPr="00EB600D">
        <w:t>Цепенда</w:t>
      </w:r>
      <w:proofErr w:type="spellEnd"/>
    </w:p>
    <w:p w:rsidR="00BD1291" w:rsidRDefault="00BD1291" w:rsidP="00BD1291">
      <w:pPr>
        <w:shd w:val="clear" w:color="auto" w:fill="FFFFFF"/>
        <w:autoSpaceDE w:val="0"/>
        <w:autoSpaceDN w:val="0"/>
        <w:adjustRightInd w:val="0"/>
        <w:ind w:right="113"/>
        <w:jc w:val="right"/>
      </w:pPr>
      <w:r>
        <w:t xml:space="preserve"> «____» __________________ 201</w:t>
      </w:r>
      <w:r w:rsidRPr="004B11A2">
        <w:t>8</w:t>
      </w:r>
      <w:r w:rsidRPr="00EB600D">
        <w:t>р.</w:t>
      </w:r>
    </w:p>
    <w:p w:rsidR="00BD1291" w:rsidRPr="00EB600D" w:rsidRDefault="00BD1291" w:rsidP="00BD1291">
      <w:pPr>
        <w:shd w:val="clear" w:color="auto" w:fill="FFFFFF"/>
        <w:autoSpaceDE w:val="0"/>
        <w:autoSpaceDN w:val="0"/>
        <w:adjustRightInd w:val="0"/>
        <w:ind w:right="113"/>
      </w:pPr>
    </w:p>
    <w:p w:rsidR="00D549E9" w:rsidRPr="00F87FA6" w:rsidRDefault="00D549E9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D549E9" w:rsidRDefault="00D549E9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20511F" w:rsidRDefault="0020511F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20511F" w:rsidRDefault="0020511F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20511F" w:rsidRDefault="0020511F" w:rsidP="0020511F">
      <w:pPr>
        <w:tabs>
          <w:tab w:val="left" w:pos="992"/>
        </w:tabs>
        <w:spacing w:line="360" w:lineRule="auto"/>
        <w:rPr>
          <w:b/>
          <w:caps/>
          <w:sz w:val="28"/>
          <w:szCs w:val="28"/>
        </w:rPr>
      </w:pPr>
    </w:p>
    <w:p w:rsidR="0020511F" w:rsidRPr="00F87FA6" w:rsidRDefault="0020511F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D549E9" w:rsidRPr="0020511F" w:rsidRDefault="00D549E9" w:rsidP="00D549E9">
      <w:pPr>
        <w:tabs>
          <w:tab w:val="left" w:pos="992"/>
        </w:tabs>
        <w:spacing w:line="360" w:lineRule="auto"/>
        <w:jc w:val="center"/>
        <w:rPr>
          <w:b/>
          <w:caps/>
          <w:sz w:val="44"/>
          <w:szCs w:val="44"/>
        </w:rPr>
      </w:pPr>
      <w:r w:rsidRPr="0020511F">
        <w:rPr>
          <w:b/>
          <w:caps/>
          <w:sz w:val="44"/>
          <w:szCs w:val="44"/>
        </w:rPr>
        <w:t>Положення про кафедру</w:t>
      </w:r>
    </w:p>
    <w:p w:rsidR="00D549E9" w:rsidRPr="0020511F" w:rsidRDefault="00D549E9" w:rsidP="00D549E9">
      <w:pPr>
        <w:tabs>
          <w:tab w:val="left" w:pos="992"/>
        </w:tabs>
        <w:spacing w:line="360" w:lineRule="auto"/>
        <w:jc w:val="center"/>
        <w:rPr>
          <w:b/>
          <w:sz w:val="44"/>
          <w:szCs w:val="44"/>
        </w:rPr>
      </w:pPr>
      <w:r w:rsidRPr="0020511F">
        <w:rPr>
          <w:b/>
          <w:caps/>
          <w:sz w:val="44"/>
          <w:szCs w:val="44"/>
        </w:rPr>
        <w:t>ПЕДАГОГІКИ ПОЧАТКОВОЇ освіти</w:t>
      </w:r>
    </w:p>
    <w:p w:rsidR="00D549E9" w:rsidRPr="00F87FA6" w:rsidRDefault="00D549E9" w:rsidP="00D549E9">
      <w:pPr>
        <w:tabs>
          <w:tab w:val="left" w:pos="992"/>
        </w:tabs>
        <w:spacing w:line="360" w:lineRule="auto"/>
        <w:jc w:val="center"/>
        <w:rPr>
          <w:b/>
          <w:sz w:val="28"/>
          <w:szCs w:val="28"/>
        </w:rPr>
      </w:pPr>
    </w:p>
    <w:p w:rsidR="00D549E9" w:rsidRPr="00F87FA6" w:rsidRDefault="00D549E9" w:rsidP="00D549E9">
      <w:pPr>
        <w:tabs>
          <w:tab w:val="left" w:pos="992"/>
        </w:tabs>
        <w:spacing w:line="360" w:lineRule="auto"/>
        <w:jc w:val="center"/>
        <w:rPr>
          <w:b/>
          <w:sz w:val="28"/>
          <w:szCs w:val="28"/>
        </w:rPr>
      </w:pPr>
    </w:p>
    <w:p w:rsidR="00D549E9" w:rsidRDefault="00D549E9" w:rsidP="00D549E9">
      <w:pPr>
        <w:tabs>
          <w:tab w:val="left" w:pos="0"/>
          <w:tab w:val="left" w:pos="360"/>
        </w:tabs>
        <w:spacing w:line="360" w:lineRule="auto"/>
        <w:ind w:left="-540" w:firstLine="540"/>
        <w:jc w:val="right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C</w:t>
      </w:r>
      <w:r w:rsidRPr="00F87FA6">
        <w:rPr>
          <w:i/>
          <w:sz w:val="28"/>
          <w:szCs w:val="28"/>
        </w:rPr>
        <w:t>хвалено</w:t>
      </w:r>
      <w:r>
        <w:rPr>
          <w:i/>
          <w:sz w:val="28"/>
          <w:szCs w:val="28"/>
        </w:rPr>
        <w:t>вченою</w:t>
      </w:r>
      <w:r w:rsidRPr="00F87FA6">
        <w:rPr>
          <w:i/>
          <w:sz w:val="28"/>
          <w:szCs w:val="28"/>
        </w:rPr>
        <w:t xml:space="preserve">  радою</w:t>
      </w:r>
      <w:proofErr w:type="gramEnd"/>
      <w:r w:rsidRPr="00F87FA6">
        <w:rPr>
          <w:i/>
          <w:sz w:val="28"/>
          <w:szCs w:val="28"/>
        </w:rPr>
        <w:t xml:space="preserve"> </w:t>
      </w:r>
    </w:p>
    <w:p w:rsidR="00D549E9" w:rsidRPr="00F87FA6" w:rsidRDefault="00E84E10" w:rsidP="00D549E9">
      <w:pPr>
        <w:tabs>
          <w:tab w:val="left" w:pos="0"/>
          <w:tab w:val="left" w:pos="360"/>
        </w:tabs>
        <w:spacing w:line="360" w:lineRule="auto"/>
        <w:ind w:left="-540" w:firstLine="54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D549E9">
        <w:rPr>
          <w:i/>
          <w:sz w:val="28"/>
          <w:szCs w:val="28"/>
        </w:rPr>
        <w:t>едагогічного факультету</w:t>
      </w:r>
    </w:p>
    <w:p w:rsidR="00D549E9" w:rsidRPr="00F87FA6" w:rsidRDefault="00E84E10" w:rsidP="00D549E9">
      <w:pPr>
        <w:tabs>
          <w:tab w:val="left" w:pos="992"/>
        </w:tabs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>(</w:t>
      </w:r>
      <w:r w:rsidR="00D549E9" w:rsidRPr="00F87FA6">
        <w:rPr>
          <w:i/>
          <w:sz w:val="28"/>
          <w:szCs w:val="28"/>
        </w:rPr>
        <w:t>протокол</w:t>
      </w:r>
      <w:r w:rsidR="00BD1291">
        <w:rPr>
          <w:i/>
          <w:sz w:val="28"/>
          <w:szCs w:val="28"/>
        </w:rPr>
        <w:t>№ 2</w:t>
      </w:r>
      <w:r w:rsidR="00D549E9" w:rsidRPr="009A32A5">
        <w:rPr>
          <w:i/>
          <w:sz w:val="28"/>
          <w:szCs w:val="28"/>
        </w:rPr>
        <w:t xml:space="preserve">від </w:t>
      </w:r>
      <w:r w:rsidR="00D549E9">
        <w:rPr>
          <w:i/>
          <w:sz w:val="28"/>
          <w:szCs w:val="28"/>
        </w:rPr>
        <w:t>2</w:t>
      </w:r>
      <w:r w:rsidR="00BD1291">
        <w:rPr>
          <w:i/>
          <w:sz w:val="28"/>
          <w:szCs w:val="28"/>
        </w:rPr>
        <w:t>4.09.</w:t>
      </w:r>
      <w:r w:rsidR="00D549E9" w:rsidRPr="00F87FA6">
        <w:rPr>
          <w:i/>
          <w:sz w:val="28"/>
          <w:szCs w:val="28"/>
        </w:rPr>
        <w:t>20</w:t>
      </w:r>
      <w:r w:rsidR="00BD1291">
        <w:rPr>
          <w:i/>
          <w:sz w:val="28"/>
          <w:szCs w:val="28"/>
          <w:lang w:val="ru-RU"/>
        </w:rPr>
        <w:t>18</w:t>
      </w:r>
      <w:r w:rsidR="00D549E9" w:rsidRPr="00F87FA6">
        <w:rPr>
          <w:i/>
          <w:sz w:val="28"/>
          <w:szCs w:val="28"/>
        </w:rPr>
        <w:t xml:space="preserve"> р.</w:t>
      </w:r>
      <w:r>
        <w:rPr>
          <w:i/>
          <w:sz w:val="28"/>
          <w:szCs w:val="28"/>
        </w:rPr>
        <w:t>)</w:t>
      </w:r>
    </w:p>
    <w:p w:rsidR="00BD1291" w:rsidRDefault="00BD1291" w:rsidP="004E1181">
      <w:pPr>
        <w:pStyle w:val="1"/>
        <w:ind w:firstLine="0"/>
        <w:rPr>
          <w:i w:val="0"/>
        </w:rPr>
      </w:pPr>
      <w:bookmarkStart w:id="0" w:name="_Toc169337420"/>
    </w:p>
    <w:p w:rsidR="00BD1291" w:rsidRDefault="00BD1291" w:rsidP="004E1181">
      <w:pPr>
        <w:pStyle w:val="1"/>
        <w:ind w:firstLine="0"/>
        <w:rPr>
          <w:i w:val="0"/>
        </w:rPr>
      </w:pPr>
    </w:p>
    <w:p w:rsidR="00BD1291" w:rsidRDefault="00BD1291" w:rsidP="004E1181">
      <w:pPr>
        <w:pStyle w:val="1"/>
        <w:ind w:firstLine="0"/>
        <w:rPr>
          <w:i w:val="0"/>
        </w:rPr>
      </w:pPr>
    </w:p>
    <w:p w:rsidR="00BD1291" w:rsidRDefault="00BD1291" w:rsidP="004E1181">
      <w:pPr>
        <w:pStyle w:val="1"/>
        <w:ind w:firstLine="0"/>
        <w:rPr>
          <w:i w:val="0"/>
        </w:rPr>
      </w:pPr>
    </w:p>
    <w:p w:rsidR="00BD1291" w:rsidRDefault="00BD1291" w:rsidP="004E1181">
      <w:pPr>
        <w:pStyle w:val="1"/>
        <w:ind w:firstLine="0"/>
        <w:rPr>
          <w:i w:val="0"/>
        </w:rPr>
      </w:pPr>
    </w:p>
    <w:p w:rsidR="00BD1291" w:rsidRDefault="00BD1291" w:rsidP="004E1181">
      <w:pPr>
        <w:pStyle w:val="1"/>
        <w:ind w:firstLine="0"/>
        <w:rPr>
          <w:i w:val="0"/>
        </w:rPr>
      </w:pPr>
    </w:p>
    <w:p w:rsidR="00BD1291" w:rsidRDefault="00BD1291" w:rsidP="004E1181">
      <w:pPr>
        <w:pStyle w:val="1"/>
        <w:ind w:firstLine="0"/>
        <w:rPr>
          <w:i w:val="0"/>
        </w:rPr>
      </w:pPr>
    </w:p>
    <w:p w:rsidR="00BD1291" w:rsidRDefault="00BD1291" w:rsidP="004E1181">
      <w:pPr>
        <w:pStyle w:val="1"/>
        <w:ind w:firstLine="0"/>
        <w:rPr>
          <w:i w:val="0"/>
        </w:rPr>
      </w:pPr>
    </w:p>
    <w:p w:rsidR="00BD1291" w:rsidRDefault="00BD1291" w:rsidP="004E1181">
      <w:pPr>
        <w:pStyle w:val="1"/>
        <w:ind w:firstLine="0"/>
        <w:rPr>
          <w:i w:val="0"/>
        </w:rPr>
      </w:pPr>
    </w:p>
    <w:p w:rsidR="00BD1291" w:rsidRDefault="00BD1291" w:rsidP="004E1181">
      <w:pPr>
        <w:pStyle w:val="1"/>
        <w:ind w:firstLine="0"/>
        <w:rPr>
          <w:i w:val="0"/>
        </w:rPr>
      </w:pPr>
    </w:p>
    <w:p w:rsidR="00BD1291" w:rsidRDefault="00BD1291" w:rsidP="004E1181">
      <w:pPr>
        <w:pStyle w:val="1"/>
        <w:ind w:firstLine="0"/>
        <w:rPr>
          <w:i w:val="0"/>
        </w:rPr>
      </w:pPr>
    </w:p>
    <w:p w:rsidR="00BD1291" w:rsidRDefault="00BD1291" w:rsidP="004E1181">
      <w:pPr>
        <w:pStyle w:val="1"/>
        <w:ind w:firstLine="0"/>
        <w:rPr>
          <w:i w:val="0"/>
        </w:rPr>
      </w:pPr>
    </w:p>
    <w:p w:rsidR="00BD1291" w:rsidRPr="00BD1291" w:rsidRDefault="00BD1291" w:rsidP="004E1181">
      <w:pPr>
        <w:pStyle w:val="1"/>
        <w:ind w:firstLine="0"/>
        <w:rPr>
          <w:b w:val="0"/>
          <w:i w:val="0"/>
        </w:rPr>
      </w:pPr>
      <w:r w:rsidRPr="00BD1291">
        <w:rPr>
          <w:b w:val="0"/>
          <w:i w:val="0"/>
        </w:rPr>
        <w:t>Івано-Франківськ</w:t>
      </w:r>
    </w:p>
    <w:p w:rsidR="00F02882" w:rsidRDefault="00BD1291" w:rsidP="004E1181">
      <w:pPr>
        <w:pStyle w:val="1"/>
        <w:ind w:firstLine="0"/>
        <w:rPr>
          <w:i w:val="0"/>
        </w:rPr>
      </w:pPr>
      <w:r w:rsidRPr="00BD1291">
        <w:rPr>
          <w:b w:val="0"/>
          <w:i w:val="0"/>
        </w:rPr>
        <w:t>2018</w:t>
      </w:r>
      <w:r w:rsidR="00D549E9">
        <w:rPr>
          <w:i w:val="0"/>
        </w:rPr>
        <w:br w:type="page"/>
      </w:r>
    </w:p>
    <w:p w:rsidR="0062676E" w:rsidRDefault="007235BB" w:rsidP="0062676E">
      <w:pPr>
        <w:pStyle w:val="1"/>
        <w:ind w:firstLine="0"/>
        <w:rPr>
          <w:i w:val="0"/>
        </w:rPr>
      </w:pPr>
      <w:r>
        <w:rPr>
          <w:i w:val="0"/>
        </w:rPr>
        <w:lastRenderedPageBreak/>
        <w:t>І. </w:t>
      </w:r>
      <w:r w:rsidR="00F02882" w:rsidRPr="00E97BD8">
        <w:rPr>
          <w:i w:val="0"/>
        </w:rPr>
        <w:t>ЗАГАЛЬНІ ПОЛОЖЕННЯ</w:t>
      </w:r>
    </w:p>
    <w:p w:rsidR="0062676E" w:rsidRDefault="0062676E" w:rsidP="0062676E">
      <w:pPr>
        <w:pStyle w:val="1"/>
        <w:ind w:firstLine="0"/>
        <w:rPr>
          <w:i w:val="0"/>
        </w:rPr>
      </w:pPr>
    </w:p>
    <w:p w:rsidR="00F02882" w:rsidRPr="00E97BD8" w:rsidRDefault="007235BB" w:rsidP="0062676E">
      <w:pPr>
        <w:pStyle w:val="1"/>
        <w:ind w:firstLine="708"/>
        <w:jc w:val="both"/>
        <w:rPr>
          <w:b w:val="0"/>
          <w:i w:val="0"/>
        </w:rPr>
      </w:pPr>
      <w:r>
        <w:rPr>
          <w:b w:val="0"/>
          <w:i w:val="0"/>
        </w:rPr>
        <w:t>1.1. </w:t>
      </w:r>
      <w:r w:rsidR="00F02882" w:rsidRPr="00E97BD8">
        <w:rPr>
          <w:b w:val="0"/>
          <w:i w:val="0"/>
        </w:rPr>
        <w:t xml:space="preserve">Положення про кафедру педагогіки початкової освіти ДВНЗ «Прикарпатський національний університет імені Василя Стефаника» (далі – Положення, далі – Університет) розроблено відповідно до Законів України «Про вищу освіту», «Про освіту», «Про наукову і науково-технічну діяльність», наказів Міністерства освіти і науки України та інших підзаконних нормативно-правових актів, Статуту ДВНЗ «Прикарпатський національний університет імені Василя Стефаника» (далі – Статут Університету) та Положення про </w:t>
      </w:r>
      <w:r>
        <w:rPr>
          <w:b w:val="0"/>
          <w:i w:val="0"/>
        </w:rPr>
        <w:t xml:space="preserve">педагогічний </w:t>
      </w:r>
      <w:r w:rsidR="00F02882" w:rsidRPr="00E97BD8">
        <w:rPr>
          <w:b w:val="0"/>
          <w:i w:val="0"/>
        </w:rPr>
        <w:t xml:space="preserve">факультет ДВНЗ «Прикарпатський національний університет імені Василя Стефаника»,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Стефаника». </w:t>
      </w:r>
    </w:p>
    <w:p w:rsidR="00F02882" w:rsidRPr="00E97BD8" w:rsidRDefault="007235BB" w:rsidP="007235BB">
      <w:pPr>
        <w:pStyle w:val="1"/>
        <w:ind w:firstLine="708"/>
        <w:jc w:val="both"/>
        <w:rPr>
          <w:b w:val="0"/>
          <w:i w:val="0"/>
        </w:rPr>
      </w:pPr>
      <w:r>
        <w:rPr>
          <w:b w:val="0"/>
          <w:i w:val="0"/>
        </w:rPr>
        <w:t>1.2. </w:t>
      </w:r>
      <w:r w:rsidR="00F02882" w:rsidRPr="00E97BD8">
        <w:rPr>
          <w:b w:val="0"/>
          <w:i w:val="0"/>
        </w:rPr>
        <w:t>У Положенні застосовуються терміни і поняття: кафедра – базовий стру</w:t>
      </w:r>
      <w:r>
        <w:rPr>
          <w:b w:val="0"/>
          <w:i w:val="0"/>
        </w:rPr>
        <w:t>ктурний підрозділ університету-</w:t>
      </w:r>
      <w:r w:rsidR="00F02882" w:rsidRPr="00E97BD8">
        <w:rPr>
          <w:b w:val="0"/>
          <w:i w:val="0"/>
        </w:rPr>
        <w:t>факультету, що провадить освітню, методичну та/або наукову діяльність за певною спеціальністю (спеціалізацією) чи міжгалузевою групою спеціальностей, до складу якого входить не менше п’яти науково</w:t>
      </w:r>
      <w:r w:rsidR="00E97BD8" w:rsidRPr="00E97BD8">
        <w:rPr>
          <w:b w:val="0"/>
          <w:i w:val="0"/>
        </w:rPr>
        <w:t>-</w:t>
      </w:r>
      <w:r w:rsidR="00F02882" w:rsidRPr="00E97BD8">
        <w:rPr>
          <w:b w:val="0"/>
          <w:i w:val="0"/>
        </w:rPr>
        <w:t xml:space="preserve">педагогічних працівників, для яких кафедра є основним місцем роботи, і не менш як три з них мають науковий ступінь або вчене (почесне) звання. науково-педагогічні працівники – особи, які за основним місцем роботи у закладах вищої освіти провадять навчальну, методичну, наукову (науково-технічну, мистецьку) та організаційну діяльність; навчальна лабораторія (кабінет) кафедри – підрозділ кафедри, який забезпечує проведення лабораторно-практичних занять із дисциплін відповідно до вимог освітніх програм. </w:t>
      </w:r>
    </w:p>
    <w:p w:rsidR="00F02882" w:rsidRPr="00E97BD8" w:rsidRDefault="007235BB" w:rsidP="007235BB">
      <w:pPr>
        <w:pStyle w:val="1"/>
        <w:ind w:firstLine="708"/>
        <w:jc w:val="both"/>
        <w:rPr>
          <w:b w:val="0"/>
          <w:i w:val="0"/>
        </w:rPr>
      </w:pPr>
      <w:r>
        <w:rPr>
          <w:b w:val="0"/>
          <w:i w:val="0"/>
        </w:rPr>
        <w:t>1.3. </w:t>
      </w:r>
      <w:r w:rsidR="00F02882" w:rsidRPr="00E97BD8">
        <w:rPr>
          <w:b w:val="0"/>
          <w:i w:val="0"/>
        </w:rPr>
        <w:t xml:space="preserve">У своїй діяльності кафедра </w:t>
      </w:r>
      <w:r>
        <w:rPr>
          <w:b w:val="0"/>
          <w:i w:val="0"/>
        </w:rPr>
        <w:t xml:space="preserve">педагогіки початкової освіти </w:t>
      </w:r>
      <w:r w:rsidR="00F02882" w:rsidRPr="00E97BD8">
        <w:rPr>
          <w:b w:val="0"/>
          <w:i w:val="0"/>
        </w:rPr>
        <w:t xml:space="preserve">керується нормативно-правовими актами України, Статутом Університету, Положенням про </w:t>
      </w:r>
      <w:r>
        <w:rPr>
          <w:b w:val="0"/>
          <w:i w:val="0"/>
        </w:rPr>
        <w:t xml:space="preserve">педагогічний факультет </w:t>
      </w:r>
      <w:r w:rsidR="00F02882" w:rsidRPr="00E97BD8">
        <w:rPr>
          <w:b w:val="0"/>
          <w:i w:val="0"/>
        </w:rPr>
        <w:t xml:space="preserve">та </w:t>
      </w:r>
      <w:r>
        <w:rPr>
          <w:b w:val="0"/>
          <w:i w:val="0"/>
        </w:rPr>
        <w:t>даним п</w:t>
      </w:r>
      <w:r w:rsidR="00F02882" w:rsidRPr="00E97BD8">
        <w:rPr>
          <w:b w:val="0"/>
          <w:i w:val="0"/>
        </w:rPr>
        <w:t xml:space="preserve">оложенням про кафедру. </w:t>
      </w:r>
    </w:p>
    <w:p w:rsidR="00F02882" w:rsidRPr="00E97BD8" w:rsidRDefault="007235BB" w:rsidP="007235BB">
      <w:pPr>
        <w:pStyle w:val="1"/>
        <w:ind w:firstLine="708"/>
        <w:jc w:val="both"/>
        <w:rPr>
          <w:b w:val="0"/>
          <w:i w:val="0"/>
        </w:rPr>
      </w:pPr>
      <w:r>
        <w:rPr>
          <w:b w:val="0"/>
          <w:i w:val="0"/>
        </w:rPr>
        <w:t>1.4. </w:t>
      </w:r>
      <w:r w:rsidR="00F02882" w:rsidRPr="00E97BD8">
        <w:rPr>
          <w:b w:val="0"/>
          <w:i w:val="0"/>
        </w:rPr>
        <w:t xml:space="preserve">Кафедра має право на прийняття самостійних рішень і висновків у межах своєї компетенції, якщо вони не суперечать чинному законодавству, Статуту Університету, Положенню про </w:t>
      </w:r>
      <w:r w:rsidR="0062676E">
        <w:rPr>
          <w:b w:val="0"/>
          <w:i w:val="0"/>
        </w:rPr>
        <w:t xml:space="preserve">педагогічний </w:t>
      </w:r>
      <w:r w:rsidR="00F02882" w:rsidRPr="00E97BD8">
        <w:rPr>
          <w:b w:val="0"/>
          <w:i w:val="0"/>
        </w:rPr>
        <w:t xml:space="preserve">факультет </w:t>
      </w:r>
      <w:r w:rsidR="0062676E">
        <w:rPr>
          <w:b w:val="0"/>
          <w:i w:val="0"/>
        </w:rPr>
        <w:t>та даному положенню</w:t>
      </w:r>
      <w:r w:rsidR="00F02882" w:rsidRPr="00E97BD8">
        <w:rPr>
          <w:b w:val="0"/>
          <w:i w:val="0"/>
        </w:rPr>
        <w:t xml:space="preserve"> про </w:t>
      </w:r>
      <w:r w:rsidR="0062676E">
        <w:rPr>
          <w:b w:val="0"/>
          <w:i w:val="0"/>
        </w:rPr>
        <w:t>кафедру.</w:t>
      </w:r>
    </w:p>
    <w:p w:rsidR="00F02882" w:rsidRPr="00E97BD8" w:rsidRDefault="0062676E" w:rsidP="0062676E">
      <w:pPr>
        <w:pStyle w:val="1"/>
        <w:ind w:firstLine="708"/>
        <w:jc w:val="both"/>
        <w:rPr>
          <w:b w:val="0"/>
          <w:i w:val="0"/>
        </w:rPr>
      </w:pPr>
      <w:r>
        <w:rPr>
          <w:b w:val="0"/>
          <w:i w:val="0"/>
        </w:rPr>
        <w:t>1.5. </w:t>
      </w:r>
      <w:r w:rsidR="00F02882" w:rsidRPr="00E97BD8">
        <w:rPr>
          <w:b w:val="0"/>
          <w:i w:val="0"/>
        </w:rPr>
        <w:t>До складу кафедри можуть входити навчально-наукові та/або наукові, навчальні лабораторії, кабінети і класи, майстерні, навчальні бази та інші підрозділи, необхідні для виконання покладених завдань. Внутрішня організація кафедри і форми керівництва її підрозділами визначаються вчен</w:t>
      </w:r>
      <w:r>
        <w:rPr>
          <w:b w:val="0"/>
          <w:i w:val="0"/>
        </w:rPr>
        <w:t>ою радою Університету та вченою радою педагогічного факультету</w:t>
      </w:r>
      <w:r w:rsidR="00F02882" w:rsidRPr="00E97BD8">
        <w:rPr>
          <w:b w:val="0"/>
          <w:i w:val="0"/>
        </w:rPr>
        <w:t xml:space="preserve">. </w:t>
      </w:r>
    </w:p>
    <w:p w:rsidR="00F02882" w:rsidRPr="00E97BD8" w:rsidRDefault="0062676E" w:rsidP="0062676E">
      <w:pPr>
        <w:pStyle w:val="1"/>
        <w:ind w:firstLine="708"/>
        <w:jc w:val="both"/>
        <w:rPr>
          <w:b w:val="0"/>
          <w:i w:val="0"/>
        </w:rPr>
      </w:pPr>
      <w:r>
        <w:rPr>
          <w:b w:val="0"/>
          <w:i w:val="0"/>
        </w:rPr>
        <w:t>1.6. </w:t>
      </w:r>
      <w:r w:rsidR="00F02882" w:rsidRPr="00E97BD8">
        <w:rPr>
          <w:b w:val="0"/>
          <w:i w:val="0"/>
        </w:rPr>
        <w:t xml:space="preserve">Оцінка рівня навчальної та наукової роботи кафедри дається на основі експертного висновку комісії вченої ради факультету під час щорічного звіту завідувача кафедри на засіданні вченої ради. </w:t>
      </w:r>
    </w:p>
    <w:p w:rsidR="00F02882" w:rsidRPr="00E97BD8" w:rsidRDefault="0062676E" w:rsidP="0062676E">
      <w:pPr>
        <w:pStyle w:val="1"/>
        <w:ind w:firstLine="708"/>
        <w:jc w:val="both"/>
        <w:rPr>
          <w:b w:val="0"/>
          <w:i w:val="0"/>
        </w:rPr>
      </w:pPr>
      <w:r>
        <w:rPr>
          <w:b w:val="0"/>
          <w:i w:val="0"/>
        </w:rPr>
        <w:t>1.7. </w:t>
      </w:r>
      <w:r w:rsidR="00F02882" w:rsidRPr="00E97BD8">
        <w:rPr>
          <w:b w:val="0"/>
          <w:i w:val="0"/>
        </w:rPr>
        <w:t xml:space="preserve">До складу кафедри можуть входити науково-педагогічні та/або наукові працівники, навчально-допоміжний персонал, інші працівники, які забезпечують діяльність кафедри. </w:t>
      </w:r>
    </w:p>
    <w:p w:rsidR="00F02882" w:rsidRPr="00E97BD8" w:rsidRDefault="00F02882" w:rsidP="0062676E">
      <w:pPr>
        <w:pStyle w:val="1"/>
        <w:ind w:firstLine="708"/>
        <w:jc w:val="both"/>
        <w:rPr>
          <w:b w:val="0"/>
          <w:i w:val="0"/>
        </w:rPr>
      </w:pPr>
      <w:r w:rsidRPr="00E97BD8">
        <w:rPr>
          <w:b w:val="0"/>
          <w:i w:val="0"/>
        </w:rPr>
        <w:lastRenderedPageBreak/>
        <w:t>1.8.</w:t>
      </w:r>
      <w:r w:rsidR="0062676E">
        <w:rPr>
          <w:b w:val="0"/>
          <w:i w:val="0"/>
        </w:rPr>
        <w:t> </w:t>
      </w:r>
      <w:r w:rsidRPr="00E97BD8">
        <w:rPr>
          <w:b w:val="0"/>
          <w:i w:val="0"/>
        </w:rPr>
        <w:t xml:space="preserve">Загальна чисельність науково-педагогічного складу кафедри затверджується наказом ректора університету. </w:t>
      </w:r>
    </w:p>
    <w:p w:rsidR="00F02882" w:rsidRPr="00E97BD8" w:rsidRDefault="0062676E" w:rsidP="0062676E">
      <w:pPr>
        <w:pStyle w:val="1"/>
        <w:ind w:firstLine="708"/>
        <w:jc w:val="both"/>
        <w:rPr>
          <w:b w:val="0"/>
          <w:i w:val="0"/>
        </w:rPr>
      </w:pPr>
      <w:r>
        <w:rPr>
          <w:b w:val="0"/>
          <w:i w:val="0"/>
        </w:rPr>
        <w:t>1.9. </w:t>
      </w:r>
      <w:r w:rsidR="00F02882" w:rsidRPr="00E97BD8">
        <w:rPr>
          <w:b w:val="0"/>
          <w:i w:val="0"/>
        </w:rPr>
        <w:t xml:space="preserve">Рішення з основних питань навчально-наукової роботи кафедри приймаються на її засіданнях. Рішення вважається прийнятим, якщо за нього проголосувало не менше половини членів кафедри, за умови 2/3 присутніх. </w:t>
      </w:r>
    </w:p>
    <w:p w:rsidR="00F02882" w:rsidRPr="00E97BD8" w:rsidRDefault="00F02882" w:rsidP="00513FB5">
      <w:pPr>
        <w:pStyle w:val="1"/>
        <w:ind w:firstLine="708"/>
        <w:jc w:val="both"/>
        <w:rPr>
          <w:b w:val="0"/>
          <w:i w:val="0"/>
        </w:rPr>
      </w:pPr>
      <w:r w:rsidRPr="00E97BD8">
        <w:rPr>
          <w:b w:val="0"/>
          <w:i w:val="0"/>
        </w:rPr>
        <w:t>1.10.</w:t>
      </w:r>
      <w:r w:rsidR="00513FB5">
        <w:rPr>
          <w:b w:val="0"/>
          <w:i w:val="0"/>
        </w:rPr>
        <w:t> </w:t>
      </w:r>
      <w:r w:rsidRPr="00E97BD8">
        <w:rPr>
          <w:b w:val="0"/>
          <w:i w:val="0"/>
        </w:rPr>
        <w:t xml:space="preserve">Порядок прийняття на роботу та заміщення посад науково-педагогічних працівників визначається Положенням «Про порядок заміщення посад науково-педагогічних працівників ДВНЗ «Прикарпатський національний університет імені Василя Стефаника», затвердженого вченою радою Університету та введеного в дію наказом ректора Університету, розробленого згідно з законодавством України. </w:t>
      </w:r>
    </w:p>
    <w:p w:rsidR="00F02882" w:rsidRPr="00E97BD8" w:rsidRDefault="00513FB5" w:rsidP="00513FB5">
      <w:pPr>
        <w:pStyle w:val="1"/>
        <w:ind w:firstLine="708"/>
        <w:jc w:val="both"/>
        <w:rPr>
          <w:b w:val="0"/>
          <w:i w:val="0"/>
        </w:rPr>
      </w:pPr>
      <w:r>
        <w:rPr>
          <w:b w:val="0"/>
          <w:i w:val="0"/>
        </w:rPr>
        <w:t>1.11. </w:t>
      </w:r>
      <w:r w:rsidR="00F02882" w:rsidRPr="00E97BD8">
        <w:rPr>
          <w:b w:val="0"/>
          <w:i w:val="0"/>
        </w:rPr>
        <w:t xml:space="preserve">Робота кафедри ґрунтується на принципах науковості, саморозвитку, гуманізму, демократизму, наступності, персональної і колективної відповідальності, колегіальності та гласності обговорення питань, що віднесені до її компетенції. </w:t>
      </w:r>
    </w:p>
    <w:p w:rsidR="003B3BA9" w:rsidRDefault="00513FB5" w:rsidP="003B3BA9">
      <w:pPr>
        <w:pStyle w:val="1"/>
        <w:ind w:firstLine="708"/>
        <w:jc w:val="both"/>
        <w:rPr>
          <w:b w:val="0"/>
          <w:i w:val="0"/>
        </w:rPr>
      </w:pPr>
      <w:r>
        <w:rPr>
          <w:b w:val="0"/>
          <w:i w:val="0"/>
        </w:rPr>
        <w:t>1.12. </w:t>
      </w:r>
      <w:r w:rsidR="00F02882" w:rsidRPr="00E97BD8">
        <w:rPr>
          <w:b w:val="0"/>
          <w:i w:val="0"/>
        </w:rPr>
        <w:t xml:space="preserve">Кафедра створюється, реорганізовується і ліквідується наказом ректора на підставі рішення вченої ради Університету за поданням вченої ради </w:t>
      </w:r>
      <w:r>
        <w:rPr>
          <w:b w:val="0"/>
          <w:i w:val="0"/>
        </w:rPr>
        <w:t>педагогічного факультету.</w:t>
      </w:r>
    </w:p>
    <w:p w:rsidR="003B3BA9" w:rsidRDefault="003B3BA9" w:rsidP="003B3BA9">
      <w:pPr>
        <w:pStyle w:val="1"/>
        <w:ind w:firstLine="708"/>
        <w:jc w:val="both"/>
        <w:rPr>
          <w:b w:val="0"/>
          <w:i w:val="0"/>
        </w:rPr>
      </w:pPr>
    </w:p>
    <w:p w:rsidR="003B3BA9" w:rsidRDefault="003B3BA9" w:rsidP="003B3BA9">
      <w:pPr>
        <w:pStyle w:val="1"/>
        <w:ind w:firstLine="708"/>
        <w:jc w:val="both"/>
        <w:rPr>
          <w:b w:val="0"/>
          <w:i w:val="0"/>
        </w:rPr>
      </w:pPr>
    </w:p>
    <w:p w:rsidR="00513FB5" w:rsidRDefault="00513FB5" w:rsidP="003B3BA9">
      <w:pPr>
        <w:pStyle w:val="1"/>
        <w:ind w:firstLine="708"/>
        <w:rPr>
          <w:i w:val="0"/>
        </w:rPr>
      </w:pPr>
      <w:r>
        <w:rPr>
          <w:i w:val="0"/>
        </w:rPr>
        <w:t>ІІ. </w:t>
      </w:r>
      <w:r w:rsidR="00F02882" w:rsidRPr="00E97BD8">
        <w:rPr>
          <w:i w:val="0"/>
        </w:rPr>
        <w:t>ОСНОВНІ ЗАВДАННЯ ТА ПОВНОВАЖЕННЯ</w:t>
      </w:r>
    </w:p>
    <w:p w:rsidR="00513FB5" w:rsidRDefault="00513FB5" w:rsidP="00513FB5">
      <w:pPr>
        <w:pStyle w:val="1"/>
        <w:ind w:firstLine="0"/>
        <w:rPr>
          <w:i w:val="0"/>
        </w:rPr>
      </w:pPr>
    </w:p>
    <w:p w:rsidR="00F02882" w:rsidRPr="00E97BD8" w:rsidRDefault="00F02882" w:rsidP="00513FB5">
      <w:pPr>
        <w:pStyle w:val="1"/>
        <w:ind w:firstLine="708"/>
        <w:jc w:val="both"/>
        <w:rPr>
          <w:b w:val="0"/>
          <w:i w:val="0"/>
        </w:rPr>
      </w:pPr>
      <w:r w:rsidRPr="00E97BD8">
        <w:rPr>
          <w:b w:val="0"/>
          <w:i w:val="0"/>
        </w:rPr>
        <w:t>2.1.</w:t>
      </w:r>
      <w:r w:rsidR="00513FB5">
        <w:rPr>
          <w:b w:val="0"/>
          <w:i w:val="0"/>
        </w:rPr>
        <w:t> </w:t>
      </w:r>
      <w:r w:rsidRPr="00E97BD8">
        <w:rPr>
          <w:b w:val="0"/>
          <w:i w:val="0"/>
        </w:rPr>
        <w:t xml:space="preserve">Основними завданнями кафедри є: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організація та проведення навчання за такими формами навчання - очна (денна, вечірня) та заочна (дистанційна);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>– здійснення освітнього процесу за такими формами роботи, що можуть поєднуватися: навчальні заняття, самостійна робота, практична підготовка, контрольні заходи, організація та проведення основних навчальних занять, а саме: лекцій, практичних та лабораторних занять, комп’ютерних практикумів, семінарських та індивідуальних занять, консультацій з навчальних дисциплін кафедри відповідно до навчального плану певної спеціальності і програм навчальних дисциплін;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 – забезпечення високої якості освітнього процесу відповідно до стандартів вищої освіти та нормативних документів з організації освітнього процесу;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>– підготовка висококваліфікованих фахівців, які володіють глибокими теоретичними і прикладними знаннями та здатні використовувати їх у своїй подальшій професійній діяльності;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 – реалізація навчальних планів підготовки, перепідготовки й підвищення кваліфікації фахівців;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 – вироблення єдиної концепції втілення змісту освіти за дисциплінами, що викладаються кафедрою; </w:t>
      </w:r>
    </w:p>
    <w:p w:rsidR="00513FB5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організація та здійснення на належному науковому і методичному рівнях освітнього процесу в групових та індивідуальних формах роботи;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>– розробка й затвердження засобів діагностики рівня знань згідно з єдиними критеріями оцінювання;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lastRenderedPageBreak/>
        <w:t xml:space="preserve"> – здійснення поточного й підсумкового контролю якості знань через проведення екзаменаційних сесій, підсумкової атестації, захисту курсових, дипломних робіт;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підготовка й систематичне оновлення методичного забезпечення освітньої діяльності з навчальних дисциплін, що викладаються кафедрою;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виховання майбутнього фахівця, формування громадянської позиції щодо оцінки суспільних явищ, забезпечення прав і свобод людини та громадянина;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організація виконання та здійснення контролю за прийнятими рішеннями з питань забезпечення освітнього процесу; </w:t>
      </w:r>
    </w:p>
    <w:p w:rsid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організація і створення умов для наукової роботи працівників кафедри, зокрема, розробки нових наукових напрямків та участь у державних та міждержавних наукових програмах, у комплексних </w:t>
      </w:r>
      <w:proofErr w:type="spellStart"/>
      <w:r w:rsidRPr="00E97BD8">
        <w:rPr>
          <w:b w:val="0"/>
          <w:i w:val="0"/>
        </w:rPr>
        <w:t>міжкафедральних</w:t>
      </w:r>
      <w:proofErr w:type="spellEnd"/>
      <w:r w:rsidRPr="00E97BD8">
        <w:rPr>
          <w:b w:val="0"/>
          <w:i w:val="0"/>
        </w:rPr>
        <w:t xml:space="preserve">, </w:t>
      </w:r>
      <w:proofErr w:type="spellStart"/>
      <w:r w:rsidRPr="00E97BD8">
        <w:rPr>
          <w:b w:val="0"/>
          <w:i w:val="0"/>
        </w:rPr>
        <w:t>міжфакультетських</w:t>
      </w:r>
      <w:proofErr w:type="spellEnd"/>
      <w:r w:rsidRPr="00E97BD8">
        <w:rPr>
          <w:b w:val="0"/>
          <w:i w:val="0"/>
        </w:rPr>
        <w:t xml:space="preserve">, </w:t>
      </w:r>
      <w:proofErr w:type="spellStart"/>
      <w:r w:rsidRPr="00E97BD8">
        <w:rPr>
          <w:b w:val="0"/>
          <w:i w:val="0"/>
        </w:rPr>
        <w:t>міжуніверситетських</w:t>
      </w:r>
      <w:proofErr w:type="spellEnd"/>
      <w:r w:rsidRPr="00E97BD8">
        <w:rPr>
          <w:b w:val="0"/>
          <w:i w:val="0"/>
        </w:rPr>
        <w:t xml:space="preserve"> наукових дослідженнях;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керівництво науково-дослідною роботою здобувачів освіти, організація роботи наукових гуртків, проведення олімпіад, конкурсів за профілем діяльності кафедри;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організація педагогічного контролю науково-педагогічної діяльності шляхом проведення й подальшого обговорення на засіданнях кафедри відкритих занять, контрольних і взаємних відвідувань;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збір та узагальнення передового досвіду, здобутого викладачами кафедри </w:t>
      </w:r>
      <w:r w:rsidR="00513FB5">
        <w:rPr>
          <w:b w:val="0"/>
          <w:i w:val="0"/>
        </w:rPr>
        <w:t xml:space="preserve">педагогіки початкової освіти </w:t>
      </w:r>
      <w:r w:rsidRPr="00E97BD8">
        <w:rPr>
          <w:b w:val="0"/>
          <w:i w:val="0"/>
        </w:rPr>
        <w:t xml:space="preserve">під час проведення занять і </w:t>
      </w:r>
      <w:proofErr w:type="spellStart"/>
      <w:r w:rsidRPr="00E97BD8">
        <w:rPr>
          <w:b w:val="0"/>
          <w:i w:val="0"/>
        </w:rPr>
        <w:t>позанавчальної</w:t>
      </w:r>
      <w:proofErr w:type="spellEnd"/>
      <w:r w:rsidRPr="00E97BD8">
        <w:rPr>
          <w:b w:val="0"/>
          <w:i w:val="0"/>
        </w:rPr>
        <w:t xml:space="preserve"> роботи;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виконання планів щодо підвищення кваліфікації викладачів;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участь у підготовці наукових і науково-педагогічних працівників на основі здобутого освітнього ступеня «Магістр» через аспірантуру;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керівництво підготовкою дисертаційних досліджень, консультацій докторантів, рецензування, обговорення представлених досліджень на засіданнях кафедри та </w:t>
      </w:r>
      <w:proofErr w:type="spellStart"/>
      <w:r w:rsidRPr="00E97BD8">
        <w:rPr>
          <w:b w:val="0"/>
          <w:i w:val="0"/>
        </w:rPr>
        <w:t>міжкафедральних</w:t>
      </w:r>
      <w:proofErr w:type="spellEnd"/>
      <w:r w:rsidRPr="00E97BD8">
        <w:rPr>
          <w:b w:val="0"/>
          <w:i w:val="0"/>
        </w:rPr>
        <w:t xml:space="preserve"> семінарах;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підготовка відгуків на дисертації та автореферати дисертацій за профілем кафедри, що надійшли до Університету;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організація взаємодії з іншими навчальними закладами, проведення спільних засідань кафедр, круглих столів, підготовка і видання наукової та навчально-методичної літератури;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виконання планів міжнародного співробітництва Університету або </w:t>
      </w:r>
      <w:r w:rsidR="00513FB5">
        <w:rPr>
          <w:b w:val="0"/>
          <w:i w:val="0"/>
        </w:rPr>
        <w:t xml:space="preserve">педагогічного </w:t>
      </w:r>
      <w:r w:rsidRPr="00E97BD8">
        <w:rPr>
          <w:b w:val="0"/>
          <w:i w:val="0"/>
        </w:rPr>
        <w:t>факультету</w:t>
      </w:r>
      <w:r w:rsidR="00513FB5">
        <w:rPr>
          <w:b w:val="0"/>
          <w:i w:val="0"/>
        </w:rPr>
        <w:t xml:space="preserve"> </w:t>
      </w:r>
      <w:r w:rsidRPr="00E97BD8">
        <w:rPr>
          <w:b w:val="0"/>
          <w:i w:val="0"/>
        </w:rPr>
        <w:t xml:space="preserve">із зарубіжними партнерами в галузі навчально-методичної та наукової роботи відповідно до угод, що укладаються Університетом;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висунення пропозицій щодо присвоєння працівникам кафедри вчених звань професора і доцента здійснюється відповідно до Положення про присвоєння вчених звань науковим і науково-педагогічним працівникам ДВНЗ «Прикарпатський національний університет імені Василя Стефаника» затвердженого вченою радою Університету та введеного в дію наказом ректора Університету, розробленого згідно з законодавством України;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>– здійснення експертної діяльності щодо підготовки документів, за дорученням Міністерства освіти і науки України;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lastRenderedPageBreak/>
        <w:t xml:space="preserve"> – внесення пропозицій щодо подання заявок на отримання авторських свідоцтв на винахід;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рецензування наукових праць і навчальних видань, комп’ютерних і мультимедійних програм за профілем кафедри;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внесення пропозицій щодо участі у виставках (міжнародних, загальнодержавних, регіональних, університетських);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розробка відповідних документів щодо науково-методичного забезпечення освітньої та наукової діяльності Університету;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>– сприяння відродженню, збереженню та пропагуванню національних наукових надбань і традицій, здійснення історико-меморіальних досліджень, культурно-просвітницької діяльності;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 – організація та проведення методичних, науково-методичних та наукових семінарів, конференцій тощо;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організація висвітлення результатів діяльності кафедри на інформаційних стендах і в засобах інформації та наповнення і оновлення веб-сайту кафедри;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організація навчально-наукової роботи науково-педагогічних працівників зі студентами через веб-сайт кафедри; </w:t>
      </w:r>
    </w:p>
    <w:p w:rsid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розробка та використання електронних навчально-методичних посібників та інших ресурсів для забезпечення освітнього процесу; </w:t>
      </w:r>
    </w:p>
    <w:p w:rsid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визначення рейтингу науково-педагогічних працівників кафедри;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>– проведення спеціальних занять для учнів середніх загальноосвітніх шкіл, професійно-технічних навчальних закладів з профорієнтаційною метою;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 – координація діяльності всіх кафедр, що забезпечують підготовку здобувачів вищої освіти;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 – розробка пропозицій щодо </w:t>
      </w:r>
      <w:proofErr w:type="spellStart"/>
      <w:r w:rsidRPr="00E97BD8">
        <w:rPr>
          <w:b w:val="0"/>
          <w:i w:val="0"/>
        </w:rPr>
        <w:t>професіограм</w:t>
      </w:r>
      <w:proofErr w:type="spellEnd"/>
      <w:r w:rsidRPr="00E97BD8">
        <w:rPr>
          <w:b w:val="0"/>
          <w:i w:val="0"/>
        </w:rPr>
        <w:t xml:space="preserve">, комплексних кваліфікаційних завдань за спеціальністю;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підготовка матеріалів до ліцензійних справ спеціальностей та акредитаційних справ освітніх програм; </w:t>
      </w:r>
    </w:p>
    <w:p w:rsid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розробка навчальних і робочих навчальних планів;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затвердження програм до підсумкової атестації, тематики дипломних робіт (проектів);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>– участь у роботі відбіркових, предметних, атестаційних комісій з прийому вступників на відповідну спеціальність;</w:t>
      </w:r>
    </w:p>
    <w:p w:rsid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 – підготовка обґрунтування щодо модернізації освітніх програм;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організація практик і стажування, їх захист в установленому порядку;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організація систематичного вивчення можливостей працевлаштування випускників, рівня їх теоретичної і практичної підготовки, кар’єрного росту;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координація та забезпечення підготовки дипломних робіт;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забезпечення підготовки та проведення підсумкової атестації. </w:t>
      </w:r>
    </w:p>
    <w:p w:rsidR="00F02882" w:rsidRPr="00E97BD8" w:rsidRDefault="00F02882" w:rsidP="00513FB5">
      <w:pPr>
        <w:pStyle w:val="1"/>
        <w:ind w:firstLine="708"/>
        <w:jc w:val="both"/>
        <w:rPr>
          <w:b w:val="0"/>
          <w:i w:val="0"/>
        </w:rPr>
      </w:pPr>
      <w:r w:rsidRPr="00E97BD8">
        <w:rPr>
          <w:b w:val="0"/>
          <w:i w:val="0"/>
        </w:rPr>
        <w:t>2.2.</w:t>
      </w:r>
      <w:r w:rsidR="00513FB5">
        <w:rPr>
          <w:b w:val="0"/>
          <w:i w:val="0"/>
        </w:rPr>
        <w:t> </w:t>
      </w:r>
      <w:r w:rsidRPr="00E97BD8">
        <w:rPr>
          <w:b w:val="0"/>
          <w:i w:val="0"/>
        </w:rPr>
        <w:t xml:space="preserve">Завдання кафедри виконуються шляхом інтеграції навчання і практики, повного та ефективного застосування всіх елементів освітнього процесу із врахуванням можливостей сучасних інформаційних технологій. </w:t>
      </w:r>
    </w:p>
    <w:p w:rsidR="00F02882" w:rsidRPr="00E97BD8" w:rsidRDefault="00F02882" w:rsidP="00513FB5">
      <w:pPr>
        <w:pStyle w:val="1"/>
        <w:ind w:firstLine="708"/>
        <w:jc w:val="both"/>
        <w:rPr>
          <w:b w:val="0"/>
          <w:i w:val="0"/>
        </w:rPr>
      </w:pPr>
      <w:r w:rsidRPr="00E97BD8">
        <w:rPr>
          <w:b w:val="0"/>
          <w:i w:val="0"/>
        </w:rPr>
        <w:t>2.3.</w:t>
      </w:r>
      <w:r w:rsidR="00513FB5">
        <w:rPr>
          <w:b w:val="0"/>
          <w:i w:val="0"/>
        </w:rPr>
        <w:t> </w:t>
      </w:r>
      <w:r w:rsidRPr="00E97BD8">
        <w:rPr>
          <w:b w:val="0"/>
          <w:i w:val="0"/>
        </w:rPr>
        <w:t xml:space="preserve">У сфері навчальної роботи кафедра: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розробляє тематику і програми навчальних дисциплін загальної та професійної підготовки;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lastRenderedPageBreak/>
        <w:t xml:space="preserve">– визначає тематику, організовує керівництво, дипломними роботами студентів;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– подає на схвалення вченої ради </w:t>
      </w:r>
      <w:r w:rsidR="00513FB5">
        <w:rPr>
          <w:b w:val="0"/>
          <w:i w:val="0"/>
        </w:rPr>
        <w:t xml:space="preserve">педагогічного факультету </w:t>
      </w:r>
      <w:r w:rsidRPr="00E97BD8">
        <w:rPr>
          <w:b w:val="0"/>
          <w:i w:val="0"/>
        </w:rPr>
        <w:t>документи про необхідність внесення змін до порядку проведення навчальних занять;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 – здійснює контроль за навчанням здобувачів вищої освіти;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 xml:space="preserve"> </w:t>
      </w:r>
      <w:r w:rsidR="00513FB5">
        <w:rPr>
          <w:b w:val="0"/>
          <w:i w:val="0"/>
        </w:rPr>
        <w:tab/>
      </w:r>
      <w:r w:rsidR="003B3BA9">
        <w:rPr>
          <w:b w:val="0"/>
          <w:i w:val="0"/>
        </w:rPr>
        <w:t>2.4. </w:t>
      </w:r>
      <w:r w:rsidRPr="00E97BD8">
        <w:rPr>
          <w:b w:val="0"/>
          <w:i w:val="0"/>
        </w:rPr>
        <w:t xml:space="preserve">У сфері науково-дослідної роботи кафедра: </w:t>
      </w:r>
    </w:p>
    <w:p w:rsidR="00F02882" w:rsidRPr="00E97BD8" w:rsidRDefault="00F02882" w:rsidP="00F02882">
      <w:pPr>
        <w:pStyle w:val="1"/>
        <w:ind w:firstLine="0"/>
        <w:jc w:val="both"/>
        <w:rPr>
          <w:b w:val="0"/>
          <w:i w:val="0"/>
        </w:rPr>
      </w:pPr>
      <w:r w:rsidRPr="00E97BD8">
        <w:rPr>
          <w:b w:val="0"/>
          <w:i w:val="0"/>
        </w:rPr>
        <w:t>– розробляє та виконує плани наукових досліджень, визначення тематики, форм і методів їх проведення та впровадження результатів у навчальний процес.</w:t>
      </w:r>
    </w:p>
    <w:p w:rsidR="00F02882" w:rsidRDefault="00F02882" w:rsidP="00F02882">
      <w:pPr>
        <w:rPr>
          <w:sz w:val="28"/>
          <w:szCs w:val="28"/>
          <w:lang w:eastAsia="ru-RU"/>
        </w:rPr>
      </w:pPr>
    </w:p>
    <w:p w:rsidR="003B3BA9" w:rsidRPr="00E97BD8" w:rsidRDefault="003B3BA9" w:rsidP="00F02882">
      <w:pPr>
        <w:rPr>
          <w:sz w:val="28"/>
          <w:szCs w:val="28"/>
          <w:lang w:eastAsia="ru-RU"/>
        </w:rPr>
      </w:pPr>
    </w:p>
    <w:p w:rsidR="00F02882" w:rsidRPr="00E97BD8" w:rsidRDefault="00F02882" w:rsidP="00F02882">
      <w:pPr>
        <w:ind w:firstLine="708"/>
        <w:jc w:val="center"/>
        <w:rPr>
          <w:b/>
          <w:sz w:val="28"/>
          <w:szCs w:val="28"/>
        </w:rPr>
      </w:pPr>
      <w:r w:rsidRPr="00E97BD8">
        <w:rPr>
          <w:b/>
          <w:sz w:val="28"/>
          <w:szCs w:val="28"/>
        </w:rPr>
        <w:t>ІІІ. ОРГАНІЗАЦІЯ ДІЯЛЬНОСТІ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F02882" w:rsidRPr="00E97BD8">
        <w:rPr>
          <w:sz w:val="28"/>
          <w:szCs w:val="28"/>
        </w:rPr>
        <w:t xml:space="preserve">Діяльність кафедри здійснюється на підставі щорічного плану роботи кафедри, що охоплює напрямки й завдання, зазначені в </w:t>
      </w:r>
      <w:r w:rsidR="00513FB5">
        <w:rPr>
          <w:sz w:val="28"/>
          <w:szCs w:val="28"/>
        </w:rPr>
        <w:t xml:space="preserve">цьому </w:t>
      </w:r>
      <w:r w:rsidR="00F02882" w:rsidRPr="00E97BD8">
        <w:rPr>
          <w:sz w:val="28"/>
          <w:szCs w:val="28"/>
        </w:rPr>
        <w:t xml:space="preserve">Положенні. План роботи кафедри обговорюється та затверджується на її засіданні. 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F02882" w:rsidRPr="00E97BD8">
        <w:rPr>
          <w:sz w:val="28"/>
          <w:szCs w:val="28"/>
        </w:rPr>
        <w:t xml:space="preserve">Основні питання діяльності кафедри обговорюються на засіданні кафедри, рішення якого є обов’язковим для виконання її співробітниками. 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F02882" w:rsidRPr="00E97BD8">
        <w:rPr>
          <w:sz w:val="28"/>
          <w:szCs w:val="28"/>
        </w:rPr>
        <w:t xml:space="preserve">Засідання кафедри проводяться не рідше ніж один раз на місяць. 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F02882" w:rsidRPr="00E97BD8">
        <w:rPr>
          <w:sz w:val="28"/>
          <w:szCs w:val="28"/>
        </w:rPr>
        <w:t xml:space="preserve">Засідання кафедри проводиться під головуванням завідувача кафедри, в якому беруть участь з правом вирішального голосу штатні науково-педагогічні працівники. На засіданні кафедри розглядаються основні питання діяльності та розвитку кафедри. Сумісники, допоміжний персонал та інші працівники кафедри беруть участь у засіданні кафедри з правом голосу при розгляді окремих питань, що стосуються їх діяльності. 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="00F02882" w:rsidRPr="00E97BD8">
        <w:rPr>
          <w:sz w:val="28"/>
          <w:szCs w:val="28"/>
        </w:rPr>
        <w:t xml:space="preserve">Засідання кафедри оформляється протоколом, який підписується завідувачем кафедри (за відсутності завідувача – особа, яка заміняє) і секретарем засідання кафедри. 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="00F02882" w:rsidRPr="00E97BD8">
        <w:rPr>
          <w:sz w:val="28"/>
          <w:szCs w:val="28"/>
        </w:rPr>
        <w:t xml:space="preserve">На засідання кафедри можуть бути запрошені інші працівники кафедри, а також працівники інших кафедр і закладів вищої освіти, підприємств, установ та організацій незалежно від форми власності.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3.7. </w:t>
      </w:r>
      <w:r w:rsidR="003B3BA9">
        <w:rPr>
          <w:sz w:val="28"/>
          <w:szCs w:val="28"/>
        </w:rPr>
        <w:t> </w:t>
      </w:r>
      <w:r w:rsidRPr="00E97BD8">
        <w:rPr>
          <w:sz w:val="28"/>
          <w:szCs w:val="28"/>
        </w:rPr>
        <w:t>Ведення діловодства на кафедрі покладається на старшого лаборанта або лаборанта кафедри. Працівник, призначений відповідальним за ведення діловодства на кафедрі, забезпечує облік та проходження документів у встановлені терміни, інформує завідувача кафедри про стан їх виконання, здійснює ознайомлення працівників з нормативними та методичними документами.</w:t>
      </w:r>
    </w:p>
    <w:p w:rsidR="00C65ED2" w:rsidRDefault="00C65ED2" w:rsidP="00F02882">
      <w:pPr>
        <w:ind w:firstLine="708"/>
        <w:jc w:val="center"/>
        <w:rPr>
          <w:b/>
          <w:sz w:val="28"/>
          <w:szCs w:val="28"/>
        </w:rPr>
      </w:pPr>
    </w:p>
    <w:p w:rsidR="003B3BA9" w:rsidRPr="00E97BD8" w:rsidRDefault="003B3BA9" w:rsidP="00F02882">
      <w:pPr>
        <w:ind w:firstLine="708"/>
        <w:jc w:val="center"/>
        <w:rPr>
          <w:b/>
          <w:sz w:val="28"/>
          <w:szCs w:val="28"/>
        </w:rPr>
      </w:pPr>
    </w:p>
    <w:p w:rsidR="00F02882" w:rsidRDefault="00F02882" w:rsidP="00F02882">
      <w:pPr>
        <w:ind w:firstLine="708"/>
        <w:jc w:val="center"/>
        <w:rPr>
          <w:b/>
          <w:sz w:val="28"/>
          <w:szCs w:val="28"/>
        </w:rPr>
      </w:pPr>
      <w:r w:rsidRPr="00E97BD8">
        <w:rPr>
          <w:b/>
          <w:sz w:val="28"/>
          <w:szCs w:val="28"/>
        </w:rPr>
        <w:t>ІV. СТРУКТУРА</w:t>
      </w:r>
    </w:p>
    <w:p w:rsidR="0004261B" w:rsidRPr="00E97BD8" w:rsidRDefault="0004261B" w:rsidP="00F02882">
      <w:pPr>
        <w:ind w:firstLine="708"/>
        <w:jc w:val="center"/>
        <w:rPr>
          <w:b/>
          <w:sz w:val="28"/>
          <w:szCs w:val="28"/>
        </w:rPr>
      </w:pPr>
    </w:p>
    <w:p w:rsidR="00E97BD8" w:rsidRDefault="003B3BA9" w:rsidP="000426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F02882" w:rsidRPr="00E97BD8">
        <w:rPr>
          <w:sz w:val="28"/>
          <w:szCs w:val="28"/>
        </w:rPr>
        <w:t xml:space="preserve">Структура кафедри визначається відповідно до чинного законодавства України. </w:t>
      </w:r>
    </w:p>
    <w:p w:rsidR="009942CB" w:rsidRPr="00E97BD8" w:rsidRDefault="009942CB" w:rsidP="0004261B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p w:rsidR="00F02882" w:rsidRDefault="003B3BA9" w:rsidP="00F028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V. </w:t>
      </w:r>
      <w:r w:rsidR="00F02882" w:rsidRPr="00E97BD8">
        <w:rPr>
          <w:b/>
          <w:sz w:val="28"/>
          <w:szCs w:val="28"/>
        </w:rPr>
        <w:t>КЕРІВНИЦТВО</w:t>
      </w:r>
    </w:p>
    <w:p w:rsidR="0004261B" w:rsidRPr="00E97BD8" w:rsidRDefault="0004261B" w:rsidP="00F02882">
      <w:pPr>
        <w:ind w:firstLine="708"/>
        <w:jc w:val="center"/>
        <w:rPr>
          <w:b/>
          <w:sz w:val="28"/>
          <w:szCs w:val="28"/>
        </w:rPr>
      </w:pP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F02882" w:rsidRPr="00E97BD8">
        <w:rPr>
          <w:sz w:val="28"/>
          <w:szCs w:val="28"/>
        </w:rPr>
        <w:t xml:space="preserve">Безпосереднє керівництво діяльністю кафедри здійснює завідувач кафедри, який не може перебувати на посаді більш як два строки. Завідувач кафедри повинен мати науковий ступінь та/або вчене (почесне) звання відповідно до профілю кафедри. 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F02882" w:rsidRPr="00E97BD8">
        <w:rPr>
          <w:sz w:val="28"/>
          <w:szCs w:val="28"/>
        </w:rPr>
        <w:t xml:space="preserve">Порядок обрання завідувача кафедри та заміщення ним посади передбачено Положенням про порядок заміщення посад науково-педагогічних працівників державного вищого навчального закладу «Прикарпатський національний університет імені Василя Стефаника» 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="00F02882" w:rsidRPr="00E97BD8">
        <w:rPr>
          <w:sz w:val="28"/>
          <w:szCs w:val="28"/>
        </w:rPr>
        <w:t xml:space="preserve">Завідувач кафедри безпосередньо підпорядковується декану </w:t>
      </w:r>
      <w:r>
        <w:rPr>
          <w:sz w:val="28"/>
          <w:szCs w:val="28"/>
        </w:rPr>
        <w:t>педагогічного факультету</w:t>
      </w:r>
      <w:r w:rsidR="00F02882" w:rsidRPr="00E97BD8">
        <w:rPr>
          <w:sz w:val="28"/>
          <w:szCs w:val="28"/>
        </w:rPr>
        <w:t>. Завідувач кафедри забезпечує організацію освітнього процесу, виконання навчальних планів і програм навчальних дисциплін, здійснює кон</w:t>
      </w:r>
      <w:r w:rsidR="00E97BD8">
        <w:rPr>
          <w:sz w:val="28"/>
          <w:szCs w:val="28"/>
        </w:rPr>
        <w:t>т</w:t>
      </w:r>
      <w:r w:rsidR="00F02882" w:rsidRPr="00E97BD8">
        <w:rPr>
          <w:sz w:val="28"/>
          <w:szCs w:val="28"/>
        </w:rPr>
        <w:t>роль за якістю викладання навчальних дисциплін, навчально-методичною та н</w:t>
      </w:r>
      <w:r>
        <w:rPr>
          <w:sz w:val="28"/>
          <w:szCs w:val="28"/>
        </w:rPr>
        <w:t>ауковою діяльністю викладачів.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5.4. </w:t>
      </w:r>
      <w:r w:rsidR="00F02882" w:rsidRPr="00E97BD8">
        <w:rPr>
          <w:sz w:val="28"/>
          <w:szCs w:val="28"/>
        </w:rPr>
        <w:t xml:space="preserve">У своїй діяльності завідувач кафедри керується чинним законодавством, Статутом Університету, а також наказами та розпорядженнями ректора Університету та розпорядженнями декана </w:t>
      </w:r>
      <w:r>
        <w:rPr>
          <w:sz w:val="28"/>
          <w:szCs w:val="28"/>
        </w:rPr>
        <w:t>педагогічного факультету.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5.5. </w:t>
      </w:r>
      <w:r w:rsidR="00F02882" w:rsidRPr="00E97BD8">
        <w:rPr>
          <w:sz w:val="28"/>
          <w:szCs w:val="28"/>
        </w:rPr>
        <w:t xml:space="preserve">Завідувач кафедри відповідно до Положення про кафедру визначає обсяг навчальної, методичної, наукової, виховної та інших видів роботи для кожного викладача кафедри, в межах своїх повноважень видає розпорядження, обов'язкові для всіх працівників кафедри, і несе персональну відповідальність за результати роботи кафедри. 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r w:rsidR="00F02882" w:rsidRPr="00E97BD8">
        <w:rPr>
          <w:sz w:val="28"/>
          <w:szCs w:val="28"/>
        </w:rPr>
        <w:t xml:space="preserve">На час відсутності завідувача кафедри для здійснення поточної діяльності обов'язки завідувача покладаються розпорядженням декана </w:t>
      </w:r>
      <w:r>
        <w:rPr>
          <w:sz w:val="28"/>
          <w:szCs w:val="28"/>
        </w:rPr>
        <w:t>педагогічного факультету</w:t>
      </w:r>
      <w:r w:rsidR="00F02882" w:rsidRPr="00E97BD8">
        <w:rPr>
          <w:sz w:val="28"/>
          <w:szCs w:val="28"/>
        </w:rPr>
        <w:t xml:space="preserve"> на одного із співробітників кафедри. 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5.7. </w:t>
      </w:r>
      <w:r w:rsidR="00F02882" w:rsidRPr="00E97BD8">
        <w:rPr>
          <w:sz w:val="28"/>
          <w:szCs w:val="28"/>
        </w:rPr>
        <w:t xml:space="preserve">Декан факультету (директор навчально-наукового інституту) не має права приймати рішення, що стосуються інтересів кафедри, без попереднього інформування завідувача кафедри. 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5.8. </w:t>
      </w:r>
      <w:r w:rsidR="00F02882" w:rsidRPr="00E97BD8">
        <w:rPr>
          <w:sz w:val="28"/>
          <w:szCs w:val="28"/>
        </w:rPr>
        <w:t>Завідувач кафедри:</w:t>
      </w:r>
    </w:p>
    <w:p w:rsidR="00F02882" w:rsidRPr="00E97BD8" w:rsidRDefault="00F02882" w:rsidP="003B3BA9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організовує та координує діяльність кафедри; </w:t>
      </w:r>
    </w:p>
    <w:p w:rsidR="00F02882" w:rsidRPr="00E97BD8" w:rsidRDefault="00F02882" w:rsidP="003B3BA9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визначає функціональні обов’язки і педагогічне навантаження членів кафедри; </w:t>
      </w:r>
    </w:p>
    <w:p w:rsidR="00F02882" w:rsidRPr="00E97BD8" w:rsidRDefault="00F02882" w:rsidP="003B3BA9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>– подає керівн</w:t>
      </w:r>
      <w:r w:rsidR="003B3BA9">
        <w:rPr>
          <w:sz w:val="28"/>
          <w:szCs w:val="28"/>
        </w:rPr>
        <w:t xml:space="preserve">ицтву Університету, факультету </w:t>
      </w:r>
      <w:r w:rsidRPr="00E97BD8">
        <w:rPr>
          <w:sz w:val="28"/>
          <w:szCs w:val="28"/>
        </w:rPr>
        <w:t xml:space="preserve">свої пропозиції щодо прийому на роботу, звільнення й переміщення співробітників кафедри та залучення на умовах сумісництва на кафедру інших працівників;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здійснює контроль за веденням навчальної, виховної, науково-дослідної роботи членами кафедри;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>– подає керівництву У</w:t>
      </w:r>
      <w:r w:rsidR="003B3BA9">
        <w:rPr>
          <w:sz w:val="28"/>
          <w:szCs w:val="28"/>
        </w:rPr>
        <w:t xml:space="preserve">ніверситету, факультету </w:t>
      </w:r>
      <w:r w:rsidRPr="00E97BD8">
        <w:rPr>
          <w:sz w:val="28"/>
          <w:szCs w:val="28"/>
        </w:rPr>
        <w:t xml:space="preserve">пропозиції щодо морального та матеріального заохочення співробітників кафедри, а також щодо застосування заходів дисциплінарного впливу;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вирішує інші питання відповідно до завдань кафедри;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несе відповідальність за результати діяльності кафедри.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</w:p>
    <w:p w:rsidR="00F02882" w:rsidRPr="00E97BD8" w:rsidRDefault="003B3BA9" w:rsidP="00F028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VI. </w:t>
      </w:r>
      <w:r w:rsidR="00F02882" w:rsidRPr="00E97BD8">
        <w:rPr>
          <w:b/>
          <w:sz w:val="28"/>
          <w:szCs w:val="28"/>
        </w:rPr>
        <w:t>ДОКУМЕНТАЦІЯ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>6.1. Документація навчально-організаційного забезпечення: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 – галузевий стандарт вищої освіти відповідної спеціальності, що містить освітню програму підготовки та засоби діагностики;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 – навчальні плани, які визначають перелік та обсяг навчальних дисциплін у кредитах ЄКТС, послідовність вивчення дисциплін, форми проведення навчальних занять та їх обсяг, графік навчального процесу, форми поточного і підсумкового контролю;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робочі навчальні програми (паперові та електронні версії); </w:t>
      </w:r>
    </w:p>
    <w:p w:rsidR="003B3BA9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програми підсумкової атестації (за їх наявності); </w:t>
      </w:r>
    </w:p>
    <w:p w:rsidR="003B3BA9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>– індивідуальні навчальні плани студентів;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 – накази про закріплення за студентами тем дипломних проектів (робіт);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вимоги та методичні рекомендації для написання дипломних проектів (робіт) здобувачів вищої освіти.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Положення про кафедру;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Посадові інструкції працівників кафедри; </w:t>
      </w:r>
    </w:p>
    <w:p w:rsidR="003B3BA9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>– штатний розпис кафедри;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 – графіки щорічних відпусток працівників кафедри;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>– графіки освітнього процесу за всіма формами навчання;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 – план роботи кафедри;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дані для розрахунку обсягу навчальної роботи кафедри на поточний рік (від підрозділів-замовників навчання);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розрахунок обсягу навчального навантаження кафедри на поточний рік;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розподіл навчального навантаження науково-педагогічних працівників кафедри на поточний навчальний рік;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звіт про виконання навчального навантаження науково-педагогічними працівниками кафедри за попередній навчальний рік;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>– індивідуальні плани роботи викладачів;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 – графік підвищення кваліфікації викладачів; </w:t>
      </w:r>
    </w:p>
    <w:p w:rsidR="003B3BA9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розклад занять викладачів (електронна версія);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графік зайнятості лабораторій кафедри;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графік консультацій викладачів;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графік контролю за виконанням самостійної роботи студентів;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протоколи засідань кафедри;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звіт кафедри про роботу за минулий навчальний рік;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журнал обліку замін навчальних занять викладачами кафедри; </w:t>
      </w:r>
    </w:p>
    <w:p w:rsidR="00F02882" w:rsidRPr="00E97BD8" w:rsidRDefault="003B3BA9" w:rsidP="00F02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курсові роботи</w:t>
      </w:r>
      <w:r w:rsidR="00F02882" w:rsidRPr="00E97BD8">
        <w:rPr>
          <w:sz w:val="28"/>
          <w:szCs w:val="28"/>
        </w:rPr>
        <w:t xml:space="preserve"> відповідно до «Інструкції з обліку та зберігання</w:t>
      </w:r>
      <w:r>
        <w:rPr>
          <w:sz w:val="28"/>
          <w:szCs w:val="28"/>
        </w:rPr>
        <w:t xml:space="preserve"> дипломних (курсових) робіт</w:t>
      </w:r>
      <w:r w:rsidR="00F02882" w:rsidRPr="00E97BD8">
        <w:rPr>
          <w:sz w:val="28"/>
          <w:szCs w:val="28"/>
        </w:rPr>
        <w:t xml:space="preserve"> в університеті».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6.2. Навчально-методична документація: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освітні програми;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опис кредитів ECTS;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робочі навчальні програми дисциплін кафедри;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lastRenderedPageBreak/>
        <w:t xml:space="preserve">– інструктивно-методичні матеріали до семінарських, практичних, лабораторних занять, комп’ютерного практикуму та самостійної роботи студентів з навчальних дисциплін;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індивідуальні семестрові завдання з навчальних дисциплін, у тому числі тематика курсових проектів і робіт;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комплект контрольних завдань з навчальних дисциплін для перевірки рівня засвоєння студентами навчального матеріалу(електронні чи друковані версії) та критерії оцінки рівня підготовки студентів;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екзаменаційні білети та/або комплект контрольних завдань для семестрового контролю з навчальних дисциплін (кредитних модулів);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положення про порядок розрахунку рейтингу студентів з кредитних модулів (навчальних дисциплін);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електронні посібники, хрестоматії, тестові завдання (можуть бути у вигляді посилань на електронні ресурси бібліотеки);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– у разі необхідності, інші документи за рішенням кафедри. </w:t>
      </w:r>
    </w:p>
    <w:p w:rsidR="00F02882" w:rsidRDefault="00F02882" w:rsidP="00F02882">
      <w:pPr>
        <w:ind w:firstLine="708"/>
        <w:jc w:val="center"/>
        <w:rPr>
          <w:b/>
          <w:sz w:val="28"/>
          <w:szCs w:val="28"/>
        </w:rPr>
      </w:pPr>
    </w:p>
    <w:p w:rsidR="0004261B" w:rsidRPr="00E97BD8" w:rsidRDefault="0004261B" w:rsidP="00F02882">
      <w:pPr>
        <w:ind w:firstLine="708"/>
        <w:jc w:val="center"/>
        <w:rPr>
          <w:b/>
          <w:sz w:val="28"/>
          <w:szCs w:val="28"/>
        </w:rPr>
      </w:pPr>
    </w:p>
    <w:p w:rsidR="00F02882" w:rsidRPr="00E97BD8" w:rsidRDefault="00F02882" w:rsidP="00F02882">
      <w:pPr>
        <w:ind w:firstLine="708"/>
        <w:jc w:val="center"/>
        <w:rPr>
          <w:b/>
          <w:sz w:val="28"/>
          <w:szCs w:val="28"/>
        </w:rPr>
      </w:pPr>
      <w:r w:rsidRPr="00E97BD8">
        <w:rPr>
          <w:b/>
          <w:sz w:val="28"/>
          <w:szCs w:val="28"/>
        </w:rPr>
        <w:t>VII. ВІДПОВІДАЛЬНІСТЬ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7.1. Відповідальність кафедри реалізується через відповідальність її працівників: завідувача кафедри та працівників кафедри. При цьому відповідальність кожного працівника індивідуальна залежно від покладених на нього посадових обов’язків і визначена його посадовою інструкцією та Правилами внутрішнього розпорядку Університету, наказами ректора Університету, розпорядженнями декана </w:t>
      </w:r>
      <w:r w:rsidR="003B3BA9">
        <w:rPr>
          <w:sz w:val="28"/>
          <w:szCs w:val="28"/>
        </w:rPr>
        <w:t xml:space="preserve">педагогічного </w:t>
      </w:r>
      <w:r w:rsidRPr="00E97BD8">
        <w:rPr>
          <w:sz w:val="28"/>
          <w:szCs w:val="28"/>
        </w:rPr>
        <w:t xml:space="preserve">факультету.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>7.2. Кафедра в межах її майнового комплексу відповідає за стан аудиторного і лабораторного фонду.</w:t>
      </w:r>
    </w:p>
    <w:p w:rsidR="00C65ED2" w:rsidRDefault="00C65ED2" w:rsidP="00F02882">
      <w:pPr>
        <w:ind w:firstLine="708"/>
        <w:jc w:val="center"/>
        <w:rPr>
          <w:b/>
          <w:sz w:val="28"/>
          <w:szCs w:val="28"/>
        </w:rPr>
      </w:pPr>
    </w:p>
    <w:p w:rsidR="0004261B" w:rsidRPr="00E97BD8" w:rsidRDefault="0004261B" w:rsidP="00F02882">
      <w:pPr>
        <w:ind w:firstLine="708"/>
        <w:jc w:val="center"/>
        <w:rPr>
          <w:b/>
          <w:sz w:val="28"/>
          <w:szCs w:val="28"/>
        </w:rPr>
      </w:pPr>
    </w:p>
    <w:p w:rsidR="00F02882" w:rsidRDefault="00F02882" w:rsidP="00F02882">
      <w:pPr>
        <w:ind w:firstLine="708"/>
        <w:jc w:val="center"/>
        <w:rPr>
          <w:b/>
          <w:sz w:val="28"/>
          <w:szCs w:val="28"/>
        </w:rPr>
      </w:pPr>
      <w:r w:rsidRPr="00E97BD8">
        <w:rPr>
          <w:b/>
          <w:sz w:val="28"/>
          <w:szCs w:val="28"/>
        </w:rPr>
        <w:t>VІІІ. ВЗАЄМОДІЯ</w:t>
      </w:r>
    </w:p>
    <w:p w:rsidR="0004261B" w:rsidRPr="00E97BD8" w:rsidRDefault="0004261B" w:rsidP="00F02882">
      <w:pPr>
        <w:ind w:firstLine="708"/>
        <w:jc w:val="center"/>
        <w:rPr>
          <w:b/>
          <w:sz w:val="28"/>
          <w:szCs w:val="28"/>
        </w:rPr>
      </w:pPr>
    </w:p>
    <w:p w:rsidR="0020511F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8.1. Для реалізації своїх функцій і завдань кафедра в установленому порядку може отримувати або надавати інформацію, що стосується її компетенції, брати участь в ініціюванні та реалізації спільних наукових, науково-практичних і інших заходів, взаємодіяти в межах своєї компетенції з іншими структурними підрозділами Університету. </w:t>
      </w:r>
    </w:p>
    <w:p w:rsid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>8.2. Виконуючи свої функції, кафедра взаємодіє з:</w:t>
      </w:r>
    </w:p>
    <w:p w:rsid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 − іншими кафедрами з метою виявлення і реалізації міждисциплінарних зв’язків, обміну досвідом організації освітнього процесу, використання навчально-наукової бази, проведення комплексних наукових досліджень; </w:t>
      </w:r>
    </w:p>
    <w:p w:rsid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− навчально-методичним відділом; </w:t>
      </w:r>
    </w:p>
    <w:p w:rsid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>− факультетами з питань організації освітнього процесу з</w:t>
      </w:r>
      <w:r w:rsidR="0004261B">
        <w:rPr>
          <w:sz w:val="28"/>
          <w:szCs w:val="28"/>
        </w:rPr>
        <w:t>і спеціальності 013 «Початкова освіта»</w:t>
      </w:r>
      <w:r w:rsidRPr="00E97BD8">
        <w:rPr>
          <w:sz w:val="28"/>
          <w:szCs w:val="28"/>
        </w:rPr>
        <w:t xml:space="preserve"> відповідно до освітніх програм; </w:t>
      </w:r>
    </w:p>
    <w:p w:rsidR="0020511F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lastRenderedPageBreak/>
        <w:t xml:space="preserve">− науковою, адміністративно-господарською частинами й іншими підрозділами Університету відповідно до покладених на колектив кафедри функцій. </w:t>
      </w:r>
    </w:p>
    <w:p w:rsidR="0020511F" w:rsidRPr="00E97BD8" w:rsidRDefault="0020511F" w:rsidP="00F02882">
      <w:pPr>
        <w:ind w:firstLine="708"/>
        <w:jc w:val="both"/>
        <w:rPr>
          <w:sz w:val="28"/>
          <w:szCs w:val="28"/>
        </w:rPr>
      </w:pPr>
    </w:p>
    <w:p w:rsidR="0020511F" w:rsidRDefault="00F02882" w:rsidP="00F02882">
      <w:pPr>
        <w:ind w:firstLine="708"/>
        <w:jc w:val="both"/>
        <w:rPr>
          <w:b/>
          <w:sz w:val="28"/>
          <w:szCs w:val="28"/>
        </w:rPr>
      </w:pPr>
      <w:r w:rsidRPr="00E97BD8">
        <w:rPr>
          <w:b/>
          <w:sz w:val="28"/>
          <w:szCs w:val="28"/>
        </w:rPr>
        <w:t xml:space="preserve">ІX. ПОРЯДОК ВНЕСЕННЯ ЗМІН ДО ТИПОВОГО ПОЛОЖЕННЯ ПРО КАФЕДРУ ТА ПОЛОЖЕННЯ ПРО КАФЕДРУ </w:t>
      </w:r>
    </w:p>
    <w:p w:rsidR="00E97BD8" w:rsidRPr="00E97BD8" w:rsidRDefault="00E97BD8" w:rsidP="00F02882">
      <w:pPr>
        <w:ind w:firstLine="708"/>
        <w:jc w:val="both"/>
        <w:rPr>
          <w:b/>
          <w:sz w:val="28"/>
          <w:szCs w:val="28"/>
        </w:rPr>
      </w:pPr>
    </w:p>
    <w:p w:rsidR="0020511F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9.1. Типове Положення про кафедру розглядається й ухвалюється вченою радою Університету та вводиться у дію наказом ректора. Зміни та доповнення до цього Положення розглядаються й ухвалюються вченою радою Університету та вводяться у дію наказом ректора у вигляді нової редакції. </w:t>
      </w:r>
    </w:p>
    <w:p w:rsidR="00F02882" w:rsidRPr="00E97BD8" w:rsidRDefault="00F02882" w:rsidP="00F02882">
      <w:pPr>
        <w:ind w:firstLine="708"/>
        <w:jc w:val="both"/>
        <w:rPr>
          <w:sz w:val="28"/>
          <w:szCs w:val="28"/>
        </w:rPr>
      </w:pPr>
      <w:r w:rsidRPr="00E97BD8">
        <w:rPr>
          <w:sz w:val="28"/>
          <w:szCs w:val="28"/>
        </w:rPr>
        <w:t xml:space="preserve">9.2. На підставі Типового положення про кафедру вносяться зміни до Положення про кафедру у вигляді нової редакції, яке підписує завідувач кафедри. Положення погоджують декан факультету (директор </w:t>
      </w:r>
      <w:proofErr w:type="spellStart"/>
      <w:r w:rsidRPr="00E97BD8">
        <w:rPr>
          <w:sz w:val="28"/>
          <w:szCs w:val="28"/>
        </w:rPr>
        <w:t>навчальнонаукового</w:t>
      </w:r>
      <w:proofErr w:type="spellEnd"/>
      <w:r w:rsidRPr="00E97BD8">
        <w:rPr>
          <w:sz w:val="28"/>
          <w:szCs w:val="28"/>
        </w:rPr>
        <w:t xml:space="preserve"> інституту), юридичний відділ, відділ кадрів, проректор з </w:t>
      </w:r>
      <w:proofErr w:type="spellStart"/>
      <w:r w:rsidRPr="00E97BD8">
        <w:rPr>
          <w:sz w:val="28"/>
          <w:szCs w:val="28"/>
        </w:rPr>
        <w:t>науковопедагогічної</w:t>
      </w:r>
      <w:proofErr w:type="spellEnd"/>
      <w:r w:rsidRPr="00E97BD8">
        <w:rPr>
          <w:sz w:val="28"/>
          <w:szCs w:val="28"/>
        </w:rPr>
        <w:t xml:space="preserve"> роботи відповідно до розподілу повноважень та затверджується ректором.</w:t>
      </w:r>
    </w:p>
    <w:p w:rsidR="0020511F" w:rsidRPr="00E97BD8" w:rsidRDefault="0020511F" w:rsidP="0020511F">
      <w:pPr>
        <w:jc w:val="both"/>
        <w:rPr>
          <w:sz w:val="28"/>
          <w:szCs w:val="28"/>
          <w:lang w:eastAsia="ru-RU"/>
        </w:rPr>
      </w:pPr>
    </w:p>
    <w:p w:rsidR="0020511F" w:rsidRDefault="0020511F" w:rsidP="0020511F">
      <w:pPr>
        <w:jc w:val="both"/>
        <w:rPr>
          <w:sz w:val="32"/>
          <w:szCs w:val="32"/>
          <w:lang w:eastAsia="ru-RU"/>
        </w:rPr>
      </w:pPr>
    </w:p>
    <w:p w:rsidR="0020511F" w:rsidRDefault="0020511F" w:rsidP="0020511F">
      <w:pPr>
        <w:jc w:val="both"/>
        <w:rPr>
          <w:sz w:val="32"/>
          <w:szCs w:val="32"/>
          <w:lang w:eastAsia="ru-RU"/>
        </w:rPr>
      </w:pPr>
    </w:p>
    <w:p w:rsidR="0020511F" w:rsidRDefault="0020511F" w:rsidP="0020511F">
      <w:pPr>
        <w:jc w:val="both"/>
        <w:rPr>
          <w:sz w:val="32"/>
          <w:szCs w:val="32"/>
          <w:lang w:eastAsia="ru-RU"/>
        </w:rPr>
      </w:pPr>
    </w:p>
    <w:p w:rsidR="00E97BD8" w:rsidRDefault="00E97BD8" w:rsidP="0020511F">
      <w:pPr>
        <w:jc w:val="both"/>
        <w:rPr>
          <w:sz w:val="32"/>
          <w:szCs w:val="32"/>
          <w:lang w:eastAsia="ru-RU"/>
        </w:rPr>
      </w:pPr>
    </w:p>
    <w:p w:rsidR="00E97BD8" w:rsidRDefault="00E97BD8" w:rsidP="0020511F">
      <w:pPr>
        <w:jc w:val="both"/>
        <w:rPr>
          <w:sz w:val="32"/>
          <w:szCs w:val="32"/>
          <w:lang w:eastAsia="ru-RU"/>
        </w:rPr>
      </w:pPr>
    </w:p>
    <w:p w:rsidR="0020511F" w:rsidRDefault="0020511F" w:rsidP="0020511F">
      <w:pPr>
        <w:jc w:val="both"/>
        <w:rPr>
          <w:sz w:val="32"/>
          <w:szCs w:val="32"/>
          <w:lang w:eastAsia="ru-RU"/>
        </w:rPr>
      </w:pPr>
    </w:p>
    <w:p w:rsidR="0020511F" w:rsidRDefault="0020511F" w:rsidP="0020511F">
      <w:pPr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Завідувач кафедри</w:t>
      </w:r>
      <w:r>
        <w:rPr>
          <w:sz w:val="32"/>
          <w:szCs w:val="32"/>
          <w:lang w:eastAsia="ru-RU"/>
        </w:rPr>
        <w:tab/>
      </w:r>
      <w:r>
        <w:rPr>
          <w:sz w:val="32"/>
          <w:szCs w:val="32"/>
          <w:lang w:eastAsia="ru-RU"/>
        </w:rPr>
        <w:tab/>
      </w:r>
      <w:r>
        <w:rPr>
          <w:sz w:val="32"/>
          <w:szCs w:val="32"/>
          <w:lang w:eastAsia="ru-RU"/>
        </w:rPr>
        <w:tab/>
      </w:r>
      <w:r>
        <w:rPr>
          <w:sz w:val="32"/>
          <w:szCs w:val="32"/>
          <w:lang w:eastAsia="ru-RU"/>
        </w:rPr>
        <w:tab/>
      </w:r>
      <w:r>
        <w:rPr>
          <w:sz w:val="32"/>
          <w:szCs w:val="32"/>
          <w:lang w:eastAsia="ru-RU"/>
        </w:rPr>
        <w:tab/>
        <w:t>____________</w:t>
      </w:r>
      <w:proofErr w:type="spellStart"/>
      <w:r>
        <w:rPr>
          <w:sz w:val="32"/>
          <w:szCs w:val="32"/>
          <w:lang w:eastAsia="ru-RU"/>
        </w:rPr>
        <w:t>М.П.Оліяр</w:t>
      </w:r>
      <w:proofErr w:type="spellEnd"/>
    </w:p>
    <w:p w:rsidR="0020511F" w:rsidRDefault="0020511F" w:rsidP="0020511F">
      <w:pPr>
        <w:jc w:val="both"/>
        <w:rPr>
          <w:sz w:val="32"/>
          <w:szCs w:val="32"/>
          <w:lang w:eastAsia="ru-RU"/>
        </w:rPr>
      </w:pPr>
    </w:p>
    <w:p w:rsidR="0020511F" w:rsidRDefault="0020511F" w:rsidP="0020511F">
      <w:pPr>
        <w:jc w:val="both"/>
        <w:rPr>
          <w:sz w:val="32"/>
          <w:szCs w:val="32"/>
          <w:lang w:eastAsia="ru-RU"/>
        </w:rPr>
      </w:pPr>
    </w:p>
    <w:p w:rsidR="0020511F" w:rsidRDefault="0020511F" w:rsidP="00F02882">
      <w:pPr>
        <w:ind w:firstLine="708"/>
        <w:jc w:val="both"/>
        <w:rPr>
          <w:sz w:val="32"/>
          <w:szCs w:val="32"/>
          <w:lang w:eastAsia="ru-RU"/>
        </w:rPr>
      </w:pPr>
    </w:p>
    <w:p w:rsidR="0020511F" w:rsidRDefault="0020511F" w:rsidP="00F02882">
      <w:pPr>
        <w:ind w:firstLine="708"/>
        <w:jc w:val="both"/>
        <w:rPr>
          <w:sz w:val="32"/>
          <w:szCs w:val="32"/>
          <w:lang w:eastAsia="ru-RU"/>
        </w:rPr>
      </w:pPr>
    </w:p>
    <w:p w:rsidR="0020511F" w:rsidRDefault="0020511F" w:rsidP="0020511F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color w:val="000000"/>
          <w:lang w:eastAsia="uk-UA" w:bidi="uk-UA"/>
        </w:rPr>
      </w:pPr>
      <w:r w:rsidRPr="00EE29F5">
        <w:rPr>
          <w:rFonts w:eastAsia="Courier New"/>
          <w:color w:val="000000"/>
          <w:lang w:eastAsia="uk-UA" w:bidi="uk-UA"/>
        </w:rPr>
        <w:t>ПОГОДЖЕНО:</w:t>
      </w:r>
    </w:p>
    <w:p w:rsidR="0020511F" w:rsidRPr="00EE29F5" w:rsidRDefault="0020511F" w:rsidP="0020511F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color w:val="000000"/>
          <w:lang w:eastAsia="uk-UA" w:bidi="uk-UA"/>
        </w:rPr>
      </w:pPr>
    </w:p>
    <w:p w:rsidR="0020511F" w:rsidRPr="0020511F" w:rsidRDefault="0020511F" w:rsidP="0020511F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color w:val="000000"/>
          <w:sz w:val="28"/>
          <w:szCs w:val="28"/>
          <w:lang w:eastAsia="uk-UA" w:bidi="uk-UA"/>
        </w:rPr>
      </w:pPr>
      <w:r w:rsidRPr="0020511F">
        <w:rPr>
          <w:rFonts w:eastAsia="Courier New"/>
          <w:color w:val="000000"/>
          <w:sz w:val="28"/>
          <w:szCs w:val="28"/>
          <w:lang w:eastAsia="uk-UA" w:bidi="uk-UA"/>
        </w:rPr>
        <w:t>Проректор з науково-педагогічної роботи ______</w:t>
      </w:r>
      <w:r>
        <w:rPr>
          <w:rFonts w:eastAsia="Courier New"/>
          <w:color w:val="000000"/>
          <w:sz w:val="28"/>
          <w:szCs w:val="28"/>
          <w:lang w:eastAsia="uk-UA" w:bidi="uk-UA"/>
        </w:rPr>
        <w:t>_________</w:t>
      </w:r>
      <w:proofErr w:type="spellStart"/>
      <w:r w:rsidRPr="0020511F">
        <w:rPr>
          <w:rFonts w:eastAsia="Courier New"/>
          <w:color w:val="000000"/>
          <w:sz w:val="28"/>
          <w:szCs w:val="28"/>
          <w:lang w:eastAsia="uk-UA" w:bidi="uk-UA"/>
        </w:rPr>
        <w:t>С.В.Шарин</w:t>
      </w:r>
      <w:proofErr w:type="spellEnd"/>
    </w:p>
    <w:p w:rsidR="0020511F" w:rsidRPr="0020511F" w:rsidRDefault="0020511F" w:rsidP="0020511F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color w:val="000000"/>
          <w:sz w:val="28"/>
          <w:szCs w:val="28"/>
          <w:lang w:eastAsia="uk-UA" w:bidi="uk-UA"/>
        </w:rPr>
      </w:pPr>
    </w:p>
    <w:p w:rsidR="0020511F" w:rsidRPr="0020511F" w:rsidRDefault="0020511F" w:rsidP="0020511F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color w:val="000000"/>
          <w:sz w:val="28"/>
          <w:szCs w:val="28"/>
          <w:lang w:eastAsia="uk-UA" w:bidi="uk-UA"/>
        </w:rPr>
      </w:pPr>
      <w:r w:rsidRPr="0020511F">
        <w:rPr>
          <w:rFonts w:eastAsia="Courier New"/>
          <w:color w:val="000000"/>
          <w:sz w:val="28"/>
          <w:szCs w:val="28"/>
          <w:lang w:eastAsia="uk-UA" w:bidi="uk-UA"/>
        </w:rPr>
        <w:t>Т.</w:t>
      </w:r>
      <w:r>
        <w:rPr>
          <w:rFonts w:eastAsia="Courier New"/>
          <w:color w:val="000000"/>
          <w:sz w:val="28"/>
          <w:szCs w:val="28"/>
          <w:lang w:eastAsia="uk-UA" w:bidi="uk-UA"/>
        </w:rPr>
        <w:t> </w:t>
      </w:r>
      <w:r w:rsidRPr="0020511F">
        <w:rPr>
          <w:rFonts w:eastAsia="Courier New"/>
          <w:color w:val="000000"/>
          <w:sz w:val="28"/>
          <w:szCs w:val="28"/>
          <w:lang w:eastAsia="uk-UA" w:bidi="uk-UA"/>
        </w:rPr>
        <w:t>в.</w:t>
      </w:r>
      <w:r>
        <w:rPr>
          <w:rFonts w:eastAsia="Courier New"/>
          <w:color w:val="000000"/>
          <w:sz w:val="28"/>
          <w:szCs w:val="28"/>
          <w:lang w:eastAsia="uk-UA" w:bidi="uk-UA"/>
        </w:rPr>
        <w:t> </w:t>
      </w:r>
      <w:r w:rsidRPr="0020511F">
        <w:rPr>
          <w:rFonts w:eastAsia="Courier New"/>
          <w:color w:val="000000"/>
          <w:sz w:val="28"/>
          <w:szCs w:val="28"/>
          <w:lang w:eastAsia="uk-UA" w:bidi="uk-UA"/>
        </w:rPr>
        <w:t>о.</w:t>
      </w:r>
      <w:r>
        <w:rPr>
          <w:rFonts w:eastAsia="Courier New"/>
          <w:color w:val="000000"/>
          <w:sz w:val="28"/>
          <w:szCs w:val="28"/>
          <w:lang w:eastAsia="uk-UA" w:bidi="uk-UA"/>
        </w:rPr>
        <w:t> </w:t>
      </w:r>
      <w:r w:rsidRPr="0020511F">
        <w:rPr>
          <w:rFonts w:eastAsia="Courier New"/>
          <w:color w:val="000000"/>
          <w:sz w:val="28"/>
          <w:szCs w:val="28"/>
          <w:lang w:eastAsia="uk-UA" w:bidi="uk-UA"/>
        </w:rPr>
        <w:t>дек</w:t>
      </w:r>
      <w:r>
        <w:rPr>
          <w:rFonts w:eastAsia="Courier New"/>
          <w:color w:val="000000"/>
          <w:sz w:val="28"/>
          <w:szCs w:val="28"/>
          <w:lang w:eastAsia="uk-UA" w:bidi="uk-UA"/>
        </w:rPr>
        <w:t xml:space="preserve">ана педагогічного факультету       </w:t>
      </w:r>
      <w:r w:rsidRPr="0020511F">
        <w:rPr>
          <w:rFonts w:eastAsia="Courier New"/>
          <w:color w:val="000000"/>
          <w:sz w:val="28"/>
          <w:szCs w:val="28"/>
          <w:lang w:eastAsia="uk-UA" w:bidi="uk-UA"/>
        </w:rPr>
        <w:t xml:space="preserve">________________   </w:t>
      </w:r>
      <w:proofErr w:type="spellStart"/>
      <w:r w:rsidRPr="0020511F">
        <w:rPr>
          <w:rFonts w:eastAsia="Courier New"/>
          <w:color w:val="000000"/>
          <w:sz w:val="28"/>
          <w:szCs w:val="28"/>
          <w:lang w:eastAsia="uk-UA" w:bidi="uk-UA"/>
        </w:rPr>
        <w:t>Кондур</w:t>
      </w:r>
      <w:proofErr w:type="spellEnd"/>
      <w:r w:rsidRPr="0020511F">
        <w:rPr>
          <w:rFonts w:eastAsia="Courier New"/>
          <w:color w:val="000000"/>
          <w:sz w:val="28"/>
          <w:szCs w:val="28"/>
          <w:lang w:eastAsia="uk-UA" w:bidi="uk-UA"/>
        </w:rPr>
        <w:t xml:space="preserve"> О.С.</w:t>
      </w:r>
    </w:p>
    <w:p w:rsidR="0020511F" w:rsidRPr="0020511F" w:rsidRDefault="0020511F" w:rsidP="0020511F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color w:val="000000"/>
          <w:sz w:val="28"/>
          <w:szCs w:val="28"/>
          <w:lang w:eastAsia="uk-UA" w:bidi="uk-UA"/>
        </w:rPr>
      </w:pPr>
    </w:p>
    <w:p w:rsidR="0020511F" w:rsidRDefault="0020511F" w:rsidP="0020511F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color w:val="000000"/>
          <w:sz w:val="28"/>
          <w:szCs w:val="28"/>
          <w:lang w:eastAsia="uk-UA" w:bidi="uk-UA"/>
        </w:rPr>
      </w:pPr>
      <w:r w:rsidRPr="0020511F">
        <w:rPr>
          <w:rFonts w:eastAsia="Courier New"/>
          <w:color w:val="000000"/>
          <w:sz w:val="28"/>
          <w:szCs w:val="28"/>
          <w:lang w:eastAsia="uk-UA" w:bidi="uk-UA"/>
        </w:rPr>
        <w:t>Начальник відділу кадрів _____________</w:t>
      </w:r>
      <w:r>
        <w:rPr>
          <w:rFonts w:eastAsia="Courier New"/>
          <w:color w:val="000000"/>
          <w:sz w:val="28"/>
          <w:szCs w:val="28"/>
          <w:lang w:eastAsia="uk-UA" w:bidi="uk-UA"/>
        </w:rPr>
        <w:t>___</w:t>
      </w:r>
      <w:proofErr w:type="spellStart"/>
      <w:r w:rsidRPr="0020511F">
        <w:rPr>
          <w:rFonts w:eastAsia="Courier New"/>
          <w:color w:val="000000"/>
          <w:sz w:val="28"/>
          <w:szCs w:val="28"/>
          <w:lang w:eastAsia="uk-UA" w:bidi="uk-UA"/>
        </w:rPr>
        <w:t>О.В.Смішко</w:t>
      </w:r>
      <w:proofErr w:type="spellEnd"/>
    </w:p>
    <w:p w:rsidR="0020511F" w:rsidRPr="0020511F" w:rsidRDefault="0020511F" w:rsidP="0020511F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color w:val="000000"/>
          <w:sz w:val="28"/>
          <w:szCs w:val="28"/>
          <w:lang w:eastAsia="uk-UA" w:bidi="uk-UA"/>
        </w:rPr>
      </w:pPr>
    </w:p>
    <w:p w:rsidR="00D549E9" w:rsidRPr="00F87FA6" w:rsidRDefault="0020511F" w:rsidP="0020511F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511F">
        <w:rPr>
          <w:rFonts w:eastAsia="Courier New"/>
          <w:color w:val="000000"/>
          <w:sz w:val="28"/>
          <w:szCs w:val="28"/>
          <w:lang w:eastAsia="uk-UA" w:bidi="uk-UA"/>
        </w:rPr>
        <w:t>Начальник Юридичного відділу</w:t>
      </w:r>
      <w:r>
        <w:rPr>
          <w:rFonts w:eastAsia="Courier New"/>
          <w:color w:val="000000"/>
          <w:sz w:val="28"/>
          <w:szCs w:val="28"/>
          <w:lang w:eastAsia="uk-UA" w:bidi="uk-UA"/>
        </w:rPr>
        <w:tab/>
      </w:r>
      <w:r>
        <w:rPr>
          <w:rFonts w:eastAsia="Courier New"/>
          <w:color w:val="000000"/>
          <w:sz w:val="28"/>
          <w:szCs w:val="28"/>
          <w:lang w:eastAsia="uk-UA" w:bidi="uk-UA"/>
        </w:rPr>
        <w:tab/>
      </w:r>
      <w:r w:rsidRPr="0020511F">
        <w:rPr>
          <w:rFonts w:eastAsia="Courier New"/>
          <w:color w:val="000000"/>
          <w:sz w:val="28"/>
          <w:szCs w:val="28"/>
          <w:lang w:eastAsia="uk-UA" w:bidi="uk-UA"/>
        </w:rPr>
        <w:t xml:space="preserve"> _____________</w:t>
      </w:r>
      <w:r>
        <w:rPr>
          <w:rFonts w:eastAsia="Courier New"/>
          <w:color w:val="000000"/>
          <w:sz w:val="28"/>
          <w:szCs w:val="28"/>
          <w:lang w:eastAsia="uk-UA" w:bidi="uk-UA"/>
        </w:rPr>
        <w:t>___</w:t>
      </w:r>
      <w:proofErr w:type="spellStart"/>
      <w:r w:rsidRPr="0020511F">
        <w:rPr>
          <w:rFonts w:eastAsia="Courier New"/>
          <w:color w:val="000000"/>
          <w:sz w:val="28"/>
          <w:szCs w:val="28"/>
          <w:lang w:eastAsia="uk-UA" w:bidi="uk-UA"/>
        </w:rPr>
        <w:t>Т.В.Блаженко</w:t>
      </w:r>
      <w:bookmarkEnd w:id="0"/>
      <w:proofErr w:type="spellEnd"/>
    </w:p>
    <w:sectPr w:rsidR="00D549E9" w:rsidRPr="00F87FA6" w:rsidSect="00F87FA6">
      <w:footnotePr>
        <w:numFmt w:val="chicago"/>
      </w:footnotePr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30A2054F"/>
    <w:multiLevelType w:val="hybridMultilevel"/>
    <w:tmpl w:val="184A1D50"/>
    <w:lvl w:ilvl="0" w:tplc="AD122170">
      <w:numFmt w:val="bullet"/>
      <w:lvlText w:val="–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2"/>
  </w:compat>
  <w:rsids>
    <w:rsidRoot w:val="00D549E9"/>
    <w:rsid w:val="0004261B"/>
    <w:rsid w:val="000605DB"/>
    <w:rsid w:val="000765E2"/>
    <w:rsid w:val="00152CCF"/>
    <w:rsid w:val="001C4472"/>
    <w:rsid w:val="0020511F"/>
    <w:rsid w:val="002648F6"/>
    <w:rsid w:val="00295209"/>
    <w:rsid w:val="00346857"/>
    <w:rsid w:val="003B3BA9"/>
    <w:rsid w:val="00415EDB"/>
    <w:rsid w:val="00445E0E"/>
    <w:rsid w:val="00446A55"/>
    <w:rsid w:val="00471A22"/>
    <w:rsid w:val="004E1181"/>
    <w:rsid w:val="00513FB5"/>
    <w:rsid w:val="00542F26"/>
    <w:rsid w:val="005939E7"/>
    <w:rsid w:val="0062676E"/>
    <w:rsid w:val="00646830"/>
    <w:rsid w:val="006A7230"/>
    <w:rsid w:val="00707361"/>
    <w:rsid w:val="007235BB"/>
    <w:rsid w:val="00830C06"/>
    <w:rsid w:val="008473EE"/>
    <w:rsid w:val="00865B2E"/>
    <w:rsid w:val="00897F34"/>
    <w:rsid w:val="009942CB"/>
    <w:rsid w:val="00AF6D94"/>
    <w:rsid w:val="00B05D25"/>
    <w:rsid w:val="00B97302"/>
    <w:rsid w:val="00BD1291"/>
    <w:rsid w:val="00C65ED2"/>
    <w:rsid w:val="00D277D6"/>
    <w:rsid w:val="00D42ED7"/>
    <w:rsid w:val="00D549E9"/>
    <w:rsid w:val="00DA0A01"/>
    <w:rsid w:val="00DC0D2A"/>
    <w:rsid w:val="00E84E10"/>
    <w:rsid w:val="00E97BD8"/>
    <w:rsid w:val="00F02882"/>
    <w:rsid w:val="00F91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D549E9"/>
    <w:pPr>
      <w:keepNext/>
      <w:shd w:val="clear" w:color="auto" w:fill="FFFFFF"/>
      <w:ind w:firstLine="720"/>
      <w:jc w:val="center"/>
      <w:outlineLvl w:val="0"/>
    </w:pPr>
    <w:rPr>
      <w:b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9E9"/>
    <w:rPr>
      <w:rFonts w:ascii="Times New Roman" w:eastAsia="Times New Roman" w:hAnsi="Times New Roman" w:cs="Times New Roman"/>
      <w:b/>
      <w:i/>
      <w:iCs/>
      <w:color w:val="000000"/>
      <w:sz w:val="28"/>
      <w:szCs w:val="28"/>
      <w:shd w:val="clear" w:color="auto" w:fill="FFFFFF"/>
      <w:lang w:val="uk-UA" w:eastAsia="ru-RU"/>
    </w:rPr>
  </w:style>
  <w:style w:type="paragraph" w:styleId="a3">
    <w:name w:val="Body Text Indent"/>
    <w:basedOn w:val="a"/>
    <w:link w:val="a4"/>
    <w:rsid w:val="00D549E9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549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D549E9"/>
    <w:rPr>
      <w:b/>
      <w:bCs/>
    </w:rPr>
  </w:style>
  <w:style w:type="paragraph" w:styleId="a6">
    <w:name w:val="caption"/>
    <w:basedOn w:val="a"/>
    <w:qFormat/>
    <w:rsid w:val="00D549E9"/>
    <w:pPr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D549E9"/>
    <w:pPr>
      <w:keepNext/>
      <w:shd w:val="clear" w:color="auto" w:fill="FFFFFF"/>
      <w:ind w:firstLine="720"/>
      <w:jc w:val="center"/>
      <w:outlineLvl w:val="0"/>
    </w:pPr>
    <w:rPr>
      <w:b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9E9"/>
    <w:rPr>
      <w:rFonts w:ascii="Times New Roman" w:eastAsia="Times New Roman" w:hAnsi="Times New Roman" w:cs="Times New Roman"/>
      <w:b/>
      <w:i/>
      <w:iCs/>
      <w:color w:val="000000"/>
      <w:sz w:val="28"/>
      <w:szCs w:val="28"/>
      <w:shd w:val="clear" w:color="auto" w:fill="FFFFFF"/>
      <w:lang w:val="uk-UA" w:eastAsia="ru-RU"/>
    </w:rPr>
  </w:style>
  <w:style w:type="paragraph" w:styleId="a3">
    <w:name w:val="Body Text Indent"/>
    <w:basedOn w:val="a"/>
    <w:link w:val="a4"/>
    <w:rsid w:val="00D549E9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549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D549E9"/>
    <w:rPr>
      <w:b/>
      <w:bCs/>
    </w:rPr>
  </w:style>
  <w:style w:type="paragraph" w:styleId="a6">
    <w:name w:val="caption"/>
    <w:basedOn w:val="a"/>
    <w:qFormat/>
    <w:rsid w:val="00D549E9"/>
    <w:pPr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13446</Words>
  <Characters>7665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мій комп</dc:creator>
  <cp:lastModifiedBy>Profi</cp:lastModifiedBy>
  <cp:revision>8</cp:revision>
  <cp:lastPrinted>2019-01-14T13:52:00Z</cp:lastPrinted>
  <dcterms:created xsi:type="dcterms:W3CDTF">2018-03-21T12:54:00Z</dcterms:created>
  <dcterms:modified xsi:type="dcterms:W3CDTF">2019-01-17T09:32:00Z</dcterms:modified>
</cp:coreProperties>
</file>