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6CA" w:rsidRDefault="00DC56CA" w:rsidP="00DC56CA">
      <w:pPr>
        <w:jc w:val="center"/>
        <w:rPr>
          <w:rFonts w:ascii="Arial" w:hAnsi="Arial" w:cs="Arial"/>
          <w:b/>
          <w:color w:val="222222"/>
          <w:sz w:val="32"/>
          <w:szCs w:val="32"/>
          <w:u w:val="single"/>
          <w:shd w:val="clear" w:color="auto" w:fill="FFFFFF"/>
        </w:rPr>
      </w:pPr>
      <w:r w:rsidRPr="00DC56CA">
        <w:rPr>
          <w:rStyle w:val="a3"/>
          <w:rFonts w:ascii="Arial" w:hAnsi="Arial" w:cs="Arial"/>
          <w:color w:val="222222"/>
          <w:sz w:val="32"/>
          <w:szCs w:val="32"/>
          <w:u w:val="single"/>
          <w:shd w:val="clear" w:color="auto" w:fill="FFFFFF"/>
        </w:rPr>
        <w:t>Інформація про вибіркові дисципліни</w:t>
      </w:r>
      <w:r w:rsidRPr="00DC56CA">
        <w:rPr>
          <w:rStyle w:val="apple-converted-space"/>
          <w:rFonts w:ascii="Arial" w:hAnsi="Arial" w:cs="Arial"/>
          <w:b/>
          <w:bCs/>
          <w:color w:val="222222"/>
          <w:sz w:val="32"/>
          <w:szCs w:val="32"/>
          <w:u w:val="single"/>
          <w:shd w:val="clear" w:color="auto" w:fill="FFFFFF"/>
        </w:rPr>
        <w:t> </w:t>
      </w:r>
      <w:r w:rsidRPr="00DC56CA">
        <w:rPr>
          <w:rFonts w:ascii="Arial" w:hAnsi="Arial" w:cs="Arial"/>
          <w:b/>
          <w:color w:val="222222"/>
          <w:sz w:val="32"/>
          <w:szCs w:val="32"/>
          <w:u w:val="single"/>
          <w:shd w:val="clear" w:color="auto" w:fill="FFFFFF"/>
        </w:rPr>
        <w:t>навчального плану</w:t>
      </w:r>
      <w:r>
        <w:rPr>
          <w:rFonts w:ascii="Arial" w:hAnsi="Arial" w:cs="Arial"/>
          <w:b/>
          <w:color w:val="222222"/>
          <w:sz w:val="32"/>
          <w:szCs w:val="32"/>
          <w:u w:val="single"/>
          <w:shd w:val="clear" w:color="auto" w:fill="FFFFFF"/>
        </w:rPr>
        <w:t xml:space="preserve"> </w:t>
      </w:r>
    </w:p>
    <w:p w:rsidR="00DC56CA" w:rsidRDefault="00DC56CA" w:rsidP="00DC56CA">
      <w:pPr>
        <w:jc w:val="center"/>
        <w:rPr>
          <w:rFonts w:ascii="Arial" w:hAnsi="Arial" w:cs="Arial"/>
          <w:b/>
          <w:color w:val="222222"/>
          <w:sz w:val="32"/>
          <w:szCs w:val="32"/>
          <w:u w:val="single"/>
          <w:shd w:val="clear" w:color="auto" w:fill="FFFFFF"/>
        </w:rPr>
      </w:pPr>
      <w:r>
        <w:rPr>
          <w:rFonts w:ascii="Arial" w:hAnsi="Arial" w:cs="Arial"/>
          <w:b/>
          <w:color w:val="222222"/>
          <w:sz w:val="32"/>
          <w:szCs w:val="32"/>
          <w:u w:val="single"/>
          <w:shd w:val="clear" w:color="auto" w:fill="FFFFFF"/>
        </w:rPr>
        <w:t>спеціальності «Початкова освіта», ОР «Бакалавр»</w:t>
      </w:r>
    </w:p>
    <w:p w:rsidR="00DC56CA" w:rsidRDefault="00DC56CA" w:rsidP="00C06BFF">
      <w:pPr>
        <w:tabs>
          <w:tab w:val="left" w:pos="9165"/>
        </w:tabs>
        <w:rPr>
          <w:b/>
          <w:sz w:val="32"/>
          <w:szCs w:val="32"/>
          <w:u w:val="single"/>
        </w:rPr>
      </w:pPr>
    </w:p>
    <w:tbl>
      <w:tblPr>
        <w:tblStyle w:val="a8"/>
        <w:tblW w:w="0" w:type="auto"/>
        <w:tblLook w:val="04A0"/>
      </w:tblPr>
      <w:tblGrid>
        <w:gridCol w:w="1782"/>
        <w:gridCol w:w="2761"/>
        <w:gridCol w:w="905"/>
        <w:gridCol w:w="1124"/>
        <w:gridCol w:w="6914"/>
        <w:gridCol w:w="1866"/>
      </w:tblGrid>
      <w:tr w:rsidR="00C06BFF" w:rsidTr="00C06BFF">
        <w:tc>
          <w:tcPr>
            <w:tcW w:w="1807" w:type="dxa"/>
          </w:tcPr>
          <w:p w:rsidR="00DC56CA" w:rsidRPr="00DC56CA" w:rsidRDefault="00DC56CA" w:rsidP="00DC5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6CA">
              <w:rPr>
                <w:rFonts w:ascii="Times New Roman" w:hAnsi="Times New Roman" w:cs="Times New Roman"/>
                <w:sz w:val="28"/>
                <w:szCs w:val="28"/>
              </w:rPr>
              <w:t xml:space="preserve">Назва циклу підготовки у </w:t>
            </w:r>
          </w:p>
          <w:p w:rsidR="00DC56CA" w:rsidRPr="00DC56CA" w:rsidRDefault="00DC56CA" w:rsidP="00DC5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6CA">
              <w:rPr>
                <w:rFonts w:ascii="Times New Roman" w:hAnsi="Times New Roman" w:cs="Times New Roman"/>
                <w:sz w:val="28"/>
                <w:szCs w:val="28"/>
              </w:rPr>
              <w:t xml:space="preserve">навч.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6CA">
              <w:rPr>
                <w:rFonts w:ascii="Times New Roman" w:hAnsi="Times New Roman" w:cs="Times New Roman"/>
                <w:sz w:val="28"/>
                <w:szCs w:val="28"/>
              </w:rPr>
              <w:t>плані</w:t>
            </w:r>
          </w:p>
        </w:tc>
        <w:tc>
          <w:tcPr>
            <w:tcW w:w="2351" w:type="dxa"/>
          </w:tcPr>
          <w:p w:rsidR="00DC56CA" w:rsidRPr="00DC56CA" w:rsidRDefault="00DC56CA" w:rsidP="00DC5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6CA">
              <w:rPr>
                <w:rFonts w:ascii="Times New Roman" w:hAnsi="Times New Roman" w:cs="Times New Roman"/>
                <w:sz w:val="28"/>
                <w:szCs w:val="28"/>
              </w:rPr>
              <w:t xml:space="preserve">Навчальна </w:t>
            </w:r>
          </w:p>
          <w:p w:rsidR="00DC56CA" w:rsidRPr="00DC56CA" w:rsidRDefault="00DC56CA" w:rsidP="00DC5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6CA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912" w:type="dxa"/>
          </w:tcPr>
          <w:p w:rsidR="00DC56CA" w:rsidRPr="00DC56CA" w:rsidRDefault="00DC56CA" w:rsidP="00DC5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6C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C56CA">
              <w:rPr>
                <w:rFonts w:ascii="Times New Roman" w:hAnsi="Times New Roman" w:cs="Times New Roman"/>
                <w:sz w:val="28"/>
                <w:szCs w:val="28"/>
              </w:rPr>
              <w:t>сть</w:t>
            </w:r>
          </w:p>
          <w:p w:rsidR="00DC56CA" w:rsidRPr="00DC56CA" w:rsidRDefault="00DC56CA" w:rsidP="00DC5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C56CA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DC56CA" w:rsidRPr="00DC56CA" w:rsidRDefault="00DC56CA" w:rsidP="00DC5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6CA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</w:p>
          <w:p w:rsidR="00DC56CA" w:rsidRPr="00DC56CA" w:rsidRDefault="00C06BFF" w:rsidP="00DC5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C56CA" w:rsidRPr="00DC56CA">
              <w:rPr>
                <w:rFonts w:ascii="Times New Roman" w:hAnsi="Times New Roman" w:cs="Times New Roman"/>
                <w:sz w:val="28"/>
                <w:szCs w:val="28"/>
              </w:rPr>
              <w:t>онтр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34" w:type="dxa"/>
          </w:tcPr>
          <w:p w:rsidR="00DC56CA" w:rsidRPr="00DC56CA" w:rsidRDefault="00DC56CA" w:rsidP="00DC5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6CA">
              <w:rPr>
                <w:rFonts w:ascii="Times New Roman" w:hAnsi="Times New Roman" w:cs="Times New Roman"/>
                <w:sz w:val="28"/>
                <w:szCs w:val="28"/>
              </w:rPr>
              <w:t>Анотація</w:t>
            </w:r>
          </w:p>
        </w:tc>
        <w:tc>
          <w:tcPr>
            <w:tcW w:w="1914" w:type="dxa"/>
          </w:tcPr>
          <w:p w:rsidR="00DC56CA" w:rsidRPr="00DC56CA" w:rsidRDefault="00DC56CA" w:rsidP="00DC5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6CA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</w:tr>
      <w:tr w:rsidR="00C06BFF" w:rsidTr="00C06BFF">
        <w:tc>
          <w:tcPr>
            <w:tcW w:w="1807" w:type="dxa"/>
            <w:vMerge w:val="restart"/>
          </w:tcPr>
          <w:p w:rsidR="00C06BFF" w:rsidRDefault="00C06BFF" w:rsidP="00DC5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BFF" w:rsidRDefault="00C06BFF" w:rsidP="00DC5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BFF" w:rsidRPr="00C06BFF" w:rsidRDefault="00C06BFF" w:rsidP="00DC5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про</w:t>
            </w:r>
            <w:r w:rsidRPr="00C06BFF">
              <w:rPr>
                <w:rFonts w:ascii="Times New Roman" w:hAnsi="Times New Roman" w:cs="Times New Roman"/>
                <w:sz w:val="28"/>
                <w:szCs w:val="28"/>
              </w:rPr>
              <w:t>фе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-сійної підго-товки</w:t>
            </w:r>
          </w:p>
        </w:tc>
        <w:tc>
          <w:tcPr>
            <w:tcW w:w="2351" w:type="dxa"/>
          </w:tcPr>
          <w:p w:rsidR="00C06BFF" w:rsidRDefault="00C06BFF" w:rsidP="00DC56CA">
            <w:pPr>
              <w:rPr>
                <w:sz w:val="32"/>
                <w:szCs w:val="32"/>
              </w:rPr>
            </w:pPr>
            <w:r w:rsidRPr="00EB70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Методика виховної роботи</w:t>
            </w:r>
          </w:p>
        </w:tc>
        <w:tc>
          <w:tcPr>
            <w:tcW w:w="912" w:type="dxa"/>
          </w:tcPr>
          <w:p w:rsidR="00C06BFF" w:rsidRDefault="00C06BFF" w:rsidP="00DC56C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C06BFF" w:rsidRDefault="00C06BFF" w:rsidP="00DC56CA">
            <w:pPr>
              <w:rPr>
                <w:sz w:val="32"/>
                <w:szCs w:val="32"/>
              </w:rPr>
            </w:pPr>
          </w:p>
        </w:tc>
        <w:tc>
          <w:tcPr>
            <w:tcW w:w="7234" w:type="dxa"/>
          </w:tcPr>
          <w:p w:rsidR="00E771FF" w:rsidRPr="00A12B44" w:rsidRDefault="003278A9" w:rsidP="003278A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8A9">
              <w:rPr>
                <w:rFonts w:ascii="Times New Roman" w:eastAsia="Calibri" w:hAnsi="Times New Roman" w:cs="Times New Roman"/>
                <w:sz w:val="24"/>
                <w:szCs w:val="24"/>
              </w:rPr>
              <w:t>Студенти отримають знання про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сутність</w:t>
            </w:r>
            <w:r w:rsidR="00E771FF"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національного виховання;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771FF"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педагогічні умови, що забезпечують ефективний виховний вплив на формування особистості; методи організації та здійснення  колективного творчого виховання;інноваційні технології організації виховного процесу в початковій школі; психолого-педагогічні засади організації виховного процесу як цілісної системи формування особистості молодшого школяра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771FF"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виховну систему школи, її зміст, структуру, характеристики основних компонентів;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771FF"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методику діалогічної взаємодії вчителя та учнів у виховному процесі початкової школи;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771FF" w:rsidRPr="003278A9">
              <w:rPr>
                <w:rStyle w:val="FontStyle129"/>
                <w:rFonts w:eastAsia="Calibri"/>
                <w:b w:val="0"/>
                <w:i w:val="0"/>
                <w:sz w:val="24"/>
                <w:szCs w:val="24"/>
              </w:rPr>
              <w:t>методику педагогічної діагностики вихованості молодших школярів;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771FF"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методику організації позакласної та позашкільної виховної роботи у ЗОШ І ст.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="00E771FF"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методи організації навчально-виховної діяльності молодших школярів, спілкування та формування позитивного досвіду суспільної поведінки, що вимагає мобільності педагога-вихователя, нових моделей організації виховної діяльності, гуманізації педагогічного світогляду; методи емоційного стимулювання як важливі чинники підвищення ефективності різнопланової діяльності школярів; методи пізнання, самових</w:t>
            </w:r>
            <w:r w:rsidR="00E771FF"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E771FF"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вання.</w:t>
            </w:r>
          </w:p>
          <w:p w:rsidR="00C06BFF" w:rsidRPr="003278A9" w:rsidRDefault="003278A9" w:rsidP="003278A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78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Навчаться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E771FF"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орієнтуватися у сучасних  виховних аспектах педагогічних технологій; володіти методами організації діяльності школярів, налагоджувати спілкування з метою формування позитивного досвіду суспільної поведінки, що вимагає мобільності педагога-вихователя, нових моделей організації виховної діяльності, гуманізації педагогічного </w:t>
            </w:r>
            <w:r w:rsidR="00E771FF"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світогляду; володіти методами емоційного стимулювання як важливі чинники підвищення ефективності різнопланової діяльності школярів; уміти на відповідному рівні самостійно працювати з педагогічною, довідковою, енциклопедичною літературою; застосовувати методи виховної роботи в практичній діяльності; адекватно добирати форми і методи виховної роботи; визначати позитивні зміни в підвищенні рівня вихованості й надавати допомогу вихованцям у складанні програми самовиховання; конструювати й аналізувати різні форми виховних заходів; здійснювати самоаналіз і самооцінку головних показників власної професійної придатності до педагогічної діяльності; бути готовим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E771FF"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запровадження інновацій; самостійно вирішувати типові та нестандартні виховні проблеми, завдання педагогічного характеру; забезпечувати продуктивну взаємодію з вихованцями, б</w:t>
            </w:r>
            <w:r w:rsidR="00E771FF"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E771FF"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тьками, колегами; розробляти сценарії різних форм позаурочної діяльності з молодшими школярами; організовувати дозвілля дітей молодшого шкільного віку.</w:t>
            </w:r>
          </w:p>
        </w:tc>
        <w:tc>
          <w:tcPr>
            <w:tcW w:w="1914" w:type="dxa"/>
          </w:tcPr>
          <w:p w:rsidR="00C06BFF" w:rsidRDefault="00C06BFF" w:rsidP="00DC56CA">
            <w:pPr>
              <w:rPr>
                <w:sz w:val="32"/>
                <w:szCs w:val="32"/>
              </w:rPr>
            </w:pPr>
          </w:p>
        </w:tc>
      </w:tr>
      <w:tr w:rsidR="00C06BFF" w:rsidTr="00C06BFF">
        <w:tc>
          <w:tcPr>
            <w:tcW w:w="1807" w:type="dxa"/>
            <w:vMerge/>
          </w:tcPr>
          <w:p w:rsidR="00C06BFF" w:rsidRDefault="00C06BFF" w:rsidP="00DC56CA">
            <w:pPr>
              <w:rPr>
                <w:sz w:val="32"/>
                <w:szCs w:val="32"/>
              </w:rPr>
            </w:pPr>
          </w:p>
        </w:tc>
        <w:tc>
          <w:tcPr>
            <w:tcW w:w="2351" w:type="dxa"/>
          </w:tcPr>
          <w:p w:rsidR="00C06BFF" w:rsidRDefault="00C06BFF" w:rsidP="00DC56CA">
            <w:pPr>
              <w:rPr>
                <w:sz w:val="32"/>
                <w:szCs w:val="32"/>
              </w:rPr>
            </w:pPr>
            <w:r w:rsidRPr="009405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Основи комунікативної діяльності майбутніх учителів початкової школи</w:t>
            </w:r>
          </w:p>
        </w:tc>
        <w:tc>
          <w:tcPr>
            <w:tcW w:w="912" w:type="dxa"/>
          </w:tcPr>
          <w:p w:rsidR="00C06BFF" w:rsidRDefault="00C06BFF" w:rsidP="00DC56C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C06BFF" w:rsidRDefault="00C06BFF" w:rsidP="00DC56CA">
            <w:pPr>
              <w:rPr>
                <w:sz w:val="32"/>
                <w:szCs w:val="32"/>
              </w:rPr>
            </w:pPr>
          </w:p>
        </w:tc>
        <w:tc>
          <w:tcPr>
            <w:tcW w:w="7234" w:type="dxa"/>
          </w:tcPr>
          <w:p w:rsidR="00E771FF" w:rsidRPr="003278A9" w:rsidRDefault="003278A9" w:rsidP="00E771FF">
            <w:pPr>
              <w:jc w:val="both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3278A9">
              <w:rPr>
                <w:rFonts w:ascii="Times New Roman" w:eastAsia="Calibri" w:hAnsi="Times New Roman" w:cs="Times New Roman"/>
                <w:sz w:val="24"/>
                <w:szCs w:val="24"/>
              </w:rPr>
              <w:t>Студенти отримають знання</w:t>
            </w:r>
            <w:r>
              <w:rPr>
                <w:rFonts w:ascii="Times New Roman" w:eastAsia="Calibri" w:hAnsi="Times New Roman"/>
                <w:b/>
                <w:color w:val="000000" w:themeColor="text1"/>
              </w:rPr>
              <w:t xml:space="preserve"> </w:t>
            </w:r>
            <w:r w:rsidR="00E771FF" w:rsidRPr="00A47D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теоретико-педагогічних засад </w:t>
            </w:r>
            <w:r w:rsidR="00E771FF" w:rsidRPr="00A47DC7">
              <w:rPr>
                <w:rFonts w:ascii="Times New Roman" w:hAnsi="Times New Roman" w:cs="Times New Roman"/>
                <w:sz w:val="24"/>
                <w:szCs w:val="24"/>
              </w:rPr>
              <w:t xml:space="preserve">комунікативної діяльності майбутніх  учителів  початкових  класів;  </w:t>
            </w:r>
            <w:r w:rsidR="00E771FF" w:rsidRPr="00A47D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методологічних засад організації </w:t>
            </w:r>
            <w:r w:rsidR="00E771FF" w:rsidRPr="00A47DC7">
              <w:rPr>
                <w:rFonts w:ascii="Times New Roman" w:hAnsi="Times New Roman" w:cs="Times New Roman"/>
                <w:sz w:val="24"/>
                <w:szCs w:val="24"/>
              </w:rPr>
              <w:t xml:space="preserve">комунікативної діяльності;  </w:t>
            </w:r>
            <w:r w:rsidR="00E771FF" w:rsidRPr="00A47D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наукової семантики феномена «комунікативна особистість  учителя початкових класів»;базових  лінгвістичних  понять (навчально-педагогічний дискурс,стратегії  і тактики педагогічної комунікації);лінгводидактичних засад </w:t>
            </w:r>
            <w:r w:rsidR="00E771FF" w:rsidRPr="00A47DC7">
              <w:rPr>
                <w:rFonts w:ascii="Times New Roman" w:hAnsi="Times New Roman" w:cs="Times New Roman"/>
                <w:sz w:val="24"/>
                <w:szCs w:val="24"/>
              </w:rPr>
              <w:t xml:space="preserve">комунікативної діяльності вчителя, її </w:t>
            </w:r>
            <w:r w:rsidR="00E771FF" w:rsidRPr="00A47D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закономірностей та принципів</w:t>
            </w:r>
            <w:r w:rsidR="00E771FF" w:rsidRPr="00A47DC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771FF" w:rsidRPr="00A47D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="00E771FF" w:rsidRPr="00A47DC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uk-UA"/>
              </w:rPr>
              <w:t xml:space="preserve">тичних категорій </w:t>
            </w:r>
            <w:r w:rsidR="00E771FF" w:rsidRPr="00A47DC7">
              <w:rPr>
                <w:rFonts w:ascii="Times New Roman" w:hAnsi="Times New Roman" w:cs="Times New Roman"/>
                <w:sz w:val="24"/>
                <w:szCs w:val="24"/>
              </w:rPr>
              <w:t>комунікативної діяльності</w:t>
            </w:r>
            <w:r w:rsidR="00E771FF" w:rsidRPr="00A47DC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uk-UA"/>
              </w:rPr>
              <w:t>; вербальних і невербальних засобів педагогічної комун</w:t>
            </w:r>
            <w:r w:rsidR="00E771FF" w:rsidRPr="00A47DC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uk-UA"/>
              </w:rPr>
              <w:t>і</w:t>
            </w:r>
            <w:r w:rsidR="00E771FF" w:rsidRPr="00A47DC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uk-UA"/>
              </w:rPr>
              <w:t>кації.</w:t>
            </w:r>
          </w:p>
          <w:p w:rsidR="00E771FF" w:rsidRPr="00A47DC7" w:rsidRDefault="003278A9" w:rsidP="00E771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 майбутніх педагогів будуть сформовані </w:t>
            </w:r>
            <w:r w:rsidR="00E771FF" w:rsidRPr="00A47D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уміння конструювати  та реалізовувати основні жанри педагогічного дискурсу; добирати комунікативні стратегії й тактики для реалізації основних жанрів педагогічного дискурсу; вміння аналізувати та моделювати комунікативну ситуацію;  вміння моделювати комунікативні стратегії й тактики відповідно  до комунікативної ситуації; вміння організовувати та здійснювати комунікативно-мовленнєву взаємодію; володіння студентами суб’єкт-</w:t>
            </w:r>
            <w:r w:rsidR="00E771FF" w:rsidRPr="00A47D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суб’єктною моделлю комунікативної взаємодії; вміння</w:t>
            </w:r>
            <w:r w:rsidR="00E771FF" w:rsidRPr="00A47D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усного мовлення; володіння невербальними формами спілкування; вміння враховувати індивідуальні особливості учнів початкових класів, рівень їхньої підготовки у процесі педагогічної к</w:t>
            </w:r>
            <w:r w:rsidR="00E771FF" w:rsidRPr="00A47D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E771FF" w:rsidRPr="00A47D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мунікації;</w:t>
            </w:r>
            <w:r w:rsidR="00E771FF" w:rsidRPr="00A47D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вміння здійснювати рефлексію комунікативної діяльності.</w:t>
            </w:r>
          </w:p>
          <w:p w:rsidR="00C06BFF" w:rsidRDefault="00C06BFF" w:rsidP="00DC56CA">
            <w:pPr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C06BFF" w:rsidRDefault="00C06BFF" w:rsidP="00DC56CA">
            <w:pPr>
              <w:rPr>
                <w:sz w:val="32"/>
                <w:szCs w:val="32"/>
              </w:rPr>
            </w:pPr>
          </w:p>
        </w:tc>
      </w:tr>
      <w:tr w:rsidR="00C06BFF" w:rsidTr="00C06BFF">
        <w:tc>
          <w:tcPr>
            <w:tcW w:w="1807" w:type="dxa"/>
            <w:vMerge/>
          </w:tcPr>
          <w:p w:rsidR="00C06BFF" w:rsidRDefault="00C06BFF" w:rsidP="00DC56CA">
            <w:pPr>
              <w:rPr>
                <w:sz w:val="32"/>
                <w:szCs w:val="32"/>
              </w:rPr>
            </w:pPr>
          </w:p>
        </w:tc>
        <w:tc>
          <w:tcPr>
            <w:tcW w:w="2351" w:type="dxa"/>
          </w:tcPr>
          <w:p w:rsidR="00C06BFF" w:rsidRDefault="00C06BFF" w:rsidP="00DC56CA">
            <w:pPr>
              <w:rPr>
                <w:sz w:val="32"/>
                <w:szCs w:val="32"/>
              </w:rPr>
            </w:pPr>
            <w:r w:rsidRPr="009405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Технології соціально-педагогічної діяльності в початковій школі</w:t>
            </w:r>
          </w:p>
        </w:tc>
        <w:tc>
          <w:tcPr>
            <w:tcW w:w="912" w:type="dxa"/>
          </w:tcPr>
          <w:p w:rsidR="00C06BFF" w:rsidRDefault="00C06BFF" w:rsidP="00DC56C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C06BFF" w:rsidRDefault="00C06BFF" w:rsidP="00DC56CA">
            <w:pPr>
              <w:rPr>
                <w:sz w:val="32"/>
                <w:szCs w:val="32"/>
              </w:rPr>
            </w:pPr>
          </w:p>
        </w:tc>
        <w:tc>
          <w:tcPr>
            <w:tcW w:w="7234" w:type="dxa"/>
          </w:tcPr>
          <w:p w:rsidR="0075174D" w:rsidRPr="00A12B44" w:rsidRDefault="003278A9" w:rsidP="0075174D">
            <w:pPr>
              <w:pStyle w:val="ac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3278A9">
              <w:rPr>
                <w:rFonts w:ascii="Times New Roman" w:hAnsi="Times New Roman" w:cs="Times New Roman"/>
              </w:rPr>
              <w:t>Студенти отримають знання про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5174D" w:rsidRPr="00A12B44">
              <w:rPr>
                <w:rFonts w:ascii="Times New Roman" w:hAnsi="Times New Roman" w:cs="Times New Roman"/>
              </w:rPr>
              <w:t>сутність і зміст соціально-педагогічної діяльності в початковій школі, її завдання, напрями, функції, основні соціально-виховні технології (технології розвитку творчої особистості учня, особистісно зорієнтовані технології, здоров’язбережувальні технології; інформаційно-комунікативні технології, технології естетотерапії та проектної діяльності) та методик їх використання у соціокультурному вихованні учнів молодшого шкільного віку, соціально-педагогічній діагностиці й профілактиці девіантної поведінки, стимулювання обдарованості тощо.</w:t>
            </w:r>
          </w:p>
          <w:p w:rsidR="0075174D" w:rsidRPr="00A12B44" w:rsidRDefault="003278A9" w:rsidP="003278A9">
            <w:pPr>
              <w:pStyle w:val="ac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3278A9">
              <w:rPr>
                <w:rFonts w:ascii="Times New Roman" w:hAnsi="Times New Roman" w:cs="Times New Roman"/>
              </w:rPr>
              <w:t>Майбутні педагоги навчаться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5174D" w:rsidRPr="00A12B44">
              <w:rPr>
                <w:rFonts w:ascii="Times New Roman" w:hAnsi="Times New Roman" w:cs="Times New Roman"/>
              </w:rPr>
              <w:t>аналізувати соціально-педагогічну ситуацію, збирати необхідну інформацію, оцінювати результати проведеної роботи, обґрунтовувати вибір та оптимальність поєднання засобів соціально-педагогічної омунікації (змісту, методів, організаційних форм), діагностувати рівень позитивного впливу соціально-виховного середовища початкової школи;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5174D" w:rsidRPr="00A12B44">
              <w:rPr>
                <w:rFonts w:ascii="Times New Roman" w:hAnsi="Times New Roman" w:cs="Times New Roman"/>
              </w:rPr>
              <w:t>прогнозувати результати вирішення проблемної ситуації, виявлення найбільш ефективних способів розв’язання соціально-педагогічних завдань, здійснювати відповідний соціально-педагогічний супровід та управління соціально-педагогічною діяльністю з молодшими школярами та їхніми батьками;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5174D" w:rsidRPr="00A12B44">
              <w:rPr>
                <w:rFonts w:ascii="Times New Roman" w:hAnsi="Times New Roman" w:cs="Times New Roman"/>
              </w:rPr>
              <w:t>створювати умови для об’єктивного виявлення якостей та станів учня (впевненість, нерішучість, тривожність, незалежність тощо), систематичне виявлення і корекція соціальних відхилень у поведінці та діяльності вихованців;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5174D"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розв’язувати соціально-педагогічні ситуації в умовах школи, інтерпретувати поведінку учня, налагоджувати атмосферу соціально-педагогічної співпраці уча</w:t>
            </w:r>
            <w:r w:rsidR="0075174D"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75174D"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ників навчально-виховного процесу;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5174D" w:rsidRPr="00A12B44">
              <w:rPr>
                <w:rFonts w:ascii="Times New Roman" w:hAnsi="Times New Roman" w:cs="Times New Roman"/>
              </w:rPr>
              <w:t xml:space="preserve">організовувати соціально-виховний процес в умовах початкової школи, вирішувати конфліктні педагогічні ситуації, налагоджувати взаємодію (співпрацю) з батьками (опікунами) учнів, професійна рефлексія та розвиток власних творчих ресурсів. </w:t>
            </w:r>
          </w:p>
          <w:p w:rsidR="00C06BFF" w:rsidRDefault="00C06BFF" w:rsidP="00DC56CA">
            <w:pPr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C06BFF" w:rsidRDefault="00C06BFF" w:rsidP="00DC56CA">
            <w:pPr>
              <w:rPr>
                <w:sz w:val="32"/>
                <w:szCs w:val="32"/>
              </w:rPr>
            </w:pPr>
          </w:p>
        </w:tc>
      </w:tr>
      <w:tr w:rsidR="00C06BFF" w:rsidTr="00C06BFF">
        <w:tc>
          <w:tcPr>
            <w:tcW w:w="1807" w:type="dxa"/>
            <w:vMerge/>
          </w:tcPr>
          <w:p w:rsidR="00C06BFF" w:rsidRDefault="00C06BFF" w:rsidP="00DC56CA">
            <w:pPr>
              <w:rPr>
                <w:sz w:val="32"/>
                <w:szCs w:val="32"/>
              </w:rPr>
            </w:pPr>
          </w:p>
        </w:tc>
        <w:tc>
          <w:tcPr>
            <w:tcW w:w="2351" w:type="dxa"/>
          </w:tcPr>
          <w:p w:rsidR="00C06BFF" w:rsidRDefault="00C06BFF" w:rsidP="00DC56CA">
            <w:pPr>
              <w:rPr>
                <w:sz w:val="32"/>
                <w:szCs w:val="32"/>
              </w:rPr>
            </w:pPr>
            <w:r w:rsidRPr="009405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Практикум з математики</w:t>
            </w:r>
          </w:p>
        </w:tc>
        <w:tc>
          <w:tcPr>
            <w:tcW w:w="912" w:type="dxa"/>
          </w:tcPr>
          <w:p w:rsidR="00C06BFF" w:rsidRDefault="00C06BFF" w:rsidP="00DC56C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C06BFF" w:rsidRDefault="00C06BFF" w:rsidP="00DC56CA">
            <w:pPr>
              <w:rPr>
                <w:sz w:val="32"/>
                <w:szCs w:val="32"/>
              </w:rPr>
            </w:pPr>
          </w:p>
        </w:tc>
        <w:tc>
          <w:tcPr>
            <w:tcW w:w="7234" w:type="dxa"/>
          </w:tcPr>
          <w:p w:rsidR="00E771FF" w:rsidRPr="003278A9" w:rsidRDefault="003278A9" w:rsidP="003278A9">
            <w:pPr>
              <w:pStyle w:val="ab"/>
              <w:widowControl w:val="0"/>
              <w:tabs>
                <w:tab w:val="left" w:pos="319"/>
              </w:tabs>
              <w:ind w:left="102" w:right="109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Студенти отримають знання про</w:t>
            </w:r>
            <w:r w:rsidR="00E771FF" w:rsidRPr="003278A9">
              <w:rPr>
                <w:rFonts w:ascii="Times New Roman" w:hAnsi="Times New Roman" w:cs="Times New Roman"/>
              </w:rPr>
              <w:t xml:space="preserve"> теоретико-методичні основи навчання учнів розв’язувати текстові задачі різного змісту і складності; способи навчання м</w:t>
            </w:r>
            <w:r w:rsidR="00E771FF" w:rsidRPr="003278A9">
              <w:rPr>
                <w:rFonts w:ascii="Times New Roman" w:hAnsi="Times New Roman" w:cs="Times New Roman"/>
              </w:rPr>
              <w:t>о</w:t>
            </w:r>
            <w:r w:rsidR="00E771FF" w:rsidRPr="003278A9">
              <w:rPr>
                <w:rFonts w:ascii="Times New Roman" w:hAnsi="Times New Roman" w:cs="Times New Roman"/>
              </w:rPr>
              <w:t xml:space="preserve">лодших школярів розв’язуватизадачі; основні умови створення освітнього розвивального середовища під час </w:t>
            </w:r>
            <w:r>
              <w:rPr>
                <w:rFonts w:ascii="Times New Roman" w:hAnsi="Times New Roman" w:cs="Times New Roman"/>
              </w:rPr>
              <w:t>навчання математики.</w:t>
            </w:r>
          </w:p>
          <w:p w:rsidR="00E771FF" w:rsidRPr="003278A9" w:rsidRDefault="003278A9" w:rsidP="003278A9">
            <w:pPr>
              <w:pStyle w:val="ab"/>
              <w:widowControl w:val="0"/>
              <w:tabs>
                <w:tab w:val="left" w:pos="395"/>
              </w:tabs>
              <w:ind w:left="102" w:right="105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Майбутні педагоги навчаться </w:t>
            </w:r>
            <w:r w:rsidR="00E771FF" w:rsidRPr="00A12B44">
              <w:rPr>
                <w:rFonts w:ascii="Times New Roman" w:hAnsi="Times New Roman" w:cs="Times New Roman"/>
              </w:rPr>
              <w:t>використовувати навички, що були сформовані й розвинуті під час вивчення дисциплін професійної практичної підготовки з метою формування практи</w:t>
            </w:r>
            <w:r w:rsidR="00E771FF" w:rsidRPr="00A12B44">
              <w:rPr>
                <w:rFonts w:ascii="Times New Roman" w:hAnsi="Times New Roman" w:cs="Times New Roman"/>
              </w:rPr>
              <w:t>ч</w:t>
            </w:r>
            <w:r w:rsidR="00E771FF" w:rsidRPr="00A12B44">
              <w:rPr>
                <w:rFonts w:ascii="Times New Roman" w:hAnsi="Times New Roman" w:cs="Times New Roman"/>
              </w:rPr>
              <w:t>них навичок у сфері розв’язуваннязадач;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771FF" w:rsidRPr="003278A9">
              <w:rPr>
                <w:rFonts w:ascii="Times New Roman" w:hAnsi="Times New Roman" w:cs="Times New Roman"/>
              </w:rPr>
              <w:t>використовувати новітні освітні технології, програ</w:t>
            </w:r>
            <w:r w:rsidR="00E771FF" w:rsidRPr="003278A9">
              <w:rPr>
                <w:rFonts w:ascii="Times New Roman" w:hAnsi="Times New Roman" w:cs="Times New Roman"/>
              </w:rPr>
              <w:t>м</w:t>
            </w:r>
            <w:r w:rsidR="00E771FF" w:rsidRPr="003278A9">
              <w:rPr>
                <w:rFonts w:ascii="Times New Roman" w:hAnsi="Times New Roman" w:cs="Times New Roman"/>
              </w:rPr>
              <w:t>не забезпечення й сучасні технічні засобинавчання,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771FF" w:rsidRPr="003278A9">
              <w:rPr>
                <w:rFonts w:ascii="Times New Roman" w:hAnsi="Times New Roman" w:cs="Times New Roman"/>
              </w:rPr>
              <w:t>створювати блоги, флеш-анімації, презентації, буклети під час формування в у</w:t>
            </w:r>
            <w:r w:rsidR="00E771FF" w:rsidRPr="003278A9">
              <w:rPr>
                <w:rFonts w:ascii="Times New Roman" w:hAnsi="Times New Roman" w:cs="Times New Roman"/>
              </w:rPr>
              <w:t>ч</w:t>
            </w:r>
            <w:r w:rsidR="00E771FF" w:rsidRPr="003278A9">
              <w:rPr>
                <w:rFonts w:ascii="Times New Roman" w:hAnsi="Times New Roman" w:cs="Times New Roman"/>
              </w:rPr>
              <w:t>нів алгоритму розв’язування</w:t>
            </w:r>
            <w:r>
              <w:rPr>
                <w:rFonts w:ascii="Times New Roman" w:hAnsi="Times New Roman" w:cs="Times New Roman"/>
              </w:rPr>
              <w:t xml:space="preserve"> задач; </w:t>
            </w:r>
            <w:r w:rsidR="00E771FF" w:rsidRPr="003278A9">
              <w:rPr>
                <w:rFonts w:ascii="Times New Roman" w:hAnsi="Times New Roman" w:cs="Times New Roman"/>
              </w:rPr>
              <w:t>вміння адекватно оцінювати навколишню дійсність на основі повноти знань про неї, які дають змогу зрозум</w:t>
            </w:r>
            <w:r w:rsidR="00E771FF" w:rsidRPr="003278A9">
              <w:rPr>
                <w:rFonts w:ascii="Times New Roman" w:hAnsi="Times New Roman" w:cs="Times New Roman"/>
              </w:rPr>
              <w:t>і</w:t>
            </w:r>
            <w:r w:rsidR="00E771FF" w:rsidRPr="003278A9">
              <w:rPr>
                <w:rFonts w:ascii="Times New Roman" w:hAnsi="Times New Roman" w:cs="Times New Roman"/>
              </w:rPr>
              <w:t>ти основну закономірність соціальної ситуації, знаходити інформацію в невизначеній ситуації й упевнено будувати свою поведінку для дося</w:t>
            </w:r>
            <w:r w:rsidR="00E771FF" w:rsidRPr="003278A9">
              <w:rPr>
                <w:rFonts w:ascii="Times New Roman" w:hAnsi="Times New Roman" w:cs="Times New Roman"/>
              </w:rPr>
              <w:t>г</w:t>
            </w:r>
            <w:r w:rsidR="00E771FF" w:rsidRPr="003278A9">
              <w:rPr>
                <w:rFonts w:ascii="Times New Roman" w:hAnsi="Times New Roman" w:cs="Times New Roman"/>
              </w:rPr>
              <w:t>нення балансу між власними потребами, очікуванням; в</w:t>
            </w:r>
            <w:r>
              <w:rPr>
                <w:rFonts w:ascii="Times New Roman" w:hAnsi="Times New Roman" w:cs="Times New Roman"/>
              </w:rPr>
              <w:t xml:space="preserve">олодіти </w:t>
            </w:r>
            <w:r w:rsidR="00E771FF" w:rsidRPr="003278A9">
              <w:rPr>
                <w:rFonts w:ascii="Times New Roman" w:hAnsi="Times New Roman" w:cs="Times New Roman"/>
              </w:rPr>
              <w:t xml:space="preserve"> сучасними технологіями, ефективними прийомами і методами навчання математ</w:t>
            </w:r>
            <w:r w:rsidR="00E771FF" w:rsidRPr="003278A9">
              <w:rPr>
                <w:rFonts w:ascii="Times New Roman" w:hAnsi="Times New Roman" w:cs="Times New Roman"/>
              </w:rPr>
              <w:t>и</w:t>
            </w:r>
            <w:r w:rsidR="00E771FF" w:rsidRPr="003278A9">
              <w:rPr>
                <w:rFonts w:ascii="Times New Roman" w:hAnsi="Times New Roman" w:cs="Times New Roman"/>
              </w:rPr>
              <w:t>ки, зокрема розв’язуваннязадач; творчо застосувати відомі педагогічні й методичні ідей у конкретних умовах навчання і виховання, осмисленнно й творчо реалізовувати нові ідеї, що виходить за межі відомої теорії, організувати власну самостійну дослідницьку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771FF" w:rsidRPr="003278A9">
              <w:rPr>
                <w:rFonts w:ascii="Times New Roman" w:hAnsi="Times New Roman" w:cs="Times New Roman"/>
              </w:rPr>
              <w:t>д</w:t>
            </w:r>
            <w:r w:rsidR="00E771FF" w:rsidRPr="003278A9">
              <w:rPr>
                <w:rFonts w:ascii="Times New Roman" w:hAnsi="Times New Roman" w:cs="Times New Roman"/>
              </w:rPr>
              <w:t>і</w:t>
            </w:r>
            <w:r w:rsidR="00E771FF" w:rsidRPr="003278A9">
              <w:rPr>
                <w:rFonts w:ascii="Times New Roman" w:hAnsi="Times New Roman" w:cs="Times New Roman"/>
              </w:rPr>
              <w:t>яльність; визначати функції, структуру, види та етапи роботи над задачами поча</w:t>
            </w:r>
            <w:r w:rsidR="00E771FF" w:rsidRPr="003278A9">
              <w:rPr>
                <w:rFonts w:ascii="Times New Roman" w:hAnsi="Times New Roman" w:cs="Times New Roman"/>
              </w:rPr>
              <w:t>т</w:t>
            </w:r>
            <w:r w:rsidR="00E771FF" w:rsidRPr="003278A9">
              <w:rPr>
                <w:rFonts w:ascii="Times New Roman" w:hAnsi="Times New Roman" w:cs="Times New Roman"/>
              </w:rPr>
              <w:t>кового курсу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771FF" w:rsidRPr="003278A9">
              <w:rPr>
                <w:rFonts w:ascii="Times New Roman" w:hAnsi="Times New Roman" w:cs="Times New Roman"/>
              </w:rPr>
              <w:t>математики; забезпечувати творчу спрямованість у роботі над задачами початк</w:t>
            </w:r>
            <w:r w:rsidR="00E771FF" w:rsidRPr="003278A9">
              <w:rPr>
                <w:rFonts w:ascii="Times New Roman" w:hAnsi="Times New Roman" w:cs="Times New Roman"/>
              </w:rPr>
              <w:t>о</w:t>
            </w:r>
            <w:r w:rsidR="00E771FF" w:rsidRPr="003278A9">
              <w:rPr>
                <w:rFonts w:ascii="Times New Roman" w:hAnsi="Times New Roman" w:cs="Times New Roman"/>
              </w:rPr>
              <w:t>вого курсу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771FF" w:rsidRPr="003278A9">
              <w:rPr>
                <w:rFonts w:ascii="Times New Roman" w:hAnsi="Times New Roman" w:cs="Times New Roman"/>
              </w:rPr>
              <w:t>математики.</w:t>
            </w:r>
          </w:p>
          <w:p w:rsidR="00C06BFF" w:rsidRDefault="00C06BFF" w:rsidP="00DC56CA">
            <w:pPr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C06BFF" w:rsidRDefault="00C06BFF" w:rsidP="00DC56CA">
            <w:pPr>
              <w:rPr>
                <w:sz w:val="32"/>
                <w:szCs w:val="32"/>
              </w:rPr>
            </w:pPr>
          </w:p>
        </w:tc>
      </w:tr>
      <w:tr w:rsidR="00C06BFF" w:rsidTr="00C06BFF">
        <w:tc>
          <w:tcPr>
            <w:tcW w:w="1807" w:type="dxa"/>
            <w:vMerge/>
          </w:tcPr>
          <w:p w:rsidR="00C06BFF" w:rsidRDefault="00C06BFF" w:rsidP="00DC56CA">
            <w:pPr>
              <w:rPr>
                <w:sz w:val="32"/>
                <w:szCs w:val="32"/>
              </w:rPr>
            </w:pPr>
          </w:p>
        </w:tc>
        <w:tc>
          <w:tcPr>
            <w:tcW w:w="2351" w:type="dxa"/>
          </w:tcPr>
          <w:p w:rsidR="00C06BFF" w:rsidRDefault="00C06BFF" w:rsidP="00DC56CA">
            <w:pPr>
              <w:rPr>
                <w:sz w:val="32"/>
                <w:szCs w:val="32"/>
              </w:rPr>
            </w:pPr>
            <w:r w:rsidRPr="009405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Література та інклюзія</w:t>
            </w:r>
          </w:p>
        </w:tc>
        <w:tc>
          <w:tcPr>
            <w:tcW w:w="912" w:type="dxa"/>
          </w:tcPr>
          <w:p w:rsidR="00C06BFF" w:rsidRDefault="00C06BFF" w:rsidP="00DC56C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C06BFF" w:rsidRDefault="00C06BFF" w:rsidP="00DC56CA">
            <w:pPr>
              <w:rPr>
                <w:sz w:val="32"/>
                <w:szCs w:val="32"/>
              </w:rPr>
            </w:pPr>
          </w:p>
        </w:tc>
        <w:tc>
          <w:tcPr>
            <w:tcW w:w="7234" w:type="dxa"/>
          </w:tcPr>
          <w:p w:rsidR="00E771FF" w:rsidRPr="00AC3607" w:rsidRDefault="00E771FF" w:rsidP="00E771F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3607">
              <w:rPr>
                <w:rFonts w:ascii="Times New Roman" w:eastAsia="Times New Roman" w:hAnsi="Times New Roman" w:cs="Times New Roman"/>
                <w:b/>
                <w:lang w:eastAsia="ru-RU"/>
              </w:rPr>
              <w:t>знати:</w:t>
            </w:r>
          </w:p>
          <w:p w:rsidR="00E771FF" w:rsidRPr="00BF3873" w:rsidRDefault="00E771FF" w:rsidP="00E771FF">
            <w:pPr>
              <w:tabs>
                <w:tab w:val="left" w:pos="0"/>
                <w:tab w:val="left" w:pos="175"/>
              </w:tabs>
              <w:ind w:left="33" w:firstLine="142"/>
              <w:jc w:val="both"/>
              <w:rPr>
                <w:rFonts w:ascii="Times New Roman" w:hAnsi="Times New Roman" w:cs="Times New Roman"/>
              </w:rPr>
            </w:pPr>
            <w:r w:rsidRPr="00BF3873">
              <w:rPr>
                <w:rFonts w:ascii="Times New Roman" w:hAnsi="Times New Roman" w:cs="Times New Roman"/>
                <w:b/>
              </w:rPr>
              <w:t xml:space="preserve">- </w:t>
            </w:r>
            <w:r w:rsidRPr="00BF3873">
              <w:rPr>
                <w:rFonts w:ascii="Times New Roman" w:hAnsi="Times New Roman" w:cs="Times New Roman"/>
              </w:rPr>
              <w:t>зміст творів вітчизняних та зарубіжних письменників, що відображають відповідну пр</w:t>
            </w:r>
            <w:r w:rsidRPr="00BF3873">
              <w:rPr>
                <w:rFonts w:ascii="Times New Roman" w:hAnsi="Times New Roman" w:cs="Times New Roman"/>
              </w:rPr>
              <w:t>о</w:t>
            </w:r>
            <w:r w:rsidRPr="00BF3873">
              <w:rPr>
                <w:rFonts w:ascii="Times New Roman" w:hAnsi="Times New Roman" w:cs="Times New Roman"/>
              </w:rPr>
              <w:t>блематику;</w:t>
            </w:r>
          </w:p>
          <w:p w:rsidR="00E771FF" w:rsidRPr="00BF3873" w:rsidRDefault="00E771FF" w:rsidP="00E771FF">
            <w:pPr>
              <w:tabs>
                <w:tab w:val="left" w:pos="0"/>
                <w:tab w:val="left" w:pos="175"/>
              </w:tabs>
              <w:ind w:left="33" w:firstLine="142"/>
              <w:jc w:val="both"/>
              <w:rPr>
                <w:rFonts w:ascii="Times New Roman" w:hAnsi="Times New Roman" w:cs="Times New Roman"/>
              </w:rPr>
            </w:pPr>
            <w:r w:rsidRPr="00BF3873">
              <w:rPr>
                <w:rFonts w:ascii="Times New Roman" w:hAnsi="Times New Roman" w:cs="Times New Roman"/>
                <w:b/>
              </w:rPr>
              <w:t xml:space="preserve">- </w:t>
            </w:r>
            <w:r w:rsidRPr="00BF3873">
              <w:rPr>
                <w:rFonts w:ascii="Times New Roman" w:hAnsi="Times New Roman" w:cs="Times New Roman"/>
              </w:rPr>
              <w:t>історію становлення та розвитку літератури, де головними героями виступають люди з ос</w:t>
            </w:r>
            <w:r w:rsidRPr="00BF3873">
              <w:rPr>
                <w:rFonts w:ascii="Times New Roman" w:hAnsi="Times New Roman" w:cs="Times New Roman"/>
              </w:rPr>
              <w:t>о</w:t>
            </w:r>
            <w:r w:rsidRPr="00BF3873">
              <w:rPr>
                <w:rFonts w:ascii="Times New Roman" w:hAnsi="Times New Roman" w:cs="Times New Roman"/>
              </w:rPr>
              <w:t xml:space="preserve">бливими потребами; </w:t>
            </w:r>
          </w:p>
          <w:p w:rsidR="00E771FF" w:rsidRPr="00BF3873" w:rsidRDefault="00E771FF" w:rsidP="00E771FF">
            <w:pPr>
              <w:tabs>
                <w:tab w:val="left" w:pos="0"/>
                <w:tab w:val="left" w:pos="175"/>
              </w:tabs>
              <w:ind w:left="33" w:firstLine="142"/>
              <w:jc w:val="both"/>
              <w:rPr>
                <w:rFonts w:ascii="Times New Roman" w:hAnsi="Times New Roman" w:cs="Times New Roman"/>
              </w:rPr>
            </w:pPr>
            <w:r w:rsidRPr="00BF3873">
              <w:rPr>
                <w:rFonts w:ascii="Times New Roman" w:hAnsi="Times New Roman" w:cs="Times New Roman"/>
                <w:b/>
              </w:rPr>
              <w:t xml:space="preserve">- </w:t>
            </w:r>
            <w:r w:rsidRPr="00BF3873">
              <w:rPr>
                <w:rFonts w:ascii="Times New Roman" w:hAnsi="Times New Roman" w:cs="Times New Roman"/>
              </w:rPr>
              <w:t xml:space="preserve">відомості про життєвий і творчий шлях письменників; </w:t>
            </w:r>
          </w:p>
          <w:p w:rsidR="00E771FF" w:rsidRPr="00BF3873" w:rsidRDefault="00E771FF" w:rsidP="00E771FF">
            <w:pPr>
              <w:tabs>
                <w:tab w:val="left" w:pos="0"/>
                <w:tab w:val="left" w:pos="175"/>
              </w:tabs>
              <w:ind w:left="33" w:firstLine="142"/>
              <w:jc w:val="both"/>
              <w:rPr>
                <w:rFonts w:ascii="Times New Roman" w:hAnsi="Times New Roman" w:cs="Times New Roman"/>
              </w:rPr>
            </w:pPr>
            <w:r w:rsidRPr="00BF3873">
              <w:rPr>
                <w:rFonts w:ascii="Times New Roman" w:hAnsi="Times New Roman" w:cs="Times New Roman"/>
              </w:rPr>
              <w:lastRenderedPageBreak/>
              <w:t xml:space="preserve">- основні прийоми роботи над художнім текстом; </w:t>
            </w:r>
          </w:p>
          <w:p w:rsidR="00E771FF" w:rsidRPr="00BF3873" w:rsidRDefault="00E771FF" w:rsidP="00E771FF">
            <w:pPr>
              <w:pStyle w:val="Default"/>
              <w:tabs>
                <w:tab w:val="left" w:pos="0"/>
                <w:tab w:val="left" w:pos="33"/>
              </w:tabs>
              <w:ind w:left="175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BF3873">
              <w:rPr>
                <w:b/>
                <w:color w:val="auto"/>
                <w:lang w:val="uk-UA"/>
              </w:rPr>
              <w:t xml:space="preserve">- </w:t>
            </w:r>
            <w:r w:rsidRPr="00BF3873">
              <w:rPr>
                <w:color w:val="auto"/>
                <w:sz w:val="22"/>
                <w:szCs w:val="22"/>
                <w:lang w:val="uk-UA"/>
              </w:rPr>
              <w:t>етапи роботи з художнім тв</w:t>
            </w:r>
            <w:r w:rsidRPr="00BF3873">
              <w:rPr>
                <w:color w:val="auto"/>
                <w:sz w:val="22"/>
                <w:szCs w:val="22"/>
                <w:lang w:val="uk-UA"/>
              </w:rPr>
              <w:t>о</w:t>
            </w:r>
            <w:r w:rsidRPr="00BF3873">
              <w:rPr>
                <w:color w:val="auto"/>
                <w:sz w:val="22"/>
                <w:szCs w:val="22"/>
                <w:lang w:val="uk-UA"/>
              </w:rPr>
              <w:t xml:space="preserve">ром; </w:t>
            </w:r>
          </w:p>
          <w:p w:rsidR="00E771FF" w:rsidRPr="00BF3873" w:rsidRDefault="00E771FF" w:rsidP="00E771FF">
            <w:pPr>
              <w:pStyle w:val="Default"/>
              <w:tabs>
                <w:tab w:val="left" w:pos="0"/>
                <w:tab w:val="left" w:pos="33"/>
              </w:tabs>
              <w:ind w:left="175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BF3873">
              <w:rPr>
                <w:b/>
                <w:color w:val="auto"/>
                <w:lang w:val="uk-UA"/>
              </w:rPr>
              <w:t xml:space="preserve">- </w:t>
            </w:r>
            <w:r w:rsidRPr="00BF3873">
              <w:rPr>
                <w:color w:val="auto"/>
                <w:sz w:val="22"/>
                <w:szCs w:val="22"/>
                <w:lang w:val="uk-UA"/>
              </w:rPr>
              <w:t>жанрові особливості творів; прийоми роботи з кожним ж</w:t>
            </w:r>
            <w:r w:rsidRPr="00BF3873">
              <w:rPr>
                <w:color w:val="auto"/>
                <w:sz w:val="22"/>
                <w:szCs w:val="22"/>
                <w:lang w:val="uk-UA"/>
              </w:rPr>
              <w:t>а</w:t>
            </w:r>
            <w:r w:rsidRPr="00BF3873">
              <w:rPr>
                <w:color w:val="auto"/>
                <w:sz w:val="22"/>
                <w:szCs w:val="22"/>
                <w:lang w:val="uk-UA"/>
              </w:rPr>
              <w:t xml:space="preserve">нром; види підготовчої роботи; </w:t>
            </w:r>
          </w:p>
          <w:p w:rsidR="00E771FF" w:rsidRPr="00BF3873" w:rsidRDefault="00E771FF" w:rsidP="00E771FF">
            <w:pPr>
              <w:pStyle w:val="Default"/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BF3873">
              <w:rPr>
                <w:color w:val="auto"/>
                <w:sz w:val="22"/>
                <w:szCs w:val="22"/>
                <w:lang w:val="uk-UA"/>
              </w:rPr>
              <w:t>етапи формування читацької самостійності.</w:t>
            </w:r>
          </w:p>
          <w:p w:rsidR="00E771FF" w:rsidRPr="00BF3873" w:rsidRDefault="00E771FF" w:rsidP="00E771FF">
            <w:pPr>
              <w:tabs>
                <w:tab w:val="left" w:pos="175"/>
                <w:tab w:val="left" w:pos="284"/>
                <w:tab w:val="left" w:pos="317"/>
              </w:tabs>
              <w:ind w:firstLine="175"/>
              <w:jc w:val="both"/>
              <w:rPr>
                <w:rFonts w:ascii="Times New Roman" w:hAnsi="Times New Roman" w:cs="Times New Roman"/>
                <w:b/>
              </w:rPr>
            </w:pPr>
            <w:r w:rsidRPr="00BF3873">
              <w:rPr>
                <w:rFonts w:ascii="Times New Roman" w:hAnsi="Times New Roman" w:cs="Times New Roman"/>
                <w:b/>
              </w:rPr>
              <w:t xml:space="preserve">Уміти: </w:t>
            </w:r>
          </w:p>
          <w:p w:rsidR="00E771FF" w:rsidRPr="00BF3873" w:rsidRDefault="00E771FF" w:rsidP="00E771FF">
            <w:pPr>
              <w:tabs>
                <w:tab w:val="left" w:pos="175"/>
                <w:tab w:val="left" w:pos="284"/>
                <w:tab w:val="left" w:pos="317"/>
              </w:tabs>
              <w:ind w:firstLine="175"/>
              <w:jc w:val="both"/>
              <w:rPr>
                <w:rFonts w:ascii="Times New Roman" w:hAnsi="Times New Roman" w:cs="Times New Roman"/>
              </w:rPr>
            </w:pPr>
            <w:r w:rsidRPr="00BF3873">
              <w:rPr>
                <w:rFonts w:ascii="Times New Roman" w:hAnsi="Times New Roman" w:cs="Times New Roman"/>
                <w:b/>
              </w:rPr>
              <w:t xml:space="preserve">- </w:t>
            </w:r>
            <w:r w:rsidRPr="00BF3873">
              <w:rPr>
                <w:rFonts w:ascii="Times New Roman" w:hAnsi="Times New Roman" w:cs="Times New Roman"/>
              </w:rPr>
              <w:t>визначати особливості запропонованої для читання літерат</w:t>
            </w:r>
            <w:r w:rsidRPr="00BF3873">
              <w:rPr>
                <w:rFonts w:ascii="Times New Roman" w:hAnsi="Times New Roman" w:cs="Times New Roman"/>
              </w:rPr>
              <w:t>у</w:t>
            </w:r>
            <w:r w:rsidRPr="00BF3873">
              <w:rPr>
                <w:rFonts w:ascii="Times New Roman" w:hAnsi="Times New Roman" w:cs="Times New Roman"/>
              </w:rPr>
              <w:t>ри;</w:t>
            </w:r>
          </w:p>
          <w:p w:rsidR="00E771FF" w:rsidRPr="00BF3873" w:rsidRDefault="00E771FF" w:rsidP="00E771FF">
            <w:pPr>
              <w:tabs>
                <w:tab w:val="left" w:pos="175"/>
                <w:tab w:val="left" w:pos="284"/>
                <w:tab w:val="left" w:pos="317"/>
              </w:tabs>
              <w:ind w:firstLine="175"/>
              <w:jc w:val="both"/>
              <w:rPr>
                <w:rFonts w:ascii="Times New Roman" w:hAnsi="Times New Roman" w:cs="Times New Roman"/>
              </w:rPr>
            </w:pPr>
            <w:r w:rsidRPr="00BF3873">
              <w:rPr>
                <w:rFonts w:ascii="Times New Roman" w:hAnsi="Times New Roman" w:cs="Times New Roman"/>
                <w:b/>
              </w:rPr>
              <w:t xml:space="preserve">- </w:t>
            </w:r>
            <w:r w:rsidRPr="00BF3873">
              <w:rPr>
                <w:rFonts w:ascii="Times New Roman" w:hAnsi="Times New Roman" w:cs="Times New Roman"/>
              </w:rPr>
              <w:t>характеризувати основні етапи розвитку літератури про л</w:t>
            </w:r>
            <w:r w:rsidRPr="00BF3873">
              <w:rPr>
                <w:rFonts w:ascii="Times New Roman" w:hAnsi="Times New Roman" w:cs="Times New Roman"/>
              </w:rPr>
              <w:t>ю</w:t>
            </w:r>
            <w:r w:rsidRPr="00BF3873">
              <w:rPr>
                <w:rFonts w:ascii="Times New Roman" w:hAnsi="Times New Roman" w:cs="Times New Roman"/>
              </w:rPr>
              <w:t xml:space="preserve">дей з особливими потребами; </w:t>
            </w:r>
          </w:p>
          <w:p w:rsidR="00E771FF" w:rsidRPr="00BF3873" w:rsidRDefault="00E771FF" w:rsidP="00E771FF">
            <w:pPr>
              <w:tabs>
                <w:tab w:val="left" w:pos="175"/>
                <w:tab w:val="left" w:pos="284"/>
                <w:tab w:val="left" w:pos="317"/>
              </w:tabs>
              <w:ind w:firstLine="175"/>
              <w:jc w:val="both"/>
              <w:rPr>
                <w:rFonts w:ascii="Times New Roman" w:hAnsi="Times New Roman" w:cs="Times New Roman"/>
              </w:rPr>
            </w:pPr>
            <w:r w:rsidRPr="00BF3873">
              <w:rPr>
                <w:rFonts w:ascii="Times New Roman" w:hAnsi="Times New Roman" w:cs="Times New Roman"/>
                <w:b/>
              </w:rPr>
              <w:t xml:space="preserve">- </w:t>
            </w:r>
            <w:r w:rsidRPr="00BF3873">
              <w:rPr>
                <w:rFonts w:ascii="Times New Roman" w:hAnsi="Times New Roman" w:cs="Times New Roman"/>
              </w:rPr>
              <w:t xml:space="preserve">здійснювати літературний аналіз художніх текстів різних жанрів; </w:t>
            </w:r>
          </w:p>
          <w:p w:rsidR="00E771FF" w:rsidRPr="00BF3873" w:rsidRDefault="00E771FF" w:rsidP="00E771FF">
            <w:pPr>
              <w:tabs>
                <w:tab w:val="left" w:pos="175"/>
                <w:tab w:val="left" w:pos="284"/>
                <w:tab w:val="left" w:pos="317"/>
              </w:tabs>
              <w:ind w:firstLine="175"/>
              <w:jc w:val="both"/>
              <w:rPr>
                <w:rFonts w:ascii="Times New Roman" w:hAnsi="Times New Roman" w:cs="Times New Roman"/>
              </w:rPr>
            </w:pPr>
            <w:r w:rsidRPr="00BF3873">
              <w:rPr>
                <w:rFonts w:ascii="Times New Roman" w:hAnsi="Times New Roman" w:cs="Times New Roman"/>
                <w:b/>
              </w:rPr>
              <w:t xml:space="preserve">- </w:t>
            </w:r>
            <w:r w:rsidRPr="00BF3873">
              <w:rPr>
                <w:rFonts w:ascii="Times New Roman" w:hAnsi="Times New Roman" w:cs="Times New Roman"/>
              </w:rPr>
              <w:t>висловлювати критичні мі</w:t>
            </w:r>
            <w:r w:rsidRPr="00BF3873">
              <w:rPr>
                <w:rFonts w:ascii="Times New Roman" w:hAnsi="Times New Roman" w:cs="Times New Roman"/>
              </w:rPr>
              <w:t>р</w:t>
            </w:r>
            <w:r w:rsidRPr="00BF3873">
              <w:rPr>
                <w:rFonts w:ascii="Times New Roman" w:hAnsi="Times New Roman" w:cs="Times New Roman"/>
              </w:rPr>
              <w:t xml:space="preserve">кування з приводу прочитаного; </w:t>
            </w:r>
          </w:p>
          <w:p w:rsidR="00E771FF" w:rsidRPr="00BF3873" w:rsidRDefault="00E771FF" w:rsidP="00E771FF">
            <w:pPr>
              <w:tabs>
                <w:tab w:val="left" w:pos="175"/>
                <w:tab w:val="left" w:pos="284"/>
                <w:tab w:val="left" w:pos="317"/>
              </w:tabs>
              <w:ind w:firstLine="175"/>
              <w:jc w:val="both"/>
              <w:rPr>
                <w:rFonts w:ascii="Times New Roman" w:hAnsi="Times New Roman" w:cs="Times New Roman"/>
              </w:rPr>
            </w:pPr>
            <w:r w:rsidRPr="00BF3873">
              <w:rPr>
                <w:rFonts w:ascii="Times New Roman" w:hAnsi="Times New Roman" w:cs="Times New Roman"/>
                <w:b/>
              </w:rPr>
              <w:t xml:space="preserve">- </w:t>
            </w:r>
            <w:r w:rsidRPr="00BF3873">
              <w:rPr>
                <w:rFonts w:ascii="Times New Roman" w:hAnsi="Times New Roman" w:cs="Times New Roman"/>
              </w:rPr>
              <w:t>робити висновки, узагальнення, визначати значення художнього твору у вихованні сучасної дитини, формуванні її особисто</w:t>
            </w:r>
            <w:r w:rsidRPr="00BF3873">
              <w:rPr>
                <w:rFonts w:ascii="Times New Roman" w:hAnsi="Times New Roman" w:cs="Times New Roman"/>
              </w:rPr>
              <w:t>с</w:t>
            </w:r>
            <w:r w:rsidRPr="00BF3873">
              <w:rPr>
                <w:rFonts w:ascii="Times New Roman" w:hAnsi="Times New Roman" w:cs="Times New Roman"/>
              </w:rPr>
              <w:t>ті;</w:t>
            </w:r>
          </w:p>
          <w:p w:rsidR="00C06BFF" w:rsidRDefault="00E771FF" w:rsidP="00E771FF">
            <w:pPr>
              <w:rPr>
                <w:sz w:val="32"/>
                <w:szCs w:val="32"/>
              </w:rPr>
            </w:pPr>
            <w:r w:rsidRPr="00BF3873">
              <w:rPr>
                <w:rFonts w:ascii="Times New Roman" w:hAnsi="Times New Roman" w:cs="Times New Roman"/>
                <w:b/>
              </w:rPr>
              <w:t xml:space="preserve">- </w:t>
            </w:r>
            <w:r w:rsidRPr="00BF3873">
              <w:rPr>
                <w:rFonts w:ascii="Times New Roman" w:hAnsi="Times New Roman" w:cs="Times New Roman"/>
              </w:rPr>
              <w:t>добирати і опрацьовувати статті з пр</w:t>
            </w:r>
            <w:r w:rsidRPr="00AC3607">
              <w:rPr>
                <w:rFonts w:ascii="Times New Roman" w:hAnsi="Times New Roman" w:cs="Times New Roman"/>
              </w:rPr>
              <w:t xml:space="preserve">облеми </w:t>
            </w:r>
            <w:r>
              <w:rPr>
                <w:rFonts w:ascii="Times New Roman" w:hAnsi="Times New Roman" w:cs="Times New Roman"/>
              </w:rPr>
              <w:t>літератури та інкл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зії</w:t>
            </w:r>
            <w:r w:rsidRPr="00AC3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4" w:type="dxa"/>
          </w:tcPr>
          <w:p w:rsidR="00C06BFF" w:rsidRDefault="00C06BFF" w:rsidP="00DC56CA">
            <w:pPr>
              <w:rPr>
                <w:sz w:val="32"/>
                <w:szCs w:val="32"/>
              </w:rPr>
            </w:pPr>
          </w:p>
        </w:tc>
      </w:tr>
      <w:tr w:rsidR="00C06BFF" w:rsidTr="00C06BFF">
        <w:tc>
          <w:tcPr>
            <w:tcW w:w="1807" w:type="dxa"/>
            <w:vMerge/>
          </w:tcPr>
          <w:p w:rsidR="00C06BFF" w:rsidRDefault="00C06BFF" w:rsidP="00DC56CA">
            <w:pPr>
              <w:rPr>
                <w:sz w:val="32"/>
                <w:szCs w:val="32"/>
              </w:rPr>
            </w:pPr>
          </w:p>
        </w:tc>
        <w:tc>
          <w:tcPr>
            <w:tcW w:w="2351" w:type="dxa"/>
          </w:tcPr>
          <w:p w:rsidR="00C06BFF" w:rsidRDefault="00C06BFF" w:rsidP="00DC56CA">
            <w:pPr>
              <w:rPr>
                <w:sz w:val="32"/>
                <w:szCs w:val="32"/>
              </w:rPr>
            </w:pPr>
            <w:r w:rsidRPr="009405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Авторські методики навчання англійської мови  </w:t>
            </w:r>
          </w:p>
        </w:tc>
        <w:tc>
          <w:tcPr>
            <w:tcW w:w="912" w:type="dxa"/>
          </w:tcPr>
          <w:p w:rsidR="00C06BFF" w:rsidRDefault="00C06BFF" w:rsidP="00DC56C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C06BFF" w:rsidRDefault="00C06BFF" w:rsidP="00DC56CA">
            <w:pPr>
              <w:rPr>
                <w:sz w:val="32"/>
                <w:szCs w:val="32"/>
              </w:rPr>
            </w:pPr>
          </w:p>
        </w:tc>
        <w:tc>
          <w:tcPr>
            <w:tcW w:w="7234" w:type="dxa"/>
          </w:tcPr>
          <w:p w:rsidR="00E771FF" w:rsidRPr="00A12B44" w:rsidRDefault="00E771FF" w:rsidP="00E771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Знати:</w:t>
            </w:r>
          </w:p>
          <w:p w:rsidR="00E771FF" w:rsidRPr="00A12B44" w:rsidRDefault="00E771FF" w:rsidP="00E771FF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зміст нормативних документів: Держстандарту, навчальних програм, критеріїв оцін</w:t>
            </w:r>
            <w:r w:rsidRPr="00A12B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</w:t>
            </w:r>
            <w:r w:rsidRPr="00A12B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вання з іноземних мов;</w:t>
            </w:r>
          </w:p>
          <w:p w:rsidR="00E771FF" w:rsidRPr="00A12B44" w:rsidRDefault="00E771FF" w:rsidP="00E771FF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цілі й завдання навчання певного предмету / освітньої галузі /змістової лінії в поча</w:t>
            </w:r>
            <w:r w:rsidRPr="00A12B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r w:rsidRPr="00A12B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ковій школі та будову його змісту; </w:t>
            </w:r>
          </w:p>
          <w:p w:rsidR="00E771FF" w:rsidRPr="00A12B44" w:rsidRDefault="00E771FF" w:rsidP="00E771FF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-особливості реалізації змісту програми в чинних підручн</w:t>
            </w:r>
            <w:r w:rsidRPr="00A12B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A12B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ках; </w:t>
            </w:r>
          </w:p>
          <w:p w:rsidR="00E771FF" w:rsidRPr="00A12B44" w:rsidRDefault="00E771FF" w:rsidP="00E771FF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-сутність авторських методичних систем, та тих, які реал</w:t>
            </w:r>
            <w:r w:rsidRPr="00A12B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A12B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зовані у чинних підручниках; </w:t>
            </w:r>
          </w:p>
          <w:p w:rsidR="00E771FF" w:rsidRPr="00A12B44" w:rsidRDefault="00E771FF" w:rsidP="00E771FF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-знати  переваги й недоліки певних навчально-методичних систем;</w:t>
            </w:r>
          </w:p>
          <w:p w:rsidR="00E771FF" w:rsidRPr="00A12B44" w:rsidRDefault="00E771FF" w:rsidP="00E771FF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A12B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механізми міжособистісного сприйняття (стериотипізація, рефлексія), стилі спілкування, характер комунікативних с</w:t>
            </w:r>
            <w:r w:rsidRPr="00A12B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и</w:t>
            </w:r>
            <w:r w:rsidRPr="00A12B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туацій і засоби їх вирішення, особливості міжособистісної взаємодії; </w:t>
            </w:r>
          </w:p>
          <w:p w:rsidR="00E771FF" w:rsidRPr="00A12B44" w:rsidRDefault="00E771FF" w:rsidP="00E771FF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-основні положення правового регулювання функціонування іноземної мови в Україні, види документів, пов’язаних із професійною діяльністю, правила їх оформлення; терміни й фахову лексику, що викори</w:t>
            </w:r>
            <w:r w:rsidRPr="00A12B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Pr="00A12B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товуються у педагогічному спілкуванні.</w:t>
            </w:r>
          </w:p>
          <w:p w:rsidR="00E771FF" w:rsidRPr="00A12B44" w:rsidRDefault="00E771FF" w:rsidP="00E771FF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b/>
                <w:sz w:val="24"/>
                <w:szCs w:val="24"/>
              </w:rPr>
              <w:t>Уміти:</w:t>
            </w:r>
          </w:p>
          <w:p w:rsidR="00E771FF" w:rsidRPr="00A12B44" w:rsidRDefault="00E771FF" w:rsidP="00E771F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-користуватися нормативними документами; </w:t>
            </w:r>
          </w:p>
          <w:p w:rsidR="00E771FF" w:rsidRPr="00A12B44" w:rsidRDefault="00E771FF" w:rsidP="00E771F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-реалізовувати цілі й завдання навчання  предмету /освітньої галузі /змістової лінії в поча</w:t>
            </w:r>
            <w:r w:rsidRPr="00A12B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</w:t>
            </w:r>
            <w:r w:rsidRPr="00A12B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ковій школі; </w:t>
            </w:r>
          </w:p>
          <w:p w:rsidR="00E771FF" w:rsidRPr="00A12B44" w:rsidRDefault="00E771FF" w:rsidP="00E771F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-працювати за будь-яким навчально-методичним компл</w:t>
            </w:r>
            <w:r w:rsidRPr="00A12B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</w:t>
            </w:r>
            <w:r w:rsidRPr="00A12B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ктом; </w:t>
            </w:r>
          </w:p>
          <w:p w:rsidR="00E771FF" w:rsidRPr="00A12B44" w:rsidRDefault="00E771FF" w:rsidP="00E771F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-визначати відмінності в методичних системах щодо ефективної реалізації вимог до підготовки учнів початкової школи з іноземних мов, в</w:t>
            </w:r>
            <w:r w:rsidRPr="00A12B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и</w:t>
            </w:r>
            <w:r w:rsidRPr="00A12B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значених програмою;</w:t>
            </w:r>
          </w:p>
          <w:p w:rsidR="00E771FF" w:rsidRPr="00A12B44" w:rsidRDefault="00E771FF" w:rsidP="00E771F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-аналізувати підручники; обирати найефективніший навчально-методичний комплект для досягнення цілей і завдань навчання предмета /освітньої галузі в початковій школі, визначених Державним стандартом і навчальною прогр</w:t>
            </w:r>
            <w:r w:rsidRPr="00A12B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Pr="00A12B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мою; </w:t>
            </w:r>
          </w:p>
          <w:p w:rsidR="00E771FF" w:rsidRPr="00A12B44" w:rsidRDefault="00E771FF" w:rsidP="00E771F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-с</w:t>
            </w:r>
            <w:r w:rsidRPr="00A12B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пілкуватися з колегами щодо обговорення переваг і недоліків чинних підручників, дослухатися думки колег, о</w:t>
            </w:r>
            <w:r w:rsidRPr="00A12B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Pr="00A12B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ґрунтовувати власну думку;</w:t>
            </w:r>
          </w:p>
          <w:p w:rsidR="00E771FF" w:rsidRPr="00A12B44" w:rsidRDefault="00E771FF" w:rsidP="00E771F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-будувати партнерську вза</w:t>
            </w:r>
            <w:r w:rsidRPr="00A12B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є</w:t>
            </w:r>
            <w:r w:rsidRPr="00A12B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модію на основі морально-етичних та правових норм поведінки;</w:t>
            </w:r>
          </w:p>
          <w:p w:rsidR="00E771FF" w:rsidRPr="00A12B44" w:rsidRDefault="00E771FF" w:rsidP="00E771F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-застосовувати засоби вербальної (іноземних мов), невербальної й паравербальної к</w:t>
            </w:r>
            <w:r w:rsidRPr="00A12B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A12B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мунікації;</w:t>
            </w:r>
          </w:p>
          <w:p w:rsidR="00E771FF" w:rsidRPr="00A12B44" w:rsidRDefault="00E771FF" w:rsidP="00E771F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-володіти нормами сучасної української та англійської літературної мови у професійній комунікації, основами культури професійного спілкування, етикетом ділового спілкува</w:t>
            </w:r>
            <w:r w:rsidRPr="00A12B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</w:t>
            </w:r>
            <w:r w:rsidRPr="00A12B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ня; </w:t>
            </w:r>
          </w:p>
          <w:p w:rsidR="00C06BFF" w:rsidRDefault="00E771FF" w:rsidP="00E771FF">
            <w:pPr>
              <w:rPr>
                <w:sz w:val="32"/>
                <w:szCs w:val="32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-укладати професійні тексти та документи, дотримуючись норм сучасної англійської л</w:t>
            </w:r>
            <w:r w:rsidRPr="00A12B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A12B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тературної мови.</w:t>
            </w:r>
          </w:p>
        </w:tc>
        <w:tc>
          <w:tcPr>
            <w:tcW w:w="1914" w:type="dxa"/>
          </w:tcPr>
          <w:p w:rsidR="00C06BFF" w:rsidRDefault="00C06BFF" w:rsidP="00DC56CA">
            <w:pPr>
              <w:rPr>
                <w:sz w:val="32"/>
                <w:szCs w:val="32"/>
              </w:rPr>
            </w:pPr>
          </w:p>
        </w:tc>
      </w:tr>
      <w:tr w:rsidR="00C06BFF" w:rsidTr="00C06BFF">
        <w:tc>
          <w:tcPr>
            <w:tcW w:w="1807" w:type="dxa"/>
            <w:vMerge/>
          </w:tcPr>
          <w:p w:rsidR="00C06BFF" w:rsidRDefault="00C06BFF" w:rsidP="00DC56CA">
            <w:pPr>
              <w:rPr>
                <w:sz w:val="32"/>
                <w:szCs w:val="32"/>
              </w:rPr>
            </w:pPr>
          </w:p>
        </w:tc>
        <w:tc>
          <w:tcPr>
            <w:tcW w:w="2351" w:type="dxa"/>
          </w:tcPr>
          <w:p w:rsidR="00C06BFF" w:rsidRDefault="00C06BFF" w:rsidP="00DC56CA">
            <w:pPr>
              <w:rPr>
                <w:sz w:val="32"/>
                <w:szCs w:val="32"/>
              </w:rPr>
            </w:pPr>
            <w:r w:rsidRPr="009405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Музично-гурткова робота в початковій школі</w:t>
            </w:r>
          </w:p>
        </w:tc>
        <w:tc>
          <w:tcPr>
            <w:tcW w:w="912" w:type="dxa"/>
          </w:tcPr>
          <w:p w:rsidR="00C06BFF" w:rsidRDefault="00C06BFF" w:rsidP="00DC56C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C06BFF" w:rsidRDefault="00C06BFF" w:rsidP="00DC56CA">
            <w:pPr>
              <w:rPr>
                <w:sz w:val="32"/>
                <w:szCs w:val="32"/>
              </w:rPr>
            </w:pPr>
          </w:p>
        </w:tc>
        <w:tc>
          <w:tcPr>
            <w:tcW w:w="7234" w:type="dxa"/>
          </w:tcPr>
          <w:p w:rsidR="00E771FF" w:rsidRPr="00A12B44" w:rsidRDefault="00E771FF" w:rsidP="00E771FF">
            <w:pPr>
              <w:tabs>
                <w:tab w:val="left" w:pos="3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b/>
                <w:sz w:val="24"/>
                <w:szCs w:val="24"/>
              </w:rPr>
              <w:t>Знати:</w:t>
            </w:r>
          </w:p>
          <w:p w:rsidR="00E771FF" w:rsidRPr="00A12B44" w:rsidRDefault="00E771FF" w:rsidP="00E771FF">
            <w:pPr>
              <w:tabs>
                <w:tab w:val="left" w:pos="3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 xml:space="preserve"> - законодавчі і нормативно-правові акти – Конституцію України, Закони України «Про освіту», «Про загальну середню освіту», «Про позашкільну освіту», Конвенцію про права дитини, Національну доктрину розвитку освіти, Концепцію позашкільної освіти та виховання, Положення про позашкільний навчальний з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клад та ін.;</w:t>
            </w:r>
          </w:p>
          <w:p w:rsidR="00E771FF" w:rsidRPr="00A12B44" w:rsidRDefault="00E771FF" w:rsidP="00E771FF">
            <w:pPr>
              <w:tabs>
                <w:tab w:val="left" w:pos="3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- програмно-методичні матеріали і документи щодо проведення педагогічного процесу, методик і організацій ві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повідного напряму діяльності (соціокультурного, художньо-естетичного, дослідницько-експериментального, науково-технічного, еколого-природничого, туристсько-краєзнавчого, фізкультурно-оздоровчого, військово-патріотичного, дозвіллєво-розважального);</w:t>
            </w:r>
          </w:p>
          <w:p w:rsidR="00E771FF" w:rsidRPr="00A12B44" w:rsidRDefault="00E771FF" w:rsidP="00E771FF">
            <w:pPr>
              <w:tabs>
                <w:tab w:val="left" w:pos="3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 xml:space="preserve">- закономірності особистісного розвитку та вікових особливостей дітей, основ педагогіки, психології, фізіології, 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гігієни, базових дисциплін в обсязі програми загальноосв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 xml:space="preserve">тньої школи; </w:t>
            </w:r>
          </w:p>
          <w:p w:rsidR="00E771FF" w:rsidRPr="00A12B44" w:rsidRDefault="00E771FF" w:rsidP="00E771FF">
            <w:pPr>
              <w:tabs>
                <w:tab w:val="left" w:pos="3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-сучасні освітні тенденції, останні досягнення в галузі науки і техніки, культури, м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стецтва (за профілем), форми і методи навчально-виховної роботи; основи педагогічної етики;</w:t>
            </w:r>
          </w:p>
          <w:p w:rsidR="00E771FF" w:rsidRPr="00A12B44" w:rsidRDefault="00E771FF" w:rsidP="00E771FF">
            <w:pPr>
              <w:tabs>
                <w:tab w:val="left" w:pos="3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-державну мову відповідно до чинного законодавства про мови в Україні.</w:t>
            </w:r>
          </w:p>
          <w:p w:rsidR="00E771FF" w:rsidRPr="00A12B44" w:rsidRDefault="00E771FF" w:rsidP="00E771FF">
            <w:pPr>
              <w:ind w:lef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b/>
                <w:sz w:val="24"/>
                <w:szCs w:val="24"/>
              </w:rPr>
              <w:t>Уміти:</w:t>
            </w:r>
          </w:p>
          <w:p w:rsidR="00E771FF" w:rsidRPr="00A12B44" w:rsidRDefault="00E771FF" w:rsidP="00E771FF">
            <w:pPr>
              <w:ind w:lef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-комплектувати склад гуртка, що забезпечує його збереже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ня;</w:t>
            </w:r>
          </w:p>
          <w:p w:rsidR="00E771FF" w:rsidRPr="00A12B44" w:rsidRDefault="00E771FF" w:rsidP="00E771FF">
            <w:pPr>
              <w:ind w:lef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-здійснювати різноманітну діяльність;</w:t>
            </w:r>
          </w:p>
          <w:p w:rsidR="00E771FF" w:rsidRPr="00A12B44" w:rsidRDefault="00E771FF" w:rsidP="00E771FF">
            <w:pPr>
              <w:ind w:lef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-організовувати роботу дітей з обмеженими можливостями;</w:t>
            </w:r>
          </w:p>
          <w:p w:rsidR="00E771FF" w:rsidRPr="00A12B44" w:rsidRDefault="00E771FF" w:rsidP="00E771FF">
            <w:pPr>
              <w:ind w:lef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-створювати умови для цілі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ного розвитку особистості;</w:t>
            </w:r>
          </w:p>
          <w:p w:rsidR="00E771FF" w:rsidRPr="00A12B44" w:rsidRDefault="00E771FF" w:rsidP="00E771FF">
            <w:pPr>
              <w:ind w:lef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-виявляти талановитих та обдарованих дітей, сприяти ф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рмуванню їхніх професійних інтересів;</w:t>
            </w:r>
          </w:p>
          <w:p w:rsidR="00E771FF" w:rsidRPr="00A12B44" w:rsidRDefault="00E771FF" w:rsidP="00E771FF">
            <w:pPr>
              <w:ind w:lef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-брати участь у розробці та реалізації навчальних пр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грам, запроваджуючи сучасні освітні технології навчання й виховання;</w:t>
            </w:r>
          </w:p>
          <w:p w:rsidR="00E771FF" w:rsidRPr="00A12B44" w:rsidRDefault="00E771FF" w:rsidP="00E771FF">
            <w:pPr>
              <w:ind w:lef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-проводити роботу серед вихованців, учнів, слухачів з виховання загальної культури, культури спілкування і дозвіллєво-розважальної діял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ності;</w:t>
            </w:r>
          </w:p>
          <w:p w:rsidR="00E771FF" w:rsidRPr="00A12B44" w:rsidRDefault="00E771FF" w:rsidP="00E771FF">
            <w:pPr>
              <w:ind w:lef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-працювати у співдружності з батьками, керівниками інших гуртків;</w:t>
            </w:r>
          </w:p>
          <w:p w:rsidR="00E771FF" w:rsidRPr="00A12B44" w:rsidRDefault="00E771FF" w:rsidP="00E771FF">
            <w:pPr>
              <w:ind w:lef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-вести профілактичну роботу з безпеки життєдіяльності і проводити заняття з доде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жанням правил охорони праці та санітарно-гігієнічних норм;</w:t>
            </w:r>
          </w:p>
          <w:p w:rsidR="00C06BFF" w:rsidRDefault="00E771FF" w:rsidP="00E771FF">
            <w:pPr>
              <w:rPr>
                <w:sz w:val="32"/>
                <w:szCs w:val="32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-вести відповідну документ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цію .</w:t>
            </w:r>
          </w:p>
        </w:tc>
        <w:tc>
          <w:tcPr>
            <w:tcW w:w="1914" w:type="dxa"/>
          </w:tcPr>
          <w:p w:rsidR="00C06BFF" w:rsidRDefault="00C06BFF" w:rsidP="00DC56CA">
            <w:pPr>
              <w:rPr>
                <w:sz w:val="32"/>
                <w:szCs w:val="32"/>
              </w:rPr>
            </w:pPr>
          </w:p>
        </w:tc>
      </w:tr>
      <w:tr w:rsidR="00C06BFF" w:rsidTr="00C06BFF">
        <w:tc>
          <w:tcPr>
            <w:tcW w:w="1807" w:type="dxa"/>
            <w:vMerge/>
          </w:tcPr>
          <w:p w:rsidR="00C06BFF" w:rsidRDefault="00C06BFF" w:rsidP="00DC56CA">
            <w:pPr>
              <w:rPr>
                <w:sz w:val="32"/>
                <w:szCs w:val="32"/>
              </w:rPr>
            </w:pPr>
          </w:p>
        </w:tc>
        <w:tc>
          <w:tcPr>
            <w:tcW w:w="2351" w:type="dxa"/>
          </w:tcPr>
          <w:p w:rsidR="00C06BFF" w:rsidRPr="0075174D" w:rsidRDefault="00C06BFF" w:rsidP="00DC56CA">
            <w:pPr>
              <w:rPr>
                <w:color w:val="FF0000"/>
                <w:sz w:val="32"/>
                <w:szCs w:val="32"/>
              </w:rPr>
            </w:pPr>
            <w:r w:rsidRPr="0075174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Практикум зі шкільного  музичного репертуару  </w:t>
            </w:r>
          </w:p>
        </w:tc>
        <w:tc>
          <w:tcPr>
            <w:tcW w:w="912" w:type="dxa"/>
          </w:tcPr>
          <w:p w:rsidR="00C06BFF" w:rsidRDefault="00C06BFF" w:rsidP="00DC56C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C06BFF" w:rsidRDefault="00C06BFF" w:rsidP="00DC56CA">
            <w:pPr>
              <w:rPr>
                <w:sz w:val="32"/>
                <w:szCs w:val="32"/>
              </w:rPr>
            </w:pPr>
          </w:p>
        </w:tc>
        <w:tc>
          <w:tcPr>
            <w:tcW w:w="7234" w:type="dxa"/>
          </w:tcPr>
          <w:p w:rsidR="00C06BFF" w:rsidRDefault="00C06BFF" w:rsidP="00DC56CA">
            <w:pPr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C06BFF" w:rsidRDefault="00C06BFF" w:rsidP="00DC56CA">
            <w:pPr>
              <w:rPr>
                <w:sz w:val="32"/>
                <w:szCs w:val="32"/>
              </w:rPr>
            </w:pPr>
          </w:p>
        </w:tc>
      </w:tr>
      <w:tr w:rsidR="00C06BFF" w:rsidTr="00C06BFF">
        <w:tc>
          <w:tcPr>
            <w:tcW w:w="1807" w:type="dxa"/>
            <w:vMerge/>
          </w:tcPr>
          <w:p w:rsidR="00C06BFF" w:rsidRDefault="00C06BFF" w:rsidP="00DC56CA">
            <w:pPr>
              <w:rPr>
                <w:sz w:val="32"/>
                <w:szCs w:val="32"/>
              </w:rPr>
            </w:pPr>
          </w:p>
        </w:tc>
        <w:tc>
          <w:tcPr>
            <w:tcW w:w="2351" w:type="dxa"/>
          </w:tcPr>
          <w:p w:rsidR="00C06BFF" w:rsidRDefault="00C06BFF" w:rsidP="00DC56CA">
            <w:pPr>
              <w:rPr>
                <w:sz w:val="32"/>
                <w:szCs w:val="32"/>
              </w:rPr>
            </w:pPr>
            <w:r w:rsidRPr="009405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Музична грамота  вчителя початкової школи</w:t>
            </w:r>
          </w:p>
        </w:tc>
        <w:tc>
          <w:tcPr>
            <w:tcW w:w="912" w:type="dxa"/>
          </w:tcPr>
          <w:p w:rsidR="00C06BFF" w:rsidRDefault="00C06BFF" w:rsidP="00DC56C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C06BFF" w:rsidRDefault="00C06BFF" w:rsidP="00DC56CA">
            <w:pPr>
              <w:rPr>
                <w:sz w:val="32"/>
                <w:szCs w:val="32"/>
              </w:rPr>
            </w:pPr>
          </w:p>
        </w:tc>
        <w:tc>
          <w:tcPr>
            <w:tcW w:w="7234" w:type="dxa"/>
          </w:tcPr>
          <w:p w:rsidR="00E771FF" w:rsidRPr="00E771FF" w:rsidRDefault="00E771FF" w:rsidP="00E771F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71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організації і проведення навчальних занять з використанням музичного інструме</w:t>
            </w:r>
            <w:r w:rsidRPr="00E771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</w:t>
            </w:r>
            <w:r w:rsidRPr="00E771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тарію майбутньому учителю початкових класів необхідно </w:t>
            </w:r>
            <w:r w:rsidRPr="00E771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знати</w:t>
            </w:r>
            <w:r w:rsidRPr="00E771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  <w:p w:rsidR="00E771FF" w:rsidRPr="00E771FF" w:rsidRDefault="00E771FF" w:rsidP="00E771F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71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 класифікацію дитячих м</w:t>
            </w:r>
            <w:r w:rsidRPr="00E771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</w:t>
            </w:r>
            <w:r w:rsidRPr="00E771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зичних інструментів;</w:t>
            </w:r>
          </w:p>
          <w:p w:rsidR="00E771FF" w:rsidRPr="00E771FF" w:rsidRDefault="00E771FF" w:rsidP="00E771F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71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 типи і види дитячих музи</w:t>
            </w:r>
            <w:r w:rsidRPr="00E771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</w:t>
            </w:r>
            <w:r w:rsidRPr="00E771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них інструментів;</w:t>
            </w:r>
          </w:p>
          <w:p w:rsidR="00E771FF" w:rsidRPr="00E771FF" w:rsidRDefault="00E771FF" w:rsidP="00E771F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71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 особливості звукоутворення на ударно-ритмічних та звуко-</w:t>
            </w:r>
            <w:r w:rsidRPr="00E771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висотних інструментах;</w:t>
            </w:r>
          </w:p>
          <w:p w:rsidR="00E771FF" w:rsidRPr="00E771FF" w:rsidRDefault="00E771FF" w:rsidP="00E771F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71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--специфіку поєднання вокального та інструментального виконавства в умовах навч</w:t>
            </w:r>
            <w:r w:rsidRPr="00E771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E771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льного процессу; </w:t>
            </w:r>
          </w:p>
          <w:p w:rsidR="00E771FF" w:rsidRPr="00E771FF" w:rsidRDefault="00E771FF" w:rsidP="00E771F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71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Вчитель початкових класів повинен </w:t>
            </w:r>
            <w:r w:rsidRPr="00E771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уміти </w:t>
            </w:r>
            <w:r w:rsidRPr="00E771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поєднувати:</w:t>
            </w:r>
          </w:p>
          <w:p w:rsidR="00E771FF" w:rsidRPr="00E771FF" w:rsidRDefault="00E771FF" w:rsidP="00E771F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71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 способи та прийоми звукодобування на музичних і</w:t>
            </w:r>
            <w:r w:rsidRPr="00E771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</w:t>
            </w:r>
            <w:r w:rsidRPr="00E771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струментах;</w:t>
            </w:r>
          </w:p>
          <w:p w:rsidR="00E771FF" w:rsidRPr="00E771FF" w:rsidRDefault="00E771FF" w:rsidP="00E771F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71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 посадку та постановку рук у процесі практичного викори</w:t>
            </w:r>
            <w:r w:rsidRPr="00E771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</w:t>
            </w:r>
            <w:r w:rsidRPr="00E771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тання музичних інструментів;</w:t>
            </w:r>
          </w:p>
          <w:p w:rsidR="00E771FF" w:rsidRPr="00E771FF" w:rsidRDefault="00E771FF" w:rsidP="00E771F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71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 різні види ритмічних та зв</w:t>
            </w:r>
            <w:r w:rsidRPr="00E771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</w:t>
            </w:r>
            <w:r w:rsidRPr="00E771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ко-висотних інструментів ;</w:t>
            </w:r>
          </w:p>
          <w:p w:rsidR="00E771FF" w:rsidRPr="00E771FF" w:rsidRDefault="00E771FF" w:rsidP="00E771F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71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 добір вокальних творів, що відповідають поєднанню з коллективним інструментальним супроводом на дитячих музично- ритмічних інструм</w:t>
            </w:r>
            <w:r w:rsidRPr="00E771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r w:rsidRPr="00E771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нтах.</w:t>
            </w:r>
          </w:p>
          <w:p w:rsidR="00C06BFF" w:rsidRDefault="00C06BFF" w:rsidP="00DC56CA">
            <w:pPr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C06BFF" w:rsidRDefault="00C06BFF" w:rsidP="00DC56CA">
            <w:pPr>
              <w:rPr>
                <w:sz w:val="32"/>
                <w:szCs w:val="32"/>
              </w:rPr>
            </w:pPr>
          </w:p>
        </w:tc>
      </w:tr>
      <w:tr w:rsidR="00C06BFF" w:rsidTr="00C06BFF">
        <w:tc>
          <w:tcPr>
            <w:tcW w:w="1807" w:type="dxa"/>
            <w:vMerge/>
          </w:tcPr>
          <w:p w:rsidR="00C06BFF" w:rsidRDefault="00C06BFF" w:rsidP="00DC56CA">
            <w:pPr>
              <w:rPr>
                <w:sz w:val="32"/>
                <w:szCs w:val="32"/>
              </w:rPr>
            </w:pPr>
          </w:p>
        </w:tc>
        <w:tc>
          <w:tcPr>
            <w:tcW w:w="2351" w:type="dxa"/>
          </w:tcPr>
          <w:p w:rsidR="00C06BFF" w:rsidRDefault="00C06BFF" w:rsidP="00DC56CA">
            <w:pPr>
              <w:rPr>
                <w:sz w:val="32"/>
                <w:szCs w:val="32"/>
              </w:rPr>
            </w:pPr>
            <w:r w:rsidRPr="00B75D9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Педагогічний  менеджмент</w:t>
            </w:r>
          </w:p>
        </w:tc>
        <w:tc>
          <w:tcPr>
            <w:tcW w:w="912" w:type="dxa"/>
          </w:tcPr>
          <w:p w:rsidR="00C06BFF" w:rsidRDefault="00C06BFF" w:rsidP="00C06B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C06BFF" w:rsidRDefault="00C06BFF" w:rsidP="00DC56CA">
            <w:pPr>
              <w:rPr>
                <w:sz w:val="32"/>
                <w:szCs w:val="32"/>
              </w:rPr>
            </w:pPr>
          </w:p>
        </w:tc>
        <w:tc>
          <w:tcPr>
            <w:tcW w:w="7234" w:type="dxa"/>
          </w:tcPr>
          <w:p w:rsidR="00E771FF" w:rsidRPr="00DF3309" w:rsidRDefault="00E771FF" w:rsidP="00E771FF">
            <w:pPr>
              <w:pStyle w:val="a9"/>
              <w:spacing w:after="0"/>
              <w:ind w:right="20"/>
              <w:jc w:val="both"/>
              <w:rPr>
                <w:color w:val="000000" w:themeColor="text1"/>
                <w:sz w:val="24"/>
                <w:lang w:val="ru-RU"/>
              </w:rPr>
            </w:pPr>
            <w:r w:rsidRPr="00DF3309">
              <w:rPr>
                <w:rStyle w:val="13"/>
                <w:color w:val="000000" w:themeColor="text1"/>
                <w:sz w:val="24"/>
                <w:lang w:val="ru-RU" w:eastAsia="uk-UA"/>
              </w:rPr>
              <w:t>Знати:</w:t>
            </w:r>
          </w:p>
          <w:p w:rsidR="00E771FF" w:rsidRPr="00DF3309" w:rsidRDefault="00E771FF" w:rsidP="00E771FF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33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-сутність та мету педагогічн</w:t>
            </w:r>
            <w:r w:rsidRPr="00DF33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F33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 менеджменту;</w:t>
            </w:r>
          </w:p>
          <w:p w:rsidR="00E771FF" w:rsidRPr="00DF3309" w:rsidRDefault="00E771FF" w:rsidP="00E771FF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33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-основні поняття та категорії педагогічного менеджменту;</w:t>
            </w:r>
          </w:p>
          <w:p w:rsidR="00E771FF" w:rsidRPr="00DF3309" w:rsidRDefault="00E771FF" w:rsidP="00E771FF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33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-основи сучасної концепції управління освітою;</w:t>
            </w:r>
          </w:p>
          <w:p w:rsidR="00E771FF" w:rsidRPr="00DF3309" w:rsidRDefault="00E771FF" w:rsidP="00E771FF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33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-принципи управління навч</w:t>
            </w:r>
            <w:r w:rsidRPr="00DF33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DF33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льним закладом;</w:t>
            </w:r>
          </w:p>
          <w:p w:rsidR="00E771FF" w:rsidRPr="00DF3309" w:rsidRDefault="00E771FF" w:rsidP="00E771FF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33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-фактори, що зумовлюють розвиток педагогічного мен</w:t>
            </w:r>
            <w:r w:rsidRPr="00DF33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DF33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джменту;</w:t>
            </w:r>
          </w:p>
          <w:p w:rsidR="00E771FF" w:rsidRPr="00DF3309" w:rsidRDefault="00E771FF" w:rsidP="00E771FF">
            <w:pPr>
              <w:pStyle w:val="a9"/>
              <w:tabs>
                <w:tab w:val="left" w:pos="385"/>
              </w:tabs>
              <w:spacing w:after="0"/>
              <w:ind w:right="20"/>
              <w:jc w:val="both"/>
              <w:rPr>
                <w:color w:val="000000" w:themeColor="text1"/>
                <w:sz w:val="24"/>
                <w:lang w:val="ru-RU"/>
              </w:rPr>
            </w:pPr>
            <w:r w:rsidRPr="00DF3309">
              <w:rPr>
                <w:color w:val="000000" w:themeColor="text1"/>
                <w:sz w:val="24"/>
                <w:lang w:val="ru-RU" w:eastAsia="uk-UA"/>
              </w:rPr>
              <w:t>-сучасні теорії управління освітою;</w:t>
            </w:r>
          </w:p>
          <w:p w:rsidR="00E771FF" w:rsidRPr="00DF3309" w:rsidRDefault="00E771FF" w:rsidP="00E771FF">
            <w:pPr>
              <w:pStyle w:val="a9"/>
              <w:tabs>
                <w:tab w:val="left" w:pos="385"/>
              </w:tabs>
              <w:spacing w:after="0"/>
              <w:ind w:right="20"/>
              <w:jc w:val="both"/>
              <w:rPr>
                <w:color w:val="000000" w:themeColor="text1"/>
                <w:sz w:val="24"/>
                <w:lang w:val="ru-RU"/>
              </w:rPr>
            </w:pPr>
            <w:r w:rsidRPr="00DF3309">
              <w:rPr>
                <w:color w:val="000000" w:themeColor="text1"/>
                <w:sz w:val="24"/>
                <w:lang w:val="ru-RU" w:eastAsia="uk-UA"/>
              </w:rPr>
              <w:t>-зміст та форми організації науково-методичної роботи в ЗОШ;</w:t>
            </w:r>
          </w:p>
          <w:p w:rsidR="00E771FF" w:rsidRPr="00DF3309" w:rsidRDefault="00E771FF" w:rsidP="00E771FF">
            <w:pPr>
              <w:pStyle w:val="a9"/>
              <w:tabs>
                <w:tab w:val="left" w:pos="385"/>
              </w:tabs>
              <w:spacing w:after="0"/>
              <w:ind w:right="20"/>
              <w:jc w:val="both"/>
              <w:rPr>
                <w:color w:val="000000" w:themeColor="text1"/>
                <w:sz w:val="24"/>
                <w:lang w:val="ru-RU"/>
              </w:rPr>
            </w:pPr>
            <w:r w:rsidRPr="00DF3309">
              <w:rPr>
                <w:color w:val="000000" w:themeColor="text1"/>
                <w:sz w:val="24"/>
                <w:lang w:val="ru-RU" w:eastAsia="uk-UA"/>
              </w:rPr>
              <w:t>-основи керівництва системою самоосвітньої діяльності пед</w:t>
            </w:r>
            <w:r w:rsidRPr="00DF3309">
              <w:rPr>
                <w:color w:val="000000" w:themeColor="text1"/>
                <w:sz w:val="24"/>
                <w:lang w:val="ru-RU" w:eastAsia="uk-UA"/>
              </w:rPr>
              <w:t>а</w:t>
            </w:r>
            <w:r w:rsidRPr="00DF3309">
              <w:rPr>
                <w:color w:val="000000" w:themeColor="text1"/>
                <w:sz w:val="24"/>
                <w:lang w:val="ru-RU" w:eastAsia="uk-UA"/>
              </w:rPr>
              <w:t>гога;</w:t>
            </w:r>
          </w:p>
          <w:p w:rsidR="00E771FF" w:rsidRPr="00DF3309" w:rsidRDefault="00E771FF" w:rsidP="00E771FF">
            <w:pPr>
              <w:pStyle w:val="a9"/>
              <w:tabs>
                <w:tab w:val="left" w:pos="385"/>
              </w:tabs>
              <w:spacing w:after="0"/>
              <w:ind w:right="20"/>
              <w:jc w:val="both"/>
              <w:rPr>
                <w:color w:val="000000" w:themeColor="text1"/>
                <w:sz w:val="24"/>
                <w:lang w:val="ru-RU"/>
              </w:rPr>
            </w:pPr>
            <w:r w:rsidRPr="00DF3309">
              <w:rPr>
                <w:color w:val="000000" w:themeColor="text1"/>
                <w:sz w:val="24"/>
                <w:lang w:val="ru-RU" w:eastAsia="uk-UA"/>
              </w:rPr>
              <w:t>-структуру органів управління освітою;</w:t>
            </w:r>
          </w:p>
          <w:p w:rsidR="00E771FF" w:rsidRPr="00DF3309" w:rsidRDefault="00E771FF" w:rsidP="00E771FF">
            <w:pPr>
              <w:pStyle w:val="a9"/>
              <w:tabs>
                <w:tab w:val="left" w:pos="385"/>
              </w:tabs>
              <w:spacing w:after="0"/>
              <w:ind w:right="20"/>
              <w:jc w:val="both"/>
              <w:rPr>
                <w:color w:val="000000" w:themeColor="text1"/>
                <w:sz w:val="24"/>
                <w:lang w:val="ru-RU"/>
              </w:rPr>
            </w:pPr>
            <w:r w:rsidRPr="00DF3309">
              <w:rPr>
                <w:color w:val="000000" w:themeColor="text1"/>
                <w:sz w:val="24"/>
                <w:lang w:val="ru-RU" w:eastAsia="uk-UA"/>
              </w:rPr>
              <w:t>-структурно-функціональні компоненти педагогічного менеджменту;</w:t>
            </w:r>
          </w:p>
          <w:p w:rsidR="00E771FF" w:rsidRPr="00DF3309" w:rsidRDefault="00E771FF" w:rsidP="00E771FF">
            <w:pPr>
              <w:pStyle w:val="a9"/>
              <w:tabs>
                <w:tab w:val="left" w:pos="385"/>
              </w:tabs>
              <w:spacing w:after="0"/>
              <w:ind w:right="20"/>
              <w:jc w:val="both"/>
              <w:rPr>
                <w:color w:val="000000" w:themeColor="text1"/>
                <w:sz w:val="24"/>
                <w:lang w:val="ru-RU"/>
              </w:rPr>
            </w:pPr>
            <w:r w:rsidRPr="00DF3309">
              <w:rPr>
                <w:color w:val="000000" w:themeColor="text1"/>
                <w:sz w:val="24"/>
                <w:lang w:val="ru-RU" w:eastAsia="uk-UA"/>
              </w:rPr>
              <w:t>-критерії та рівні ефективності професійної діяльності менеджерів освіти;</w:t>
            </w:r>
          </w:p>
          <w:p w:rsidR="00E771FF" w:rsidRPr="00DF3309" w:rsidRDefault="00E771FF" w:rsidP="00E771FF">
            <w:pPr>
              <w:pStyle w:val="a9"/>
              <w:tabs>
                <w:tab w:val="left" w:pos="390"/>
              </w:tabs>
              <w:spacing w:after="0"/>
              <w:ind w:right="20"/>
              <w:jc w:val="both"/>
              <w:rPr>
                <w:color w:val="000000" w:themeColor="text1"/>
                <w:sz w:val="24"/>
                <w:lang w:val="ru-RU"/>
              </w:rPr>
            </w:pPr>
            <w:r w:rsidRPr="00DF3309">
              <w:rPr>
                <w:color w:val="000000" w:themeColor="text1"/>
                <w:sz w:val="24"/>
                <w:lang w:val="ru-RU" w:eastAsia="uk-UA"/>
              </w:rPr>
              <w:t>-основні прийоми та методи організації та планування на</w:t>
            </w:r>
            <w:r w:rsidRPr="00DF3309">
              <w:rPr>
                <w:color w:val="000000" w:themeColor="text1"/>
                <w:sz w:val="24"/>
                <w:lang w:val="ru-RU" w:eastAsia="uk-UA"/>
              </w:rPr>
              <w:t>в</w:t>
            </w:r>
            <w:r w:rsidRPr="00DF3309">
              <w:rPr>
                <w:color w:val="000000" w:themeColor="text1"/>
                <w:sz w:val="24"/>
                <w:lang w:val="ru-RU" w:eastAsia="uk-UA"/>
              </w:rPr>
              <w:t>чально-виховного процесу загальноосвітньої школи;</w:t>
            </w:r>
          </w:p>
          <w:p w:rsidR="00E771FF" w:rsidRPr="00DF3309" w:rsidRDefault="00E771FF" w:rsidP="00E771FF">
            <w:pPr>
              <w:pStyle w:val="a9"/>
              <w:tabs>
                <w:tab w:val="left" w:pos="385"/>
              </w:tabs>
              <w:spacing w:after="0"/>
              <w:ind w:right="20"/>
              <w:jc w:val="both"/>
              <w:rPr>
                <w:color w:val="000000" w:themeColor="text1"/>
                <w:sz w:val="24"/>
                <w:lang w:val="ru-RU"/>
              </w:rPr>
            </w:pPr>
            <w:r w:rsidRPr="00DF3309">
              <w:rPr>
                <w:color w:val="000000" w:themeColor="text1"/>
                <w:sz w:val="24"/>
                <w:lang w:val="ru-RU"/>
              </w:rPr>
              <w:t>-менеджмент організації на</w:t>
            </w:r>
            <w:r w:rsidRPr="00DF3309">
              <w:rPr>
                <w:color w:val="000000" w:themeColor="text1"/>
                <w:sz w:val="24"/>
                <w:lang w:val="ru-RU"/>
              </w:rPr>
              <w:t>у</w:t>
            </w:r>
            <w:r w:rsidRPr="00DF3309">
              <w:rPr>
                <w:color w:val="000000" w:themeColor="text1"/>
                <w:sz w:val="24"/>
                <w:lang w:val="ru-RU"/>
              </w:rPr>
              <w:t>ково-методичної роботи в навчальному закладі;</w:t>
            </w:r>
          </w:p>
          <w:p w:rsidR="00E771FF" w:rsidRPr="00DF3309" w:rsidRDefault="00E771FF" w:rsidP="00E771FF">
            <w:pPr>
              <w:pStyle w:val="a9"/>
              <w:tabs>
                <w:tab w:val="left" w:pos="385"/>
              </w:tabs>
              <w:spacing w:after="0"/>
              <w:ind w:right="20"/>
              <w:jc w:val="both"/>
              <w:rPr>
                <w:color w:val="000000" w:themeColor="text1"/>
                <w:sz w:val="24"/>
                <w:lang w:val="ru-RU"/>
              </w:rPr>
            </w:pPr>
            <w:r w:rsidRPr="00DF3309">
              <w:rPr>
                <w:color w:val="000000" w:themeColor="text1"/>
                <w:sz w:val="24"/>
                <w:lang w:val="ru-RU" w:eastAsia="uk-UA"/>
              </w:rPr>
              <w:t>-психологічні резерви підвищення комунікаційної культури вчителя, керівника навчального закладу.</w:t>
            </w:r>
          </w:p>
          <w:p w:rsidR="00E771FF" w:rsidRPr="00DF3309" w:rsidRDefault="00E771FF" w:rsidP="00E771FF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F330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Уміти:</w:t>
            </w:r>
          </w:p>
          <w:p w:rsidR="00E771FF" w:rsidRPr="00DF3309" w:rsidRDefault="00E771FF" w:rsidP="00E771FF">
            <w:pPr>
              <w:pStyle w:val="a9"/>
              <w:tabs>
                <w:tab w:val="left" w:pos="385"/>
              </w:tabs>
              <w:spacing w:after="0"/>
              <w:jc w:val="both"/>
              <w:rPr>
                <w:color w:val="000000" w:themeColor="text1"/>
                <w:sz w:val="24"/>
                <w:lang w:val="ru-RU"/>
              </w:rPr>
            </w:pPr>
            <w:r w:rsidRPr="00DF3309">
              <w:rPr>
                <w:color w:val="000000" w:themeColor="text1"/>
                <w:sz w:val="24"/>
                <w:lang w:val="ru-RU" w:eastAsia="uk-UA"/>
              </w:rPr>
              <w:lastRenderedPageBreak/>
              <w:t>-планувати й організувати навчально-виховний процес у ЗОШ;</w:t>
            </w:r>
          </w:p>
          <w:p w:rsidR="00E771FF" w:rsidRPr="00DF3309" w:rsidRDefault="00E771FF" w:rsidP="00E771FF">
            <w:pPr>
              <w:pStyle w:val="a9"/>
              <w:tabs>
                <w:tab w:val="left" w:pos="385"/>
              </w:tabs>
              <w:spacing w:after="0"/>
              <w:jc w:val="both"/>
              <w:rPr>
                <w:color w:val="000000" w:themeColor="text1"/>
                <w:sz w:val="24"/>
                <w:lang w:val="ru-RU"/>
              </w:rPr>
            </w:pPr>
            <w:r w:rsidRPr="00DF3309">
              <w:rPr>
                <w:color w:val="000000" w:themeColor="text1"/>
                <w:sz w:val="24"/>
                <w:lang w:val="ru-RU" w:eastAsia="uk-UA"/>
              </w:rPr>
              <w:t>-налагоджувати конструктивні взаємовідносини з аудиторією слухачів;</w:t>
            </w:r>
          </w:p>
          <w:p w:rsidR="00E771FF" w:rsidRPr="00DF3309" w:rsidRDefault="00E771FF" w:rsidP="00E771FF">
            <w:pPr>
              <w:pStyle w:val="a9"/>
              <w:tabs>
                <w:tab w:val="left" w:pos="380"/>
              </w:tabs>
              <w:spacing w:after="0"/>
              <w:jc w:val="both"/>
              <w:rPr>
                <w:color w:val="000000" w:themeColor="text1"/>
                <w:sz w:val="24"/>
                <w:lang w:val="ru-RU"/>
              </w:rPr>
            </w:pPr>
            <w:r w:rsidRPr="00DF3309">
              <w:rPr>
                <w:color w:val="000000" w:themeColor="text1"/>
                <w:sz w:val="24"/>
                <w:lang w:val="ru-RU"/>
              </w:rPr>
              <w:t xml:space="preserve">-складати портфоліо педагога; </w:t>
            </w:r>
          </w:p>
          <w:p w:rsidR="00E771FF" w:rsidRPr="00DF3309" w:rsidRDefault="00E771FF" w:rsidP="00E771FF">
            <w:pPr>
              <w:pStyle w:val="a9"/>
              <w:tabs>
                <w:tab w:val="left" w:pos="380"/>
              </w:tabs>
              <w:spacing w:after="0"/>
              <w:jc w:val="both"/>
              <w:rPr>
                <w:color w:val="000000" w:themeColor="text1"/>
                <w:sz w:val="24"/>
                <w:lang w:val="ru-RU"/>
              </w:rPr>
            </w:pPr>
            <w:r w:rsidRPr="00DF3309">
              <w:rPr>
                <w:color w:val="000000" w:themeColor="text1"/>
                <w:sz w:val="24"/>
                <w:lang w:val="ru-RU"/>
              </w:rPr>
              <w:t>-складові професіограми с</w:t>
            </w:r>
            <w:r w:rsidRPr="00DF3309">
              <w:rPr>
                <w:color w:val="000000" w:themeColor="text1"/>
                <w:sz w:val="24"/>
                <w:lang w:val="ru-RU"/>
              </w:rPr>
              <w:t>у</w:t>
            </w:r>
            <w:r w:rsidRPr="00DF3309">
              <w:rPr>
                <w:color w:val="000000" w:themeColor="text1"/>
                <w:sz w:val="24"/>
                <w:lang w:val="ru-RU"/>
              </w:rPr>
              <w:t>часного вчителя;</w:t>
            </w:r>
          </w:p>
          <w:p w:rsidR="00E771FF" w:rsidRPr="00DF3309" w:rsidRDefault="00E771FF" w:rsidP="00E771FF">
            <w:pPr>
              <w:pStyle w:val="a9"/>
              <w:tabs>
                <w:tab w:val="left" w:pos="380"/>
              </w:tabs>
              <w:spacing w:after="0"/>
              <w:jc w:val="both"/>
              <w:rPr>
                <w:color w:val="000000" w:themeColor="text1"/>
                <w:sz w:val="24"/>
                <w:lang w:val="ru-RU"/>
              </w:rPr>
            </w:pPr>
            <w:r w:rsidRPr="00DF3309">
              <w:rPr>
                <w:color w:val="000000" w:themeColor="text1"/>
                <w:sz w:val="24"/>
                <w:lang w:val="ru-RU" w:eastAsia="uk-UA"/>
              </w:rPr>
              <w:t>-визначати провідні критерії та рівні професійної діяльності менеджера  освіти;</w:t>
            </w:r>
          </w:p>
          <w:p w:rsidR="00E771FF" w:rsidRPr="00DF3309" w:rsidRDefault="00E771FF" w:rsidP="00E771FF">
            <w:pPr>
              <w:pStyle w:val="a9"/>
              <w:tabs>
                <w:tab w:val="left" w:pos="380"/>
              </w:tabs>
              <w:spacing w:after="0"/>
              <w:jc w:val="both"/>
              <w:rPr>
                <w:color w:val="000000" w:themeColor="text1"/>
                <w:sz w:val="24"/>
                <w:lang w:val="ru-RU"/>
              </w:rPr>
            </w:pPr>
            <w:r w:rsidRPr="00DF3309">
              <w:rPr>
                <w:color w:val="000000" w:themeColor="text1"/>
                <w:sz w:val="24"/>
                <w:lang w:val="ru-RU" w:eastAsia="uk-UA"/>
              </w:rPr>
              <w:t>- класифікувати управлінські рішення;</w:t>
            </w:r>
          </w:p>
          <w:p w:rsidR="00E771FF" w:rsidRPr="00DF3309" w:rsidRDefault="00E771FF" w:rsidP="00E771FF">
            <w:pPr>
              <w:pStyle w:val="a9"/>
              <w:tabs>
                <w:tab w:val="left" w:pos="380"/>
              </w:tabs>
              <w:spacing w:after="0"/>
              <w:jc w:val="both"/>
              <w:rPr>
                <w:color w:val="000000" w:themeColor="text1"/>
                <w:sz w:val="24"/>
                <w:lang w:val="ru-RU"/>
              </w:rPr>
            </w:pPr>
            <w:r w:rsidRPr="00DF3309">
              <w:rPr>
                <w:color w:val="000000" w:themeColor="text1"/>
                <w:sz w:val="24"/>
                <w:lang w:val="ru-RU"/>
              </w:rPr>
              <w:t>-організовувати роботу мет</w:t>
            </w:r>
            <w:r w:rsidRPr="00DF3309">
              <w:rPr>
                <w:color w:val="000000" w:themeColor="text1"/>
                <w:sz w:val="24"/>
                <w:lang w:val="ru-RU"/>
              </w:rPr>
              <w:t>о</w:t>
            </w:r>
            <w:r w:rsidRPr="00DF3309">
              <w:rPr>
                <w:color w:val="000000" w:themeColor="text1"/>
                <w:sz w:val="24"/>
                <w:lang w:val="ru-RU"/>
              </w:rPr>
              <w:t>дичного об’єднання вчителів;</w:t>
            </w:r>
          </w:p>
          <w:p w:rsidR="00E771FF" w:rsidRPr="00DF3309" w:rsidRDefault="00E771FF" w:rsidP="00E771FF">
            <w:pPr>
              <w:pStyle w:val="a9"/>
              <w:tabs>
                <w:tab w:val="left" w:pos="380"/>
              </w:tabs>
              <w:spacing w:after="0"/>
              <w:jc w:val="both"/>
              <w:rPr>
                <w:color w:val="000000" w:themeColor="text1"/>
                <w:sz w:val="24"/>
                <w:lang w:val="ru-RU"/>
              </w:rPr>
            </w:pPr>
            <w:r w:rsidRPr="00DF3309">
              <w:rPr>
                <w:color w:val="000000" w:themeColor="text1"/>
                <w:sz w:val="24"/>
                <w:lang w:val="ru-RU"/>
              </w:rPr>
              <w:t>-здійснювати науково-методичний супровід педаг</w:t>
            </w:r>
            <w:r w:rsidRPr="00DF3309">
              <w:rPr>
                <w:color w:val="000000" w:themeColor="text1"/>
                <w:sz w:val="24"/>
                <w:lang w:val="ru-RU"/>
              </w:rPr>
              <w:t>о</w:t>
            </w:r>
            <w:r w:rsidRPr="00DF3309">
              <w:rPr>
                <w:color w:val="000000" w:themeColor="text1"/>
                <w:sz w:val="24"/>
                <w:lang w:val="ru-RU"/>
              </w:rPr>
              <w:t>га;</w:t>
            </w:r>
          </w:p>
          <w:p w:rsidR="00E771FF" w:rsidRPr="00DF3309" w:rsidRDefault="00E771FF" w:rsidP="00E771FF">
            <w:pPr>
              <w:pStyle w:val="a9"/>
              <w:tabs>
                <w:tab w:val="left" w:pos="380"/>
              </w:tabs>
              <w:spacing w:after="0"/>
              <w:jc w:val="both"/>
              <w:rPr>
                <w:color w:val="000000" w:themeColor="text1"/>
                <w:sz w:val="24"/>
                <w:lang w:val="ru-RU"/>
              </w:rPr>
            </w:pPr>
            <w:r w:rsidRPr="00DF3309">
              <w:rPr>
                <w:color w:val="000000" w:themeColor="text1"/>
                <w:sz w:val="24"/>
                <w:lang w:val="ru-RU"/>
              </w:rPr>
              <w:t>-організовувати інноваційну педагогічну діяльність;</w:t>
            </w:r>
          </w:p>
          <w:p w:rsidR="00E771FF" w:rsidRPr="00DF3309" w:rsidRDefault="00E771FF" w:rsidP="00E771FF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33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-сформулювати мету управління закладом освіти та в</w:t>
            </w:r>
            <w:r w:rsidRPr="00DF33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F33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значити пріоритетні завдання;</w:t>
            </w:r>
          </w:p>
          <w:p w:rsidR="00E771FF" w:rsidRPr="00DF3309" w:rsidRDefault="00E771FF" w:rsidP="00E771FF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33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-реалізувати на практиці осн</w:t>
            </w:r>
            <w:r w:rsidRPr="00DF33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F33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вні принципи управління;</w:t>
            </w:r>
          </w:p>
          <w:p w:rsidR="00E771FF" w:rsidRPr="00DF3309" w:rsidRDefault="00E771FF" w:rsidP="00E771FF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33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-обрати концептуальну основу інноваційної діяльності;</w:t>
            </w:r>
          </w:p>
          <w:p w:rsidR="00E771FF" w:rsidRPr="00DF3309" w:rsidRDefault="00E771FF" w:rsidP="00E771FF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33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-впорядкувати управлінську діяльність відповідно до фу</w:t>
            </w:r>
            <w:r w:rsidRPr="00DF33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DF33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кцій управління;</w:t>
            </w:r>
          </w:p>
          <w:p w:rsidR="00E771FF" w:rsidRPr="00DF3309" w:rsidRDefault="00E771FF" w:rsidP="00E771FF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33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-обирати оптимальні методи управління;</w:t>
            </w:r>
          </w:p>
          <w:p w:rsidR="00E771FF" w:rsidRPr="00DF3309" w:rsidRDefault="00E771FF" w:rsidP="00E771FF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33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-визначити рівень власної компетентності;</w:t>
            </w:r>
          </w:p>
          <w:p w:rsidR="00C06BFF" w:rsidRDefault="00E771FF" w:rsidP="00E771FF">
            <w:pPr>
              <w:rPr>
                <w:sz w:val="32"/>
                <w:szCs w:val="32"/>
              </w:rPr>
            </w:pPr>
            <w:r w:rsidRPr="00DF33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-реалізувати на практиці на</w:t>
            </w:r>
            <w:r w:rsidRPr="00DF33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DF33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ковий підхід до управління закладом освіти.</w:t>
            </w:r>
          </w:p>
        </w:tc>
        <w:tc>
          <w:tcPr>
            <w:tcW w:w="1914" w:type="dxa"/>
          </w:tcPr>
          <w:p w:rsidR="00C06BFF" w:rsidRDefault="00C06BFF" w:rsidP="00DC56CA">
            <w:pPr>
              <w:rPr>
                <w:sz w:val="32"/>
                <w:szCs w:val="32"/>
              </w:rPr>
            </w:pPr>
          </w:p>
        </w:tc>
      </w:tr>
      <w:tr w:rsidR="00C06BFF" w:rsidTr="00C06BFF">
        <w:tc>
          <w:tcPr>
            <w:tcW w:w="1807" w:type="dxa"/>
            <w:vMerge/>
          </w:tcPr>
          <w:p w:rsidR="00C06BFF" w:rsidRDefault="00C06BFF" w:rsidP="00DC56CA">
            <w:pPr>
              <w:rPr>
                <w:sz w:val="32"/>
                <w:szCs w:val="32"/>
              </w:rPr>
            </w:pPr>
          </w:p>
        </w:tc>
        <w:tc>
          <w:tcPr>
            <w:tcW w:w="2351" w:type="dxa"/>
          </w:tcPr>
          <w:p w:rsidR="00C06BFF" w:rsidRDefault="00C06BFF" w:rsidP="00DC56CA">
            <w:pPr>
              <w:rPr>
                <w:sz w:val="32"/>
                <w:szCs w:val="32"/>
              </w:rPr>
            </w:pPr>
            <w:r w:rsidRPr="00B75D9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Організація педагогічного процесу в початковій школі</w:t>
            </w:r>
          </w:p>
        </w:tc>
        <w:tc>
          <w:tcPr>
            <w:tcW w:w="912" w:type="dxa"/>
          </w:tcPr>
          <w:p w:rsidR="00C06BFF" w:rsidRDefault="00C06BFF" w:rsidP="00C06B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C06BFF" w:rsidRDefault="00C06BFF" w:rsidP="00DC56CA">
            <w:pPr>
              <w:rPr>
                <w:sz w:val="32"/>
                <w:szCs w:val="32"/>
              </w:rPr>
            </w:pPr>
          </w:p>
        </w:tc>
        <w:tc>
          <w:tcPr>
            <w:tcW w:w="7234" w:type="dxa"/>
          </w:tcPr>
          <w:p w:rsidR="00E771FF" w:rsidRPr="00A12B44" w:rsidRDefault="00E771FF" w:rsidP="00E77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b/>
                <w:sz w:val="24"/>
                <w:szCs w:val="24"/>
              </w:rPr>
              <w:t>Знати:</w:t>
            </w:r>
          </w:p>
          <w:p w:rsidR="00E771FF" w:rsidRPr="00A12B44" w:rsidRDefault="00E771FF" w:rsidP="00E77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- зміст понять «педагогічний процес», «способи організації», «педагогічний вплив», «педагогічна взаємодія», структурних компонентів, закономірностей та принципів орг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 xml:space="preserve">нізації педагогічного процесу в початковій школі, </w:t>
            </w:r>
          </w:p>
          <w:p w:rsidR="00E771FF" w:rsidRPr="00A12B44" w:rsidRDefault="00E771FF" w:rsidP="00E77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особливостей організації методичної роботи в школі, інноваційної спрямованості педагогічної діяльності, інноваційної спрямованості педагогічної діяльності, педагогічного аналізу навчально-виховного процесу, законод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вчих, нормативно-правових та організаційних документів, які регулюють діяльність школи та закладів освіти.</w:t>
            </w:r>
          </w:p>
          <w:p w:rsidR="00E771FF" w:rsidRPr="00A12B44" w:rsidRDefault="00E771FF" w:rsidP="00E771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b/>
                <w:sz w:val="24"/>
                <w:szCs w:val="24"/>
              </w:rPr>
              <w:t>Уміти:</w:t>
            </w:r>
          </w:p>
          <w:p w:rsidR="00C06BFF" w:rsidRDefault="00E771FF" w:rsidP="00E771FF">
            <w:pPr>
              <w:rPr>
                <w:sz w:val="32"/>
                <w:szCs w:val="32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 xml:space="preserve"> - орієнтуватися, розкривати суть і зміст основних положень теорії організації та управління педагогічним процесом в ПШ, визначати суть основних категорій та використовувати їх у 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педагогічній діяльності, визначати основні напрями організації методичної роботи в ЗОШ, використовувати в своїй педагогічній діяльності законодавчі, нормативно-правові та організаційні документи, які регулюють діяльність школи та закладів освіти; використовувати пер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довий педагогічний досвід учителів початкової школи.</w:t>
            </w:r>
          </w:p>
        </w:tc>
        <w:tc>
          <w:tcPr>
            <w:tcW w:w="1914" w:type="dxa"/>
          </w:tcPr>
          <w:p w:rsidR="00C06BFF" w:rsidRDefault="00C06BFF" w:rsidP="00DC56CA">
            <w:pPr>
              <w:rPr>
                <w:sz w:val="32"/>
                <w:szCs w:val="32"/>
              </w:rPr>
            </w:pPr>
          </w:p>
        </w:tc>
      </w:tr>
      <w:tr w:rsidR="00C06BFF" w:rsidTr="00C06BFF">
        <w:tc>
          <w:tcPr>
            <w:tcW w:w="1807" w:type="dxa"/>
            <w:vMerge/>
          </w:tcPr>
          <w:p w:rsidR="00C06BFF" w:rsidRDefault="00C06BFF" w:rsidP="00DC56CA">
            <w:pPr>
              <w:rPr>
                <w:sz w:val="32"/>
                <w:szCs w:val="32"/>
              </w:rPr>
            </w:pPr>
          </w:p>
        </w:tc>
        <w:tc>
          <w:tcPr>
            <w:tcW w:w="2351" w:type="dxa"/>
          </w:tcPr>
          <w:p w:rsidR="00C06BFF" w:rsidRDefault="00C06BFF" w:rsidP="00DC56CA">
            <w:pPr>
              <w:rPr>
                <w:sz w:val="32"/>
                <w:szCs w:val="32"/>
              </w:rPr>
            </w:pPr>
            <w:r w:rsidRPr="00C837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Екологія дитинства</w:t>
            </w:r>
          </w:p>
        </w:tc>
        <w:tc>
          <w:tcPr>
            <w:tcW w:w="912" w:type="dxa"/>
          </w:tcPr>
          <w:p w:rsidR="00C06BFF" w:rsidRDefault="00C06BFF" w:rsidP="00C06B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C06BFF" w:rsidRDefault="00C06BFF" w:rsidP="00DC56CA">
            <w:pPr>
              <w:rPr>
                <w:sz w:val="32"/>
                <w:szCs w:val="32"/>
              </w:rPr>
            </w:pPr>
          </w:p>
        </w:tc>
        <w:tc>
          <w:tcPr>
            <w:tcW w:w="7234" w:type="dxa"/>
          </w:tcPr>
          <w:p w:rsidR="00E771FF" w:rsidRPr="00A12B44" w:rsidRDefault="00E771FF" w:rsidP="00E771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b/>
                <w:sz w:val="24"/>
                <w:szCs w:val="24"/>
              </w:rPr>
              <w:t>Знати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771FF" w:rsidRPr="00A12B44" w:rsidRDefault="00E771FF" w:rsidP="00E771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- державні норматив документи щодо оздоровчої функції освіти в Україні;теоретичні основи</w:t>
            </w: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організації здоров’язбережувальної діяльності та використання відпові</w:t>
            </w: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них педагогічних технологій; </w:t>
            </w:r>
          </w:p>
          <w:p w:rsidR="00E771FF" w:rsidRPr="00A12B44" w:rsidRDefault="00E771FF" w:rsidP="00E771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-методологічне підґрунтя формування еколого-валеологічних акцій в навчально-виховному процесі поч</w:t>
            </w: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ткової школи;</w:t>
            </w:r>
          </w:p>
          <w:p w:rsidR="00E771FF" w:rsidRPr="00A12B44" w:rsidRDefault="00E771FF" w:rsidP="00E771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форми та методи</w:t>
            </w: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організації уроку, сприятливого для збереження і формування фізи</w:t>
            </w: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ного та психічного здоров’я учнів;</w:t>
            </w:r>
          </w:p>
          <w:p w:rsidR="00E771FF" w:rsidRPr="00A12B44" w:rsidRDefault="00E771FF" w:rsidP="00E771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зміст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 xml:space="preserve"> і методики</w:t>
            </w: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використання оздоровчих технік в навчально-виховному процесі поч</w:t>
            </w: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ткової школи.</w:t>
            </w:r>
          </w:p>
          <w:p w:rsidR="00E771FF" w:rsidRPr="00A12B44" w:rsidRDefault="00E771FF" w:rsidP="00E771F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Уміти:</w:t>
            </w:r>
          </w:p>
          <w:p w:rsidR="00E771FF" w:rsidRPr="00A12B44" w:rsidRDefault="00E771FF" w:rsidP="00E771F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-орієнтуватися у різновидах здоров’язбережувальних пед</w:t>
            </w: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гогічних технологій;</w:t>
            </w:r>
          </w:p>
          <w:p w:rsidR="00E771FF" w:rsidRPr="00A12B44" w:rsidRDefault="00E771FF" w:rsidP="00E771F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застосувати на практиці елементи педагогічної творчості, самостійності, дослідницької діяльності, традиційні й інн</w:t>
            </w: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ваційні освітні технології;</w:t>
            </w:r>
          </w:p>
          <w:p w:rsidR="00E771FF" w:rsidRPr="00A12B44" w:rsidRDefault="00E771FF" w:rsidP="00E771F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передбачати результати впровадження здоров’язбережувальних педаг</w:t>
            </w: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гічних технологій в освітній процес;</w:t>
            </w:r>
          </w:p>
          <w:p w:rsidR="00E771FF" w:rsidRPr="00A12B44" w:rsidRDefault="00E771FF" w:rsidP="00E771F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аналізувати літературу з проблеми організації здоров’язберігаючого навчально-виховного процесу у початк</w:t>
            </w: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вих класах;</w:t>
            </w:r>
          </w:p>
          <w:p w:rsidR="00E771FF" w:rsidRPr="00A12B44" w:rsidRDefault="00E771FF" w:rsidP="00E771F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виготовляти необхідний на</w:t>
            </w: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чний дидактичний матеріал;</w:t>
            </w:r>
          </w:p>
          <w:p w:rsidR="00E771FF" w:rsidRPr="00A12B44" w:rsidRDefault="00E771FF" w:rsidP="00E771F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творчо використовувати педагогічні надбання щодо організації здоров’язберігаючого навчально-виховного процесу у навчально-виховному пр</w:t>
            </w: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цесі початкової школи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E771FF" w:rsidRPr="00A12B44" w:rsidRDefault="00E771FF" w:rsidP="00E771F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впроваджувати в систему функціонування навчального закладу ефективні оздоровчі системи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06BFF" w:rsidRDefault="00E771FF" w:rsidP="00E771FF">
            <w:pPr>
              <w:rPr>
                <w:sz w:val="32"/>
                <w:szCs w:val="32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 xml:space="preserve">-в умовах школи, використовуючи фізкультурні хвилинки, 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рухливі перерви тощо вміти відновити розумову працезд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тність учнів з метою сприяння фізичному розвитку учнів та запобігання перевтоми.</w:t>
            </w:r>
          </w:p>
        </w:tc>
        <w:tc>
          <w:tcPr>
            <w:tcW w:w="1914" w:type="dxa"/>
          </w:tcPr>
          <w:p w:rsidR="00C06BFF" w:rsidRDefault="00C06BFF" w:rsidP="00DC56CA">
            <w:pPr>
              <w:rPr>
                <w:sz w:val="32"/>
                <w:szCs w:val="32"/>
              </w:rPr>
            </w:pPr>
          </w:p>
        </w:tc>
      </w:tr>
      <w:tr w:rsidR="00C06BFF" w:rsidTr="00C06BFF">
        <w:tc>
          <w:tcPr>
            <w:tcW w:w="1807" w:type="dxa"/>
            <w:vMerge/>
          </w:tcPr>
          <w:p w:rsidR="00C06BFF" w:rsidRDefault="00C06BFF" w:rsidP="00DC56CA">
            <w:pPr>
              <w:rPr>
                <w:sz w:val="32"/>
                <w:szCs w:val="32"/>
              </w:rPr>
            </w:pPr>
          </w:p>
        </w:tc>
        <w:tc>
          <w:tcPr>
            <w:tcW w:w="2351" w:type="dxa"/>
          </w:tcPr>
          <w:p w:rsidR="00C06BFF" w:rsidRDefault="00C06BFF" w:rsidP="00DC56CA">
            <w:pPr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Основи здоров’</w:t>
            </w:r>
            <w:r w:rsidRPr="00C837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язбереження</w:t>
            </w:r>
          </w:p>
        </w:tc>
        <w:tc>
          <w:tcPr>
            <w:tcW w:w="912" w:type="dxa"/>
          </w:tcPr>
          <w:p w:rsidR="00C06BFF" w:rsidRDefault="00C06BFF" w:rsidP="00C06B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C06BFF" w:rsidRDefault="00C06BFF" w:rsidP="00DC56CA">
            <w:pPr>
              <w:rPr>
                <w:sz w:val="32"/>
                <w:szCs w:val="32"/>
              </w:rPr>
            </w:pPr>
          </w:p>
        </w:tc>
        <w:tc>
          <w:tcPr>
            <w:tcW w:w="7234" w:type="dxa"/>
          </w:tcPr>
          <w:p w:rsidR="00E771FF" w:rsidRPr="00A12B44" w:rsidRDefault="00E771FF" w:rsidP="00E771FF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12B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Знати</w:t>
            </w: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E771FF" w:rsidRPr="00A12B44" w:rsidRDefault="00E771FF" w:rsidP="00E771F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B44">
              <w:rPr>
                <w:rStyle w:val="fontstyle01"/>
                <w:rFonts w:eastAsia="Calibri"/>
                <w:sz w:val="24"/>
                <w:szCs w:val="24"/>
              </w:rPr>
              <w:t>- сучасні наукові концепції впровадження здоров’язбережувальних технологій внавчально-виховний пр</w:t>
            </w:r>
            <w:r w:rsidRPr="00A12B44">
              <w:rPr>
                <w:rStyle w:val="fontstyle01"/>
                <w:rFonts w:eastAsia="Calibri"/>
                <w:sz w:val="24"/>
                <w:szCs w:val="24"/>
              </w:rPr>
              <w:t>о</w:t>
            </w:r>
            <w:r w:rsidRPr="00A12B44">
              <w:rPr>
                <w:rStyle w:val="fontstyle01"/>
                <w:rFonts w:eastAsia="Calibri"/>
                <w:sz w:val="24"/>
                <w:szCs w:val="24"/>
              </w:rPr>
              <w:t>цес початкової школи;</w:t>
            </w:r>
          </w:p>
          <w:p w:rsidR="00E771FF" w:rsidRPr="00A12B44" w:rsidRDefault="00E771FF" w:rsidP="00E771F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 </w:t>
            </w: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сутність і види здоров’язберігаючих педагогі</w:t>
            </w: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них технологій;</w:t>
            </w:r>
          </w:p>
          <w:p w:rsidR="00E771FF" w:rsidRPr="00A12B44" w:rsidRDefault="00E771FF" w:rsidP="00E771F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B44">
              <w:rPr>
                <w:rStyle w:val="fontstyle01"/>
                <w:rFonts w:eastAsia="Calibri"/>
                <w:sz w:val="24"/>
                <w:szCs w:val="24"/>
              </w:rPr>
              <w:t>- основні положення, що визначають зміст,організаційні форми та методи навчального процесу відповідно дозагальних цілей зд</w:t>
            </w:r>
            <w:r w:rsidRPr="00A12B44">
              <w:rPr>
                <w:rStyle w:val="fontstyle01"/>
                <w:rFonts w:eastAsia="Calibri"/>
                <w:sz w:val="24"/>
                <w:szCs w:val="24"/>
              </w:rPr>
              <w:t>о</w:t>
            </w:r>
            <w:r w:rsidRPr="00A12B44">
              <w:rPr>
                <w:rStyle w:val="fontstyle01"/>
                <w:rFonts w:eastAsia="Calibri"/>
                <w:sz w:val="24"/>
                <w:szCs w:val="24"/>
              </w:rPr>
              <w:t>ров’язбережувальних освітніх технологій;</w:t>
            </w:r>
          </w:p>
          <w:p w:rsidR="00E771FF" w:rsidRPr="00A12B44" w:rsidRDefault="00E771FF" w:rsidP="00E771FF">
            <w:pPr>
              <w:widowControl w:val="0"/>
              <w:jc w:val="both"/>
              <w:rPr>
                <w:rStyle w:val="fontstyle01"/>
                <w:sz w:val="24"/>
                <w:szCs w:val="24"/>
              </w:rPr>
            </w:pPr>
            <w:r w:rsidRPr="00A12B44">
              <w:rPr>
                <w:rStyle w:val="fontstyle01"/>
                <w:rFonts w:eastAsia="Calibri"/>
                <w:sz w:val="24"/>
                <w:szCs w:val="24"/>
              </w:rPr>
              <w:t>- закони і закономірності оздоровчого навчання івих</w:t>
            </w:r>
            <w:r w:rsidRPr="00A12B44">
              <w:rPr>
                <w:rStyle w:val="fontstyle01"/>
                <w:rFonts w:eastAsia="Calibri"/>
                <w:sz w:val="24"/>
                <w:szCs w:val="24"/>
              </w:rPr>
              <w:t>о</w:t>
            </w:r>
            <w:r w:rsidRPr="00A12B44">
              <w:rPr>
                <w:rStyle w:val="fontstyle01"/>
                <w:rFonts w:eastAsia="Calibri"/>
                <w:sz w:val="24"/>
                <w:szCs w:val="24"/>
              </w:rPr>
              <w:t xml:space="preserve">вання учнів; </w:t>
            </w:r>
          </w:p>
          <w:p w:rsidR="00E771FF" w:rsidRPr="00A12B44" w:rsidRDefault="00E771FF" w:rsidP="00E771F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- зміст і методику використання оздоровчих технік в навчально-виховному процесі поч</w:t>
            </w: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ткової школи;</w:t>
            </w:r>
          </w:p>
          <w:p w:rsidR="00E771FF" w:rsidRPr="00A12B44" w:rsidRDefault="00E771FF" w:rsidP="00E771FF">
            <w:pPr>
              <w:widowControl w:val="0"/>
              <w:jc w:val="both"/>
              <w:rPr>
                <w:rStyle w:val="fontstyle01"/>
                <w:sz w:val="24"/>
                <w:szCs w:val="24"/>
              </w:rPr>
            </w:pPr>
            <w:r w:rsidRPr="00A12B44">
              <w:rPr>
                <w:rStyle w:val="fontstyle01"/>
                <w:rFonts w:eastAsia="Calibri"/>
                <w:sz w:val="24"/>
                <w:szCs w:val="24"/>
              </w:rPr>
              <w:t xml:space="preserve">- особливості застосування </w:t>
            </w: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здоров’язберігаючих педагогічних технологій задля </w:t>
            </w:r>
            <w:r w:rsidRPr="00A12B44">
              <w:rPr>
                <w:rStyle w:val="fontstyle01"/>
                <w:rFonts w:eastAsia="Calibri"/>
                <w:sz w:val="24"/>
                <w:szCs w:val="24"/>
              </w:rPr>
              <w:t>збер</w:t>
            </w:r>
            <w:r w:rsidRPr="00A12B44">
              <w:rPr>
                <w:rStyle w:val="fontstyle01"/>
                <w:rFonts w:eastAsia="Calibri"/>
                <w:sz w:val="24"/>
                <w:szCs w:val="24"/>
              </w:rPr>
              <w:t>е</w:t>
            </w:r>
            <w:r w:rsidRPr="00A12B44">
              <w:rPr>
                <w:rStyle w:val="fontstyle01"/>
                <w:rFonts w:eastAsia="Calibri"/>
                <w:sz w:val="24"/>
                <w:szCs w:val="24"/>
              </w:rPr>
              <w:t>ження та зміцнення фізичного і психічногоздоров’я учнів;</w:t>
            </w:r>
          </w:p>
          <w:p w:rsidR="00E771FF" w:rsidRPr="00A12B44" w:rsidRDefault="00E771FF" w:rsidP="00E771FF">
            <w:pPr>
              <w:widowControl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2B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Вміти</w:t>
            </w:r>
            <w:r w:rsidRPr="00A12B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</w:p>
          <w:p w:rsidR="00E771FF" w:rsidRPr="00A12B44" w:rsidRDefault="00E771FF" w:rsidP="00E771F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- володіти сучасними зд</w:t>
            </w: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ров’язберігаючими освітніми технологіями;</w:t>
            </w:r>
          </w:p>
          <w:p w:rsidR="00E771FF" w:rsidRPr="00A12B44" w:rsidRDefault="00E771FF" w:rsidP="00E771F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- аналізувати літературу з проблеми організації здоров’язберігаючого навчально-виховного процесу у початк</w:t>
            </w: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вих класах;</w:t>
            </w:r>
          </w:p>
          <w:p w:rsidR="00E771FF" w:rsidRPr="00A12B44" w:rsidRDefault="00E771FF" w:rsidP="00E771FF">
            <w:pPr>
              <w:widowControl w:val="0"/>
              <w:jc w:val="both"/>
              <w:rPr>
                <w:rStyle w:val="fontstyle01"/>
                <w:sz w:val="24"/>
                <w:szCs w:val="24"/>
              </w:rPr>
            </w:pP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 володіти формами і методами </w:t>
            </w:r>
            <w:r w:rsidRPr="00A12B44">
              <w:rPr>
                <w:rStyle w:val="fontstyle01"/>
                <w:rFonts w:eastAsia="Calibri"/>
                <w:sz w:val="24"/>
                <w:szCs w:val="24"/>
              </w:rPr>
              <w:t>формування у молодших школярів здоров’язбережувальних комп</w:t>
            </w:r>
            <w:r w:rsidRPr="00A12B44">
              <w:rPr>
                <w:rStyle w:val="fontstyle01"/>
                <w:rFonts w:eastAsia="Calibri"/>
                <w:sz w:val="24"/>
                <w:szCs w:val="24"/>
              </w:rPr>
              <w:t>е</w:t>
            </w:r>
            <w:r w:rsidRPr="00A12B44">
              <w:rPr>
                <w:rStyle w:val="fontstyle01"/>
                <w:rFonts w:eastAsia="Calibri"/>
                <w:sz w:val="24"/>
                <w:szCs w:val="24"/>
              </w:rPr>
              <w:t>тентностей;</w:t>
            </w:r>
          </w:p>
          <w:p w:rsidR="00E771FF" w:rsidRPr="00A12B44" w:rsidRDefault="00E771FF" w:rsidP="00E771F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Style w:val="fontstyle01"/>
                <w:rFonts w:eastAsia="Calibri"/>
                <w:sz w:val="24"/>
                <w:szCs w:val="24"/>
              </w:rPr>
              <w:t>- моделювати систему діяльності учнів, якасприятиме формуванню в них умінь і нав</w:t>
            </w:r>
            <w:r w:rsidRPr="00A12B44">
              <w:rPr>
                <w:rStyle w:val="fontstyle01"/>
                <w:rFonts w:eastAsia="Calibri"/>
                <w:sz w:val="24"/>
                <w:szCs w:val="24"/>
              </w:rPr>
              <w:t>и</w:t>
            </w:r>
            <w:r w:rsidRPr="00A12B44">
              <w:rPr>
                <w:rStyle w:val="fontstyle01"/>
                <w:rFonts w:eastAsia="Calibri"/>
                <w:sz w:val="24"/>
                <w:szCs w:val="24"/>
              </w:rPr>
              <w:t>чок здорового способужиття;</w:t>
            </w:r>
          </w:p>
          <w:p w:rsidR="00E771FF" w:rsidRPr="00A12B44" w:rsidRDefault="00E771FF" w:rsidP="00E771F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- творчо використовувати педагогічні надбання щодо орг</w:t>
            </w: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>нізації здоров’язберігаючого навчально-виховного процесу у початкових класах;</w:t>
            </w:r>
          </w:p>
          <w:p w:rsidR="00C06BFF" w:rsidRDefault="00E771FF" w:rsidP="00E771FF">
            <w:pPr>
              <w:rPr>
                <w:sz w:val="32"/>
                <w:szCs w:val="32"/>
              </w:rPr>
            </w:pPr>
            <w:r w:rsidRPr="00A12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 сприяти формуванню в учнів стійкої мотивації </w:t>
            </w:r>
            <w:r w:rsidRPr="00A12B44">
              <w:rPr>
                <w:rStyle w:val="fontstyle01"/>
                <w:rFonts w:eastAsia="Calibri"/>
                <w:sz w:val="24"/>
                <w:szCs w:val="24"/>
              </w:rPr>
              <w:t>ведення зд</w:t>
            </w:r>
            <w:r w:rsidRPr="00A12B44">
              <w:rPr>
                <w:rStyle w:val="fontstyle01"/>
                <w:rFonts w:eastAsia="Calibri"/>
                <w:sz w:val="24"/>
                <w:szCs w:val="24"/>
              </w:rPr>
              <w:t>о</w:t>
            </w:r>
            <w:r w:rsidRPr="00A12B44">
              <w:rPr>
                <w:rStyle w:val="fontstyle01"/>
                <w:rFonts w:eastAsia="Calibri"/>
                <w:sz w:val="24"/>
                <w:szCs w:val="24"/>
              </w:rPr>
              <w:t>рового і безпечного способу життя.</w:t>
            </w:r>
          </w:p>
        </w:tc>
        <w:tc>
          <w:tcPr>
            <w:tcW w:w="1914" w:type="dxa"/>
          </w:tcPr>
          <w:p w:rsidR="00C06BFF" w:rsidRDefault="00C06BFF" w:rsidP="00DC56CA">
            <w:pPr>
              <w:rPr>
                <w:sz w:val="32"/>
                <w:szCs w:val="32"/>
              </w:rPr>
            </w:pPr>
          </w:p>
        </w:tc>
      </w:tr>
      <w:tr w:rsidR="00C06BFF" w:rsidTr="00C06BFF">
        <w:tc>
          <w:tcPr>
            <w:tcW w:w="1807" w:type="dxa"/>
            <w:vMerge/>
          </w:tcPr>
          <w:p w:rsidR="00C06BFF" w:rsidRDefault="00C06BFF" w:rsidP="00DC56CA">
            <w:pPr>
              <w:rPr>
                <w:sz w:val="32"/>
                <w:szCs w:val="32"/>
              </w:rPr>
            </w:pPr>
          </w:p>
        </w:tc>
        <w:tc>
          <w:tcPr>
            <w:tcW w:w="2351" w:type="dxa"/>
          </w:tcPr>
          <w:p w:rsidR="00C06BFF" w:rsidRDefault="00C06BFF" w:rsidP="00DC56CA">
            <w:pPr>
              <w:rPr>
                <w:sz w:val="32"/>
                <w:szCs w:val="32"/>
              </w:rPr>
            </w:pPr>
            <w:r w:rsidRPr="00C837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Основи культури і техніки мовлення</w:t>
            </w:r>
          </w:p>
        </w:tc>
        <w:tc>
          <w:tcPr>
            <w:tcW w:w="912" w:type="dxa"/>
          </w:tcPr>
          <w:p w:rsidR="00C06BFF" w:rsidRDefault="00C06BFF" w:rsidP="00C06B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C06BFF" w:rsidRDefault="00C06BFF" w:rsidP="00DC56CA">
            <w:pPr>
              <w:rPr>
                <w:sz w:val="32"/>
                <w:szCs w:val="32"/>
              </w:rPr>
            </w:pPr>
          </w:p>
        </w:tc>
        <w:tc>
          <w:tcPr>
            <w:tcW w:w="7234" w:type="dxa"/>
          </w:tcPr>
          <w:p w:rsidR="00E771FF" w:rsidRPr="00A12B44" w:rsidRDefault="00E771FF" w:rsidP="00E771FF">
            <w:pPr>
              <w:ind w:left="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b/>
                <w:sz w:val="24"/>
                <w:szCs w:val="24"/>
              </w:rPr>
              <w:t>Знати:</w:t>
            </w:r>
          </w:p>
          <w:p w:rsidR="00E771FF" w:rsidRPr="00A12B44" w:rsidRDefault="00E771FF" w:rsidP="00E771FF">
            <w:pPr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- теоретичні поняття курсу та принципи культури мовлення на різних мовних рівнях;</w:t>
            </w:r>
          </w:p>
          <w:p w:rsidR="00E771FF" w:rsidRPr="00A12B44" w:rsidRDefault="00E771FF" w:rsidP="00E771FF">
            <w:pPr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-засоби логіко-емоційної в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разності мовлення й вільно володіти ними;</w:t>
            </w:r>
          </w:p>
          <w:p w:rsidR="00E771FF" w:rsidRPr="00A12B44" w:rsidRDefault="00E771FF" w:rsidP="00E771FF">
            <w:pPr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-особливості читання й переказування творів різних жа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рів;</w:t>
            </w:r>
          </w:p>
          <w:p w:rsidR="00E771FF" w:rsidRPr="00A12B44" w:rsidRDefault="00E771FF" w:rsidP="00E771FF">
            <w:pPr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-технічні показники (дихання, голос, дикція, орфоепія) поставленого мовлення, складн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ки інтонації.</w:t>
            </w:r>
          </w:p>
          <w:p w:rsidR="00E771FF" w:rsidRPr="00A12B44" w:rsidRDefault="00E771FF" w:rsidP="00E771FF">
            <w:pPr>
              <w:ind w:left="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b/>
                <w:sz w:val="24"/>
                <w:szCs w:val="24"/>
              </w:rPr>
              <w:t>Уміти:</w:t>
            </w:r>
          </w:p>
          <w:p w:rsidR="00E771FF" w:rsidRPr="00A12B44" w:rsidRDefault="00E771FF" w:rsidP="00E771FF">
            <w:pPr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- володіти культурою конструктивного діалогу та пол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логу;</w:t>
            </w:r>
          </w:p>
          <w:p w:rsidR="00E771FF" w:rsidRPr="00A12B44" w:rsidRDefault="00E771FF" w:rsidP="00E771FF">
            <w:pPr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-сприймати, відтворювати г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тові та створювати наукові фахові тексти;</w:t>
            </w:r>
          </w:p>
          <w:p w:rsidR="00E771FF" w:rsidRPr="00A12B44" w:rsidRDefault="00E771FF" w:rsidP="00E771FF">
            <w:pPr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-володіти прийомами підготовки і виголошення публі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ного виступу;</w:t>
            </w:r>
          </w:p>
          <w:p w:rsidR="00E771FF" w:rsidRPr="00A12B44" w:rsidRDefault="00E771FF" w:rsidP="00E771FF">
            <w:pPr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-застосовувати фахову українську термінологію у різн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манітних комунікативних процесах;</w:t>
            </w:r>
          </w:p>
          <w:p w:rsidR="00C06BFF" w:rsidRDefault="00E771FF" w:rsidP="00E771FF">
            <w:pPr>
              <w:rPr>
                <w:sz w:val="32"/>
                <w:szCs w:val="32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-користуватися загальномовними та спеціальними сло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никами.</w:t>
            </w:r>
          </w:p>
        </w:tc>
        <w:tc>
          <w:tcPr>
            <w:tcW w:w="1914" w:type="dxa"/>
          </w:tcPr>
          <w:p w:rsidR="00C06BFF" w:rsidRDefault="00C06BFF" w:rsidP="00DC56CA">
            <w:pPr>
              <w:rPr>
                <w:sz w:val="32"/>
                <w:szCs w:val="32"/>
              </w:rPr>
            </w:pPr>
          </w:p>
        </w:tc>
      </w:tr>
      <w:tr w:rsidR="00C06BFF" w:rsidTr="00C06BFF">
        <w:tc>
          <w:tcPr>
            <w:tcW w:w="1807" w:type="dxa"/>
            <w:vMerge/>
          </w:tcPr>
          <w:p w:rsidR="00C06BFF" w:rsidRDefault="00C06BFF" w:rsidP="00DC56CA">
            <w:pPr>
              <w:rPr>
                <w:sz w:val="32"/>
                <w:szCs w:val="32"/>
              </w:rPr>
            </w:pPr>
          </w:p>
        </w:tc>
        <w:tc>
          <w:tcPr>
            <w:tcW w:w="2351" w:type="dxa"/>
          </w:tcPr>
          <w:p w:rsidR="00C06BFF" w:rsidRDefault="00C06BFF" w:rsidP="00DC56CA">
            <w:pPr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Основи риторики</w:t>
            </w:r>
          </w:p>
        </w:tc>
        <w:tc>
          <w:tcPr>
            <w:tcW w:w="912" w:type="dxa"/>
          </w:tcPr>
          <w:p w:rsidR="00C06BFF" w:rsidRDefault="00C06BFF" w:rsidP="00C06B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C06BFF" w:rsidRDefault="00C06BFF" w:rsidP="00DC56CA">
            <w:pPr>
              <w:rPr>
                <w:sz w:val="32"/>
                <w:szCs w:val="32"/>
              </w:rPr>
            </w:pPr>
          </w:p>
        </w:tc>
        <w:tc>
          <w:tcPr>
            <w:tcW w:w="7234" w:type="dxa"/>
          </w:tcPr>
          <w:p w:rsidR="00E771FF" w:rsidRPr="00A12B44" w:rsidRDefault="00E771FF" w:rsidP="00E771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b/>
                <w:sz w:val="24"/>
                <w:szCs w:val="24"/>
              </w:rPr>
              <w:t>Знати:</w:t>
            </w:r>
          </w:p>
          <w:p w:rsidR="00E771FF" w:rsidRPr="00A12B44" w:rsidRDefault="00E771FF" w:rsidP="00E77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 xml:space="preserve">- теоретичні засади риторики, її законів, ключових понять та риторичних законів, розділів риторики; </w:t>
            </w:r>
          </w:p>
          <w:p w:rsidR="00E771FF" w:rsidRPr="00A12B44" w:rsidRDefault="00E771FF" w:rsidP="00E77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-найкращі надбання ораторс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 xml:space="preserve">кого мистецтва минувшини та сучасності; </w:t>
            </w:r>
          </w:p>
          <w:p w:rsidR="00E771FF" w:rsidRPr="00A12B44" w:rsidRDefault="00E771FF" w:rsidP="00E77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- історіюриторики, творчого набутку ораторів Древньої Греції, Риму, становлення і розвитку риторики в Україні</w:t>
            </w:r>
            <w:r w:rsidRPr="00A12B44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E771FF" w:rsidRPr="00A12B44" w:rsidRDefault="00E771FF" w:rsidP="00E77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 xml:space="preserve">- риторичну термінологію; </w:t>
            </w:r>
          </w:p>
          <w:p w:rsidR="00E771FF" w:rsidRPr="00A12B44" w:rsidRDefault="00E771FF" w:rsidP="00E77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 xml:space="preserve">-засади  практичної риторики, побудови публічного виступу (промову); </w:t>
            </w:r>
          </w:p>
          <w:p w:rsidR="00E771FF" w:rsidRPr="00A12B44" w:rsidRDefault="00E771FF" w:rsidP="00E77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 xml:space="preserve">-професіограму оратора; </w:t>
            </w:r>
          </w:p>
          <w:p w:rsidR="00E771FF" w:rsidRPr="00A12B44" w:rsidRDefault="00E771FF" w:rsidP="00E77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-мовленнєву культуру пром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 xml:space="preserve">вця; полемічне мистецтво; </w:t>
            </w:r>
          </w:p>
          <w:p w:rsidR="00E771FF" w:rsidRPr="00A12B44" w:rsidRDefault="00E771FF" w:rsidP="00E771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-основні жанри ораторського мистецтва.</w:t>
            </w:r>
          </w:p>
          <w:p w:rsidR="00E771FF" w:rsidRPr="00A12B44" w:rsidRDefault="00E771FF" w:rsidP="00E771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b/>
                <w:sz w:val="24"/>
                <w:szCs w:val="24"/>
              </w:rPr>
              <w:t>Уміти:</w:t>
            </w:r>
          </w:p>
          <w:p w:rsidR="00E771FF" w:rsidRPr="00A12B44" w:rsidRDefault="00E771FF" w:rsidP="00E77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 xml:space="preserve">вести розгорнутий монолог з фахової проблематики; </w:t>
            </w:r>
          </w:p>
          <w:p w:rsidR="00E771FF" w:rsidRPr="00A12B44" w:rsidRDefault="00E771FF" w:rsidP="00E77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-володіти всіма жанрами ораторського мистецтва, полемічним мистецтвом, мовленн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 xml:space="preserve">вою культурою; </w:t>
            </w:r>
          </w:p>
          <w:p w:rsidR="00E771FF" w:rsidRPr="00A12B44" w:rsidRDefault="00E771FF" w:rsidP="00E77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-виробити власний ораторс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 xml:space="preserve">кий стиль; </w:t>
            </w:r>
          </w:p>
          <w:p w:rsidR="00E771FF" w:rsidRPr="00A12B44" w:rsidRDefault="00E771FF" w:rsidP="00E77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-виголошувати промову з використанням невербальних прийомів впливу на аудит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 xml:space="preserve">рію; </w:t>
            </w:r>
          </w:p>
          <w:p w:rsidR="00E771FF" w:rsidRPr="00A12B44" w:rsidRDefault="00E771FF" w:rsidP="00E77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 xml:space="preserve">-чинити риторичний аналіз тексту; </w:t>
            </w:r>
          </w:p>
          <w:p w:rsidR="00E771FF" w:rsidRPr="00A12B44" w:rsidRDefault="00E771FF" w:rsidP="00E77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-застосовувати численні прийоми виразності при підгото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 xml:space="preserve">ці 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тексту промови; </w:t>
            </w:r>
          </w:p>
          <w:p w:rsidR="00E771FF" w:rsidRPr="00A12B44" w:rsidRDefault="00E771FF" w:rsidP="00E77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-опанувати основами майстерності наукового виступу, навичками  побудови комунікативних стратегій і ситуацій з урахуванням етичних і ест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 xml:space="preserve">тичних домінант, національно-культурних традицій; </w:t>
            </w:r>
          </w:p>
          <w:p w:rsidR="00C06BFF" w:rsidRDefault="00E771FF" w:rsidP="00E771FF">
            <w:pPr>
              <w:rPr>
                <w:sz w:val="32"/>
                <w:szCs w:val="32"/>
              </w:rPr>
            </w:pP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-створювати ораторські пр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12B44">
              <w:rPr>
                <w:rFonts w:ascii="Times New Roman" w:hAnsi="Times New Roman" w:cs="Times New Roman"/>
                <w:sz w:val="24"/>
                <w:szCs w:val="24"/>
              </w:rPr>
              <w:t>мови.</w:t>
            </w:r>
          </w:p>
        </w:tc>
        <w:tc>
          <w:tcPr>
            <w:tcW w:w="1914" w:type="dxa"/>
          </w:tcPr>
          <w:p w:rsidR="00C06BFF" w:rsidRDefault="00C06BFF" w:rsidP="00DC56CA">
            <w:pPr>
              <w:rPr>
                <w:sz w:val="32"/>
                <w:szCs w:val="32"/>
              </w:rPr>
            </w:pPr>
          </w:p>
        </w:tc>
      </w:tr>
    </w:tbl>
    <w:p w:rsidR="00DC56CA" w:rsidRDefault="00DC56CA" w:rsidP="00DC56CA">
      <w:pPr>
        <w:rPr>
          <w:sz w:val="32"/>
          <w:szCs w:val="32"/>
        </w:rPr>
      </w:pPr>
    </w:p>
    <w:p w:rsidR="0075174D" w:rsidRDefault="0075174D" w:rsidP="00DC56CA">
      <w:pPr>
        <w:rPr>
          <w:sz w:val="32"/>
          <w:szCs w:val="32"/>
        </w:rPr>
      </w:pPr>
    </w:p>
    <w:p w:rsidR="00DC56CA" w:rsidRDefault="00DC56CA" w:rsidP="00DC56CA">
      <w:pPr>
        <w:jc w:val="center"/>
        <w:rPr>
          <w:rFonts w:ascii="Arial" w:hAnsi="Arial" w:cs="Arial"/>
          <w:b/>
          <w:color w:val="222222"/>
          <w:sz w:val="32"/>
          <w:szCs w:val="32"/>
          <w:u w:val="single"/>
          <w:shd w:val="clear" w:color="auto" w:fill="FFFFFF"/>
        </w:rPr>
      </w:pPr>
      <w:r>
        <w:rPr>
          <w:sz w:val="32"/>
          <w:szCs w:val="32"/>
        </w:rPr>
        <w:tab/>
      </w:r>
      <w:r w:rsidRPr="00DC56CA">
        <w:rPr>
          <w:rStyle w:val="a3"/>
          <w:rFonts w:ascii="Arial" w:hAnsi="Arial" w:cs="Arial"/>
          <w:color w:val="222222"/>
          <w:sz w:val="32"/>
          <w:szCs w:val="32"/>
          <w:u w:val="single"/>
          <w:shd w:val="clear" w:color="auto" w:fill="FFFFFF"/>
        </w:rPr>
        <w:t>Інформація про вибіркові дисципліни</w:t>
      </w:r>
      <w:r w:rsidRPr="00DC56CA">
        <w:rPr>
          <w:rStyle w:val="apple-converted-space"/>
          <w:rFonts w:ascii="Arial" w:hAnsi="Arial" w:cs="Arial"/>
          <w:b/>
          <w:bCs/>
          <w:color w:val="222222"/>
          <w:sz w:val="32"/>
          <w:szCs w:val="32"/>
          <w:u w:val="single"/>
          <w:shd w:val="clear" w:color="auto" w:fill="FFFFFF"/>
        </w:rPr>
        <w:t> </w:t>
      </w:r>
      <w:r w:rsidRPr="00DC56CA">
        <w:rPr>
          <w:rFonts w:ascii="Arial" w:hAnsi="Arial" w:cs="Arial"/>
          <w:b/>
          <w:color w:val="222222"/>
          <w:sz w:val="32"/>
          <w:szCs w:val="32"/>
          <w:u w:val="single"/>
          <w:shd w:val="clear" w:color="auto" w:fill="FFFFFF"/>
        </w:rPr>
        <w:t>навчального плану</w:t>
      </w:r>
      <w:r>
        <w:rPr>
          <w:rFonts w:ascii="Arial" w:hAnsi="Arial" w:cs="Arial"/>
          <w:b/>
          <w:color w:val="222222"/>
          <w:sz w:val="32"/>
          <w:szCs w:val="32"/>
          <w:u w:val="single"/>
          <w:shd w:val="clear" w:color="auto" w:fill="FFFFFF"/>
        </w:rPr>
        <w:t xml:space="preserve"> </w:t>
      </w:r>
    </w:p>
    <w:p w:rsidR="00DC56CA" w:rsidRDefault="00DC56CA" w:rsidP="00DC56CA">
      <w:pPr>
        <w:jc w:val="center"/>
        <w:rPr>
          <w:rFonts w:ascii="Arial" w:hAnsi="Arial" w:cs="Arial"/>
          <w:b/>
          <w:color w:val="222222"/>
          <w:sz w:val="32"/>
          <w:szCs w:val="32"/>
          <w:u w:val="single"/>
          <w:shd w:val="clear" w:color="auto" w:fill="FFFFFF"/>
        </w:rPr>
      </w:pPr>
      <w:r>
        <w:rPr>
          <w:rFonts w:ascii="Arial" w:hAnsi="Arial" w:cs="Arial"/>
          <w:b/>
          <w:color w:val="222222"/>
          <w:sz w:val="32"/>
          <w:szCs w:val="32"/>
          <w:u w:val="single"/>
          <w:shd w:val="clear" w:color="auto" w:fill="FFFFFF"/>
        </w:rPr>
        <w:t>спеціальності «Початкова освіта», ОР «Магістр»</w:t>
      </w:r>
    </w:p>
    <w:p w:rsidR="009C68BB" w:rsidRDefault="009C68BB" w:rsidP="00DC56CA">
      <w:pPr>
        <w:jc w:val="center"/>
        <w:rPr>
          <w:rFonts w:ascii="Arial" w:hAnsi="Arial" w:cs="Arial"/>
          <w:b/>
          <w:color w:val="222222"/>
          <w:sz w:val="32"/>
          <w:szCs w:val="32"/>
          <w:u w:val="single"/>
          <w:shd w:val="clear" w:color="auto" w:fill="FFFFFF"/>
        </w:rPr>
      </w:pPr>
    </w:p>
    <w:tbl>
      <w:tblPr>
        <w:tblStyle w:val="a8"/>
        <w:tblW w:w="0" w:type="auto"/>
        <w:tblLook w:val="04A0"/>
      </w:tblPr>
      <w:tblGrid>
        <w:gridCol w:w="1791"/>
        <w:gridCol w:w="2761"/>
        <w:gridCol w:w="907"/>
        <w:gridCol w:w="1127"/>
        <w:gridCol w:w="6885"/>
        <w:gridCol w:w="1881"/>
      </w:tblGrid>
      <w:tr w:rsidR="00C06BFF" w:rsidRPr="00DC56CA" w:rsidTr="005924C4">
        <w:tc>
          <w:tcPr>
            <w:tcW w:w="1791" w:type="dxa"/>
          </w:tcPr>
          <w:p w:rsidR="00C06BFF" w:rsidRPr="00DC56CA" w:rsidRDefault="00C06BFF" w:rsidP="00E77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6CA">
              <w:rPr>
                <w:rFonts w:ascii="Times New Roman" w:hAnsi="Times New Roman" w:cs="Times New Roman"/>
                <w:sz w:val="28"/>
                <w:szCs w:val="28"/>
              </w:rPr>
              <w:t xml:space="preserve">Назва циклу підготовки у </w:t>
            </w:r>
          </w:p>
          <w:p w:rsidR="00C06BFF" w:rsidRPr="00DC56CA" w:rsidRDefault="00C06BFF" w:rsidP="00E77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6CA">
              <w:rPr>
                <w:rFonts w:ascii="Times New Roman" w:hAnsi="Times New Roman" w:cs="Times New Roman"/>
                <w:sz w:val="28"/>
                <w:szCs w:val="28"/>
              </w:rPr>
              <w:t xml:space="preserve">навч.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6CA">
              <w:rPr>
                <w:rFonts w:ascii="Times New Roman" w:hAnsi="Times New Roman" w:cs="Times New Roman"/>
                <w:sz w:val="28"/>
                <w:szCs w:val="28"/>
              </w:rPr>
              <w:t>плані</w:t>
            </w:r>
          </w:p>
        </w:tc>
        <w:tc>
          <w:tcPr>
            <w:tcW w:w="2761" w:type="dxa"/>
          </w:tcPr>
          <w:p w:rsidR="00C06BFF" w:rsidRPr="00DC56CA" w:rsidRDefault="00C06BFF" w:rsidP="00E77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6CA">
              <w:rPr>
                <w:rFonts w:ascii="Times New Roman" w:hAnsi="Times New Roman" w:cs="Times New Roman"/>
                <w:sz w:val="28"/>
                <w:szCs w:val="28"/>
              </w:rPr>
              <w:t xml:space="preserve">Навчальна </w:t>
            </w:r>
          </w:p>
          <w:p w:rsidR="00C06BFF" w:rsidRPr="00DC56CA" w:rsidRDefault="00C06BFF" w:rsidP="00E77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6CA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907" w:type="dxa"/>
          </w:tcPr>
          <w:p w:rsidR="00C06BFF" w:rsidRPr="00DC56CA" w:rsidRDefault="00C06BFF" w:rsidP="00E77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6C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C56CA">
              <w:rPr>
                <w:rFonts w:ascii="Times New Roman" w:hAnsi="Times New Roman" w:cs="Times New Roman"/>
                <w:sz w:val="28"/>
                <w:szCs w:val="28"/>
              </w:rPr>
              <w:t>сть</w:t>
            </w:r>
          </w:p>
          <w:p w:rsidR="00C06BFF" w:rsidRPr="00DC56CA" w:rsidRDefault="00C06BFF" w:rsidP="00E77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C56CA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27" w:type="dxa"/>
          </w:tcPr>
          <w:p w:rsidR="00C06BFF" w:rsidRPr="00DC56CA" w:rsidRDefault="00C06BFF" w:rsidP="00E77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6CA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</w:p>
          <w:p w:rsidR="00C06BFF" w:rsidRPr="00DC56CA" w:rsidRDefault="00C06BFF" w:rsidP="00E77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C56CA">
              <w:rPr>
                <w:rFonts w:ascii="Times New Roman" w:hAnsi="Times New Roman" w:cs="Times New Roman"/>
                <w:sz w:val="28"/>
                <w:szCs w:val="28"/>
              </w:rPr>
              <w:t>онтр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85" w:type="dxa"/>
          </w:tcPr>
          <w:p w:rsidR="00C06BFF" w:rsidRPr="00DC56CA" w:rsidRDefault="00C06BFF" w:rsidP="00E7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6CA">
              <w:rPr>
                <w:rFonts w:ascii="Times New Roman" w:hAnsi="Times New Roman" w:cs="Times New Roman"/>
                <w:sz w:val="28"/>
                <w:szCs w:val="28"/>
              </w:rPr>
              <w:t>Анотація</w:t>
            </w:r>
          </w:p>
        </w:tc>
        <w:tc>
          <w:tcPr>
            <w:tcW w:w="1881" w:type="dxa"/>
          </w:tcPr>
          <w:p w:rsidR="00C06BFF" w:rsidRPr="00DC56CA" w:rsidRDefault="00C06BFF" w:rsidP="00E77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6CA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</w:tr>
      <w:tr w:rsidR="00C06BFF" w:rsidTr="005924C4">
        <w:tc>
          <w:tcPr>
            <w:tcW w:w="1791" w:type="dxa"/>
            <w:vMerge w:val="restart"/>
            <w:tcBorders>
              <w:top w:val="single" w:sz="4" w:space="0" w:color="auto"/>
            </w:tcBorders>
          </w:tcPr>
          <w:p w:rsidR="00C06BFF" w:rsidRDefault="00C06BFF" w:rsidP="00E77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BFF" w:rsidRDefault="00C06BFF" w:rsidP="00E77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BFF" w:rsidRPr="00C06BFF" w:rsidRDefault="00C06BFF" w:rsidP="00E77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Цикл </w:t>
            </w:r>
            <w:r w:rsidR="005924C4">
              <w:rPr>
                <w:rFonts w:ascii="Times New Roman" w:hAnsi="Times New Roman" w:cs="Times New Roman"/>
                <w:sz w:val="28"/>
                <w:szCs w:val="28"/>
              </w:rPr>
              <w:t>зага-ль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ної підго-товки</w:t>
            </w:r>
          </w:p>
        </w:tc>
        <w:tc>
          <w:tcPr>
            <w:tcW w:w="2761" w:type="dxa"/>
          </w:tcPr>
          <w:p w:rsidR="00C06BFF" w:rsidRDefault="009C68BB" w:rsidP="00E771FF">
            <w:pPr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Сучасне українське </w:t>
            </w:r>
            <w:r w:rsidR="005924C4" w:rsidRPr="00C05D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наукове мовлення</w:t>
            </w:r>
          </w:p>
        </w:tc>
        <w:tc>
          <w:tcPr>
            <w:tcW w:w="907" w:type="dxa"/>
          </w:tcPr>
          <w:p w:rsidR="00C06BFF" w:rsidRDefault="00C06BFF" w:rsidP="00E771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127" w:type="dxa"/>
          </w:tcPr>
          <w:p w:rsidR="00C06BFF" w:rsidRDefault="00C06BFF" w:rsidP="00E771FF">
            <w:pPr>
              <w:rPr>
                <w:sz w:val="32"/>
                <w:szCs w:val="32"/>
              </w:rPr>
            </w:pPr>
          </w:p>
        </w:tc>
        <w:tc>
          <w:tcPr>
            <w:tcW w:w="6885" w:type="dxa"/>
          </w:tcPr>
          <w:p w:rsidR="006B1056" w:rsidRPr="00170CE3" w:rsidRDefault="006B1056" w:rsidP="006B1056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70CE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Знання: </w:t>
            </w:r>
          </w:p>
          <w:p w:rsidR="006B1056" w:rsidRPr="00170CE3" w:rsidRDefault="006B1056" w:rsidP="006B1056">
            <w:pPr>
              <w:ind w:left="-5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0C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 мовну систему як сукупність мовних структур; про наукове мовлення, головні категорії, властивості, структуру, мовні засоби наукового тексту; </w:t>
            </w:r>
          </w:p>
          <w:p w:rsidR="006B1056" w:rsidRPr="00170CE3" w:rsidRDefault="006B1056" w:rsidP="006B1056">
            <w:pPr>
              <w:ind w:left="-5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0C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 закономірності функціонування мовних форм у конкретних мовних ситуаціях (аудіювання, читання, мовлення, письмо) науково-педагогічної діяльності; про технологію роботи з науковим текстом.</w:t>
            </w:r>
          </w:p>
          <w:p w:rsidR="006B1056" w:rsidRPr="00170CE3" w:rsidRDefault="006B1056" w:rsidP="006B1056">
            <w:pPr>
              <w:ind w:left="-54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70CE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Уміння і навички:</w:t>
            </w:r>
          </w:p>
          <w:p w:rsidR="006B1056" w:rsidRPr="00170CE3" w:rsidRDefault="006B1056" w:rsidP="006B105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0C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критично ставитися до ненормативної вимови та ненормативного слововживання; володіти різногалузевими фаховими терміносистемами; нормативно вживати мовні засоби наукового стилю; розвивати вміння і навички мовностилістичного аналізу наукового тексту; опрацьовувати наявні лексикографічні та електронні джерела наукової </w:t>
            </w:r>
            <w:r w:rsidRPr="00170C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інформації; спираючись на словники і мовленнєві зразки, оцінювати наукове мовлення в різних комунікативних ситуаціях щодо дотримання норм літературної мови; використовувати основні засоби кодифікації (словники, довідники);</w:t>
            </w:r>
          </w:p>
          <w:p w:rsidR="006B1056" w:rsidRPr="00170CE3" w:rsidRDefault="006B1056" w:rsidP="006B105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0C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створювати нормативні тексти зі спеціальності; писати відгуки і рецензії на наукові роботи; правильно вживати й оформляти цитати; створювати та редагувати наукові тексти різних жанрів;  писати наукові статті; вміти формувати власну програму мовленнєвої поведінки, враховуючи наміри співрозмовника й використовуючи засоби ефективного впливу на нього; </w:t>
            </w:r>
          </w:p>
          <w:p w:rsidR="006B1056" w:rsidRDefault="006B1056" w:rsidP="006B10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0C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опанувати основи майстерності наукового виступу, навички  побудови комунікативних стратегій і ситуацій з урахуванням етичних і естетичних домінант, національно-культурних традицій публічного виступу перед науковою аудиторією; управляти аудиторією, послуговуючись вербальними і невербальними прийомами презентації наукової спрямованості.</w:t>
            </w:r>
          </w:p>
          <w:p w:rsidR="00C06BFF" w:rsidRDefault="00C06BFF" w:rsidP="00E771FF">
            <w:pPr>
              <w:rPr>
                <w:sz w:val="32"/>
                <w:szCs w:val="32"/>
              </w:rPr>
            </w:pPr>
          </w:p>
        </w:tc>
        <w:tc>
          <w:tcPr>
            <w:tcW w:w="1881" w:type="dxa"/>
          </w:tcPr>
          <w:p w:rsidR="00C06BFF" w:rsidRDefault="00C06BFF" w:rsidP="00E771FF">
            <w:pPr>
              <w:rPr>
                <w:sz w:val="32"/>
                <w:szCs w:val="32"/>
              </w:rPr>
            </w:pPr>
          </w:p>
        </w:tc>
      </w:tr>
      <w:tr w:rsidR="00C06BFF" w:rsidTr="005924C4">
        <w:tc>
          <w:tcPr>
            <w:tcW w:w="1791" w:type="dxa"/>
            <w:vMerge/>
          </w:tcPr>
          <w:p w:rsidR="00C06BFF" w:rsidRDefault="00C06BFF" w:rsidP="00E771FF">
            <w:pPr>
              <w:rPr>
                <w:sz w:val="32"/>
                <w:szCs w:val="32"/>
              </w:rPr>
            </w:pPr>
          </w:p>
        </w:tc>
        <w:tc>
          <w:tcPr>
            <w:tcW w:w="2761" w:type="dxa"/>
          </w:tcPr>
          <w:p w:rsidR="00C06BFF" w:rsidRDefault="005924C4" w:rsidP="00E771FF">
            <w:pPr>
              <w:rPr>
                <w:sz w:val="32"/>
                <w:szCs w:val="32"/>
              </w:rPr>
            </w:pPr>
            <w:r w:rsidRPr="00C05D94">
              <w:rPr>
                <w:rFonts w:ascii="Times New Roman" w:hAnsi="Times New Roman" w:cs="Times New Roman"/>
                <w:b/>
                <w:sz w:val="28"/>
                <w:szCs w:val="28"/>
              </w:rPr>
              <w:t>Педагогічна риторика</w:t>
            </w:r>
          </w:p>
        </w:tc>
        <w:tc>
          <w:tcPr>
            <w:tcW w:w="907" w:type="dxa"/>
          </w:tcPr>
          <w:p w:rsidR="00C06BFF" w:rsidRDefault="00C06BFF" w:rsidP="00E771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127" w:type="dxa"/>
          </w:tcPr>
          <w:p w:rsidR="00C06BFF" w:rsidRDefault="00C06BFF" w:rsidP="00E771FF">
            <w:pPr>
              <w:rPr>
                <w:sz w:val="32"/>
                <w:szCs w:val="32"/>
              </w:rPr>
            </w:pPr>
          </w:p>
        </w:tc>
        <w:tc>
          <w:tcPr>
            <w:tcW w:w="6885" w:type="dxa"/>
          </w:tcPr>
          <w:p w:rsidR="00C06BFF" w:rsidRDefault="00C06BFF" w:rsidP="00E771FF">
            <w:pPr>
              <w:rPr>
                <w:sz w:val="32"/>
                <w:szCs w:val="32"/>
              </w:rPr>
            </w:pPr>
          </w:p>
        </w:tc>
        <w:tc>
          <w:tcPr>
            <w:tcW w:w="1881" w:type="dxa"/>
          </w:tcPr>
          <w:p w:rsidR="00C06BFF" w:rsidRDefault="00C06BFF" w:rsidP="00E771FF">
            <w:pPr>
              <w:rPr>
                <w:sz w:val="32"/>
                <w:szCs w:val="32"/>
              </w:rPr>
            </w:pPr>
          </w:p>
        </w:tc>
      </w:tr>
      <w:tr w:rsidR="00C06BFF" w:rsidTr="005924C4">
        <w:tc>
          <w:tcPr>
            <w:tcW w:w="1791" w:type="dxa"/>
            <w:vMerge/>
          </w:tcPr>
          <w:p w:rsidR="00C06BFF" w:rsidRDefault="00C06BFF" w:rsidP="00E771FF">
            <w:pPr>
              <w:rPr>
                <w:sz w:val="32"/>
                <w:szCs w:val="32"/>
              </w:rPr>
            </w:pPr>
          </w:p>
        </w:tc>
        <w:tc>
          <w:tcPr>
            <w:tcW w:w="2761" w:type="dxa"/>
          </w:tcPr>
          <w:p w:rsidR="00C06BFF" w:rsidRDefault="005924C4" w:rsidP="00E771FF">
            <w:pPr>
              <w:rPr>
                <w:sz w:val="32"/>
                <w:szCs w:val="32"/>
              </w:rPr>
            </w:pPr>
            <w:r w:rsidRPr="00C05D94"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 навчально-виховним процесом у закладах освіти</w:t>
            </w:r>
          </w:p>
        </w:tc>
        <w:tc>
          <w:tcPr>
            <w:tcW w:w="907" w:type="dxa"/>
          </w:tcPr>
          <w:p w:rsidR="00C06BFF" w:rsidRDefault="00C06BFF" w:rsidP="00E771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127" w:type="dxa"/>
          </w:tcPr>
          <w:p w:rsidR="00C06BFF" w:rsidRDefault="00C06BFF" w:rsidP="00E771FF">
            <w:pPr>
              <w:rPr>
                <w:sz w:val="32"/>
                <w:szCs w:val="32"/>
              </w:rPr>
            </w:pPr>
          </w:p>
        </w:tc>
        <w:tc>
          <w:tcPr>
            <w:tcW w:w="6885" w:type="dxa"/>
          </w:tcPr>
          <w:p w:rsidR="006B1056" w:rsidRPr="00170CE3" w:rsidRDefault="006B1056" w:rsidP="006B1056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70CE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Знання:</w:t>
            </w:r>
          </w:p>
          <w:p w:rsidR="006B1056" w:rsidRPr="00170CE3" w:rsidRDefault="006B1056" w:rsidP="006B1056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70C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напрямів  роботи закладу освіти;</w:t>
            </w:r>
            <w:r w:rsidRPr="00170CE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170C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змісту навчання за певним напрямом підготовки або спеціальністю, освітньо-кваліфікаційним рівнем; системи педагогічного контролю ефективності результатів навчання; принципів організації навчально-виховного процесу; основних методів керівництва педагогічною діяльністю закладу освіти; основних положень щодо забезпечення виконання закладом освіти поставлених завдань.</w:t>
            </w:r>
          </w:p>
          <w:p w:rsidR="006B1056" w:rsidRPr="00170CE3" w:rsidRDefault="006B1056" w:rsidP="006B1056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70CE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Уміння і навички:</w:t>
            </w:r>
          </w:p>
          <w:p w:rsidR="006B1056" w:rsidRPr="00170CE3" w:rsidRDefault="006B1056" w:rsidP="006B10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0C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визначати структуру закладу освіти, функції структурних підрозділів;</w:t>
            </w:r>
          </w:p>
          <w:p w:rsidR="006B1056" w:rsidRPr="00170CE3" w:rsidRDefault="006B1056" w:rsidP="006B10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0C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визначати основні напрями вдосконалення роботи і розвитку закладу;</w:t>
            </w:r>
          </w:p>
          <w:p w:rsidR="00C06BFF" w:rsidRDefault="006B1056" w:rsidP="006B1056">
            <w:pPr>
              <w:rPr>
                <w:sz w:val="32"/>
                <w:szCs w:val="32"/>
              </w:rPr>
            </w:pPr>
            <w:r w:rsidRPr="00170C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розробляти комплексні навчальні завдання; розробляти систему планування та організації навчального процесу; організовувати діяльність закладу на підставі науково обґрунтованого </w:t>
            </w:r>
            <w:r w:rsidRPr="00170C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планування; визначати рівень навчальних досягнень; контролювати та коригувати структуру професійної діяльності викладача.</w:t>
            </w:r>
          </w:p>
        </w:tc>
        <w:tc>
          <w:tcPr>
            <w:tcW w:w="1881" w:type="dxa"/>
          </w:tcPr>
          <w:p w:rsidR="00C06BFF" w:rsidRDefault="00C06BFF" w:rsidP="00E771FF">
            <w:pPr>
              <w:rPr>
                <w:sz w:val="32"/>
                <w:szCs w:val="32"/>
              </w:rPr>
            </w:pPr>
          </w:p>
        </w:tc>
      </w:tr>
      <w:tr w:rsidR="00C06BFF" w:rsidTr="005924C4">
        <w:tc>
          <w:tcPr>
            <w:tcW w:w="1791" w:type="dxa"/>
            <w:vMerge/>
            <w:tcBorders>
              <w:bottom w:val="single" w:sz="4" w:space="0" w:color="auto"/>
            </w:tcBorders>
          </w:tcPr>
          <w:p w:rsidR="00C06BFF" w:rsidRDefault="00C06BFF" w:rsidP="00E771FF">
            <w:pPr>
              <w:rPr>
                <w:sz w:val="32"/>
                <w:szCs w:val="32"/>
              </w:rPr>
            </w:pPr>
          </w:p>
        </w:tc>
        <w:tc>
          <w:tcPr>
            <w:tcW w:w="2761" w:type="dxa"/>
          </w:tcPr>
          <w:p w:rsidR="00C06BFF" w:rsidRPr="003278A9" w:rsidRDefault="005924C4" w:rsidP="00E771FF">
            <w:pPr>
              <w:rPr>
                <w:color w:val="FF0000"/>
                <w:sz w:val="32"/>
                <w:szCs w:val="32"/>
              </w:rPr>
            </w:pPr>
            <w:r w:rsidRPr="003278A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Освітній менеджмент  </w:t>
            </w:r>
          </w:p>
        </w:tc>
        <w:tc>
          <w:tcPr>
            <w:tcW w:w="907" w:type="dxa"/>
          </w:tcPr>
          <w:p w:rsidR="00C06BFF" w:rsidRDefault="00C06BFF" w:rsidP="00E771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127" w:type="dxa"/>
          </w:tcPr>
          <w:p w:rsidR="00C06BFF" w:rsidRDefault="00C06BFF" w:rsidP="00E771FF">
            <w:pPr>
              <w:rPr>
                <w:sz w:val="32"/>
                <w:szCs w:val="32"/>
              </w:rPr>
            </w:pPr>
          </w:p>
        </w:tc>
        <w:tc>
          <w:tcPr>
            <w:tcW w:w="6885" w:type="dxa"/>
          </w:tcPr>
          <w:p w:rsidR="00C06BFF" w:rsidRDefault="00C06BFF" w:rsidP="00DF3309">
            <w:pPr>
              <w:rPr>
                <w:sz w:val="32"/>
                <w:szCs w:val="32"/>
              </w:rPr>
            </w:pPr>
          </w:p>
        </w:tc>
        <w:tc>
          <w:tcPr>
            <w:tcW w:w="1881" w:type="dxa"/>
          </w:tcPr>
          <w:p w:rsidR="00C06BFF" w:rsidRDefault="00C06BFF" w:rsidP="00E771FF">
            <w:pPr>
              <w:rPr>
                <w:sz w:val="32"/>
                <w:szCs w:val="32"/>
              </w:rPr>
            </w:pPr>
          </w:p>
        </w:tc>
      </w:tr>
      <w:tr w:rsidR="00C06BFF" w:rsidTr="005924C4">
        <w:tc>
          <w:tcPr>
            <w:tcW w:w="1791" w:type="dxa"/>
            <w:vMerge w:val="restart"/>
            <w:tcBorders>
              <w:top w:val="single" w:sz="4" w:space="0" w:color="auto"/>
            </w:tcBorders>
          </w:tcPr>
          <w:p w:rsidR="005924C4" w:rsidRDefault="005924C4" w:rsidP="00E77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BFF" w:rsidRDefault="005924C4" w:rsidP="00E771FF">
            <w:pPr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про</w:t>
            </w:r>
            <w:r w:rsidRPr="00C06BFF">
              <w:rPr>
                <w:rFonts w:ascii="Times New Roman" w:hAnsi="Times New Roman" w:cs="Times New Roman"/>
                <w:sz w:val="28"/>
                <w:szCs w:val="28"/>
              </w:rPr>
              <w:t>фе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-сійної підго-товки</w:t>
            </w:r>
          </w:p>
        </w:tc>
        <w:tc>
          <w:tcPr>
            <w:tcW w:w="2761" w:type="dxa"/>
          </w:tcPr>
          <w:p w:rsidR="00C06BFF" w:rsidRDefault="005924C4" w:rsidP="00E771FF">
            <w:pPr>
              <w:rPr>
                <w:sz w:val="32"/>
                <w:szCs w:val="32"/>
              </w:rPr>
            </w:pPr>
            <w:r w:rsidRPr="009C32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Інклюзивна освіта</w:t>
            </w:r>
          </w:p>
        </w:tc>
        <w:tc>
          <w:tcPr>
            <w:tcW w:w="907" w:type="dxa"/>
          </w:tcPr>
          <w:p w:rsidR="00C06BFF" w:rsidRDefault="00C06BFF" w:rsidP="00E771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127" w:type="dxa"/>
          </w:tcPr>
          <w:p w:rsidR="00C06BFF" w:rsidRDefault="00C06BFF" w:rsidP="00E771FF">
            <w:pPr>
              <w:rPr>
                <w:sz w:val="32"/>
                <w:szCs w:val="32"/>
              </w:rPr>
            </w:pPr>
          </w:p>
        </w:tc>
        <w:tc>
          <w:tcPr>
            <w:tcW w:w="6885" w:type="dxa"/>
          </w:tcPr>
          <w:p w:rsidR="006B1056" w:rsidRPr="00170CE3" w:rsidRDefault="006B1056" w:rsidP="006B1056">
            <w:p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70CE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Знання:</w:t>
            </w:r>
          </w:p>
          <w:p w:rsidR="006B1056" w:rsidRPr="00170CE3" w:rsidRDefault="006B1056" w:rsidP="006B105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0C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теоретико-методологічних та нормативно-правових засад впровадження інклюзивної освіти в Україні; особливостей навчання й виховання дітей з особливими освітніми потребами; досвіду зарубіжних країн з упровадження інклюзивного навчання в початковій школі; основних положень щодо організації педагогічного процесу в початковій школі в умовах інклюзивного навчання; методик викладання та диференційованого оцінювання навчальних досягнень і розвитку дітей з особливими освітніми потребами; технологій налагодження педагогічної співпраці з батьками учнів із особливими освітніми потребами, шкільним психологом, соціальним педагогом, медичним працівником та іншими;</w:t>
            </w:r>
          </w:p>
          <w:p w:rsidR="006B1056" w:rsidRPr="00170CE3" w:rsidRDefault="006B1056" w:rsidP="006B105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0C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типових проблем і труднощів, що виникають у процесі впровадження інклюзивної початкової освіти в Україні.</w:t>
            </w:r>
          </w:p>
          <w:p w:rsidR="006B1056" w:rsidRPr="00CF0E55" w:rsidRDefault="006B1056" w:rsidP="006B105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F0E5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Уміння і навички:</w:t>
            </w:r>
          </w:p>
          <w:p w:rsidR="00C06BFF" w:rsidRDefault="006B1056" w:rsidP="006B1056">
            <w:pPr>
              <w:rPr>
                <w:sz w:val="32"/>
                <w:szCs w:val="32"/>
              </w:rPr>
            </w:pPr>
            <w:r w:rsidRPr="00CF0E55">
              <w:rPr>
                <w:rFonts w:ascii="Times New Roman" w:hAnsi="Times New Roman" w:cs="Times New Roman"/>
                <w:color w:val="000000" w:themeColor="text1"/>
              </w:rPr>
              <w:t>розробляти індивідуальні навчальні плани та програми для дітей з особливими освітніми потребами з урахуванням індивідуальних особливостей розвитку; використовувати ефективні соціально-педагогічні стратегії взаємодії з різнопрофільними фахівцями й батьками учнів з особливими потребами; застосовувати адаптивні методики викладання й стандартизованого оцінювання в інклюзивному процесі; налагоджувати педагогічне співробітництво з батьками школярів, котрі потребують інклюзивного навчання; запобігати упередженому ставленню однолітків і педагогів школи до дітей з особливими потребами; створювати морально-психологічний комфорт у класі на засадах суб’єкт-суб’єктної взаємодії, гуманності, милосердя, співробітництва</w:t>
            </w:r>
          </w:p>
        </w:tc>
        <w:tc>
          <w:tcPr>
            <w:tcW w:w="1881" w:type="dxa"/>
          </w:tcPr>
          <w:p w:rsidR="00C06BFF" w:rsidRDefault="00C06BFF" w:rsidP="00E771FF">
            <w:pPr>
              <w:rPr>
                <w:sz w:val="32"/>
                <w:szCs w:val="32"/>
              </w:rPr>
            </w:pPr>
          </w:p>
        </w:tc>
      </w:tr>
      <w:tr w:rsidR="00C06BFF" w:rsidTr="005924C4">
        <w:tc>
          <w:tcPr>
            <w:tcW w:w="1791" w:type="dxa"/>
            <w:vMerge/>
          </w:tcPr>
          <w:p w:rsidR="00C06BFF" w:rsidRDefault="00C06BFF" w:rsidP="00E771FF">
            <w:pPr>
              <w:rPr>
                <w:sz w:val="32"/>
                <w:szCs w:val="32"/>
              </w:rPr>
            </w:pPr>
          </w:p>
        </w:tc>
        <w:tc>
          <w:tcPr>
            <w:tcW w:w="2761" w:type="dxa"/>
          </w:tcPr>
          <w:p w:rsidR="00C06BFF" w:rsidRDefault="005924C4" w:rsidP="00E771FF">
            <w:pPr>
              <w:rPr>
                <w:sz w:val="32"/>
                <w:szCs w:val="32"/>
              </w:rPr>
            </w:pPr>
            <w:r w:rsidRPr="009C32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Виховні технології у ВНЗ  </w:t>
            </w:r>
          </w:p>
        </w:tc>
        <w:tc>
          <w:tcPr>
            <w:tcW w:w="907" w:type="dxa"/>
          </w:tcPr>
          <w:p w:rsidR="00C06BFF" w:rsidRDefault="00C06BFF" w:rsidP="00E771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127" w:type="dxa"/>
          </w:tcPr>
          <w:p w:rsidR="00C06BFF" w:rsidRDefault="00C06BFF" w:rsidP="00E771FF">
            <w:pPr>
              <w:rPr>
                <w:sz w:val="32"/>
                <w:szCs w:val="32"/>
              </w:rPr>
            </w:pPr>
          </w:p>
        </w:tc>
        <w:tc>
          <w:tcPr>
            <w:tcW w:w="6885" w:type="dxa"/>
          </w:tcPr>
          <w:p w:rsidR="006B1056" w:rsidRPr="00170CE3" w:rsidRDefault="006B1056" w:rsidP="006B1056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70CE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Знання: </w:t>
            </w:r>
          </w:p>
          <w:p w:rsidR="006B1056" w:rsidRPr="00170CE3" w:rsidRDefault="006B1056" w:rsidP="006B10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0C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сутності і змісту виховної роботи у ВНЗ, її завдань, напрямів, функцій, технологій (технології розвитку творчої особистості, особистісно орієнтовані технології, здоров’язбережувальні </w:t>
            </w:r>
            <w:r w:rsidRPr="00170C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технології; інформаційно-комунікативні технології, технології естетотерапії, проектної діяльності та ін.); знання шляхів використання  технологій у  вихованні особистості майбутнього фахівця, педагогічній діагностиці й профілактиці девіантної поведінки, стимулювання обдарованості тощо.</w:t>
            </w:r>
          </w:p>
          <w:p w:rsidR="006B1056" w:rsidRPr="00170CE3" w:rsidRDefault="006B1056" w:rsidP="006B1056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70CE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Уміння та навички</w:t>
            </w:r>
            <w:r w:rsidRPr="00170CE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:rsidR="006B1056" w:rsidRPr="00170CE3" w:rsidRDefault="006B1056" w:rsidP="006B10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0C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аналізувати педагогічну ситуацію, збирати необхідну інформацію, оцінювати результати проведеної роботи, обґрунтовувати вибір та оптимальність поєднання засобів педагогічної комунікації (змісту, методів, організаційних форм), діагностувати рівень позитивного впливу виховного середовища навчального закладу; прогнозувати результати вирішення проблемної ситуації; здійснювати відповідний супровід та управління виховною діяльністю у ВНЗ;  створювати умови для об’єктивного виявлення якостей та станів студентів ВНЗ (впевненість, нерішучість, тривожність, незалежність тощо),  здійснювати своєчасну корекцію  відхилень у поведінці та діяльності майбутніх фахівців;</w:t>
            </w:r>
          </w:p>
          <w:p w:rsidR="006B1056" w:rsidRPr="00170CE3" w:rsidRDefault="006B1056" w:rsidP="006B10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0C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інтерпретувати поведінку студентів, налагоджувати атмосферу педагогічної співпраці учасників навчально-виховного процесу;</w:t>
            </w:r>
          </w:p>
          <w:p w:rsidR="006B1056" w:rsidRPr="00170CE3" w:rsidRDefault="006B1056" w:rsidP="006B10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0C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організовувати соціально-виховний процес в умовах ВНЗ; вирішувати конфліктні педагогічні ситуації; здійснювати  професійну рефлексію та розвиток власних творчих ресурсів.</w:t>
            </w:r>
          </w:p>
          <w:p w:rsidR="00C06BFF" w:rsidRDefault="00C06BFF" w:rsidP="00E771FF">
            <w:pPr>
              <w:rPr>
                <w:sz w:val="32"/>
                <w:szCs w:val="32"/>
              </w:rPr>
            </w:pPr>
          </w:p>
        </w:tc>
        <w:tc>
          <w:tcPr>
            <w:tcW w:w="1881" w:type="dxa"/>
          </w:tcPr>
          <w:p w:rsidR="00C06BFF" w:rsidRDefault="00C06BFF" w:rsidP="00E771FF">
            <w:pPr>
              <w:rPr>
                <w:sz w:val="32"/>
                <w:szCs w:val="32"/>
              </w:rPr>
            </w:pPr>
          </w:p>
        </w:tc>
      </w:tr>
      <w:tr w:rsidR="00C06BFF" w:rsidTr="005924C4">
        <w:tc>
          <w:tcPr>
            <w:tcW w:w="1791" w:type="dxa"/>
            <w:vMerge/>
          </w:tcPr>
          <w:p w:rsidR="00C06BFF" w:rsidRDefault="00C06BFF" w:rsidP="00E771FF">
            <w:pPr>
              <w:rPr>
                <w:sz w:val="32"/>
                <w:szCs w:val="32"/>
              </w:rPr>
            </w:pPr>
          </w:p>
        </w:tc>
        <w:tc>
          <w:tcPr>
            <w:tcW w:w="2761" w:type="dxa"/>
          </w:tcPr>
          <w:p w:rsidR="00C06BFF" w:rsidRDefault="005924C4" w:rsidP="00E771FF">
            <w:pPr>
              <w:rPr>
                <w:sz w:val="32"/>
                <w:szCs w:val="32"/>
              </w:rPr>
            </w:pPr>
            <w:r w:rsidRPr="009C32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Комунікативна педагогіка</w:t>
            </w:r>
          </w:p>
        </w:tc>
        <w:tc>
          <w:tcPr>
            <w:tcW w:w="907" w:type="dxa"/>
          </w:tcPr>
          <w:p w:rsidR="00C06BFF" w:rsidRDefault="00C06BFF" w:rsidP="00E771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127" w:type="dxa"/>
          </w:tcPr>
          <w:p w:rsidR="00C06BFF" w:rsidRDefault="00C06BFF" w:rsidP="00E771FF">
            <w:pPr>
              <w:rPr>
                <w:sz w:val="32"/>
                <w:szCs w:val="32"/>
              </w:rPr>
            </w:pPr>
          </w:p>
        </w:tc>
        <w:tc>
          <w:tcPr>
            <w:tcW w:w="6885" w:type="dxa"/>
          </w:tcPr>
          <w:p w:rsidR="006B1056" w:rsidRPr="00170CE3" w:rsidRDefault="006B1056" w:rsidP="006B1056">
            <w:pPr>
              <w:jc w:val="both"/>
              <w:rPr>
                <w:rFonts w:ascii="Times New Roman" w:eastAsia="Calibri" w:hAnsi="Times New Roman"/>
                <w:i/>
                <w:color w:val="000000" w:themeColor="text1"/>
              </w:rPr>
            </w:pPr>
            <w:r w:rsidRPr="00170CE3">
              <w:rPr>
                <w:rFonts w:ascii="Times New Roman" w:hAnsi="Times New Roman"/>
                <w:i/>
                <w:color w:val="000000" w:themeColor="text1"/>
              </w:rPr>
              <w:t>Знання:</w:t>
            </w:r>
          </w:p>
          <w:p w:rsidR="006B1056" w:rsidRPr="00170CE3" w:rsidRDefault="006B1056" w:rsidP="006B105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70C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особливостей налагодження ефективного професійного спілкування вчителя початкових класів (викладача); теоретичних основ педагогіки діалогу як необхідної умови професійного зростання; сутності </w:t>
            </w:r>
            <w:r w:rsidRPr="00170CE3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uk-UA"/>
              </w:rPr>
              <w:t>й багатоманітності моральних відносин педагога в професійній діяльності</w:t>
            </w:r>
            <w:r w:rsidRPr="00170C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 е</w:t>
            </w:r>
            <w:r w:rsidRPr="00170CE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uk-UA"/>
              </w:rPr>
              <w:t xml:space="preserve">тичних категорій у психолого-педагогічній взаємодії; засобів невербального психолого-педагогічного й наукового спілкування; </w:t>
            </w:r>
            <w:r w:rsidRPr="00170C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закономірностей сприймання масової комунікації (преси, радіо, телебачення, кіно, відео тощо) та її впливу на здійснення ефективної взаємодії в педагогічному процесі.</w:t>
            </w:r>
          </w:p>
          <w:p w:rsidR="006B1056" w:rsidRPr="00170CE3" w:rsidRDefault="006B1056" w:rsidP="006B1056">
            <w:p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70CE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Уміння і навички:</w:t>
            </w:r>
          </w:p>
          <w:p w:rsidR="006B1056" w:rsidRPr="00170CE3" w:rsidRDefault="006B1056" w:rsidP="006B1056">
            <w:pPr>
              <w:rPr>
                <w:color w:val="000000" w:themeColor="text1"/>
              </w:rPr>
            </w:pPr>
            <w:r w:rsidRPr="00170C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вибирати оптимальні способи психолого-педагогічного спілкування вчителя (викладача); володіти різними особливостями усного мовлення і невербальними формами спілкування; використовувати теоретичні знання з психології та педагогіки для організації морально-позитивних і комфортних умов в освітньо-професійному середовищі навчального закладу; обирати оптимальні форми й методи педагогічного діалогу відповідно до індивідуальних можливостей учнів початкових класів, рівня їхньої підготовки, умов життєдіяльності; спрямовувати майбутніх магістрів до педагогічної творчості, самостійності, дослідницької діяльності в аспекті використання технологій педагогіки діалогу</w:t>
            </w:r>
          </w:p>
          <w:p w:rsidR="00C06BFF" w:rsidRDefault="00C06BFF" w:rsidP="00E771FF">
            <w:pPr>
              <w:rPr>
                <w:sz w:val="32"/>
                <w:szCs w:val="32"/>
              </w:rPr>
            </w:pPr>
          </w:p>
        </w:tc>
        <w:tc>
          <w:tcPr>
            <w:tcW w:w="1881" w:type="dxa"/>
          </w:tcPr>
          <w:p w:rsidR="00C06BFF" w:rsidRDefault="00C06BFF" w:rsidP="00E771FF">
            <w:pPr>
              <w:rPr>
                <w:sz w:val="32"/>
                <w:szCs w:val="32"/>
              </w:rPr>
            </w:pPr>
          </w:p>
        </w:tc>
      </w:tr>
      <w:tr w:rsidR="00C06BFF" w:rsidTr="005924C4">
        <w:tc>
          <w:tcPr>
            <w:tcW w:w="1791" w:type="dxa"/>
            <w:vMerge/>
          </w:tcPr>
          <w:p w:rsidR="00C06BFF" w:rsidRDefault="00C06BFF" w:rsidP="00E771FF">
            <w:pPr>
              <w:rPr>
                <w:sz w:val="32"/>
                <w:szCs w:val="32"/>
              </w:rPr>
            </w:pPr>
          </w:p>
        </w:tc>
        <w:tc>
          <w:tcPr>
            <w:tcW w:w="2761" w:type="dxa"/>
          </w:tcPr>
          <w:p w:rsidR="00C06BFF" w:rsidRDefault="005924C4" w:rsidP="00E771FF">
            <w:pPr>
              <w:rPr>
                <w:sz w:val="32"/>
                <w:szCs w:val="32"/>
              </w:rPr>
            </w:pPr>
            <w:r w:rsidRPr="009C32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Педагогіка здоров’язбереження</w:t>
            </w:r>
          </w:p>
        </w:tc>
        <w:tc>
          <w:tcPr>
            <w:tcW w:w="907" w:type="dxa"/>
          </w:tcPr>
          <w:p w:rsidR="00C06BFF" w:rsidRDefault="00C06BFF" w:rsidP="00E771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127" w:type="dxa"/>
          </w:tcPr>
          <w:p w:rsidR="00C06BFF" w:rsidRDefault="00C06BFF" w:rsidP="00E771FF">
            <w:pPr>
              <w:rPr>
                <w:sz w:val="32"/>
                <w:szCs w:val="32"/>
              </w:rPr>
            </w:pPr>
          </w:p>
        </w:tc>
        <w:tc>
          <w:tcPr>
            <w:tcW w:w="6885" w:type="dxa"/>
          </w:tcPr>
          <w:p w:rsidR="00DF3309" w:rsidRPr="00DF3309" w:rsidRDefault="00DF3309" w:rsidP="00DF33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F330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Знання:</w:t>
            </w:r>
          </w:p>
          <w:p w:rsidR="00DF3309" w:rsidRPr="00DF3309" w:rsidRDefault="00DF3309" w:rsidP="00DF330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DF3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місця і значення педагогіки здоров’язбереження в системі психолого-педагогічних наук; історії виникнення та розвитку ідей здоров’язбережувальної освіти; основоположних державних нормативних документів щодо оздоровчої функції освіти в Україні; методологічних функцій здоров’язбережувальної педагогіки; внеску провідних зарубіжних та українських діячів у розвиток ідеї здоров’язбережувальної освіти; загальних тенденцій розвитку педагогіки здоров’язбереження;</w:t>
            </w:r>
            <w:r w:rsidRPr="00DF3309">
              <w:rPr>
                <w:rFonts w:ascii="Times New Roman" w:eastAsia="Calibri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DF33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педагогічних технологій з точки зору педагогіки здоров’я</w:t>
            </w:r>
            <w:r w:rsidRPr="00DF3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теоретичної моделі </w:t>
            </w:r>
            <w:r w:rsidRPr="00DF33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професійної діяльності учителя, орієнтованої на здоров’я; </w:t>
            </w:r>
            <w:r w:rsidRPr="00DF3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методів контролю й оцінювання праці вчителів в контексті здоров’язбереження вихованців;</w:t>
            </w:r>
            <w:r w:rsidRPr="00DF330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DF33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біоритмологічного контенту організації навчально-виховного процесу; основних засад педагогічної ергономіки;</w:t>
            </w:r>
            <w:r w:rsidRPr="00DF3309">
              <w:rPr>
                <w:rFonts w:ascii="Times New Roman" w:eastAsia="Calibri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DF33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умов, які сприяють ефективності реалізації  педагогіки </w:t>
            </w:r>
            <w:r w:rsidRPr="00DF3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здоров’язбереження.</w:t>
            </w:r>
          </w:p>
          <w:p w:rsidR="00DF3309" w:rsidRPr="00DF3309" w:rsidRDefault="00DF3309" w:rsidP="00DF3309">
            <w:pPr>
              <w:tabs>
                <w:tab w:val="left" w:pos="360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DF330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Уміння і навички:</w:t>
            </w:r>
            <w:r w:rsidRPr="00DF3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аналізувати праці філософів, лікарів і педагогів щодо проблем здоров’язбережувальної освіти; прогнозувати ідеальну модель здоров’язбережувальної діяльності вчителя початкових класів, проектувати та моделювати ідеї щодо організації здоров’язбережувального середовища навчально-виховного процесу;</w:t>
            </w:r>
            <w:r w:rsidRPr="00DF33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F33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аналізувати, </w:t>
            </w:r>
            <w:r w:rsidRPr="00DF33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проектувати та моделювати </w:t>
            </w:r>
            <w:r w:rsidRPr="00DF3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здоров’язбережувальні </w:t>
            </w:r>
            <w:r w:rsidRPr="00DF33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технології, використовувати їх елементи у власній  педагогічній діяльності, ґрунтуючись на знанні сучасних методів оздоровлення та здоров’ятворення, вміти впроваджувати в систему функціонування навчального закладу ефективні оздоровчі системи</w:t>
            </w:r>
            <w:r w:rsidRPr="00DF3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в умовах школи, використовуючи фізкультурні хвилинки, рухливі перерви тощо, вміти відновити розумову працездатність учнів з метою сприяння фізичному розвитку учнів та запобігання перевтоми; аналізувати, інтерпретувати результати валеологічного моніторингу, встановлювати закономірності перебігу процесів і явищ у педагогічній валеології на рівні окремого учня, класу, школи; уміти забезпечувати ефективну профілактику порушень зору та інших сенсорних систем у процесі навчальної діяльності; враховувати знання з етновалеології, національні традиції українського народу, український фольклор, спиратися на національну свідомість і самосвідомість при організації діяльності, спрямованої на формування, розвиток та збереження здоров’я.</w:t>
            </w:r>
          </w:p>
          <w:p w:rsidR="00C06BFF" w:rsidRPr="00DF3309" w:rsidRDefault="00C06BFF" w:rsidP="00E771F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1" w:type="dxa"/>
          </w:tcPr>
          <w:p w:rsidR="00C06BFF" w:rsidRPr="00DF3309" w:rsidRDefault="00C06BFF" w:rsidP="00E771F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6BFF" w:rsidTr="005924C4">
        <w:tc>
          <w:tcPr>
            <w:tcW w:w="1791" w:type="dxa"/>
            <w:vMerge/>
          </w:tcPr>
          <w:p w:rsidR="00C06BFF" w:rsidRDefault="00C06BFF" w:rsidP="00E771FF">
            <w:pPr>
              <w:rPr>
                <w:sz w:val="32"/>
                <w:szCs w:val="32"/>
              </w:rPr>
            </w:pPr>
          </w:p>
        </w:tc>
        <w:tc>
          <w:tcPr>
            <w:tcW w:w="2761" w:type="dxa"/>
          </w:tcPr>
          <w:p w:rsidR="00C06BFF" w:rsidRDefault="005924C4" w:rsidP="00E771FF">
            <w:pPr>
              <w:rPr>
                <w:sz w:val="32"/>
                <w:szCs w:val="32"/>
              </w:rPr>
            </w:pPr>
            <w:r w:rsidRPr="009C32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Основи аналізу художнього твору для дітей</w:t>
            </w:r>
          </w:p>
        </w:tc>
        <w:tc>
          <w:tcPr>
            <w:tcW w:w="907" w:type="dxa"/>
          </w:tcPr>
          <w:p w:rsidR="00C06BFF" w:rsidRDefault="00C06BFF" w:rsidP="00E771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127" w:type="dxa"/>
          </w:tcPr>
          <w:p w:rsidR="00C06BFF" w:rsidRDefault="00C06BFF" w:rsidP="00E771FF">
            <w:pPr>
              <w:rPr>
                <w:sz w:val="32"/>
                <w:szCs w:val="32"/>
              </w:rPr>
            </w:pPr>
          </w:p>
        </w:tc>
        <w:tc>
          <w:tcPr>
            <w:tcW w:w="6885" w:type="dxa"/>
          </w:tcPr>
          <w:p w:rsidR="00DF3309" w:rsidRPr="00170CE3" w:rsidRDefault="00DF3309" w:rsidP="00DF3309">
            <w:p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70CE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Знання:  </w:t>
            </w:r>
            <w:r w:rsidRPr="00170C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тенденцій розвитку літературознавства;</w:t>
            </w:r>
            <w:r w:rsidRPr="00170CE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170C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особливостей ліричних, епічних та драматичних творів;</w:t>
            </w:r>
            <w:r w:rsidRPr="00170CE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170C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специфіки аналізу різножанрових творів;</w:t>
            </w:r>
          </w:p>
          <w:p w:rsidR="00DF3309" w:rsidRPr="00170CE3" w:rsidRDefault="00DF3309" w:rsidP="00DF3309">
            <w:p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70CE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Уміння і навички:</w:t>
            </w:r>
          </w:p>
          <w:p w:rsidR="00DF3309" w:rsidRPr="00170CE3" w:rsidRDefault="00DF3309" w:rsidP="00DF330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0C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застосовувати набуті знання в професійній діяльності;  визначати сюжетно-композиційні особливості творів для дітей; аналізувати твір відповідно до його жанрової належності.</w:t>
            </w:r>
          </w:p>
          <w:p w:rsidR="00C06BFF" w:rsidRDefault="00C06BFF" w:rsidP="00E771FF">
            <w:pPr>
              <w:rPr>
                <w:sz w:val="32"/>
                <w:szCs w:val="32"/>
              </w:rPr>
            </w:pPr>
          </w:p>
        </w:tc>
        <w:tc>
          <w:tcPr>
            <w:tcW w:w="1881" w:type="dxa"/>
          </w:tcPr>
          <w:p w:rsidR="00C06BFF" w:rsidRDefault="00C06BFF" w:rsidP="00E771FF">
            <w:pPr>
              <w:rPr>
                <w:sz w:val="32"/>
                <w:szCs w:val="32"/>
              </w:rPr>
            </w:pPr>
          </w:p>
        </w:tc>
      </w:tr>
      <w:tr w:rsidR="00C06BFF" w:rsidTr="005924C4">
        <w:tc>
          <w:tcPr>
            <w:tcW w:w="1791" w:type="dxa"/>
            <w:vMerge/>
          </w:tcPr>
          <w:p w:rsidR="00C06BFF" w:rsidRDefault="00C06BFF" w:rsidP="00E771FF">
            <w:pPr>
              <w:rPr>
                <w:sz w:val="32"/>
                <w:szCs w:val="32"/>
              </w:rPr>
            </w:pPr>
          </w:p>
        </w:tc>
        <w:tc>
          <w:tcPr>
            <w:tcW w:w="2761" w:type="dxa"/>
          </w:tcPr>
          <w:p w:rsidR="00C06BFF" w:rsidRDefault="005924C4" w:rsidP="00E771FF">
            <w:pPr>
              <w:rPr>
                <w:sz w:val="32"/>
                <w:szCs w:val="32"/>
              </w:rPr>
            </w:pPr>
            <w:r w:rsidRPr="009C32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Особливості розв’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язування </w:t>
            </w:r>
            <w:r w:rsidRPr="00DF330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навчальних  </w:t>
            </w:r>
            <w:r w:rsidRPr="009C32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ситуацій </w:t>
            </w:r>
          </w:p>
        </w:tc>
        <w:tc>
          <w:tcPr>
            <w:tcW w:w="907" w:type="dxa"/>
          </w:tcPr>
          <w:p w:rsidR="00C06BFF" w:rsidRDefault="005924C4" w:rsidP="005924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127" w:type="dxa"/>
          </w:tcPr>
          <w:p w:rsidR="00C06BFF" w:rsidRDefault="00C06BFF" w:rsidP="00E771FF">
            <w:pPr>
              <w:rPr>
                <w:sz w:val="32"/>
                <w:szCs w:val="32"/>
              </w:rPr>
            </w:pPr>
          </w:p>
        </w:tc>
        <w:tc>
          <w:tcPr>
            <w:tcW w:w="6885" w:type="dxa"/>
          </w:tcPr>
          <w:p w:rsidR="006B1056" w:rsidRPr="00170CE3" w:rsidRDefault="006B1056" w:rsidP="006B1056">
            <w:pPr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170CE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Знання</w:t>
            </w:r>
            <w:r w:rsidRPr="00170CE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 xml:space="preserve">: </w:t>
            </w:r>
          </w:p>
          <w:p w:rsidR="006B1056" w:rsidRPr="00170CE3" w:rsidRDefault="006B1056" w:rsidP="006B1056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70CE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особливостей організації навчального процесу в ПШ; навчальних ситуацій як найменших одиниць навчального процесу; алгоритмів розв’язування навчальних ситуацій; традиційних та альтернативних методів розв’язування навчальних ситуацій.</w:t>
            </w:r>
          </w:p>
          <w:p w:rsidR="006B1056" w:rsidRPr="00170CE3" w:rsidRDefault="006B1056" w:rsidP="006B1056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70CE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Уміння та навички</w:t>
            </w:r>
            <w:r w:rsidRPr="00170CE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:rsidR="00C06BFF" w:rsidRDefault="006B1056" w:rsidP="006B1056">
            <w:pPr>
              <w:rPr>
                <w:sz w:val="32"/>
                <w:szCs w:val="32"/>
              </w:rPr>
            </w:pPr>
            <w:r w:rsidRPr="00170CE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аналізувати, прогнозувати, моделювати, конструювати навчальні ситуації в ПШ.</w:t>
            </w:r>
          </w:p>
        </w:tc>
        <w:tc>
          <w:tcPr>
            <w:tcW w:w="1881" w:type="dxa"/>
          </w:tcPr>
          <w:p w:rsidR="00C06BFF" w:rsidRDefault="00C06BFF" w:rsidP="00E771FF">
            <w:pPr>
              <w:rPr>
                <w:sz w:val="32"/>
                <w:szCs w:val="32"/>
              </w:rPr>
            </w:pPr>
          </w:p>
        </w:tc>
      </w:tr>
    </w:tbl>
    <w:p w:rsidR="003533B6" w:rsidRPr="00DC56CA" w:rsidRDefault="003533B6" w:rsidP="00DC56CA">
      <w:pPr>
        <w:tabs>
          <w:tab w:val="left" w:pos="4665"/>
        </w:tabs>
        <w:rPr>
          <w:sz w:val="32"/>
          <w:szCs w:val="32"/>
        </w:rPr>
      </w:pPr>
    </w:p>
    <w:sectPr w:rsidR="003533B6" w:rsidRPr="00DC56CA" w:rsidSect="00DC56C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178" w:rsidRDefault="00975178" w:rsidP="00DC56CA">
      <w:pPr>
        <w:spacing w:after="0" w:line="240" w:lineRule="auto"/>
      </w:pPr>
      <w:r>
        <w:separator/>
      </w:r>
    </w:p>
  </w:endnote>
  <w:endnote w:type="continuationSeparator" w:id="1">
    <w:p w:rsidR="00975178" w:rsidRDefault="00975178" w:rsidP="00DC5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178" w:rsidRDefault="00975178" w:rsidP="00DC56CA">
      <w:pPr>
        <w:spacing w:after="0" w:line="240" w:lineRule="auto"/>
      </w:pPr>
      <w:r>
        <w:separator/>
      </w:r>
    </w:p>
  </w:footnote>
  <w:footnote w:type="continuationSeparator" w:id="1">
    <w:p w:rsidR="00975178" w:rsidRDefault="00975178" w:rsidP="00DC5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279E1"/>
    <w:multiLevelType w:val="hybridMultilevel"/>
    <w:tmpl w:val="EF6C946A"/>
    <w:lvl w:ilvl="0" w:tplc="35545D22">
      <w:numFmt w:val="bullet"/>
      <w:lvlText w:val="-"/>
      <w:lvlJc w:val="left"/>
      <w:pPr>
        <w:ind w:left="202" w:hanging="20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E2071F6">
      <w:numFmt w:val="bullet"/>
      <w:lvlText w:val="■"/>
      <w:lvlJc w:val="left"/>
      <w:pPr>
        <w:ind w:left="20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60DAF1C6">
      <w:numFmt w:val="bullet"/>
      <w:lvlText w:val="•"/>
      <w:lvlJc w:val="left"/>
      <w:pPr>
        <w:ind w:left="2093" w:hanging="274"/>
      </w:pPr>
      <w:rPr>
        <w:rFonts w:hint="default"/>
      </w:rPr>
    </w:lvl>
    <w:lvl w:ilvl="3" w:tplc="E960BF36">
      <w:numFmt w:val="bullet"/>
      <w:lvlText w:val="•"/>
      <w:lvlJc w:val="left"/>
      <w:pPr>
        <w:ind w:left="3039" w:hanging="274"/>
      </w:pPr>
      <w:rPr>
        <w:rFonts w:hint="default"/>
      </w:rPr>
    </w:lvl>
    <w:lvl w:ilvl="4" w:tplc="19C2B0DC">
      <w:numFmt w:val="bullet"/>
      <w:lvlText w:val="•"/>
      <w:lvlJc w:val="left"/>
      <w:pPr>
        <w:ind w:left="3986" w:hanging="274"/>
      </w:pPr>
      <w:rPr>
        <w:rFonts w:hint="default"/>
      </w:rPr>
    </w:lvl>
    <w:lvl w:ilvl="5" w:tplc="8FBCBAA4">
      <w:numFmt w:val="bullet"/>
      <w:lvlText w:val="•"/>
      <w:lvlJc w:val="left"/>
      <w:pPr>
        <w:ind w:left="4933" w:hanging="274"/>
      </w:pPr>
      <w:rPr>
        <w:rFonts w:hint="default"/>
      </w:rPr>
    </w:lvl>
    <w:lvl w:ilvl="6" w:tplc="A65C9160">
      <w:numFmt w:val="bullet"/>
      <w:lvlText w:val="•"/>
      <w:lvlJc w:val="left"/>
      <w:pPr>
        <w:ind w:left="5879" w:hanging="274"/>
      </w:pPr>
      <w:rPr>
        <w:rFonts w:hint="default"/>
      </w:rPr>
    </w:lvl>
    <w:lvl w:ilvl="7" w:tplc="BCAA72A8">
      <w:numFmt w:val="bullet"/>
      <w:lvlText w:val="•"/>
      <w:lvlJc w:val="left"/>
      <w:pPr>
        <w:ind w:left="6826" w:hanging="274"/>
      </w:pPr>
      <w:rPr>
        <w:rFonts w:hint="default"/>
      </w:rPr>
    </w:lvl>
    <w:lvl w:ilvl="8" w:tplc="FCA87050">
      <w:numFmt w:val="bullet"/>
      <w:lvlText w:val="•"/>
      <w:lvlJc w:val="left"/>
      <w:pPr>
        <w:ind w:left="7773" w:hanging="274"/>
      </w:pPr>
      <w:rPr>
        <w:rFonts w:hint="default"/>
      </w:rPr>
    </w:lvl>
  </w:abstractNum>
  <w:abstractNum w:abstractNumId="1">
    <w:nsid w:val="29682A4E"/>
    <w:multiLevelType w:val="hybridMultilevel"/>
    <w:tmpl w:val="6B200FD2"/>
    <w:lvl w:ilvl="0" w:tplc="35545D22">
      <w:numFmt w:val="bullet"/>
      <w:lvlText w:val="-"/>
      <w:lvlJc w:val="left"/>
      <w:pPr>
        <w:ind w:left="202" w:hanging="20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1E3783"/>
    <w:multiLevelType w:val="hybridMultilevel"/>
    <w:tmpl w:val="AD4A9CA8"/>
    <w:lvl w:ilvl="0" w:tplc="00F4EC7A">
      <w:start w:val="3"/>
      <w:numFmt w:val="bullet"/>
      <w:lvlText w:val="-"/>
      <w:lvlJc w:val="left"/>
      <w:pPr>
        <w:tabs>
          <w:tab w:val="num" w:pos="1258"/>
        </w:tabs>
        <w:ind w:left="125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56CA"/>
    <w:rsid w:val="003278A9"/>
    <w:rsid w:val="003533B6"/>
    <w:rsid w:val="00541453"/>
    <w:rsid w:val="005924C4"/>
    <w:rsid w:val="006B1056"/>
    <w:rsid w:val="0075174D"/>
    <w:rsid w:val="00975178"/>
    <w:rsid w:val="009C68BB"/>
    <w:rsid w:val="00B40183"/>
    <w:rsid w:val="00C06BFF"/>
    <w:rsid w:val="00CF0E55"/>
    <w:rsid w:val="00DC56CA"/>
    <w:rsid w:val="00DF3309"/>
    <w:rsid w:val="00E77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56CA"/>
    <w:rPr>
      <w:b/>
      <w:bCs/>
    </w:rPr>
  </w:style>
  <w:style w:type="character" w:customStyle="1" w:styleId="apple-converted-space">
    <w:name w:val="apple-converted-space"/>
    <w:basedOn w:val="a0"/>
    <w:rsid w:val="00DC56CA"/>
  </w:style>
  <w:style w:type="paragraph" w:styleId="a4">
    <w:name w:val="header"/>
    <w:basedOn w:val="a"/>
    <w:link w:val="a5"/>
    <w:uiPriority w:val="99"/>
    <w:semiHidden/>
    <w:unhideWhenUsed/>
    <w:rsid w:val="00DC56C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C56CA"/>
  </w:style>
  <w:style w:type="paragraph" w:styleId="a6">
    <w:name w:val="footer"/>
    <w:basedOn w:val="a"/>
    <w:link w:val="a7"/>
    <w:uiPriority w:val="99"/>
    <w:semiHidden/>
    <w:unhideWhenUsed/>
    <w:rsid w:val="00DC56C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C56CA"/>
  </w:style>
  <w:style w:type="table" w:styleId="a8">
    <w:name w:val="Table Grid"/>
    <w:basedOn w:val="a1"/>
    <w:uiPriority w:val="59"/>
    <w:rsid w:val="00DC5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71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129">
    <w:name w:val="Font Style129"/>
    <w:rsid w:val="00E771FF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paragraph" w:styleId="a9">
    <w:name w:val="Body Text"/>
    <w:basedOn w:val="a"/>
    <w:link w:val="aa"/>
    <w:rsid w:val="00E771FF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771F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3">
    <w:name w:val="Основной текст + 13"/>
    <w:aliases w:val="5 pt,Полужирный,Курсив,Заголовок №14 + 10,Основний текст (5) + Times New Roman,7,Інтервал 1 pt,Колонтитул + 11,Основний текст (5) + Arial,10,Основний текст (23) + Arial,Основний текст (42) + Bookman Old Style,Основний текст (2) + 9,8"/>
    <w:basedOn w:val="a0"/>
    <w:rsid w:val="00E771FF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fontstyle01">
    <w:name w:val="fontstyle01"/>
    <w:basedOn w:val="a0"/>
    <w:rsid w:val="00E771F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List Paragraph"/>
    <w:basedOn w:val="a"/>
    <w:uiPriority w:val="34"/>
    <w:qFormat/>
    <w:rsid w:val="00E771FF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paragraph" w:styleId="ac">
    <w:name w:val="Body Text Indent"/>
    <w:basedOn w:val="a"/>
    <w:link w:val="ad"/>
    <w:uiPriority w:val="99"/>
    <w:unhideWhenUsed/>
    <w:rsid w:val="0075174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7517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19</Pages>
  <Words>19973</Words>
  <Characters>11386</Characters>
  <Application>Microsoft Office Word</Application>
  <DocSecurity>0</DocSecurity>
  <Lines>94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2018-09-27T06:39:00Z</dcterms:created>
  <dcterms:modified xsi:type="dcterms:W3CDTF">2018-09-27T09:38:00Z</dcterms:modified>
</cp:coreProperties>
</file>