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60" w:rsidRPr="000E1B31" w:rsidRDefault="00525A60" w:rsidP="00525A60">
      <w:pPr>
        <w:jc w:val="center"/>
        <w:rPr>
          <w:b/>
          <w:color w:val="000000"/>
          <w:sz w:val="28"/>
          <w:szCs w:val="28"/>
          <w:lang w:val="uk-UA"/>
        </w:rPr>
      </w:pPr>
      <w:r w:rsidRPr="000E1B31">
        <w:rPr>
          <w:b/>
          <w:color w:val="000000"/>
          <w:sz w:val="28"/>
          <w:szCs w:val="28"/>
          <w:lang w:val="uk-UA"/>
        </w:rPr>
        <w:t>МІНІСТЕРСТВО ОСВІТИ І НАУКИ УКРАЇНИ</w:t>
      </w:r>
      <w:r w:rsidRPr="000E1B31">
        <w:rPr>
          <w:b/>
          <w:color w:val="000000"/>
          <w:sz w:val="28"/>
          <w:szCs w:val="28"/>
          <w:lang w:val="uk-UA"/>
        </w:rPr>
        <w:br/>
        <w:t xml:space="preserve"> </w:t>
      </w: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color w:val="000000"/>
          <w:sz w:val="28"/>
          <w:szCs w:val="28"/>
          <w:lang w:val="uk-UA"/>
        </w:rPr>
      </w:pPr>
      <w:r w:rsidRPr="000E1B31">
        <w:rPr>
          <w:b/>
          <w:color w:val="000000"/>
          <w:sz w:val="28"/>
          <w:szCs w:val="28"/>
          <w:lang w:val="uk-UA"/>
        </w:rPr>
        <w:t xml:space="preserve"> «ПРИКАРПАТСЬКИЙ НАЦІОНАЛЬНИЙ УНІВЕРСИТЕТ </w:t>
      </w:r>
    </w:p>
    <w:p w:rsidR="00525A60" w:rsidRPr="000E1B31" w:rsidRDefault="00525A60" w:rsidP="00525A60">
      <w:pPr>
        <w:jc w:val="center"/>
        <w:rPr>
          <w:b/>
          <w:color w:val="000000"/>
          <w:sz w:val="28"/>
          <w:szCs w:val="28"/>
          <w:lang w:val="uk-UA"/>
        </w:rPr>
      </w:pPr>
      <w:r w:rsidRPr="000E1B31">
        <w:rPr>
          <w:b/>
          <w:color w:val="000000"/>
          <w:sz w:val="28"/>
          <w:szCs w:val="28"/>
          <w:lang w:val="uk-UA"/>
        </w:rPr>
        <w:t>ІМЕНІ ВАСИЛЯ СТЕФАНИКА»</w:t>
      </w:r>
    </w:p>
    <w:p w:rsidR="00525A60" w:rsidRPr="000E1B31" w:rsidRDefault="00525A60" w:rsidP="00525A60">
      <w:pPr>
        <w:jc w:val="center"/>
        <w:rPr>
          <w:b/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Педагогічний факультет</w:t>
      </w: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Кафедра соціальної педагогіки та соціальної роботи</w:t>
      </w: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color w:val="000000"/>
          <w:sz w:val="28"/>
          <w:szCs w:val="28"/>
          <w:lang w:val="uk-UA"/>
        </w:rPr>
      </w:pPr>
      <w:r w:rsidRPr="000E1B31">
        <w:rPr>
          <w:b/>
          <w:color w:val="000000"/>
          <w:sz w:val="28"/>
          <w:szCs w:val="28"/>
          <w:lang w:val="uk-UA"/>
        </w:rPr>
        <w:t>СИЛАБУС НАВЧАЛЬНОЇ ДИСЦИПЛІНИ</w:t>
      </w: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9A79F9" w:rsidP="00525A60">
      <w:pPr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0E1B31">
        <w:rPr>
          <w:b/>
          <w:color w:val="000000"/>
          <w:sz w:val="28"/>
          <w:szCs w:val="28"/>
          <w:u w:val="single"/>
          <w:lang w:val="uk-UA"/>
        </w:rPr>
        <w:t>ІННОВАТИКА В СУЧАСНІЙ ОСВІТІ ТА НАУЦІ</w:t>
      </w:r>
    </w:p>
    <w:p w:rsidR="00525A60" w:rsidRPr="000E1B31" w:rsidRDefault="00525A60" w:rsidP="00525A60">
      <w:pPr>
        <w:jc w:val="center"/>
        <w:rPr>
          <w:b/>
          <w:color w:val="000000"/>
          <w:sz w:val="28"/>
          <w:szCs w:val="28"/>
          <w:u w:val="single"/>
          <w:lang w:val="uk-UA"/>
        </w:rPr>
      </w:pPr>
    </w:p>
    <w:p w:rsidR="00525A60" w:rsidRPr="000E1B31" w:rsidRDefault="00525A60" w:rsidP="00525A60">
      <w:pPr>
        <w:jc w:val="center"/>
        <w:rPr>
          <w:b/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ind w:firstLine="2552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Освітня програма Соціальна педагогіка</w:t>
      </w:r>
    </w:p>
    <w:p w:rsidR="00525A60" w:rsidRPr="000E1B31" w:rsidRDefault="00525A60" w:rsidP="00525A60">
      <w:pPr>
        <w:ind w:firstLine="2552"/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ind w:firstLine="2552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Спеціальність 231 Соціальна робота</w:t>
      </w:r>
    </w:p>
    <w:p w:rsidR="00525A60" w:rsidRPr="000E1B31" w:rsidRDefault="00525A60" w:rsidP="00525A60">
      <w:pPr>
        <w:ind w:firstLine="2552"/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ind w:firstLine="2552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Галузь знань 23 Соціальна робота</w:t>
      </w:r>
    </w:p>
    <w:p w:rsidR="00525A60" w:rsidRPr="000E1B31" w:rsidRDefault="00525A60" w:rsidP="00525A60">
      <w:pPr>
        <w:ind w:firstLine="2552"/>
        <w:jc w:val="center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ind w:firstLine="4678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ind w:firstLine="4678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ind w:firstLine="4395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Затверджено на засіданні кафедри</w:t>
      </w:r>
    </w:p>
    <w:p w:rsidR="00525A60" w:rsidRPr="000E1B31" w:rsidRDefault="00525A60" w:rsidP="00525A60">
      <w:pPr>
        <w:ind w:firstLine="4395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 xml:space="preserve"> </w:t>
      </w:r>
    </w:p>
    <w:p w:rsidR="00525A60" w:rsidRPr="000E1B31" w:rsidRDefault="00525A60" w:rsidP="00525A60">
      <w:pPr>
        <w:ind w:firstLine="4395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 xml:space="preserve">Протокол № 1 від “27” серпня 2021р. </w:t>
      </w:r>
    </w:p>
    <w:p w:rsidR="00525A60" w:rsidRPr="000E1B31" w:rsidRDefault="00525A60" w:rsidP="00525A60">
      <w:pPr>
        <w:ind w:firstLine="4678"/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rPr>
          <w:color w:val="000000"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м. Івано-Франківськ – 2021 р.</w:t>
      </w:r>
    </w:p>
    <w:p w:rsidR="00525A60" w:rsidRPr="000E1B31" w:rsidRDefault="00525A60" w:rsidP="00525A60">
      <w:pPr>
        <w:jc w:val="center"/>
        <w:rPr>
          <w:b/>
          <w:color w:val="000000"/>
          <w:sz w:val="28"/>
          <w:szCs w:val="28"/>
          <w:lang w:val="uk-UA"/>
        </w:rPr>
      </w:pPr>
      <w:r w:rsidRPr="000E1B31">
        <w:rPr>
          <w:lang w:val="uk-UA"/>
        </w:rPr>
        <w:br w:type="page"/>
      </w:r>
      <w:r w:rsidRPr="000E1B31">
        <w:rPr>
          <w:b/>
          <w:color w:val="000000"/>
          <w:sz w:val="28"/>
          <w:szCs w:val="28"/>
          <w:lang w:val="uk-UA"/>
        </w:rPr>
        <w:lastRenderedPageBreak/>
        <w:t>ЗМІСТ</w:t>
      </w:r>
    </w:p>
    <w:p w:rsidR="00525A60" w:rsidRPr="000E1B31" w:rsidRDefault="00525A60" w:rsidP="00525A60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Загальна інформація</w:t>
      </w:r>
    </w:p>
    <w:p w:rsidR="00525A60" w:rsidRPr="000E1B31" w:rsidRDefault="00525A60" w:rsidP="00525A60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Опис дисципліни</w:t>
      </w:r>
    </w:p>
    <w:p w:rsidR="00525A60" w:rsidRPr="000E1B31" w:rsidRDefault="00525A60" w:rsidP="00525A60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Структура курсу</w:t>
      </w:r>
    </w:p>
    <w:p w:rsidR="00525A60" w:rsidRPr="000E1B31" w:rsidRDefault="00525A60" w:rsidP="00525A60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 xml:space="preserve">Система оцінювання курсу </w:t>
      </w:r>
    </w:p>
    <w:p w:rsidR="00525A60" w:rsidRPr="000E1B31" w:rsidRDefault="00525A60" w:rsidP="00525A60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Оцінювання відповідно до графіку навчального процесу</w:t>
      </w:r>
    </w:p>
    <w:p w:rsidR="00525A60" w:rsidRPr="000E1B31" w:rsidRDefault="00525A60" w:rsidP="00525A60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Ресурсне забезпечення</w:t>
      </w:r>
    </w:p>
    <w:p w:rsidR="00525A60" w:rsidRPr="000E1B31" w:rsidRDefault="00525A60" w:rsidP="00525A60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>Контактна інформація</w:t>
      </w:r>
    </w:p>
    <w:p w:rsidR="00525A60" w:rsidRPr="000E1B31" w:rsidRDefault="00525A60" w:rsidP="00525A60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  <w:lang w:val="uk-UA"/>
        </w:rPr>
      </w:pPr>
      <w:r w:rsidRPr="000E1B31">
        <w:rPr>
          <w:color w:val="000000"/>
          <w:sz w:val="28"/>
          <w:szCs w:val="28"/>
          <w:lang w:val="uk-UA"/>
        </w:rPr>
        <w:t xml:space="preserve">Політика навчальної дисципліни </w:t>
      </w: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  <w:r w:rsidRPr="000E1B31">
        <w:rPr>
          <w:b/>
          <w:sz w:val="28"/>
          <w:szCs w:val="28"/>
          <w:lang w:val="uk-UA"/>
        </w:rPr>
        <w:lastRenderedPageBreak/>
        <w:t>1. Загальна інформація</w:t>
      </w: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209"/>
      </w:tblGrid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Назва дисципліни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9A79F9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sz w:val="28"/>
                <w:szCs w:val="28"/>
                <w:lang w:val="uk-UA" w:eastAsia="en-US"/>
              </w:rPr>
              <w:t>Інноватика</w:t>
            </w:r>
            <w:proofErr w:type="spellEnd"/>
            <w:r w:rsidRPr="000E1B31">
              <w:rPr>
                <w:sz w:val="28"/>
                <w:szCs w:val="28"/>
                <w:lang w:val="uk-UA" w:eastAsia="en-US"/>
              </w:rPr>
              <w:t xml:space="preserve"> в сучасній освіті та науці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Освітня програма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Соціальна педагогіка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Спеціальність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231 Соціальна робота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Галузь знань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23 Соціальна робота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Освітній рівень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9A79F9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магістр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Статус дисципліни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9A79F9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вибірков</w:t>
            </w:r>
            <w:r w:rsidR="00525A60" w:rsidRPr="000E1B31">
              <w:rPr>
                <w:sz w:val="28"/>
                <w:szCs w:val="28"/>
                <w:lang w:val="uk-UA" w:eastAsia="en-US"/>
              </w:rPr>
              <w:t>а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Курс/семестр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9A79F9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1/2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Розподіл за видами занять та годинами навчання (якщо передбачені інші види, додати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Лекції – 12 год. 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Семінарські заняття – 18 год. 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Самостійна робота – 60 год.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Мова викладання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українська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Посилання на сайт дистанційного навчання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0E1B31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hyperlink r:id="rId5" w:history="1">
              <w:r w:rsidR="00525A60" w:rsidRPr="000E1B31">
                <w:rPr>
                  <w:rStyle w:val="a3"/>
                  <w:sz w:val="28"/>
                  <w:szCs w:val="28"/>
                  <w:lang w:val="uk-UA" w:eastAsia="en-US"/>
                </w:rPr>
                <w:t>https://d-learn.pnu.edu.ua</w:t>
              </w:r>
            </w:hyperlink>
            <w:r w:rsidR="00525A60" w:rsidRPr="000E1B31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  <w:r w:rsidRPr="000E1B31">
        <w:rPr>
          <w:b/>
          <w:sz w:val="28"/>
          <w:szCs w:val="28"/>
          <w:lang w:val="uk-UA"/>
        </w:rPr>
        <w:t>2. Опис дисципліни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0"/>
      </w:tblGrid>
      <w:tr w:rsidR="00525A60" w:rsidRPr="000E1B31" w:rsidTr="00525A60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b/>
                <w:sz w:val="28"/>
                <w:szCs w:val="28"/>
                <w:lang w:val="uk-UA" w:eastAsia="en-US"/>
              </w:rPr>
              <w:t>Мета та цілі курсу</w:t>
            </w:r>
            <w:r w:rsidRPr="000E1B31">
              <w:rPr>
                <w:sz w:val="28"/>
                <w:szCs w:val="28"/>
                <w:lang w:val="uk-UA" w:eastAsia="en-US"/>
              </w:rPr>
              <w:t>:</w:t>
            </w:r>
          </w:p>
          <w:p w:rsidR="00525A60" w:rsidRPr="000E1B31" w:rsidRDefault="00525A60" w:rsidP="009A79F9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color w:val="000000"/>
                <w:sz w:val="28"/>
                <w:szCs w:val="28"/>
                <w:lang w:val="uk-UA" w:eastAsia="en-US"/>
              </w:rPr>
              <w:t xml:space="preserve">Мета – дати майбутнім фахівцям </w:t>
            </w:r>
            <w:r w:rsidR="009A79F9" w:rsidRPr="000E1B31">
              <w:rPr>
                <w:color w:val="000000"/>
                <w:sz w:val="28"/>
                <w:szCs w:val="28"/>
                <w:lang w:val="uk-UA"/>
              </w:rPr>
              <w:t>ґрунтовні знання теоретичних та практико-зорієнтованих засадничих основ сучасної інноваційної освіти та науки та формування в них інноваційного підходу до професії</w:t>
            </w:r>
            <w:r w:rsidRPr="000E1B31">
              <w:rPr>
                <w:color w:val="000000"/>
                <w:sz w:val="28"/>
                <w:szCs w:val="28"/>
                <w:lang w:val="uk-UA" w:eastAsia="en-US"/>
              </w:rPr>
              <w:t>.</w:t>
            </w:r>
          </w:p>
        </w:tc>
      </w:tr>
      <w:tr w:rsidR="00525A60" w:rsidRPr="000E1B31" w:rsidTr="00525A60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0E1B31">
              <w:rPr>
                <w:b/>
                <w:sz w:val="28"/>
                <w:szCs w:val="28"/>
                <w:lang w:val="uk-UA" w:eastAsia="en-US"/>
              </w:rPr>
              <w:t>Компетентності:</w:t>
            </w:r>
          </w:p>
          <w:p w:rsidR="00525A60" w:rsidRPr="000E1B31" w:rsidRDefault="00525A60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i/>
                <w:color w:val="000000"/>
                <w:sz w:val="28"/>
                <w:szCs w:val="28"/>
                <w:lang w:val="uk-UA" w:eastAsia="en-US"/>
              </w:rPr>
            </w:pP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Загальні:</w:t>
            </w:r>
          </w:p>
          <w:p w:rsidR="00525A60" w:rsidRPr="000E1B31" w:rsidRDefault="00525A60" w:rsidP="0054775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ЗК-</w:t>
            </w:r>
            <w:r w:rsidR="00547754"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1</w:t>
            </w: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547754" w:rsidRPr="000E1B31">
              <w:rPr>
                <w:color w:val="000000"/>
                <w:sz w:val="28"/>
                <w:szCs w:val="28"/>
                <w:lang w:val="uk-UA"/>
              </w:rPr>
              <w:t>Здатність до абстрактного мислення, аналізу та синтезу</w:t>
            </w:r>
            <w:r w:rsidRPr="000E1B31">
              <w:rPr>
                <w:color w:val="000000"/>
                <w:sz w:val="28"/>
                <w:szCs w:val="28"/>
                <w:lang w:val="uk-UA" w:eastAsia="en-US"/>
              </w:rPr>
              <w:t>. </w:t>
            </w:r>
          </w:p>
          <w:p w:rsidR="00525A60" w:rsidRPr="000E1B31" w:rsidRDefault="00525A60" w:rsidP="0054775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ЗК-</w:t>
            </w:r>
            <w:r w:rsidR="00547754"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2</w:t>
            </w: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547754" w:rsidRPr="000E1B31">
              <w:rPr>
                <w:color w:val="000000"/>
                <w:sz w:val="28"/>
                <w:szCs w:val="28"/>
                <w:lang w:val="uk-UA"/>
              </w:rPr>
              <w:t>Здатність розробляти і управляти проектами</w:t>
            </w:r>
            <w:r w:rsidRPr="000E1B31">
              <w:rPr>
                <w:color w:val="000000"/>
                <w:sz w:val="28"/>
                <w:szCs w:val="28"/>
                <w:lang w:val="uk-UA" w:eastAsia="en-US"/>
              </w:rPr>
              <w:t>.</w:t>
            </w:r>
          </w:p>
          <w:p w:rsidR="00525A60" w:rsidRPr="000E1B31" w:rsidRDefault="00525A60" w:rsidP="00547754">
            <w:pPr>
              <w:pStyle w:val="a4"/>
              <w:tabs>
                <w:tab w:val="left" w:pos="7455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ЗК-</w:t>
            </w:r>
            <w:r w:rsidR="00547754"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6</w:t>
            </w: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547754" w:rsidRPr="000E1B31">
              <w:rPr>
                <w:color w:val="000000"/>
                <w:sz w:val="28"/>
                <w:szCs w:val="28"/>
                <w:lang w:val="uk-UA"/>
              </w:rPr>
              <w:t>Здатність виявляти ініціативу та підприємливість.</w:t>
            </w:r>
          </w:p>
          <w:p w:rsidR="00547754" w:rsidRPr="000E1B31" w:rsidRDefault="00547754" w:rsidP="0054775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>ЗК 7. Здатність до адаптації та дії в новій ситуації.</w:t>
            </w:r>
          </w:p>
          <w:p w:rsidR="00547754" w:rsidRPr="000E1B31" w:rsidRDefault="00547754" w:rsidP="0054775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>ЗК 8. Здатність генерувати нові ідеї (креативність).</w:t>
            </w:r>
          </w:p>
          <w:p w:rsidR="00547754" w:rsidRPr="000E1B31" w:rsidRDefault="00547754" w:rsidP="0054775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>ЗК 9. Навички міжособистісної взаємодії.</w:t>
            </w:r>
          </w:p>
          <w:p w:rsidR="00547754" w:rsidRPr="000E1B31" w:rsidRDefault="00547754" w:rsidP="0054775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>ЗК 10. Здатність працювати в команді.</w:t>
            </w:r>
          </w:p>
          <w:p w:rsidR="00525A60" w:rsidRPr="000E1B31" w:rsidRDefault="00AA0061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Фахові</w:t>
            </w:r>
            <w:r w:rsidR="00525A60"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:</w:t>
            </w:r>
            <w:r w:rsidR="00525A60" w:rsidRPr="000E1B31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:rsidR="00525A60" w:rsidRPr="000E1B31" w:rsidRDefault="00547754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Ф</w:t>
            </w:r>
            <w:r w:rsidR="00525A60"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К-2.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Здатність до виявлення соціально значимих проблем і факторів досягнення соціального благополуччя різних груп населення.</w:t>
            </w:r>
          </w:p>
          <w:p w:rsidR="00525A60" w:rsidRPr="000E1B31" w:rsidRDefault="00547754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Ф</w:t>
            </w:r>
            <w:r w:rsidR="00525A60"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К-</w:t>
            </w: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3</w:t>
            </w:r>
            <w:r w:rsidR="00525A60"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Здатність професійно діагностувати, прогнозувати, проектувати та моделювати соціальні ситуації</w:t>
            </w:r>
            <w:r w:rsidR="00525A60" w:rsidRPr="000E1B31">
              <w:rPr>
                <w:color w:val="000000"/>
                <w:sz w:val="28"/>
                <w:szCs w:val="28"/>
                <w:lang w:val="uk-UA" w:eastAsia="en-US"/>
              </w:rPr>
              <w:t>.</w:t>
            </w:r>
          </w:p>
          <w:p w:rsidR="00525A60" w:rsidRPr="000E1B31" w:rsidRDefault="00547754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Ф</w:t>
            </w:r>
            <w:r w:rsidR="00525A60" w:rsidRPr="000E1B31">
              <w:rPr>
                <w:sz w:val="28"/>
                <w:szCs w:val="28"/>
                <w:lang w:val="uk-UA" w:eastAsia="en-US"/>
              </w:rPr>
              <w:t>К-</w:t>
            </w:r>
            <w:r w:rsidRPr="000E1B31">
              <w:rPr>
                <w:sz w:val="28"/>
                <w:szCs w:val="28"/>
                <w:lang w:val="uk-UA" w:eastAsia="en-US"/>
              </w:rPr>
              <w:t>4</w:t>
            </w:r>
            <w:r w:rsidR="00525A60" w:rsidRPr="000E1B31">
              <w:rPr>
                <w:sz w:val="28"/>
                <w:szCs w:val="28"/>
                <w:lang w:val="uk-UA" w:eastAsia="en-US"/>
              </w:rPr>
              <w:t xml:space="preserve">.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Здатність до впровадження методів і технологій інноваційного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практикування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та управління в системі соціальної роботи</w:t>
            </w:r>
            <w:r w:rsidR="00525A60" w:rsidRPr="000E1B31">
              <w:rPr>
                <w:sz w:val="28"/>
                <w:szCs w:val="28"/>
                <w:lang w:val="uk-UA" w:eastAsia="en-US"/>
              </w:rPr>
              <w:t>.</w:t>
            </w:r>
          </w:p>
          <w:p w:rsidR="00525A60" w:rsidRPr="000E1B31" w:rsidRDefault="00547754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Ф</w:t>
            </w:r>
            <w:r w:rsidR="00525A60"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К-</w:t>
            </w:r>
            <w:r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>8</w:t>
            </w:r>
            <w:r w:rsidR="00525A60" w:rsidRPr="000E1B31">
              <w:rPr>
                <w:i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Здатність до спільної діяльності та групової мотивації,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фасилітації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процесів прийняття групових рішень</w:t>
            </w:r>
            <w:r w:rsidR="00525A60" w:rsidRPr="000E1B31">
              <w:rPr>
                <w:color w:val="000000"/>
                <w:sz w:val="28"/>
                <w:szCs w:val="28"/>
                <w:lang w:val="uk-UA" w:eastAsia="en-US"/>
              </w:rPr>
              <w:t>.</w:t>
            </w:r>
            <w:r w:rsidR="00525A60" w:rsidRPr="000E1B3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525A60" w:rsidRPr="000E1B31" w:rsidRDefault="00547754" w:rsidP="00547754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Ф</w:t>
            </w:r>
            <w:r w:rsidR="00525A60" w:rsidRPr="000E1B31">
              <w:rPr>
                <w:sz w:val="28"/>
                <w:szCs w:val="28"/>
                <w:lang w:val="uk-UA" w:eastAsia="en-US"/>
              </w:rPr>
              <w:t>К-</w:t>
            </w:r>
            <w:r w:rsidRPr="000E1B31">
              <w:rPr>
                <w:sz w:val="28"/>
                <w:szCs w:val="28"/>
                <w:lang w:val="uk-UA" w:eastAsia="en-US"/>
              </w:rPr>
              <w:t>9</w:t>
            </w:r>
            <w:r w:rsidR="00525A60" w:rsidRPr="000E1B31">
              <w:rPr>
                <w:sz w:val="28"/>
                <w:szCs w:val="28"/>
                <w:lang w:val="uk-UA" w:eastAsia="en-US"/>
              </w:rPr>
              <w:t xml:space="preserve">.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Здатність доводити знання та власні висновки до фахівців та нефахівців</w:t>
            </w:r>
            <w:r w:rsidR="00525A60" w:rsidRPr="000E1B31">
              <w:rPr>
                <w:sz w:val="28"/>
                <w:szCs w:val="28"/>
                <w:lang w:val="uk-UA" w:eastAsia="en-US"/>
              </w:rPr>
              <w:t>.</w:t>
            </w:r>
          </w:p>
          <w:p w:rsidR="00547754" w:rsidRPr="000E1B31" w:rsidRDefault="00547754" w:rsidP="00547754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ФК-10.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Здатність виявляти ініціативу та підприємливість задля вирішення соціальних проблем через упровадження соціальних інновацій.</w:t>
            </w:r>
          </w:p>
          <w:p w:rsidR="00547754" w:rsidRPr="000E1B31" w:rsidRDefault="00547754" w:rsidP="00547754">
            <w:pPr>
              <w:pStyle w:val="a4"/>
              <w:spacing w:before="0" w:beforeAutospacing="0" w:after="0" w:afterAutospacing="0" w:line="256" w:lineRule="auto"/>
              <w:ind w:left="-2" w:hanging="2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lastRenderedPageBreak/>
              <w:t xml:space="preserve">ФК-12.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Здатність до критичного оцінювання соціальних наслідків політики у сфері прав людини, соціальної інклюзії та сталого розвитку суспільства.</w:t>
            </w:r>
          </w:p>
          <w:p w:rsidR="00547754" w:rsidRPr="000E1B31" w:rsidRDefault="00547754" w:rsidP="0054775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ФК-14.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Здатність до ефективного менеджменту організації у сфері соціальної роботи.</w:t>
            </w:r>
          </w:p>
          <w:p w:rsidR="00547754" w:rsidRPr="000E1B31" w:rsidRDefault="00547754" w:rsidP="0054775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ФК-16.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Здатність упроваджувати результати наукового пошуку в практичну діяльність.</w:t>
            </w:r>
          </w:p>
        </w:tc>
      </w:tr>
      <w:tr w:rsidR="00525A60" w:rsidRPr="000E1B31" w:rsidTr="00525A60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lastRenderedPageBreak/>
              <w:t>Програмні результати навчання:</w:t>
            </w:r>
          </w:p>
          <w:p w:rsidR="00525A60" w:rsidRPr="000E1B31" w:rsidRDefault="00525A60">
            <w:pPr>
              <w:spacing w:line="25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РН </w:t>
            </w:r>
            <w:r w:rsidR="00E47829"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1</w:t>
            </w:r>
            <w:r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E47829" w:rsidRPr="000E1B31">
              <w:rPr>
                <w:color w:val="000000"/>
                <w:sz w:val="28"/>
                <w:szCs w:val="28"/>
                <w:lang w:val="uk-UA"/>
              </w:rPr>
              <w:t>Розв’язувати складні задачі і проблеми, що потребують оновлення й інтеграції знань в умовах неповної/недостатньої інформації та суперечливих вимог.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РН </w:t>
            </w:r>
            <w:r w:rsidR="00E47829"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6</w:t>
            </w:r>
            <w:r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E47829" w:rsidRPr="000E1B31">
              <w:rPr>
                <w:color w:val="000000"/>
                <w:sz w:val="28"/>
                <w:szCs w:val="28"/>
                <w:lang w:val="uk-UA"/>
              </w:rPr>
              <w:t xml:space="preserve">Самостійно й </w:t>
            </w:r>
            <w:proofErr w:type="spellStart"/>
            <w:r w:rsidR="00E47829" w:rsidRPr="000E1B31">
              <w:rPr>
                <w:color w:val="000000"/>
                <w:sz w:val="28"/>
                <w:szCs w:val="28"/>
                <w:lang w:val="uk-UA"/>
              </w:rPr>
              <w:t>автоно</w:t>
            </w:r>
            <w:bookmarkStart w:id="0" w:name="_GoBack"/>
            <w:bookmarkEnd w:id="0"/>
            <w:r w:rsidR="00E47829" w:rsidRPr="000E1B31">
              <w:rPr>
                <w:color w:val="000000"/>
                <w:sz w:val="28"/>
                <w:szCs w:val="28"/>
                <w:lang w:val="uk-UA"/>
              </w:rPr>
              <w:t>мно</w:t>
            </w:r>
            <w:proofErr w:type="spellEnd"/>
            <w:r w:rsidR="00E47829" w:rsidRPr="000E1B31">
              <w:rPr>
                <w:color w:val="000000"/>
                <w:sz w:val="28"/>
                <w:szCs w:val="28"/>
                <w:lang w:val="uk-UA"/>
              </w:rPr>
              <w:t xml:space="preserve"> знаходити інформацію необхідну для професійного зростання, опановувати її, засвоювати та продукувати нові знання, розвивати професійні навички та якості.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РН </w:t>
            </w:r>
            <w:r w:rsidR="00E47829"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7</w:t>
            </w:r>
            <w:r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E47829" w:rsidRPr="000E1B31">
              <w:rPr>
                <w:color w:val="000000"/>
                <w:sz w:val="28"/>
                <w:szCs w:val="28"/>
                <w:lang w:val="uk-UA"/>
              </w:rPr>
              <w:t>Застосовувати загальне та спеціалізоване програмне забезпечення для вирішення професійних задач та здійснення наукового дослідження.</w:t>
            </w:r>
            <w:r w:rsidRPr="000E1B31">
              <w:rPr>
                <w:color w:val="000000"/>
                <w:sz w:val="28"/>
                <w:szCs w:val="28"/>
                <w:lang w:val="uk-UA" w:eastAsia="en-US"/>
              </w:rPr>
              <w:t>.</w:t>
            </w:r>
            <w:r w:rsidRPr="000E1B3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525A60" w:rsidRPr="000E1B31" w:rsidRDefault="00525A60" w:rsidP="00E47829">
            <w:pPr>
              <w:spacing w:line="25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РН 1</w:t>
            </w:r>
            <w:r w:rsidR="00E47829"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>3</w:t>
            </w:r>
            <w:r w:rsidRPr="000E1B31">
              <w:rPr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. </w:t>
            </w:r>
            <w:r w:rsidR="00E47829" w:rsidRPr="000E1B31">
              <w:rPr>
                <w:color w:val="000000"/>
                <w:sz w:val="28"/>
                <w:szCs w:val="28"/>
                <w:lang w:val="uk-UA"/>
              </w:rPr>
              <w:t>Демонструвати ініціативу, самостійність, оригінальність, генерувати нові ідеї для розв’язання завдань професійної діяльності.</w:t>
            </w:r>
          </w:p>
          <w:p w:rsidR="00E47829" w:rsidRPr="000E1B31" w:rsidRDefault="00E47829" w:rsidP="00E47829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uk-UA" w:eastAsia="en-US"/>
              </w:rPr>
            </w:pPr>
            <w:r w:rsidRPr="000E1B31">
              <w:rPr>
                <w:b/>
                <w:sz w:val="28"/>
                <w:szCs w:val="28"/>
                <w:lang w:val="uk-UA" w:eastAsia="en-US"/>
              </w:rPr>
              <w:t xml:space="preserve">РН 20.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Упроваджувати результати наукового пошуку в практичну діяльність.</w:t>
            </w:r>
          </w:p>
        </w:tc>
      </w:tr>
    </w:tbl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  <w:r w:rsidRPr="000E1B31">
        <w:rPr>
          <w:b/>
          <w:sz w:val="28"/>
          <w:szCs w:val="28"/>
          <w:lang w:val="uk-UA"/>
        </w:rPr>
        <w:t>3. Структура курсу</w:t>
      </w:r>
    </w:p>
    <w:tbl>
      <w:tblPr>
        <w:tblW w:w="100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2693"/>
        <w:gridCol w:w="4653"/>
        <w:gridCol w:w="2093"/>
      </w:tblGrid>
      <w:tr w:rsidR="00525A60" w:rsidRPr="000E1B31" w:rsidTr="00F36AA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Тема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Результати навчання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Завдання</w:t>
            </w:r>
          </w:p>
        </w:tc>
      </w:tr>
      <w:tr w:rsidR="00525A60" w:rsidRPr="000E1B31" w:rsidTr="00F36AA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 w:rsidP="009A79F9">
            <w:pPr>
              <w:spacing w:line="256" w:lineRule="auto"/>
              <w:jc w:val="both"/>
              <w:rPr>
                <w:rStyle w:val="mw-headline"/>
                <w:iCs/>
                <w:shd w:val="clear" w:color="auto" w:fill="FFFFFF"/>
                <w:lang w:val="uk-UA"/>
              </w:rPr>
            </w:pPr>
            <w:r w:rsidRPr="000E1B31">
              <w:rPr>
                <w:b/>
                <w:lang w:val="uk-UA" w:eastAsia="en-US"/>
              </w:rPr>
              <w:t xml:space="preserve">Модуль 1. </w:t>
            </w:r>
            <w:r w:rsidR="00E9703A" w:rsidRPr="000E1B31">
              <w:rPr>
                <w:b/>
                <w:lang w:val="uk-UA" w:eastAsia="en-US"/>
              </w:rPr>
              <w:t>Інноваційні тенденції розвитку сучасної освіти та науки</w:t>
            </w:r>
          </w:p>
          <w:p w:rsidR="00525A60" w:rsidRPr="000E1B31" w:rsidRDefault="00525A60" w:rsidP="009A79F9">
            <w:pPr>
              <w:spacing w:line="256" w:lineRule="auto"/>
              <w:jc w:val="both"/>
              <w:rPr>
                <w:rStyle w:val="mw-headline"/>
                <w:iCs/>
                <w:shd w:val="clear" w:color="auto" w:fill="FFFFFF"/>
                <w:lang w:val="uk-UA" w:eastAsia="en-US"/>
              </w:rPr>
            </w:pPr>
            <w:r w:rsidRPr="000E1B31">
              <w:rPr>
                <w:rStyle w:val="mw-headline"/>
                <w:iCs/>
                <w:shd w:val="clear" w:color="auto" w:fill="FFFFFF"/>
                <w:lang w:val="uk-UA" w:eastAsia="en-US"/>
              </w:rPr>
              <w:t>Тема 1.</w:t>
            </w:r>
          </w:p>
          <w:p w:rsidR="00525A60" w:rsidRPr="000E1B31" w:rsidRDefault="009A79F9" w:rsidP="009A79F9">
            <w:pPr>
              <w:spacing w:line="256" w:lineRule="auto"/>
              <w:jc w:val="both"/>
              <w:rPr>
                <w:lang w:val="uk-UA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Технології у освітній сфері: різновиди, зміст, особливості</w:t>
            </w:r>
            <w:r w:rsidR="00525A60" w:rsidRPr="000E1B31">
              <w:rPr>
                <w:lang w:val="uk-UA" w:eastAsia="en-US"/>
              </w:rPr>
              <w:t>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9A79F9" w:rsidP="009A79F9">
            <w:pPr>
              <w:spacing w:line="256" w:lineRule="auto"/>
              <w:jc w:val="both"/>
              <w:rPr>
                <w:color w:val="000000"/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Вміти розкривати особливості понять «освітні технології» та «педагогічні технології», використовувати власні приклади для ілюстрації відповідей, знаходити спільні риси та відмінності при порівнянні фактів, явищ, характеризувати певні явища.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60" w:rsidRPr="000E1B31" w:rsidRDefault="00525A60">
            <w:pPr>
              <w:spacing w:line="256" w:lineRule="auto"/>
              <w:jc w:val="both"/>
              <w:rPr>
                <w:lang w:val="uk-UA" w:eastAsia="en-US"/>
              </w:rPr>
            </w:pPr>
          </w:p>
          <w:p w:rsidR="00525A60" w:rsidRPr="000E1B31" w:rsidRDefault="00525A60">
            <w:pPr>
              <w:spacing w:line="256" w:lineRule="auto"/>
              <w:jc w:val="both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 xml:space="preserve">Опрацювання лекційного матеріалу </w:t>
            </w:r>
          </w:p>
          <w:p w:rsidR="00525A60" w:rsidRPr="000E1B31" w:rsidRDefault="00525A60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</w:tr>
      <w:tr w:rsidR="00525A60" w:rsidRPr="000E1B31" w:rsidTr="00F36AA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 w:rsidP="009A79F9">
            <w:pPr>
              <w:spacing w:line="256" w:lineRule="auto"/>
              <w:jc w:val="both"/>
              <w:rPr>
                <w:iCs/>
                <w:color w:val="000000"/>
                <w:shd w:val="clear" w:color="auto" w:fill="FFFFFF"/>
                <w:lang w:val="uk-UA" w:eastAsia="en-US"/>
              </w:rPr>
            </w:pPr>
            <w:r w:rsidRPr="000E1B31">
              <w:rPr>
                <w:iCs/>
                <w:color w:val="000000"/>
                <w:shd w:val="clear" w:color="auto" w:fill="FFFFFF"/>
                <w:lang w:val="uk-UA" w:eastAsia="en-US"/>
              </w:rPr>
              <w:t>Тема 2.</w:t>
            </w:r>
          </w:p>
          <w:p w:rsidR="00525A60" w:rsidRPr="000E1B31" w:rsidRDefault="009A79F9" w:rsidP="009A79F9">
            <w:pPr>
              <w:spacing w:line="256" w:lineRule="auto"/>
              <w:jc w:val="both"/>
              <w:rPr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Інноваційні технології: поняття, зміст, умови запровадження.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9A79F9" w:rsidP="009A79F9">
            <w:pPr>
              <w:shd w:val="clear" w:color="auto" w:fill="FFFFFF"/>
              <w:spacing w:line="256" w:lineRule="auto"/>
              <w:rPr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Знати і розуміти сутність </w:t>
            </w:r>
            <w:proofErr w:type="spellStart"/>
            <w:r w:rsidRPr="000E1B31">
              <w:rPr>
                <w:color w:val="000000"/>
                <w:sz w:val="22"/>
                <w:szCs w:val="22"/>
                <w:lang w:val="uk-UA"/>
              </w:rPr>
              <w:t>понятійно</w:t>
            </w:r>
            <w:proofErr w:type="spellEnd"/>
            <w:r w:rsidRPr="000E1B31">
              <w:rPr>
                <w:color w:val="000000"/>
                <w:sz w:val="22"/>
                <w:szCs w:val="22"/>
                <w:lang w:val="uk-UA"/>
              </w:rPr>
              <w:t>-категорійного апарату з дисципліни. Розуміти сутність понять «інновація», «</w:t>
            </w:r>
            <w:proofErr w:type="spellStart"/>
            <w:r w:rsidRPr="000E1B31">
              <w:rPr>
                <w:color w:val="000000"/>
                <w:sz w:val="22"/>
                <w:szCs w:val="22"/>
                <w:lang w:val="uk-UA"/>
              </w:rPr>
              <w:t>інноватика</w:t>
            </w:r>
            <w:proofErr w:type="spellEnd"/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», «інноваційні технології». Вміти засвоїти види інновацій в освіті та їх класифікація; особливості інноваційно </w:t>
            </w:r>
            <w:proofErr w:type="spellStart"/>
            <w:r w:rsidRPr="000E1B31">
              <w:rPr>
                <w:color w:val="000000"/>
                <w:sz w:val="22"/>
                <w:szCs w:val="22"/>
                <w:lang w:val="uk-UA"/>
              </w:rPr>
              <w:t>зорієнтованго</w:t>
            </w:r>
            <w:proofErr w:type="spellEnd"/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 підходу в освіті. Здійснювати пошук, опрацювання та аналіз професійно-важливих знань із різних джерел із використанням сучасних технологій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 xml:space="preserve">Опрацювання теоретичних питань, виконання письмових завдань семінару. </w:t>
            </w:r>
          </w:p>
        </w:tc>
      </w:tr>
      <w:tr w:rsidR="00525A60" w:rsidRPr="000E1B31" w:rsidTr="00F36AA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iCs/>
                <w:shd w:val="clear" w:color="auto" w:fill="FFFFFF"/>
                <w:lang w:val="uk-UA" w:eastAsia="en-US"/>
              </w:rPr>
            </w:pPr>
            <w:r w:rsidRPr="000E1B31">
              <w:rPr>
                <w:iCs/>
                <w:shd w:val="clear" w:color="auto" w:fill="FFFFFF"/>
                <w:lang w:val="uk-UA" w:eastAsia="en-US"/>
              </w:rPr>
              <w:t xml:space="preserve">Тема 3. </w:t>
            </w:r>
          </w:p>
          <w:p w:rsidR="00525A60" w:rsidRPr="000E1B31" w:rsidRDefault="009A79F9" w:rsidP="009A79F9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Технології особистісно орієнтованого освітнього процесу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9A79F9" w:rsidP="009A79F9">
            <w:pPr>
              <w:shd w:val="clear" w:color="auto" w:fill="FFFFFF"/>
              <w:spacing w:line="256" w:lineRule="auto"/>
              <w:rPr>
                <w:szCs w:val="28"/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Засвоїти вимоги до особистісно-орієнтованих технологій, їх основних цілей та завдань; особливості форм організації навчання в системі розвивального навчання. Бути здатними реалізовувати на практиці технологію мотивації успіхом; </w:t>
            </w:r>
            <w:proofErr w:type="spellStart"/>
            <w:r w:rsidRPr="000E1B31">
              <w:rPr>
                <w:color w:val="000000"/>
                <w:sz w:val="22"/>
                <w:szCs w:val="22"/>
                <w:lang w:val="uk-UA"/>
              </w:rPr>
              <w:t>коуч</w:t>
            </w:r>
            <w:proofErr w:type="spellEnd"/>
            <w:r w:rsidRPr="000E1B31">
              <w:rPr>
                <w:color w:val="000000"/>
                <w:sz w:val="22"/>
                <w:szCs w:val="22"/>
                <w:lang w:val="uk-UA"/>
              </w:rPr>
              <w:t>-технологію як особистісно-орієнтований підхід до навчання та розвитку.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Підготовка до заняття, вибір завдання, створення презентації за темою завдання.</w:t>
            </w:r>
          </w:p>
        </w:tc>
      </w:tr>
      <w:tr w:rsidR="00525A60" w:rsidRPr="000E1B31" w:rsidTr="00F36AA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iCs/>
                <w:shd w:val="clear" w:color="auto" w:fill="FFFFFF"/>
                <w:lang w:val="uk-UA" w:eastAsia="en-US"/>
              </w:rPr>
            </w:pPr>
            <w:r w:rsidRPr="000E1B31">
              <w:rPr>
                <w:iCs/>
                <w:shd w:val="clear" w:color="auto" w:fill="FFFFFF"/>
                <w:lang w:val="uk-UA" w:eastAsia="en-US"/>
              </w:rPr>
              <w:t>Тема 4.</w:t>
            </w:r>
          </w:p>
          <w:p w:rsidR="00525A60" w:rsidRPr="000E1B31" w:rsidRDefault="00F36AA9" w:rsidP="00F36AA9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Інноваційні технології </w:t>
            </w:r>
            <w:proofErr w:type="spellStart"/>
            <w:r w:rsidRPr="000E1B31">
              <w:rPr>
                <w:color w:val="000000"/>
                <w:sz w:val="22"/>
                <w:szCs w:val="22"/>
                <w:lang w:val="uk-UA"/>
              </w:rPr>
              <w:t>всистемі</w:t>
            </w:r>
            <w:proofErr w:type="spellEnd"/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 освіти</w:t>
            </w:r>
            <w:r w:rsidR="00525A60" w:rsidRPr="000E1B31">
              <w:rPr>
                <w:bCs/>
                <w:lang w:val="uk-UA" w:eastAsia="en-US"/>
              </w:rPr>
              <w:t>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F36AA9" w:rsidP="00F36AA9">
            <w:pPr>
              <w:spacing w:line="256" w:lineRule="auto"/>
              <w:rPr>
                <w:color w:val="000000"/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Знати різні підходи до методів навчання; забезпечувати можливості розвитку та формування особистості з урахуванням різних умов проведення занять, факультативів, спецкурсів як форм організування навчання, самостійної навчально-пізнавальної діяльності учнів; уміти застосовувати інформаційно-комунікаційні технології у процесі навчання, зокрема, технологію проблемного навчання, технологію розвитку критичного мислення. Використовувати в освітньому процесі інноваційні технології для досягнення управлінських та навчальних цілей.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 xml:space="preserve">Опрацювання лекційного матеріалу </w:t>
            </w:r>
          </w:p>
        </w:tc>
      </w:tr>
      <w:tr w:rsidR="00525A60" w:rsidRPr="000E1B31" w:rsidTr="00F36AA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Тема 5.</w:t>
            </w:r>
          </w:p>
          <w:p w:rsidR="00525A60" w:rsidRPr="000E1B31" w:rsidRDefault="00F36AA9" w:rsidP="00F36AA9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Інтерактивні методи навчання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F36AA9" w:rsidP="00F36AA9">
            <w:pPr>
              <w:spacing w:line="256" w:lineRule="auto"/>
              <w:rPr>
                <w:color w:val="000000"/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Засвоїти психолого-педагогічну сутність технології колективного та групового навчання. Вміти використовувати на практиці технологію ділової гри та ситуативного моделювання. Види ситуативного моделювання та їх характеристика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Опрацювання теоретичних питань, Підготовка до практичного заняття, вибір завдання, створення презентації за темою завдання.</w:t>
            </w:r>
          </w:p>
        </w:tc>
      </w:tr>
      <w:tr w:rsidR="00525A60" w:rsidRPr="000E1B31" w:rsidTr="00F36AA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 xml:space="preserve">Тема 6. </w:t>
            </w:r>
          </w:p>
          <w:p w:rsidR="00525A60" w:rsidRPr="000E1B31" w:rsidRDefault="00F36AA9" w:rsidP="00F36AA9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Кредитно-модульна і </w:t>
            </w:r>
            <w:proofErr w:type="spellStart"/>
            <w:r w:rsidRPr="000E1B31">
              <w:rPr>
                <w:color w:val="000000"/>
                <w:sz w:val="22"/>
                <w:szCs w:val="22"/>
                <w:lang w:val="uk-UA"/>
              </w:rPr>
              <w:t>модульно</w:t>
            </w:r>
            <w:proofErr w:type="spellEnd"/>
            <w:r w:rsidRPr="000E1B31">
              <w:rPr>
                <w:color w:val="000000"/>
                <w:sz w:val="22"/>
                <w:szCs w:val="22"/>
                <w:lang w:val="uk-UA"/>
              </w:rPr>
              <w:t>-рейтингова технології навчання як освітні інновації</w:t>
            </w:r>
            <w:r w:rsidR="00525A60" w:rsidRPr="000E1B31">
              <w:rPr>
                <w:lang w:val="uk-UA" w:eastAsia="en-US"/>
              </w:rPr>
              <w:t>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F36AA9" w:rsidP="00F36AA9">
            <w:pPr>
              <w:spacing w:line="256" w:lineRule="auto"/>
              <w:rPr>
                <w:color w:val="000000"/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Розуміти суть основних принципів і стандартів кредитно-модульної і </w:t>
            </w:r>
            <w:proofErr w:type="spellStart"/>
            <w:r w:rsidRPr="000E1B31">
              <w:rPr>
                <w:color w:val="000000"/>
                <w:sz w:val="22"/>
                <w:szCs w:val="22"/>
                <w:lang w:val="uk-UA"/>
              </w:rPr>
              <w:t>модульно</w:t>
            </w:r>
            <w:proofErr w:type="spellEnd"/>
            <w:r w:rsidRPr="000E1B31">
              <w:rPr>
                <w:color w:val="000000"/>
                <w:sz w:val="22"/>
                <w:szCs w:val="22"/>
                <w:lang w:val="uk-UA"/>
              </w:rPr>
              <w:t>-рейтингової технології навчання як освітніх інновацій. Засвоїти сутність дидактичного процесу на основі модульної технології, особливості модульного навчання, навчальний рейтинг, інтегральний рейтинг.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shd w:val="clear" w:color="auto" w:fill="FFFFFF"/>
                <w:lang w:val="uk-UA" w:eastAsia="en-US"/>
              </w:rPr>
              <w:t>Опрацювати відповідні літературні джерела,  обговорення на семінарі, виконати словникову роботу.</w:t>
            </w:r>
            <w:r w:rsidRPr="000E1B31">
              <w:rPr>
                <w:lang w:val="uk-UA" w:eastAsia="en-US"/>
              </w:rPr>
              <w:t xml:space="preserve"> </w:t>
            </w:r>
          </w:p>
        </w:tc>
      </w:tr>
      <w:tr w:rsidR="00525A60" w:rsidRPr="000E1B31" w:rsidTr="00F36AA9">
        <w:trPr>
          <w:trHeight w:val="1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5A60" w:rsidRPr="000E1B31" w:rsidRDefault="00525A60">
            <w:pPr>
              <w:spacing w:line="256" w:lineRule="auto"/>
              <w:rPr>
                <w:rStyle w:val="mw-headline"/>
                <w:b/>
                <w:iCs/>
                <w:shd w:val="clear" w:color="auto" w:fill="FFFFFF"/>
                <w:lang w:val="uk-UA"/>
              </w:rPr>
            </w:pPr>
            <w:r w:rsidRPr="000E1B31">
              <w:rPr>
                <w:b/>
                <w:iCs/>
                <w:shd w:val="clear" w:color="auto" w:fill="FFFFFF"/>
                <w:lang w:val="uk-UA" w:eastAsia="en-US"/>
              </w:rPr>
              <w:t xml:space="preserve">Модуль 2. Теоретико-методологічні засади </w:t>
            </w:r>
            <w:r w:rsidR="00F36AA9" w:rsidRPr="000E1B31">
              <w:rPr>
                <w:b/>
                <w:iCs/>
                <w:shd w:val="clear" w:color="auto" w:fill="FFFFFF"/>
                <w:lang w:val="uk-UA" w:eastAsia="en-US"/>
              </w:rPr>
              <w:t>здійснення інноваційної діяльності</w:t>
            </w:r>
            <w:r w:rsidRPr="000E1B31">
              <w:rPr>
                <w:rStyle w:val="mw-headline"/>
                <w:b/>
                <w:iCs/>
                <w:shd w:val="clear" w:color="auto" w:fill="FFFFFF"/>
                <w:lang w:val="uk-UA" w:eastAsia="en-US"/>
              </w:rPr>
              <w:t xml:space="preserve"> </w:t>
            </w:r>
          </w:p>
          <w:p w:rsidR="00525A60" w:rsidRPr="000E1B31" w:rsidRDefault="00525A60">
            <w:pPr>
              <w:spacing w:line="256" w:lineRule="auto"/>
              <w:rPr>
                <w:rStyle w:val="mw-headline"/>
                <w:color w:val="000000"/>
                <w:lang w:val="uk-UA" w:eastAsia="en-US"/>
              </w:rPr>
            </w:pPr>
            <w:r w:rsidRPr="000E1B31">
              <w:rPr>
                <w:rStyle w:val="mw-headline"/>
                <w:iCs/>
                <w:color w:val="000000"/>
                <w:shd w:val="clear" w:color="auto" w:fill="FFFFFF"/>
                <w:lang w:val="uk-UA" w:eastAsia="en-US"/>
              </w:rPr>
              <w:t xml:space="preserve">Тема 7. </w:t>
            </w:r>
            <w:r w:rsidR="00F36AA9" w:rsidRPr="000E1B31">
              <w:rPr>
                <w:color w:val="000000"/>
                <w:sz w:val="22"/>
                <w:szCs w:val="22"/>
                <w:lang w:val="uk-UA"/>
              </w:rPr>
              <w:t>Банк педагогічних ідей як організаційна форма інноваційного освітнього процесу</w:t>
            </w:r>
            <w:r w:rsidRPr="000E1B31">
              <w:rPr>
                <w:rStyle w:val="mw-headline"/>
                <w:iCs/>
                <w:color w:val="000000"/>
                <w:shd w:val="clear" w:color="auto" w:fill="FFFFFF"/>
                <w:lang w:val="uk-UA" w:eastAsia="en-US"/>
              </w:rPr>
              <w:t>.</w:t>
            </w:r>
          </w:p>
          <w:p w:rsidR="00525A60" w:rsidRPr="000E1B31" w:rsidRDefault="00525A60">
            <w:pPr>
              <w:spacing w:line="256" w:lineRule="auto"/>
              <w:rPr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A60" w:rsidRPr="000E1B31" w:rsidRDefault="00F36AA9" w:rsidP="00F36AA9">
            <w:pPr>
              <w:spacing w:line="256" w:lineRule="auto"/>
              <w:rPr>
                <w:color w:val="000000"/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Засвоїти психолого-педагогічну сутність технології аналізу ситуації, мозкового штурму. Бути здатними чітко формулювати ціль, забезпечення максимальної свободи думок та поваги до колег. Уміння створити творчу, цілеспрямовану і безконфліктну атмосферу </w:t>
            </w:r>
            <w:proofErr w:type="spellStart"/>
            <w:r w:rsidRPr="000E1B31">
              <w:rPr>
                <w:color w:val="000000"/>
                <w:sz w:val="22"/>
                <w:szCs w:val="22"/>
                <w:lang w:val="uk-UA"/>
              </w:rPr>
              <w:t>таспрямовувати</w:t>
            </w:r>
            <w:proofErr w:type="spellEnd"/>
            <w:r w:rsidRPr="000E1B31">
              <w:rPr>
                <w:color w:val="000000"/>
                <w:sz w:val="22"/>
                <w:szCs w:val="22"/>
                <w:lang w:val="uk-UA"/>
              </w:rPr>
              <w:t xml:space="preserve"> дискусію. Реалізувати сучасні інноваційні технології в освітній та науково-дослідній діяльності.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Опрацювання лекційного матеріалу,</w:t>
            </w:r>
          </w:p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Підготовка до практичних занять. Словникова робота</w:t>
            </w:r>
          </w:p>
        </w:tc>
      </w:tr>
      <w:tr w:rsidR="00525A60" w:rsidRPr="000E1B31" w:rsidTr="00F36AA9">
        <w:trPr>
          <w:trHeight w:val="111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A60" w:rsidRPr="000E1B31" w:rsidRDefault="00525A60" w:rsidP="00F36AA9">
            <w:pPr>
              <w:spacing w:line="256" w:lineRule="auto"/>
              <w:rPr>
                <w:b/>
                <w:iCs/>
                <w:shd w:val="clear" w:color="auto" w:fill="FFFFFF"/>
                <w:lang w:val="uk-UA" w:eastAsia="en-US"/>
              </w:rPr>
            </w:pPr>
            <w:r w:rsidRPr="000E1B31">
              <w:rPr>
                <w:lang w:val="uk-UA" w:eastAsia="en-US"/>
              </w:rPr>
              <w:t xml:space="preserve">Тема 8. </w:t>
            </w:r>
            <w:r w:rsidR="00F36AA9" w:rsidRPr="000E1B31">
              <w:rPr>
                <w:color w:val="000000"/>
                <w:sz w:val="22"/>
                <w:szCs w:val="22"/>
                <w:lang w:val="uk-UA"/>
              </w:rPr>
              <w:t xml:space="preserve">Застосування дистанційних та </w:t>
            </w:r>
            <w:proofErr w:type="spellStart"/>
            <w:r w:rsidR="00F36AA9" w:rsidRPr="000E1B31">
              <w:rPr>
                <w:color w:val="000000"/>
                <w:sz w:val="22"/>
                <w:szCs w:val="22"/>
                <w:lang w:val="uk-UA"/>
              </w:rPr>
              <w:t>медіатехнологій</w:t>
            </w:r>
            <w:proofErr w:type="spellEnd"/>
            <w:r w:rsidR="00F36AA9" w:rsidRPr="000E1B31">
              <w:rPr>
                <w:color w:val="000000"/>
                <w:sz w:val="22"/>
                <w:szCs w:val="22"/>
                <w:lang w:val="uk-UA"/>
              </w:rPr>
              <w:t xml:space="preserve"> навчання як інновація в освітньому процесі</w:t>
            </w:r>
            <w:r w:rsidRPr="000E1B31">
              <w:rPr>
                <w:lang w:val="uk-UA" w:eastAsia="en-US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A60" w:rsidRPr="000E1B31" w:rsidRDefault="00F36AA9" w:rsidP="00F36AA9">
            <w:pPr>
              <w:spacing w:line="256" w:lineRule="auto"/>
              <w:rPr>
                <w:szCs w:val="28"/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Організація навчального процесу у вищій школі в умовах цифрової трансформації освіти. Перспективи дистанційного навчання в умовах інформаційного суспільства. Інструменти SMART-освіти Особливості впровадження SMART-освіти в Україні. Реалізація дистанційного навчання на основі програмного середовища MOODLE.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Опрацювання теоретичних питань. Підготовка до практичного заняття, вибір завдання.</w:t>
            </w:r>
          </w:p>
        </w:tc>
      </w:tr>
      <w:tr w:rsidR="00525A60" w:rsidRPr="000E1B31" w:rsidTr="00F36AA9">
        <w:trPr>
          <w:trHeight w:val="258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lastRenderedPageBreak/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 w:rsidP="00F36AA9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 xml:space="preserve">Тема 9. </w:t>
            </w:r>
            <w:r w:rsidR="00F36AA9" w:rsidRPr="000E1B31">
              <w:rPr>
                <w:color w:val="000000"/>
                <w:sz w:val="22"/>
                <w:szCs w:val="22"/>
                <w:lang w:val="uk-UA"/>
              </w:rPr>
              <w:t xml:space="preserve">Розвиток </w:t>
            </w:r>
            <w:proofErr w:type="spellStart"/>
            <w:r w:rsidR="00F36AA9" w:rsidRPr="000E1B31">
              <w:rPr>
                <w:color w:val="000000"/>
                <w:sz w:val="22"/>
                <w:szCs w:val="22"/>
                <w:lang w:val="uk-UA"/>
              </w:rPr>
              <w:t>пошуковості</w:t>
            </w:r>
            <w:proofErr w:type="spellEnd"/>
            <w:r w:rsidR="00F36AA9" w:rsidRPr="000E1B31">
              <w:rPr>
                <w:color w:val="000000"/>
                <w:sz w:val="22"/>
                <w:szCs w:val="22"/>
                <w:lang w:val="uk-UA"/>
              </w:rPr>
              <w:t xml:space="preserve"> та наукової творчості студентів засобами інноваційних технологій.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F36AA9" w:rsidP="00F36AA9">
            <w:pPr>
              <w:spacing w:line="256" w:lineRule="auto"/>
              <w:rPr>
                <w:szCs w:val="28"/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Навчальні тренінги як основа розвитку пошукової активності. Проектна технологія у освітньому процесі: історія виникнення. Концептуальні положення проектної технології. Мета та завдання навчального проектування. Зміст та типи проектів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Опрацювання лекційного матеріалу,</w:t>
            </w:r>
          </w:p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Підготовка до практичних занять, складання списку запитань для конференції, дискусії</w:t>
            </w:r>
          </w:p>
        </w:tc>
      </w:tr>
      <w:tr w:rsidR="00525A60" w:rsidRPr="000E1B31" w:rsidTr="00F36AA9">
        <w:trPr>
          <w:trHeight w:val="24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 w:rsidP="00F36AA9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 xml:space="preserve">Тема 10. </w:t>
            </w:r>
            <w:r w:rsidR="00F36AA9" w:rsidRPr="000E1B31">
              <w:rPr>
                <w:color w:val="000000"/>
                <w:sz w:val="22"/>
                <w:szCs w:val="22"/>
                <w:lang w:val="uk-UA"/>
              </w:rPr>
              <w:t>Технологія формування творчої особистості</w:t>
            </w:r>
            <w:r w:rsidRPr="000E1B31">
              <w:rPr>
                <w:lang w:val="uk-UA" w:eastAsia="en-US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F36AA9" w:rsidP="00F36AA9">
            <w:pPr>
              <w:spacing w:line="256" w:lineRule="auto"/>
              <w:rPr>
                <w:szCs w:val="28"/>
                <w:lang w:val="uk-UA" w:eastAsia="en-US"/>
              </w:rPr>
            </w:pPr>
            <w:r w:rsidRPr="000E1B31">
              <w:rPr>
                <w:color w:val="000000"/>
                <w:sz w:val="22"/>
                <w:szCs w:val="22"/>
                <w:lang w:val="uk-UA"/>
              </w:rPr>
              <w:t>Творчість і творчі здібності людини. Проблема</w:t>
            </w:r>
            <w:r w:rsidRPr="000E1B31">
              <w:rPr>
                <w:color w:val="000000"/>
                <w:sz w:val="22"/>
                <w:szCs w:val="22"/>
                <w:lang w:val="uk-UA"/>
              </w:rPr>
              <w:br/>
              <w:t>формування творчої особистості. Творчі здібності людини та проблеми формування творчої особистості. Креативні технології навчання і виховання. Технології життєвого проектування і самореалізація особистості. Креативний викладач: головні риси та рівні творчої педагогічної діяльності.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Опрацювання лекційного матеріалу,</w:t>
            </w:r>
          </w:p>
          <w:p w:rsidR="00525A60" w:rsidRPr="000E1B31" w:rsidRDefault="00525A60">
            <w:pPr>
              <w:spacing w:line="256" w:lineRule="auto"/>
              <w:rPr>
                <w:lang w:val="uk-UA" w:eastAsia="en-US"/>
              </w:rPr>
            </w:pPr>
            <w:r w:rsidRPr="000E1B31">
              <w:rPr>
                <w:lang w:val="uk-UA" w:eastAsia="en-US"/>
              </w:rPr>
              <w:t>Підготовка до практичних занять. Словникова робота</w:t>
            </w:r>
          </w:p>
        </w:tc>
      </w:tr>
    </w:tbl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  <w:r w:rsidRPr="000E1B31">
        <w:rPr>
          <w:b/>
          <w:sz w:val="28"/>
          <w:szCs w:val="28"/>
          <w:lang w:val="uk-UA"/>
        </w:rPr>
        <w:t>4. Система оцінювання курсу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1"/>
        <w:gridCol w:w="3829"/>
      </w:tblGrid>
      <w:tr w:rsidR="00525A60" w:rsidRPr="000E1B31" w:rsidTr="00E9703A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Накопичування балів під час вивчення дисципліни</w:t>
            </w:r>
          </w:p>
        </w:tc>
      </w:tr>
      <w:tr w:rsidR="00525A60" w:rsidRPr="000E1B31" w:rsidTr="00E9703A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Види навчальної роботи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Максимальна кількість балів</w:t>
            </w:r>
          </w:p>
        </w:tc>
      </w:tr>
      <w:tr w:rsidR="00525A60" w:rsidRPr="000E1B31" w:rsidTr="00E9703A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Семінарське заняття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E9703A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40</w:t>
            </w:r>
          </w:p>
        </w:tc>
      </w:tr>
      <w:tr w:rsidR="00525A60" w:rsidRPr="000E1B31" w:rsidTr="00E9703A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Самостійна робота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5</w:t>
            </w:r>
          </w:p>
        </w:tc>
      </w:tr>
      <w:tr w:rsidR="00525A60" w:rsidRPr="000E1B31" w:rsidTr="00E9703A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Індивідуальне заняття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5</w:t>
            </w:r>
          </w:p>
        </w:tc>
      </w:tr>
      <w:tr w:rsidR="00525A60" w:rsidRPr="000E1B31" w:rsidTr="00E9703A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Контрольні роботи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5</w:t>
            </w:r>
            <w:r w:rsidR="00E9703A" w:rsidRPr="000E1B31">
              <w:rPr>
                <w:sz w:val="28"/>
                <w:szCs w:val="28"/>
                <w:lang w:val="uk-UA" w:eastAsia="en-US"/>
              </w:rPr>
              <w:t>0</w:t>
            </w:r>
          </w:p>
        </w:tc>
      </w:tr>
      <w:tr w:rsidR="00525A60" w:rsidRPr="000E1B31" w:rsidTr="00E9703A"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Максимальна кількість балів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100</w:t>
            </w:r>
          </w:p>
        </w:tc>
      </w:tr>
    </w:tbl>
    <w:p w:rsidR="00525A60" w:rsidRPr="000E1B31" w:rsidRDefault="00525A60" w:rsidP="00525A60">
      <w:pPr>
        <w:rPr>
          <w:sz w:val="28"/>
          <w:szCs w:val="28"/>
          <w:lang w:val="uk-UA"/>
        </w:rPr>
      </w:pPr>
    </w:p>
    <w:p w:rsidR="00525A60" w:rsidRPr="000E1B31" w:rsidRDefault="00525A60" w:rsidP="00525A60">
      <w:pPr>
        <w:rPr>
          <w:sz w:val="28"/>
          <w:szCs w:val="28"/>
          <w:lang w:val="uk-UA"/>
        </w:rPr>
      </w:pPr>
    </w:p>
    <w:p w:rsidR="00525A60" w:rsidRPr="000E1B31" w:rsidRDefault="00525A60" w:rsidP="00525A60">
      <w:pPr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  <w:r w:rsidRPr="000E1B31">
        <w:rPr>
          <w:b/>
          <w:sz w:val="28"/>
          <w:szCs w:val="28"/>
          <w:lang w:val="uk-UA"/>
        </w:rPr>
        <w:t>5. Оцінювання відповідно до графіку навчального процесу</w:t>
      </w:r>
    </w:p>
    <w:p w:rsidR="00525A60" w:rsidRPr="000E1B31" w:rsidRDefault="00525A60" w:rsidP="00525A60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3"/>
        <w:gridCol w:w="411"/>
        <w:gridCol w:w="411"/>
        <w:gridCol w:w="411"/>
        <w:gridCol w:w="411"/>
        <w:gridCol w:w="410"/>
        <w:gridCol w:w="410"/>
        <w:gridCol w:w="410"/>
        <w:gridCol w:w="410"/>
        <w:gridCol w:w="410"/>
        <w:gridCol w:w="442"/>
        <w:gridCol w:w="442"/>
        <w:gridCol w:w="442"/>
        <w:gridCol w:w="442"/>
        <w:gridCol w:w="442"/>
        <w:gridCol w:w="442"/>
        <w:gridCol w:w="442"/>
        <w:gridCol w:w="442"/>
        <w:gridCol w:w="722"/>
      </w:tblGrid>
      <w:tr w:rsidR="00525A60" w:rsidRPr="000E1B31" w:rsidTr="00E9703A">
        <w:trPr>
          <w:trHeight w:val="375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Види навчальної роботи</w:t>
            </w:r>
          </w:p>
        </w:tc>
        <w:tc>
          <w:tcPr>
            <w:tcW w:w="7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Навчальні тижні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Разом</w:t>
            </w:r>
          </w:p>
        </w:tc>
      </w:tr>
      <w:tr w:rsidR="00525A60" w:rsidRPr="000E1B31" w:rsidTr="00E9703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60" w:rsidRPr="000E1B31" w:rsidRDefault="00525A60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525A60" w:rsidRPr="000E1B31" w:rsidTr="00E9703A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Семінарські заняття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E9703A" w:rsidP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40</w:t>
            </w:r>
          </w:p>
        </w:tc>
      </w:tr>
      <w:tr w:rsidR="00525A60" w:rsidRPr="000E1B31" w:rsidTr="00E9703A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 xml:space="preserve">Самостійна </w:t>
            </w:r>
          </w:p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робота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</w:tr>
      <w:tr w:rsidR="00525A60" w:rsidRPr="000E1B31" w:rsidTr="00E9703A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Індивідуальні завдання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</w:tr>
      <w:tr w:rsidR="00525A60" w:rsidRPr="000E1B31" w:rsidTr="00E9703A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К/р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  <w:r w:rsidR="00E9703A" w:rsidRPr="000E1B31">
              <w:rPr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E9703A" w:rsidP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50</w:t>
            </w:r>
          </w:p>
        </w:tc>
      </w:tr>
      <w:tr w:rsidR="00525A60" w:rsidRPr="000E1B31" w:rsidTr="00E9703A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Всього за тиждень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E9703A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  <w:r w:rsidR="00E9703A" w:rsidRPr="000E1B31">
              <w:rPr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60" w:rsidRPr="000E1B31" w:rsidRDefault="00525A60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0E1B31">
              <w:rPr>
                <w:sz w:val="20"/>
                <w:szCs w:val="20"/>
                <w:lang w:val="uk-UA" w:eastAsia="en-US"/>
              </w:rPr>
              <w:t>100</w:t>
            </w:r>
          </w:p>
        </w:tc>
      </w:tr>
    </w:tbl>
    <w:p w:rsidR="00525A60" w:rsidRPr="000E1B31" w:rsidRDefault="00525A60" w:rsidP="00525A60">
      <w:pPr>
        <w:jc w:val="center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  <w:r w:rsidRPr="000E1B31">
        <w:rPr>
          <w:b/>
          <w:sz w:val="28"/>
          <w:szCs w:val="28"/>
          <w:lang w:val="uk-UA"/>
        </w:rPr>
        <w:t>6. Ресурсне забезпечення</w:t>
      </w: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525A60" w:rsidRPr="000E1B31" w:rsidTr="00525A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lastRenderedPageBreak/>
              <w:t>Матеріально-технічне забезпечення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Мультимедіа, лабораторії, комп’ютери та інше</w:t>
            </w:r>
          </w:p>
        </w:tc>
      </w:tr>
      <w:tr w:rsidR="00525A60" w:rsidRPr="000E1B31" w:rsidTr="00525A60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60" w:rsidRPr="000E1B31" w:rsidRDefault="00525A60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Література:</w:t>
            </w:r>
          </w:p>
          <w:p w:rsidR="00525A60" w:rsidRPr="000E1B31" w:rsidRDefault="00525A60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 w:rsidRPr="000E1B31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Ресурси у системі дистанційного навчання. </w:t>
            </w:r>
          </w:p>
          <w:p w:rsidR="00525A60" w:rsidRPr="000E1B31" w:rsidRDefault="00525A60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sz w:val="28"/>
                <w:szCs w:val="28"/>
                <w:shd w:val="clear" w:color="auto" w:fill="FFFFFF"/>
                <w:lang w:val="uk-UA" w:eastAsia="en-US"/>
              </w:rPr>
              <w:t>Силабус</w:t>
            </w:r>
            <w:proofErr w:type="spellEnd"/>
            <w:r w:rsidRPr="000E1B31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дисципліни для студентів.</w:t>
            </w:r>
          </w:p>
          <w:p w:rsidR="00525A60" w:rsidRPr="000E1B31" w:rsidRDefault="00547754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Брич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В. Креативний менеджмент / В.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Брич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, М.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Корман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Тернополь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>: ТНЕУ, 2018. 220с.</w:t>
            </w:r>
          </w:p>
          <w:p w:rsidR="00547754" w:rsidRPr="000E1B31" w:rsidRDefault="00547754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Бахтіяров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Х. Інноваційні технології навчання: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Навч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посібн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. для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студ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. вищих технічних навчальних закладів / Х.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Бахтіяров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, А.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Арістов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>, С. Волобуєв. К.: НТУ, 2017. 172 с.</w:t>
            </w:r>
          </w:p>
          <w:p w:rsidR="008C37E8" w:rsidRPr="000E1B31" w:rsidRDefault="00547754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Воронкова В. Людина у освітньому просторі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smart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суспільства / В. Воронкова, Г. Романова. //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Видво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НПУ імені М. П. Драгоманова. 2017. №10. С. 88–95.</w:t>
            </w:r>
          </w:p>
          <w:p w:rsidR="008C37E8" w:rsidRPr="000E1B31" w:rsidRDefault="00547754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Коберник О. М. Підготовка майбутніх учителів до інноваційної педагогічної діяльності: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елект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>.</w:t>
            </w:r>
            <w:r w:rsidR="008C37E8" w:rsidRPr="000E1B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ресурс. 2018. ULR.: </w:t>
            </w:r>
            <w:hyperlink r:id="rId6" w:history="1">
              <w:r w:rsidR="008C37E8" w:rsidRPr="000E1B31">
                <w:rPr>
                  <w:rStyle w:val="a3"/>
                  <w:sz w:val="28"/>
                  <w:szCs w:val="28"/>
                  <w:lang w:val="uk-UA"/>
                </w:rPr>
                <w:t>http://studentam.net.ua</w:t>
              </w:r>
            </w:hyperlink>
            <w:r w:rsidRPr="000E1B31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547754" w:rsidRPr="000E1B31" w:rsidRDefault="00547754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Литвинов А. Педагогічний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провайдинг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інновацій в освіті. Суми: Університетська книга, 2018. 265</w:t>
            </w:r>
            <w:r w:rsidR="008C37E8" w:rsidRPr="000E1B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с.</w:t>
            </w:r>
          </w:p>
          <w:p w:rsidR="00555652" w:rsidRPr="000E1B31" w:rsidRDefault="00555652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Інноватика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в сучасній освіті та науці: теорія, методологія, практика : Матеріали Міжнародного літнього наукового симпозіуму (м. Одеса, 26–27 липня 2018 р.) / ГО «Інститут інноваційної освіти»; Науково-навчальний центр прикладної інформатики НАН України. Одеса : ГО «Інститут інноваційної освіти», 2018. 136 c.</w:t>
            </w:r>
          </w:p>
          <w:p w:rsidR="008C37E8" w:rsidRPr="000E1B31" w:rsidRDefault="00E9703A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bCs/>
                <w:color w:val="000000"/>
                <w:sz w:val="28"/>
                <w:szCs w:val="28"/>
                <w:lang w:val="uk-UA"/>
              </w:rPr>
              <w:t>Інноватика</w:t>
            </w:r>
            <w:proofErr w:type="spellEnd"/>
            <w:r w:rsidRPr="000E1B31">
              <w:rPr>
                <w:bCs/>
                <w:color w:val="000000"/>
                <w:sz w:val="28"/>
                <w:szCs w:val="28"/>
                <w:lang w:val="uk-UA"/>
              </w:rPr>
              <w:t xml:space="preserve"> в сучасній освіті та науці: теорія і практика.</w:t>
            </w:r>
            <w:r w:rsidR="00555652" w:rsidRPr="000E1B3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Матеріали науково-практичної конференції (м. Чернівці, 27-28 вересня</w:t>
            </w:r>
            <w:r w:rsidR="00555652" w:rsidRPr="000E1B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E1B31">
              <w:rPr>
                <w:color w:val="000000"/>
                <w:sz w:val="28"/>
                <w:szCs w:val="28"/>
                <w:lang w:val="uk-UA"/>
              </w:rPr>
              <w:t>2019 року). – Херсон : Видавництво «Молодий вчений», 2019. 128 с.</w:t>
            </w:r>
          </w:p>
          <w:p w:rsidR="008C37E8" w:rsidRPr="000E1B31" w:rsidRDefault="008C37E8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>Маслова Н. М. Сучасні освітні технології у викладанні географії : Навчально-методичний посібник для студентів вищих педагогічних навчальних закладів / Н. М. Маслова. – Кропивницький, 2019. – 101 с.</w:t>
            </w:r>
          </w:p>
          <w:p w:rsidR="008C37E8" w:rsidRPr="000E1B31" w:rsidRDefault="008C37E8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Михайліченко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М.В., Рудик Я.М. Освітні технології: навчальний посібник. – К.: ЦП «КОМПРИНТ», 2016. – 583 с.</w:t>
            </w:r>
          </w:p>
          <w:p w:rsidR="00525A60" w:rsidRPr="000E1B31" w:rsidRDefault="008C37E8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Шимкова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С. Модернізація професійної та технологічної підготовки майбутніх педагогів у контексті розвитку STEM-освіти / І.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Шимкова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, С.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Цвілик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, В.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Гаркушевський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// Проблеми підготовки сучасного вчителя. 2019.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Вип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. 1. С. 152−159. –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елект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. ресурс. 2019. ULR: </w:t>
            </w:r>
          </w:p>
          <w:p w:rsidR="00525A60" w:rsidRPr="000E1B31" w:rsidRDefault="00525A60" w:rsidP="008C37E8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0E1B31">
              <w:rPr>
                <w:b/>
                <w:sz w:val="28"/>
                <w:szCs w:val="28"/>
                <w:lang w:val="uk-UA" w:eastAsia="en-US"/>
              </w:rPr>
              <w:t xml:space="preserve">Додаткова література </w:t>
            </w:r>
          </w:p>
          <w:p w:rsidR="00525A60" w:rsidRPr="000E1B31" w:rsidRDefault="008C37E8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Богданова І.М. Педагогічна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інноватика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>. Одеса, 2010. 148 с.</w:t>
            </w:r>
            <w:r w:rsidR="00525A60" w:rsidRPr="000E1B3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525A60" w:rsidRPr="000E1B31" w:rsidRDefault="00525A60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8C37E8" w:rsidRPr="000E1B31">
              <w:rPr>
                <w:color w:val="000000"/>
                <w:sz w:val="28"/>
                <w:szCs w:val="28"/>
                <w:lang w:val="uk-UA"/>
              </w:rPr>
              <w:t>Лупак</w:t>
            </w:r>
            <w:proofErr w:type="spellEnd"/>
            <w:r w:rsidR="008C37E8" w:rsidRPr="000E1B31">
              <w:rPr>
                <w:color w:val="000000"/>
                <w:sz w:val="28"/>
                <w:szCs w:val="28"/>
                <w:lang w:val="uk-UA"/>
              </w:rPr>
              <w:t xml:space="preserve"> Н. Педагогічна </w:t>
            </w:r>
            <w:proofErr w:type="spellStart"/>
            <w:r w:rsidR="008C37E8" w:rsidRPr="000E1B31">
              <w:rPr>
                <w:color w:val="000000"/>
                <w:sz w:val="28"/>
                <w:szCs w:val="28"/>
                <w:lang w:val="uk-UA"/>
              </w:rPr>
              <w:t>інноватика</w:t>
            </w:r>
            <w:proofErr w:type="spellEnd"/>
            <w:r w:rsidR="008C37E8" w:rsidRPr="000E1B31">
              <w:rPr>
                <w:color w:val="000000"/>
                <w:sz w:val="28"/>
                <w:szCs w:val="28"/>
                <w:lang w:val="uk-UA"/>
              </w:rPr>
              <w:t xml:space="preserve"> у вищій школі в контексті світових тенденцій розвитку освітніх систем. </w:t>
            </w:r>
            <w:r w:rsidR="008C37E8" w:rsidRPr="000E1B31">
              <w:rPr>
                <w:i/>
                <w:color w:val="000000"/>
                <w:sz w:val="28"/>
                <w:szCs w:val="28"/>
                <w:lang w:val="uk-UA"/>
              </w:rPr>
              <w:t>Наукові записки Тернопільського національного педагогічного університету імені Володимира Гнатюка</w:t>
            </w:r>
            <w:r w:rsidR="008C37E8" w:rsidRPr="000E1B31">
              <w:rPr>
                <w:color w:val="000000"/>
                <w:sz w:val="28"/>
                <w:szCs w:val="28"/>
                <w:lang w:val="uk-UA"/>
              </w:rPr>
              <w:t>. Серія: педагогіка. 2018. № 1. С. 12-19.</w:t>
            </w:r>
          </w:p>
          <w:p w:rsidR="008C37E8" w:rsidRPr="000E1B31" w:rsidRDefault="008C37E8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Дичківська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І.М. Інноваційні педагогічні технології. Практикум: навчальний посібник. К., 2014. 448 с.</w:t>
            </w:r>
          </w:p>
          <w:p w:rsidR="008C37E8" w:rsidRPr="000E1B31" w:rsidRDefault="008C37E8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Інноваційна діяльність педагога: від теорії до успіху /упор. Г.О.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Сиротенко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>. Полтава, 2016. 124 с.</w:t>
            </w:r>
          </w:p>
          <w:p w:rsidR="008C37E8" w:rsidRPr="000E1B31" w:rsidRDefault="008C37E8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lastRenderedPageBreak/>
              <w:t>Дущенко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 О.С. Інтернет-технології: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навч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>.-метод. комплекс. Ізмаїл: Ірбіс, 2017. 292 с.</w:t>
            </w:r>
          </w:p>
          <w:p w:rsidR="008C37E8" w:rsidRPr="000E1B31" w:rsidRDefault="008C37E8" w:rsidP="008C37E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color w:val="000000"/>
                <w:sz w:val="28"/>
                <w:szCs w:val="28"/>
                <w:lang w:val="uk-UA"/>
              </w:rPr>
              <w:t xml:space="preserve">Енциклопедія педагогічних технологій та інновацій /Автор-укладач </w:t>
            </w:r>
            <w:proofErr w:type="spellStart"/>
            <w:r w:rsidRPr="000E1B31">
              <w:rPr>
                <w:color w:val="000000"/>
                <w:sz w:val="28"/>
                <w:szCs w:val="28"/>
                <w:lang w:val="uk-UA"/>
              </w:rPr>
              <w:t>Н.П.Наволокова</w:t>
            </w:r>
            <w:proofErr w:type="spellEnd"/>
            <w:r w:rsidRPr="000E1B31">
              <w:rPr>
                <w:color w:val="000000"/>
                <w:sz w:val="28"/>
                <w:szCs w:val="28"/>
                <w:lang w:val="uk-UA"/>
              </w:rPr>
              <w:t>. Харків, 2012. 176 с.</w:t>
            </w:r>
          </w:p>
        </w:tc>
      </w:tr>
    </w:tbl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  <w:r w:rsidRPr="000E1B31">
        <w:rPr>
          <w:b/>
          <w:sz w:val="28"/>
          <w:szCs w:val="28"/>
          <w:lang w:val="uk-UA"/>
        </w:rPr>
        <w:t>7. Контактна інформація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209"/>
      </w:tblGrid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Кафедра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Кафедра соціальної педагогіки та соціальної роботи м. Івано-Франківськ, вул. Бандери, 1 </w:t>
            </w:r>
            <w:proofErr w:type="spellStart"/>
            <w:r w:rsidRPr="000E1B31">
              <w:rPr>
                <w:sz w:val="28"/>
                <w:szCs w:val="28"/>
                <w:lang w:val="uk-UA" w:eastAsia="en-US"/>
              </w:rPr>
              <w:t>каб</w:t>
            </w:r>
            <w:proofErr w:type="spellEnd"/>
            <w:r w:rsidRPr="000E1B31">
              <w:rPr>
                <w:sz w:val="28"/>
                <w:szCs w:val="28"/>
                <w:lang w:val="uk-UA" w:eastAsia="en-US"/>
              </w:rPr>
              <w:t xml:space="preserve">. 802 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0E1B31">
              <w:rPr>
                <w:sz w:val="28"/>
                <w:szCs w:val="28"/>
                <w:lang w:val="uk-UA" w:eastAsia="en-US"/>
              </w:rPr>
              <w:t>тел</w:t>
            </w:r>
            <w:proofErr w:type="spellEnd"/>
            <w:r w:rsidRPr="000E1B31">
              <w:rPr>
                <w:sz w:val="28"/>
                <w:szCs w:val="28"/>
                <w:lang w:val="uk-UA" w:eastAsia="en-US"/>
              </w:rPr>
              <w:t xml:space="preserve">. (0342) 57-00-05 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kspsr@pnu.edu.ua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Викладач (і)</w:t>
            </w:r>
          </w:p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Гостьові лектори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Петришин Роман Андрійович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Контактна інформація викладача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+380505210355</w:t>
            </w:r>
          </w:p>
          <w:p w:rsidR="00525A60" w:rsidRPr="000E1B31" w:rsidRDefault="00525A6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roman.petryshyn@pnu.edu.ua</w:t>
            </w:r>
          </w:p>
        </w:tc>
      </w:tr>
    </w:tbl>
    <w:p w:rsidR="00525A60" w:rsidRPr="000E1B31" w:rsidRDefault="00525A60" w:rsidP="00525A60">
      <w:pPr>
        <w:rPr>
          <w:b/>
          <w:sz w:val="28"/>
          <w:szCs w:val="28"/>
          <w:lang w:val="uk-UA"/>
        </w:rPr>
      </w:pPr>
    </w:p>
    <w:p w:rsidR="00525A60" w:rsidRPr="000E1B31" w:rsidRDefault="00525A60" w:rsidP="00525A60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0E1B31">
        <w:rPr>
          <w:b/>
          <w:sz w:val="28"/>
          <w:szCs w:val="28"/>
          <w:lang w:val="uk-UA"/>
        </w:rPr>
        <w:t>Політика навчальної дисципліни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209"/>
      </w:tblGrid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Академічна доброчесність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-Кодекс честі ДВНЗ «Прикарпатський національний університет імені Василя Стефаника» 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-Положення 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-Положення про Комісію з питань етики та академічної доброчесності ДВНЗ «Прикарпатський національний університет імені Василя Стефаника»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-Положення про запобігання академічному плагіату у ДВНЗ “Прикарпатський національний університет імені Василя Стефаника”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-Склад комісії з питань етики та академічної доброчесності ДВНЗ </w:t>
            </w:r>
            <w:r w:rsidRPr="000E1B31">
              <w:rPr>
                <w:sz w:val="28"/>
                <w:szCs w:val="28"/>
                <w:lang w:val="uk-UA" w:eastAsia="en-US"/>
              </w:rPr>
              <w:lastRenderedPageBreak/>
              <w:t>“Прикарпатський національний університет імені Василя Стефаника”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-Лист МОН України “До питання уникнення проблем і помилок у практиках забезпечення академічної доброчесності”. 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Ознайомитися з даними положеннями та документами можна за посиланням: ttps://pnu.edu.ua/положення-прозапобігання-плагіату/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lastRenderedPageBreak/>
              <w:t>Пропуски занять (відпрацювання)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Можливість і порядок відпрацювання пропущених студентом занять регламентує «Положення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(введено в дію наказом ректора №799 від 26.11.2019) (див. ст. 4.). </w:t>
            </w:r>
          </w:p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Ознайомитися з положенням можна за посиланням: ttps://nmv.pnu.edu.ua/нормативнідокументи/polozhenja/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Виконання завдань пізніше встановленого терміну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Можливість і порядок відпрацювання пропущених студентом занять регламентує «Положення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(введено в дію наказом ректора №799 від 26.11.2019) (див. ст. 4.). </w:t>
            </w:r>
          </w:p>
          <w:p w:rsidR="00525A60" w:rsidRPr="000E1B31" w:rsidRDefault="00525A60">
            <w:pPr>
              <w:spacing w:line="25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Ознайомитися з положенням можна за посиланням: ttps://nmv.pnu.edu.ua/нормативнідокументи/polozhenja/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Невідповідна поведінка під час занять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 xml:space="preserve"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</w:t>
            </w:r>
            <w:r w:rsidRPr="000E1B31">
              <w:rPr>
                <w:sz w:val="28"/>
                <w:szCs w:val="28"/>
                <w:lang w:val="uk-UA" w:eastAsia="en-US"/>
              </w:rPr>
              <w:lastRenderedPageBreak/>
              <w:t>правил внутрішнього розпорядку вищого закладу освіти», відповідно до п.14 «Відрахування студентів» «Положення про порядок переведення, відрахування та поновлення студентів вищих закладів освіти» - ознайомитися із положенням можна за посиланням: https://nmv.pnu.edu.ua/нормативнідокументи/polozhenja/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lastRenderedPageBreak/>
              <w:t>Додаткові бали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Отримання додаткових балів за дисципліною можливе в разі виконання індивідуальних завдань, попередньо узгоджених з викладачем. Перелік індивідуальних завдань міститься у навчальній програмі до курсу.</w:t>
            </w:r>
          </w:p>
        </w:tc>
      </w:tr>
      <w:tr w:rsidR="00525A60" w:rsidRPr="000E1B31" w:rsidTr="00525A6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Неформальна освіта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A60" w:rsidRPr="000E1B31" w:rsidRDefault="00525A60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0E1B31">
              <w:rPr>
                <w:sz w:val="28"/>
                <w:szCs w:val="28"/>
                <w:lang w:val="uk-UA" w:eastAsia="en-US"/>
              </w:rPr>
              <w:t>Можливість зарахування результатів неформальної освіти регламентується «Положенням про порядок зарахування результатів неформальної освіти у ДВНЗ «Прикарпатський національний університет імені Василя Стефаника» (введено в дію наказом ректора №819 від 29.11.2019) - https://nmv.pnu.edu.ua/нормативнідокументи/polozhenja/</w:t>
            </w:r>
          </w:p>
        </w:tc>
      </w:tr>
    </w:tbl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</w:p>
    <w:p w:rsidR="00525A60" w:rsidRPr="000E1B31" w:rsidRDefault="00525A60" w:rsidP="00525A60">
      <w:pPr>
        <w:rPr>
          <w:b/>
          <w:sz w:val="28"/>
          <w:szCs w:val="28"/>
          <w:lang w:val="uk-UA"/>
        </w:rPr>
      </w:pPr>
    </w:p>
    <w:p w:rsidR="00525A60" w:rsidRPr="000E1B31" w:rsidRDefault="00525A60" w:rsidP="00525A60">
      <w:pPr>
        <w:jc w:val="center"/>
        <w:rPr>
          <w:b/>
          <w:sz w:val="28"/>
          <w:szCs w:val="28"/>
          <w:lang w:val="uk-UA"/>
        </w:rPr>
      </w:pPr>
      <w:r w:rsidRPr="000E1B31">
        <w:rPr>
          <w:b/>
          <w:sz w:val="28"/>
          <w:szCs w:val="28"/>
          <w:lang w:val="uk-UA"/>
        </w:rPr>
        <w:t>Викладач                                                         Петришин Р. А.</w:t>
      </w: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jc w:val="both"/>
        <w:rPr>
          <w:sz w:val="28"/>
          <w:szCs w:val="28"/>
          <w:lang w:val="uk-UA"/>
        </w:rPr>
      </w:pPr>
    </w:p>
    <w:p w:rsidR="00525A60" w:rsidRPr="000E1B31" w:rsidRDefault="00525A60" w:rsidP="00525A60">
      <w:pPr>
        <w:spacing w:line="360" w:lineRule="auto"/>
        <w:rPr>
          <w:sz w:val="22"/>
          <w:szCs w:val="22"/>
          <w:lang w:val="uk-UA"/>
        </w:rPr>
      </w:pPr>
    </w:p>
    <w:p w:rsidR="00525A60" w:rsidRPr="000E1B31" w:rsidRDefault="00525A60" w:rsidP="00525A60">
      <w:pPr>
        <w:rPr>
          <w:lang w:val="uk-UA"/>
        </w:rPr>
      </w:pPr>
    </w:p>
    <w:p w:rsidR="006A2FEA" w:rsidRPr="000E1B31" w:rsidRDefault="000E1B31">
      <w:pPr>
        <w:rPr>
          <w:lang w:val="uk-UA"/>
        </w:rPr>
      </w:pPr>
    </w:p>
    <w:sectPr w:rsidR="006A2FEA" w:rsidRPr="000E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A5CC4"/>
    <w:multiLevelType w:val="multilevel"/>
    <w:tmpl w:val="1714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A48DF"/>
    <w:multiLevelType w:val="hybridMultilevel"/>
    <w:tmpl w:val="9B941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9A"/>
    <w:rsid w:val="000E1B31"/>
    <w:rsid w:val="00256174"/>
    <w:rsid w:val="0027663A"/>
    <w:rsid w:val="003032FC"/>
    <w:rsid w:val="00525A60"/>
    <w:rsid w:val="00547754"/>
    <w:rsid w:val="00555652"/>
    <w:rsid w:val="005B059A"/>
    <w:rsid w:val="008C37E8"/>
    <w:rsid w:val="009A79F9"/>
    <w:rsid w:val="00AA0061"/>
    <w:rsid w:val="00E47829"/>
    <w:rsid w:val="00E51865"/>
    <w:rsid w:val="00E9703A"/>
    <w:rsid w:val="00F3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7E937-F35C-46EB-87A5-93DA828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A6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5A60"/>
    <w:pPr>
      <w:spacing w:before="100" w:beforeAutospacing="1" w:after="100" w:afterAutospacing="1"/>
    </w:pPr>
  </w:style>
  <w:style w:type="character" w:customStyle="1" w:styleId="mw-headline">
    <w:name w:val="mw-headline"/>
    <w:rsid w:val="00525A60"/>
  </w:style>
  <w:style w:type="table" w:styleId="a5">
    <w:name w:val="Table Grid"/>
    <w:basedOn w:val="a1"/>
    <w:uiPriority w:val="39"/>
    <w:rsid w:val="00525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am.net.ua" TargetMode="External"/><Relationship Id="rId5" Type="http://schemas.openxmlformats.org/officeDocument/2006/relationships/hyperlink" Target="https://d-learn.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2022-02-11T10:26:00Z</dcterms:created>
  <dcterms:modified xsi:type="dcterms:W3CDTF">2022-03-17T13:25:00Z</dcterms:modified>
</cp:coreProperties>
</file>