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Pr="00451C45" w:rsidRDefault="00353465" w:rsidP="00B62706">
      <w:pPr>
        <w:rPr>
          <w:b/>
          <w:sz w:val="28"/>
          <w:szCs w:val="28"/>
          <w:lang w:val="en-US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1F09">
        <w:rPr>
          <w:b/>
          <w:sz w:val="28"/>
          <w:szCs w:val="28"/>
          <w:lang w:val="uk-UA"/>
        </w:rPr>
        <w:t xml:space="preserve"> </w:t>
      </w:r>
      <w:r w:rsidR="00ED7FF7" w:rsidRPr="009E1F09">
        <w:rPr>
          <w:b/>
          <w:sz w:val="28"/>
          <w:szCs w:val="28"/>
          <w:u w:val="single"/>
          <w:lang w:val="uk-UA"/>
        </w:rPr>
        <w:t>педагогічни</w:t>
      </w:r>
      <w:r w:rsidR="009E1F09">
        <w:rPr>
          <w:b/>
          <w:sz w:val="28"/>
          <w:szCs w:val="28"/>
          <w:u w:val="single"/>
          <w:lang w:val="uk-UA"/>
        </w:rPr>
        <w:t>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1F0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9E1F09">
        <w:rPr>
          <w:b/>
          <w:sz w:val="28"/>
          <w:szCs w:val="28"/>
          <w:u w:val="single"/>
          <w:lang w:val="uk-UA"/>
        </w:rPr>
        <w:t>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06F49" w:rsidRDefault="00F924C3" w:rsidP="00395013">
      <w:pPr>
        <w:jc w:val="center"/>
        <w:rPr>
          <w:b/>
          <w:sz w:val="28"/>
          <w:szCs w:val="28"/>
          <w:lang w:val="uk-UA"/>
        </w:rPr>
      </w:pPr>
      <w:r w:rsidRPr="00A06F49">
        <w:rPr>
          <w:b/>
          <w:sz w:val="28"/>
          <w:szCs w:val="28"/>
          <w:lang w:val="uk-UA"/>
        </w:rPr>
        <w:t>Система організації соціальних служб</w:t>
      </w:r>
    </w:p>
    <w:p w:rsidR="009E1F09" w:rsidRDefault="009E1F09" w:rsidP="00B93336">
      <w:pPr>
        <w:rPr>
          <w:sz w:val="28"/>
          <w:szCs w:val="28"/>
          <w:lang w:val="uk-UA"/>
        </w:rPr>
      </w:pPr>
    </w:p>
    <w:p w:rsidR="009E1F09" w:rsidRDefault="009E1F09" w:rsidP="00B93336">
      <w:pPr>
        <w:rPr>
          <w:sz w:val="28"/>
          <w:szCs w:val="28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9E1F09">
        <w:rPr>
          <w:sz w:val="28"/>
          <w:szCs w:val="28"/>
          <w:lang w:val="uk-UA"/>
        </w:rPr>
        <w:t>грама 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9E1F09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9E1F09" w:rsidRDefault="009E1F09" w:rsidP="00BC32A7">
      <w:pPr>
        <w:jc w:val="center"/>
        <w:rPr>
          <w:sz w:val="28"/>
          <w:szCs w:val="28"/>
          <w:lang w:val="uk-UA"/>
        </w:rPr>
      </w:pPr>
    </w:p>
    <w:p w:rsidR="00795A6B" w:rsidRDefault="00795A6B" w:rsidP="00BC32A7">
      <w:pPr>
        <w:jc w:val="center"/>
        <w:rPr>
          <w:sz w:val="28"/>
          <w:szCs w:val="28"/>
          <w:lang w:val="uk-UA"/>
        </w:rPr>
      </w:pPr>
    </w:p>
    <w:p w:rsidR="009E1F09" w:rsidRDefault="009E1F09" w:rsidP="00BC32A7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B423B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</w:t>
      </w:r>
      <w:r w:rsidR="00795A6B">
        <w:rPr>
          <w:sz w:val="28"/>
          <w:szCs w:val="28"/>
          <w:lang w:val="uk-UA"/>
        </w:rPr>
        <w:t>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795A6B">
      <w:pPr>
        <w:pStyle w:val="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795A6B">
      <w:pPr>
        <w:pStyle w:val="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795A6B">
      <w:pPr>
        <w:pStyle w:val="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795A6B">
      <w:pPr>
        <w:pStyle w:val="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795A6B">
      <w:pPr>
        <w:pStyle w:val="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795A6B">
      <w:pPr>
        <w:pStyle w:val="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795A6B">
      <w:pPr>
        <w:pStyle w:val="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795A6B">
      <w:pPr>
        <w:pStyle w:val="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093"/>
        <w:gridCol w:w="283"/>
        <w:gridCol w:w="313"/>
        <w:gridCol w:w="1105"/>
        <w:gridCol w:w="29"/>
        <w:gridCol w:w="1842"/>
        <w:gridCol w:w="113"/>
        <w:gridCol w:w="373"/>
        <w:gridCol w:w="1244"/>
        <w:gridCol w:w="113"/>
        <w:gridCol w:w="1134"/>
        <w:gridCol w:w="929"/>
      </w:tblGrid>
      <w:tr w:rsidR="00C67355" w:rsidRPr="00C67355" w:rsidTr="0032658C">
        <w:tc>
          <w:tcPr>
            <w:tcW w:w="9571" w:type="dxa"/>
            <w:gridSpan w:val="12"/>
          </w:tcPr>
          <w:p w:rsidR="00C67355" w:rsidRPr="00C67355" w:rsidRDefault="00C67355" w:rsidP="00F137B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748" w:type="dxa"/>
            <w:gridSpan w:val="7"/>
          </w:tcPr>
          <w:p w:rsidR="002C2330" w:rsidRPr="00C67355" w:rsidRDefault="00795A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організації соціальних служб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48" w:type="dxa"/>
            <w:gridSpan w:val="7"/>
          </w:tcPr>
          <w:p w:rsidR="002C2330" w:rsidRPr="00C67355" w:rsidRDefault="00F137B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Березовська Л.І.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48" w:type="dxa"/>
            <w:gridSpan w:val="7"/>
          </w:tcPr>
          <w:p w:rsidR="002C2330" w:rsidRPr="00C67355" w:rsidRDefault="00795A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</w:t>
            </w:r>
            <w:r w:rsidR="00ED7FF7">
              <w:rPr>
                <w:lang w:val="uk-UA"/>
              </w:rPr>
              <w:t>0</w:t>
            </w:r>
            <w:r w:rsidR="00F137BC">
              <w:rPr>
                <w:lang w:val="uk-UA"/>
              </w:rPr>
              <w:t>97</w:t>
            </w:r>
            <w:r>
              <w:rPr>
                <w:lang w:val="uk-UA"/>
              </w:rPr>
              <w:t>)</w:t>
            </w:r>
            <w:r w:rsidR="00F137BC">
              <w:rPr>
                <w:lang w:val="uk-UA"/>
              </w:rPr>
              <w:t>842</w:t>
            </w:r>
            <w:r>
              <w:rPr>
                <w:lang w:val="uk-UA"/>
              </w:rPr>
              <w:t>-</w:t>
            </w:r>
            <w:r w:rsidR="00F137BC">
              <w:rPr>
                <w:lang w:val="uk-UA"/>
              </w:rPr>
              <w:t>88</w:t>
            </w:r>
            <w:r>
              <w:rPr>
                <w:lang w:val="uk-UA"/>
              </w:rPr>
              <w:t>-</w:t>
            </w:r>
            <w:r w:rsidR="00F137BC">
              <w:rPr>
                <w:lang w:val="uk-UA"/>
              </w:rPr>
              <w:t>20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="00F137BC">
              <w:rPr>
                <w:b/>
                <w:lang w:val="uk-UA"/>
              </w:rPr>
              <w:t xml:space="preserve"> </w:t>
            </w:r>
            <w:r w:rsidRPr="00ED7FF7">
              <w:rPr>
                <w:b/>
              </w:rPr>
              <w:t>викладача</w:t>
            </w:r>
          </w:p>
        </w:tc>
        <w:tc>
          <w:tcPr>
            <w:tcW w:w="5748" w:type="dxa"/>
            <w:gridSpan w:val="7"/>
          </w:tcPr>
          <w:p w:rsidR="002C2330" w:rsidRPr="00F137BC" w:rsidRDefault="00F137B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lydunya@gmail.com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48" w:type="dxa"/>
            <w:gridSpan w:val="7"/>
          </w:tcPr>
          <w:p w:rsidR="002C2330" w:rsidRPr="00ED7FF7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48" w:type="dxa"/>
            <w:gridSpan w:val="7"/>
          </w:tcPr>
          <w:p w:rsidR="002C2330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годин</w:t>
            </w:r>
          </w:p>
        </w:tc>
      </w:tr>
      <w:tr w:rsidR="002C2330" w:rsidRPr="00A06F49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748" w:type="dxa"/>
            <w:gridSpan w:val="7"/>
          </w:tcPr>
          <w:p w:rsidR="002C2330" w:rsidRPr="00C67355" w:rsidRDefault="005760A8" w:rsidP="00395013">
            <w:pPr>
              <w:jc w:val="both"/>
              <w:rPr>
                <w:lang w:val="uk-UA"/>
              </w:rPr>
            </w:pPr>
            <w:hyperlink r:id="rId8" w:history="1">
              <w:r w:rsidR="00ED7FF7">
                <w:rPr>
                  <w:rStyle w:val="a8"/>
                </w:rPr>
                <w:t>http</w:t>
              </w:r>
              <w:r w:rsidR="00ED7FF7" w:rsidRPr="00ED7FF7">
                <w:rPr>
                  <w:rStyle w:val="a8"/>
                  <w:lang w:val="uk-UA"/>
                </w:rPr>
                <w:t>://</w:t>
              </w:r>
              <w:r w:rsidR="00ED7FF7">
                <w:rPr>
                  <w:rStyle w:val="a8"/>
                </w:rPr>
                <w:t>www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d</w:t>
              </w:r>
              <w:r w:rsidR="00ED7FF7" w:rsidRPr="00ED7FF7">
                <w:rPr>
                  <w:rStyle w:val="a8"/>
                  <w:lang w:val="uk-UA"/>
                </w:rPr>
                <w:t>-</w:t>
              </w:r>
              <w:r w:rsidR="00ED7FF7">
                <w:rPr>
                  <w:rStyle w:val="a8"/>
                </w:rPr>
                <w:t>learn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pu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if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ua</w:t>
              </w:r>
              <w:r w:rsidR="00ED7FF7" w:rsidRPr="00ED7FF7">
                <w:rPr>
                  <w:rStyle w:val="a8"/>
                  <w:lang w:val="uk-UA"/>
                </w:rPr>
                <w:t>/</w:t>
              </w:r>
              <w:r w:rsidR="00ED7FF7">
                <w:rPr>
                  <w:rStyle w:val="a8"/>
                </w:rPr>
                <w:t>index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php</w:t>
              </w:r>
              <w:r w:rsidR="00ED7FF7" w:rsidRPr="00ED7FF7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451C45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748" w:type="dxa"/>
            <w:gridSpan w:val="7"/>
          </w:tcPr>
          <w:p w:rsidR="00451C45" w:rsidRDefault="00F137BC" w:rsidP="00451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Очні консультації: </w:t>
            </w:r>
            <w:r w:rsidRPr="00F137BC">
              <w:t>четвер</w:t>
            </w:r>
            <w:r w:rsidR="00451C45">
              <w:rPr>
                <w:lang w:val="uk-UA"/>
              </w:rPr>
              <w:t xml:space="preserve"> 13.30 –</w:t>
            </w:r>
            <w:r w:rsidR="009521EF">
              <w:rPr>
                <w:lang w:val="uk-UA"/>
              </w:rPr>
              <w:t xml:space="preserve"> 15.00.</w:t>
            </w:r>
          </w:p>
          <w:p w:rsidR="002C2330" w:rsidRPr="00C67355" w:rsidRDefault="00451C45" w:rsidP="00451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Онлайн </w:t>
            </w:r>
            <w:r w:rsidR="002C0F43" w:rsidRPr="00451C45">
              <w:rPr>
                <w:lang w:val="uk-UA"/>
              </w:rPr>
              <w:t>консультації:</w:t>
            </w:r>
            <w:r>
              <w:rPr>
                <w:lang w:val="uk-UA"/>
              </w:rPr>
              <w:t xml:space="preserve"> створені</w:t>
            </w:r>
            <w:r w:rsidR="00F137BC" w:rsidRPr="00F137BC">
              <w:t xml:space="preserve"> </w:t>
            </w:r>
            <w:r w:rsidR="009521EF">
              <w:rPr>
                <w:lang w:val="uk-UA"/>
              </w:rPr>
              <w:t xml:space="preserve">групи у вайбері, </w:t>
            </w:r>
            <w:r>
              <w:rPr>
                <w:lang w:val="uk-UA"/>
              </w:rPr>
              <w:t>(за потребою студента)</w:t>
            </w:r>
            <w:r w:rsidR="009521EF">
              <w:rPr>
                <w:lang w:val="uk-UA"/>
              </w:rPr>
              <w:t>.</w:t>
            </w:r>
          </w:p>
        </w:tc>
      </w:tr>
      <w:tr w:rsidR="00C67355" w:rsidRPr="005F2E23" w:rsidTr="0032658C">
        <w:tc>
          <w:tcPr>
            <w:tcW w:w="9571" w:type="dxa"/>
            <w:gridSpan w:val="12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451C45">
              <w:rPr>
                <w:b/>
                <w:lang w:val="uk-UA"/>
              </w:rPr>
              <w:t>нотація до курсу</w:t>
            </w:r>
          </w:p>
          <w:p w:rsidR="00290D4D" w:rsidRPr="00795A6B" w:rsidRDefault="001701C8" w:rsidP="00EC252C">
            <w:pPr>
              <w:jc w:val="both"/>
              <w:rPr>
                <w:lang w:val="uk-UA"/>
              </w:rPr>
            </w:pPr>
            <w:r w:rsidRPr="00535492">
              <w:t>Ди</w:t>
            </w:r>
            <w:r w:rsidR="00F137BC" w:rsidRPr="00535492">
              <w:t xml:space="preserve">сципліна </w:t>
            </w:r>
            <w:r w:rsidR="00795A6B">
              <w:t>«</w:t>
            </w:r>
            <w:r w:rsidR="00795A6B">
              <w:rPr>
                <w:lang w:val="uk-UA"/>
              </w:rPr>
              <w:t>Система організації соціальних служб</w:t>
            </w:r>
            <w:r w:rsidRPr="00535492">
              <w:t>» вивчається студентами</w:t>
            </w:r>
            <w:r w:rsidR="00F137BC" w:rsidRPr="00535492">
              <w:t xml:space="preserve"> спеціальності 231 «Соціальна робота</w:t>
            </w:r>
            <w:r w:rsidRPr="00535492">
              <w:t>»</w:t>
            </w:r>
            <w:r w:rsidR="00EC252C">
              <w:rPr>
                <w:lang w:val="uk-UA"/>
              </w:rPr>
              <w:t xml:space="preserve"> </w:t>
            </w:r>
            <w:r w:rsidR="00795A6B">
              <w:t xml:space="preserve">на </w:t>
            </w:r>
            <w:r w:rsidR="00795A6B">
              <w:rPr>
                <w:lang w:val="uk-UA"/>
              </w:rPr>
              <w:t>друг</w:t>
            </w:r>
            <w:r w:rsidR="00795A6B">
              <w:t xml:space="preserve">ому курсі </w:t>
            </w:r>
            <w:r w:rsidR="00795A6B">
              <w:rPr>
                <w:lang w:val="uk-UA"/>
              </w:rPr>
              <w:t>(</w:t>
            </w:r>
            <w:r w:rsidR="009B3165" w:rsidRPr="00535492">
              <w:t>I</w:t>
            </w:r>
            <w:r w:rsidR="00795A6B">
              <w:rPr>
                <w:lang w:val="en-US"/>
              </w:rPr>
              <w:t>V</w:t>
            </w:r>
            <w:r w:rsidR="005F2E23" w:rsidRPr="00535492">
              <w:t xml:space="preserve"> – семестр</w:t>
            </w:r>
            <w:r w:rsidR="009B3165" w:rsidRPr="00535492">
              <w:t>)</w:t>
            </w:r>
            <w:r w:rsidR="005F2E23" w:rsidRPr="00535492">
              <w:t xml:space="preserve">. </w:t>
            </w:r>
            <w:r w:rsidR="00F940DB" w:rsidRPr="00535492">
              <w:t xml:space="preserve">Дисципліна спрямована </w:t>
            </w:r>
            <w:r w:rsidR="00535492">
              <w:rPr>
                <w:lang w:val="uk-UA"/>
              </w:rPr>
              <w:t xml:space="preserve">на </w:t>
            </w:r>
            <w:r w:rsidR="00535492" w:rsidRPr="00535492">
              <w:t xml:space="preserve">ознайомлення студентів із </w:t>
            </w:r>
            <w:r w:rsidR="00795A6B">
              <w:rPr>
                <w:lang w:val="uk-UA"/>
              </w:rPr>
              <w:t xml:space="preserve">організаційною структурою </w:t>
            </w:r>
            <w:r w:rsidR="00795A6B">
              <w:t>систем</w:t>
            </w:r>
            <w:r w:rsidR="00795A6B">
              <w:rPr>
                <w:lang w:val="uk-UA"/>
              </w:rPr>
              <w:t>и</w:t>
            </w:r>
            <w:r w:rsidR="00535492" w:rsidRPr="00535492">
              <w:t xml:space="preserve"> соціаль</w:t>
            </w:r>
            <w:r w:rsidR="00795A6B">
              <w:rPr>
                <w:lang w:val="uk-UA"/>
              </w:rPr>
              <w:t xml:space="preserve">них служб в Україні. </w:t>
            </w:r>
          </w:p>
        </w:tc>
      </w:tr>
      <w:tr w:rsidR="00C67355" w:rsidRPr="00C67355" w:rsidTr="0032658C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60383D" w:rsidRPr="00B423BB" w:rsidTr="0032658C">
        <w:tc>
          <w:tcPr>
            <w:tcW w:w="9571" w:type="dxa"/>
            <w:gridSpan w:val="12"/>
          </w:tcPr>
          <w:p w:rsidR="00535492" w:rsidRPr="00EC252C" w:rsidRDefault="00054781" w:rsidP="00EC252C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Ознйомити студентів з </w:t>
            </w:r>
            <w:r>
              <w:t>особливост</w:t>
            </w:r>
            <w:r>
              <w:rPr>
                <w:lang w:val="uk-UA"/>
              </w:rPr>
              <w:t>ями</w:t>
            </w:r>
            <w:r>
              <w:t xml:space="preserve"> діяльності соціальних служб та установ </w:t>
            </w:r>
            <w:r>
              <w:rPr>
                <w:lang w:val="uk-UA"/>
              </w:rPr>
              <w:t xml:space="preserve">у </w:t>
            </w:r>
            <w:r>
              <w:t>різних секторах та галузях соціальної роботи</w:t>
            </w:r>
            <w:r>
              <w:rPr>
                <w:lang w:val="uk-UA"/>
              </w:rPr>
              <w:t xml:space="preserve"> (державний, приватний, громадський); розвивати практичні </w:t>
            </w:r>
            <w:r w:rsidR="00EC252C">
              <w:rPr>
                <w:lang w:val="uk-UA"/>
              </w:rPr>
              <w:t xml:space="preserve">навички </w:t>
            </w:r>
            <w:r w:rsidR="00EC252C">
              <w:t>нада</w:t>
            </w:r>
            <w:r w:rsidR="00EC252C">
              <w:rPr>
                <w:lang w:val="uk-UA"/>
              </w:rPr>
              <w:t>ння</w:t>
            </w:r>
            <w:r w:rsidR="00EC252C">
              <w:t xml:space="preserve"> соціальн</w:t>
            </w:r>
            <w:r w:rsidR="00EC252C">
              <w:rPr>
                <w:lang w:val="uk-UA"/>
              </w:rPr>
              <w:t xml:space="preserve">ої </w:t>
            </w:r>
            <w:r w:rsidR="00EC252C">
              <w:t>допомог</w:t>
            </w:r>
            <w:r w:rsidR="00EC252C">
              <w:rPr>
                <w:lang w:val="uk-UA"/>
              </w:rPr>
              <w:t>и</w:t>
            </w:r>
            <w:r w:rsidR="00EC252C">
              <w:t xml:space="preserve"> різним категоріям </w:t>
            </w:r>
            <w:r w:rsidR="00EC252C">
              <w:rPr>
                <w:lang w:val="uk-UA"/>
              </w:rPr>
              <w:t>осіб.</w:t>
            </w:r>
          </w:p>
        </w:tc>
      </w:tr>
      <w:tr w:rsidR="001039A3" w:rsidRPr="00C67355" w:rsidTr="0032658C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865A2" w:rsidRPr="00B423BB" w:rsidTr="0032658C">
        <w:tc>
          <w:tcPr>
            <w:tcW w:w="9571" w:type="dxa"/>
            <w:gridSpan w:val="12"/>
          </w:tcPr>
          <w:p w:rsidR="00B36E01" w:rsidRDefault="00B36E01" w:rsidP="00B36E01">
            <w:pPr>
              <w:jc w:val="both"/>
              <w:rPr>
                <w:lang w:val="uk-UA"/>
              </w:rPr>
            </w:pPr>
            <w:r>
              <w:t>Дисципліна спрямована на формування</w:t>
            </w:r>
            <w:r>
              <w:rPr>
                <w:lang w:val="uk-UA"/>
              </w:rPr>
              <w:t>:</w:t>
            </w:r>
          </w:p>
          <w:p w:rsidR="005A032E" w:rsidRDefault="005A032E" w:rsidP="00B36E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внтегральної</w:t>
            </w:r>
            <w:r w:rsidR="00EC252C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компетентності – з</w:t>
            </w:r>
            <w:r w:rsidRPr="005A032E">
              <w:rPr>
                <w:lang w:val="uk-UA"/>
              </w:rPr>
              <w:t>датність розв’язу</w:t>
            </w:r>
            <w:r>
              <w:rPr>
                <w:lang w:val="uk-UA"/>
              </w:rPr>
              <w:t xml:space="preserve">вати складні спеціалізовані завдання </w:t>
            </w:r>
            <w:r w:rsidRPr="005A032E">
              <w:rPr>
                <w:lang w:val="uk-UA"/>
              </w:rPr>
              <w:t>та практичні проблеми у соціаль</w:t>
            </w:r>
            <w:r>
              <w:rPr>
                <w:lang w:val="uk-UA"/>
              </w:rPr>
              <w:t xml:space="preserve">ній сфері з використанням сучасних </w:t>
            </w:r>
            <w:r w:rsidRPr="005A032E">
              <w:rPr>
                <w:lang w:val="uk-UA"/>
              </w:rPr>
              <w:t>теорій</w:t>
            </w:r>
            <w:r>
              <w:rPr>
                <w:lang w:val="uk-UA"/>
              </w:rPr>
              <w:t xml:space="preserve"> та методів;</w:t>
            </w:r>
          </w:p>
          <w:p w:rsidR="005A032E" w:rsidRDefault="00B36E01" w:rsidP="00B36E01">
            <w:pPr>
              <w:jc w:val="both"/>
              <w:rPr>
                <w:lang w:val="uk-UA"/>
              </w:rPr>
            </w:pPr>
            <w:r w:rsidRPr="00B36E01">
              <w:rPr>
                <w:lang w:val="uk-UA"/>
              </w:rPr>
              <w:t xml:space="preserve">загальних компетентностей </w:t>
            </w:r>
            <w:r w:rsidR="005A032E">
              <w:rPr>
                <w:lang w:val="uk-UA"/>
              </w:rPr>
              <w:t xml:space="preserve">– </w:t>
            </w:r>
            <w:r w:rsidR="00535492" w:rsidRPr="00F940DB">
              <w:rPr>
                <w:lang w:val="uk-UA"/>
              </w:rPr>
              <w:t>здатно</w:t>
            </w:r>
            <w:r w:rsidR="00535492">
              <w:rPr>
                <w:lang w:val="uk-UA"/>
              </w:rPr>
              <w:t>сті розробляти та управляти проє</w:t>
            </w:r>
            <w:r w:rsidR="00535492" w:rsidRPr="00F940DB">
              <w:rPr>
                <w:lang w:val="uk-UA"/>
              </w:rPr>
              <w:t xml:space="preserve">ктами, здатність до міжособистісної </w:t>
            </w:r>
            <w:r w:rsidR="00535492">
              <w:rPr>
                <w:lang w:val="uk-UA"/>
              </w:rPr>
              <w:t xml:space="preserve">комунікативно-мовленнєвої </w:t>
            </w:r>
            <w:r w:rsidR="00535492" w:rsidRPr="00F940DB">
              <w:rPr>
                <w:lang w:val="uk-UA"/>
              </w:rPr>
              <w:t xml:space="preserve">взаємодії та роботи в </w:t>
            </w:r>
            <w:r w:rsidR="00535492">
              <w:rPr>
                <w:lang w:val="uk-UA"/>
              </w:rPr>
              <w:t xml:space="preserve">групі, </w:t>
            </w:r>
            <w:r w:rsidR="00535492" w:rsidRPr="00F940DB">
              <w:rPr>
                <w:lang w:val="uk-UA"/>
              </w:rPr>
              <w:t>команді, здатність виявляти</w:t>
            </w:r>
            <w:r w:rsidR="005A032E">
              <w:rPr>
                <w:lang w:val="uk-UA"/>
              </w:rPr>
              <w:t xml:space="preserve"> ініціативу, використовувати інформаційні і комунікаційні технології, приймати обґрунтовані рішення; </w:t>
            </w:r>
            <w:r w:rsidR="005A032E" w:rsidRPr="005A032E">
              <w:rPr>
                <w:lang w:val="uk-UA"/>
              </w:rPr>
              <w:t xml:space="preserve">мотивувати людей та рухатися до спільної мети </w:t>
            </w:r>
            <w:r w:rsidR="005A032E">
              <w:rPr>
                <w:lang w:val="uk-UA"/>
              </w:rPr>
              <w:t>та ін.</w:t>
            </w:r>
          </w:p>
          <w:p w:rsidR="00A440DB" w:rsidRPr="00F865A2" w:rsidRDefault="005A032E" w:rsidP="00B36E01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спеціальних</w:t>
            </w:r>
            <w:r w:rsidR="00535492" w:rsidRPr="00F940DB">
              <w:rPr>
                <w:lang w:val="uk-UA"/>
              </w:rPr>
              <w:t xml:space="preserve"> фахо</w:t>
            </w:r>
            <w:r>
              <w:rPr>
                <w:lang w:val="uk-UA"/>
              </w:rPr>
              <w:t xml:space="preserve">вих предметних компетентностей – </w:t>
            </w:r>
            <w:r w:rsidR="00535492" w:rsidRPr="00F940DB">
              <w:rPr>
                <w:lang w:val="uk-UA"/>
              </w:rPr>
              <w:t>здатніст</w:t>
            </w:r>
            <w:r w:rsidR="00535492">
              <w:rPr>
                <w:lang w:val="uk-UA"/>
              </w:rPr>
              <w:t>ь до виявлення соціально значущи</w:t>
            </w:r>
            <w:r w:rsidR="00535492" w:rsidRPr="00F940DB">
              <w:rPr>
                <w:lang w:val="uk-UA"/>
              </w:rPr>
              <w:t>х проблем і факторів досягнення соціального благополуччя різних груп населення, здатність до впровадження методів і технологій інноваційного практикування та управління в системі соціальної роботи, здатність до оцінки процесу і результату професійної діяльності та якості соціальних послуг, здатність до розроблення, апроб</w:t>
            </w:r>
            <w:r w:rsidR="00535492">
              <w:rPr>
                <w:lang w:val="uk-UA"/>
              </w:rPr>
              <w:t>ації та втілення соціальних проє</w:t>
            </w:r>
            <w:r w:rsidR="00535492" w:rsidRPr="00F940DB">
              <w:rPr>
                <w:lang w:val="uk-UA"/>
              </w:rPr>
              <w:t>ктів і технологій, здатність упроваджувати результати наукового пошуку в практичну діяльність, здатність до узагальнення результатів власних наукових досліджень та їх оприлюднення у формі наукових звітів (тез, доповідей).</w:t>
            </w:r>
            <w:r w:rsidR="00EC252C" w:rsidRPr="00EC252C">
              <w:rPr>
                <w:lang w:val="uk-UA"/>
              </w:rPr>
              <w:t xml:space="preserve"> </w:t>
            </w:r>
            <w:r w:rsidR="00EC252C">
              <w:t xml:space="preserve">Здатність взаємодіяти з клієнтами, представниками різних </w:t>
            </w:r>
            <w:r w:rsidR="00EC252C">
              <w:lastRenderedPageBreak/>
              <w:t>професійних груп та громад. 16. Здатність дотримуватися етичних принципів та стандартів соціальної роботи</w:t>
            </w:r>
          </w:p>
        </w:tc>
      </w:tr>
      <w:tr w:rsidR="00C67355" w:rsidRPr="00B62706" w:rsidTr="0032658C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2658C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8"/>
          </w:tcPr>
          <w:p w:rsidR="000C46E3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0C46E3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A032E">
              <w:rPr>
                <w:lang w:val="uk-UA"/>
              </w:rPr>
              <w:t>4</w:t>
            </w:r>
          </w:p>
        </w:tc>
      </w:tr>
      <w:tr w:rsidR="000C46E3" w:rsidRPr="00C67355" w:rsidTr="0032658C">
        <w:tc>
          <w:tcPr>
            <w:tcW w:w="6151" w:type="dxa"/>
            <w:gridSpan w:val="8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A032E">
              <w:rPr>
                <w:lang w:val="uk-UA"/>
              </w:rPr>
              <w:t>6</w:t>
            </w:r>
          </w:p>
        </w:tc>
      </w:tr>
      <w:tr w:rsidR="000C46E3" w:rsidRPr="00C67355" w:rsidTr="0032658C">
        <w:tc>
          <w:tcPr>
            <w:tcW w:w="6151" w:type="dxa"/>
            <w:gridSpan w:val="8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32658C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F56217">
        <w:tc>
          <w:tcPr>
            <w:tcW w:w="2689" w:type="dxa"/>
            <w:gridSpan w:val="3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gridSpan w:val="3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30" w:type="dxa"/>
            <w:gridSpan w:val="3"/>
          </w:tcPr>
          <w:p w:rsidR="000C46E3" w:rsidRPr="000C46E3" w:rsidRDefault="000C46E3" w:rsidP="009521EF">
            <w:pPr>
              <w:pStyle w:val="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9521EF">
            <w:pPr>
              <w:pStyle w:val="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3"/>
          </w:tcPr>
          <w:p w:rsidR="000C46E3" w:rsidRPr="00483A45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F56217">
        <w:tc>
          <w:tcPr>
            <w:tcW w:w="2689" w:type="dxa"/>
            <w:gridSpan w:val="3"/>
          </w:tcPr>
          <w:p w:rsidR="000C46E3" w:rsidRPr="00C67355" w:rsidRDefault="005A032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  <w:r w:rsidR="00766700">
              <w:rPr>
                <w:b/>
                <w:lang w:val="uk-UA"/>
              </w:rPr>
              <w:t>т</w:t>
            </w:r>
            <w:r w:rsidR="001701C8">
              <w:rPr>
                <w:b/>
                <w:lang w:val="uk-UA"/>
              </w:rPr>
              <w:t>ий</w:t>
            </w:r>
          </w:p>
        </w:tc>
        <w:tc>
          <w:tcPr>
            <w:tcW w:w="2976" w:type="dxa"/>
            <w:gridSpan w:val="3"/>
          </w:tcPr>
          <w:p w:rsidR="000C46E3" w:rsidRPr="00C67355" w:rsidRDefault="0076670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робот</w:t>
            </w:r>
            <w:r w:rsidR="009521EF">
              <w:rPr>
                <w:b/>
                <w:lang w:val="uk-UA"/>
              </w:rPr>
              <w:t>а</w:t>
            </w:r>
          </w:p>
        </w:tc>
        <w:tc>
          <w:tcPr>
            <w:tcW w:w="1730" w:type="dxa"/>
            <w:gridSpan w:val="3"/>
          </w:tcPr>
          <w:p w:rsidR="000C46E3" w:rsidRPr="00C67355" w:rsidRDefault="005A032E" w:rsidP="009521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другий</w:t>
            </w:r>
          </w:p>
        </w:tc>
        <w:tc>
          <w:tcPr>
            <w:tcW w:w="2176" w:type="dxa"/>
            <w:gridSpan w:val="3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2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267E0C" w:rsidTr="006B1AAE">
        <w:trPr>
          <w:trHeight w:val="912"/>
        </w:trPr>
        <w:tc>
          <w:tcPr>
            <w:tcW w:w="2376" w:type="dxa"/>
            <w:gridSpan w:val="2"/>
          </w:tcPr>
          <w:p w:rsidR="00AC76DC" w:rsidRPr="00267E0C" w:rsidRDefault="00AC76DC" w:rsidP="00AC76DC">
            <w:pPr>
              <w:jc w:val="center"/>
              <w:rPr>
                <w:lang w:val="uk-UA"/>
              </w:rPr>
            </w:pPr>
            <w:r w:rsidRPr="00267E0C">
              <w:rPr>
                <w:color w:val="000000"/>
              </w:rPr>
              <w:t>Тема, план</w:t>
            </w:r>
          </w:p>
        </w:tc>
        <w:tc>
          <w:tcPr>
            <w:tcW w:w="1447" w:type="dxa"/>
            <w:gridSpan w:val="3"/>
          </w:tcPr>
          <w:p w:rsidR="00AC76DC" w:rsidRPr="00267E0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267E0C">
              <w:rPr>
                <w:rStyle w:val="a7"/>
                <w:i w:val="0"/>
                <w:color w:val="auto"/>
              </w:rPr>
              <w:t>Форма</w:t>
            </w:r>
            <w:r w:rsidRPr="00267E0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842" w:type="dxa"/>
          </w:tcPr>
          <w:p w:rsidR="00AC76DC" w:rsidRPr="00267E0C" w:rsidRDefault="00AC76DC" w:rsidP="006B1AAE">
            <w:pPr>
              <w:ind w:left="360"/>
              <w:rPr>
                <w:lang w:val="uk-UA"/>
              </w:rPr>
            </w:pPr>
            <w:r w:rsidRPr="00267E0C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4"/>
          </w:tcPr>
          <w:p w:rsidR="00AC76DC" w:rsidRPr="00267E0C" w:rsidRDefault="00AC76DC" w:rsidP="00C64040">
            <w:pPr>
              <w:ind w:left="360"/>
              <w:jc w:val="center"/>
              <w:rPr>
                <w:lang w:val="uk-UA"/>
              </w:rPr>
            </w:pPr>
            <w:r w:rsidRPr="00267E0C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AC76DC" w:rsidRPr="00267E0C" w:rsidRDefault="00AC76DC" w:rsidP="006B1AAE">
            <w:pPr>
              <w:rPr>
                <w:lang w:val="uk-UA"/>
              </w:rPr>
            </w:pPr>
            <w:r w:rsidRPr="00267E0C">
              <w:rPr>
                <w:lang w:val="uk-UA"/>
              </w:rPr>
              <w:t>Вага оцінки</w:t>
            </w:r>
          </w:p>
        </w:tc>
        <w:tc>
          <w:tcPr>
            <w:tcW w:w="929" w:type="dxa"/>
          </w:tcPr>
          <w:p w:rsidR="00AC76DC" w:rsidRPr="00267E0C" w:rsidRDefault="00AC76DC" w:rsidP="00267E0C">
            <w:pPr>
              <w:jc w:val="both"/>
              <w:rPr>
                <w:lang w:val="uk-UA"/>
              </w:rPr>
            </w:pPr>
            <w:r w:rsidRPr="00267E0C">
              <w:rPr>
                <w:lang w:val="uk-UA"/>
              </w:rPr>
              <w:t>Термін виконання</w:t>
            </w:r>
          </w:p>
        </w:tc>
      </w:tr>
      <w:tr w:rsidR="006B1AAE" w:rsidRPr="00F56217" w:rsidTr="002F7DC5">
        <w:trPr>
          <w:trHeight w:val="274"/>
        </w:trPr>
        <w:tc>
          <w:tcPr>
            <w:tcW w:w="9571" w:type="dxa"/>
            <w:gridSpan w:val="12"/>
          </w:tcPr>
          <w:p w:rsidR="006B1AAE" w:rsidRPr="00F076E6" w:rsidRDefault="006B1AAE" w:rsidP="00F076E6">
            <w:pPr>
              <w:tabs>
                <w:tab w:val="left" w:pos="1560"/>
              </w:tabs>
              <w:ind w:left="-497" w:firstLine="496"/>
              <w:jc w:val="center"/>
              <w:rPr>
                <w:b/>
                <w:sz w:val="20"/>
                <w:szCs w:val="20"/>
              </w:rPr>
            </w:pPr>
            <w:r w:rsidRPr="006B1AAE">
              <w:rPr>
                <w:b/>
              </w:rPr>
              <w:t xml:space="preserve">Модуль 1. </w:t>
            </w:r>
            <w:r w:rsidR="00F076E6" w:rsidRPr="00F076E6">
              <w:rPr>
                <w:b/>
                <w:sz w:val="24"/>
                <w:szCs w:val="24"/>
              </w:rPr>
              <w:t>Теоретико-методичні основи організації роботи соціальних служб</w:t>
            </w:r>
          </w:p>
        </w:tc>
      </w:tr>
      <w:tr w:rsidR="006B1AAE" w:rsidRPr="00F076E6" w:rsidTr="00B769F2">
        <w:tc>
          <w:tcPr>
            <w:tcW w:w="2093" w:type="dxa"/>
          </w:tcPr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B1E77" w:rsidRDefault="00FB1E77" w:rsidP="001701C8">
            <w:pPr>
              <w:rPr>
                <w:rStyle w:val="mw-headline"/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F076E6" w:rsidRPr="00F076E6" w:rsidRDefault="006B1AAE" w:rsidP="00F076E6">
            <w:pPr>
              <w:rPr>
                <w:b/>
                <w:sz w:val="24"/>
                <w:szCs w:val="24"/>
              </w:rPr>
            </w:pPr>
            <w:r w:rsidRPr="00F076E6">
              <w:rPr>
                <w:rStyle w:val="mw-headline"/>
                <w:b/>
                <w:iCs/>
                <w:sz w:val="24"/>
                <w:szCs w:val="24"/>
                <w:shd w:val="clear" w:color="auto" w:fill="FFFFFF"/>
                <w:lang w:val="uk-UA"/>
              </w:rPr>
              <w:t>Тем</w:t>
            </w:r>
            <w:bookmarkStart w:id="0" w:name="_GoBack"/>
            <w:bookmarkEnd w:id="0"/>
            <w:r w:rsidRPr="00F076E6">
              <w:rPr>
                <w:rStyle w:val="mw-headline"/>
                <w:b/>
                <w:iCs/>
                <w:sz w:val="24"/>
                <w:szCs w:val="24"/>
                <w:shd w:val="clear" w:color="auto" w:fill="FFFFFF"/>
                <w:lang w:val="uk-UA"/>
              </w:rPr>
              <w:t>а 1</w:t>
            </w:r>
            <w:r w:rsidR="00F076E6" w:rsidRPr="00F076E6">
              <w:rPr>
                <w:b/>
                <w:sz w:val="24"/>
                <w:szCs w:val="24"/>
              </w:rPr>
              <w:t>. Становлення та розвиток соціальної роботи в Україні</w:t>
            </w:r>
          </w:p>
          <w:p w:rsidR="006B1AAE" w:rsidRPr="00F076E6" w:rsidRDefault="00F076E6" w:rsidP="00B769F2">
            <w:pPr>
              <w:pStyle w:val="2"/>
              <w:spacing w:before="0" w:after="0"/>
              <w:outlineLvl w:val="1"/>
              <w:rPr>
                <w:rStyle w:val="mw-headline"/>
                <w:bCs w:val="0"/>
                <w:sz w:val="20"/>
                <w:szCs w:val="20"/>
              </w:rPr>
            </w:pPr>
            <w:r w:rsidRPr="00F076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Історія становлення соціальної роботи. Зародження фахової соціальної роботи в незалежній Україні. </w:t>
            </w:r>
            <w:r w:rsidRPr="00F076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Етапи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формування соціальної роботи. </w:t>
            </w:r>
            <w:r w:rsidRPr="00F076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Розвиток соціальної роботи на сучасному етапі.</w:t>
            </w:r>
          </w:p>
        </w:tc>
        <w:tc>
          <w:tcPr>
            <w:tcW w:w="1701" w:type="dxa"/>
            <w:gridSpan w:val="3"/>
          </w:tcPr>
          <w:p w:rsidR="006B1AAE" w:rsidRPr="00A84B3E" w:rsidRDefault="00F076E6" w:rsidP="006B1AAE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Лекція, інтерактивне практичне заняття</w:t>
            </w:r>
          </w:p>
        </w:tc>
        <w:tc>
          <w:tcPr>
            <w:tcW w:w="1984" w:type="dxa"/>
            <w:gridSpan w:val="3"/>
          </w:tcPr>
          <w:p w:rsidR="00FB1E77" w:rsidRDefault="00F076E6" w:rsidP="00F076E6">
            <w:pPr>
              <w:rPr>
                <w:lang w:val="uk-UA"/>
              </w:rPr>
            </w:pPr>
            <w:r w:rsidRPr="00F076E6">
              <w:rPr>
                <w:lang w:val="uk-UA"/>
              </w:rPr>
              <w:t xml:space="preserve">Все про соціальну роботу : навч. енциклопедичний словник-довідник /за наук. </w:t>
            </w:r>
            <w:r>
              <w:rPr>
                <w:lang w:val="uk-UA"/>
              </w:rPr>
              <w:t>р</w:t>
            </w:r>
            <w:r w:rsidRPr="00F076E6">
              <w:rPr>
                <w:lang w:val="uk-UA"/>
              </w:rPr>
              <w:t>ед.</w:t>
            </w:r>
            <w:r>
              <w:rPr>
                <w:lang w:val="uk-UA"/>
              </w:rPr>
              <w:t xml:space="preserve"> В.М.Пічі. Львів : Новий Світ 2000, 2012. </w:t>
            </w:r>
            <w:r w:rsidRPr="00F076E6">
              <w:rPr>
                <w:lang w:val="uk-UA"/>
              </w:rPr>
              <w:t xml:space="preserve">616 с. </w:t>
            </w:r>
          </w:p>
          <w:p w:rsidR="00F076E6" w:rsidRPr="00881498" w:rsidRDefault="00F076E6" w:rsidP="00F076E6">
            <w:pPr>
              <w:jc w:val="both"/>
            </w:pPr>
            <w:r w:rsidRPr="00A06F49">
              <w:rPr>
                <w:lang w:val="uk-UA"/>
              </w:rPr>
              <w:t xml:space="preserve">Карпенко О.Г. Теорія та практика соціальної роботи : навч. </w:t>
            </w:r>
            <w:r>
              <w:rPr>
                <w:lang w:val="uk-UA"/>
              </w:rPr>
              <w:t>п</w:t>
            </w:r>
            <w:r w:rsidRPr="00A06F49">
              <w:rPr>
                <w:lang w:val="uk-UA"/>
              </w:rPr>
              <w:t>осіб</w:t>
            </w:r>
            <w:r>
              <w:rPr>
                <w:lang w:val="uk-UA"/>
              </w:rPr>
              <w:t xml:space="preserve">. </w:t>
            </w:r>
            <w:r>
              <w:t>К</w:t>
            </w:r>
            <w:r>
              <w:rPr>
                <w:lang w:val="uk-UA"/>
              </w:rPr>
              <w:t>иїв</w:t>
            </w:r>
            <w:r w:rsidRPr="00881498">
              <w:t xml:space="preserve"> : Видавничий Дім «Слово», 2015. С. 278 – 312.</w:t>
            </w:r>
          </w:p>
          <w:p w:rsidR="00F076E6" w:rsidRPr="00F076E6" w:rsidRDefault="00F076E6" w:rsidP="00F076E6">
            <w:pPr>
              <w:rPr>
                <w:i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30" w:type="dxa"/>
            <w:gridSpan w:val="3"/>
          </w:tcPr>
          <w:p w:rsidR="00F076E6" w:rsidRPr="00F076E6" w:rsidRDefault="00F076E6" w:rsidP="00F076E6">
            <w:r w:rsidRPr="00F076E6">
              <w:t xml:space="preserve">Опрацювання теоретичних питань, </w:t>
            </w:r>
            <w:r>
              <w:rPr>
                <w:lang w:val="uk-UA"/>
              </w:rPr>
              <w:t xml:space="preserve">характеристика </w:t>
            </w:r>
            <w:r w:rsidR="00B769F2">
              <w:rPr>
                <w:lang w:val="uk-UA"/>
              </w:rPr>
              <w:t xml:space="preserve">основних </w:t>
            </w:r>
            <w:r w:rsidR="00B769F2">
              <w:t>етап</w:t>
            </w:r>
            <w:r w:rsidR="00B769F2">
              <w:rPr>
                <w:lang w:val="uk-UA"/>
              </w:rPr>
              <w:t>ів</w:t>
            </w:r>
            <w:r w:rsidRPr="00F076E6">
              <w:t xml:space="preserve"> становлення системи соціального забезпечення.</w:t>
            </w:r>
          </w:p>
          <w:p w:rsidR="00CA01C2" w:rsidRPr="00F076E6" w:rsidRDefault="00CA01C2" w:rsidP="00B769F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1AAE" w:rsidRPr="00267E0C" w:rsidRDefault="00CA01C2" w:rsidP="003523B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29" w:type="dxa"/>
          </w:tcPr>
          <w:p w:rsidR="006B1AAE" w:rsidRPr="00267E0C" w:rsidRDefault="00CA01C2" w:rsidP="00267E0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D11AED" w:rsidRPr="00267E0C" w:rsidTr="00B769F2">
        <w:tc>
          <w:tcPr>
            <w:tcW w:w="2093" w:type="dxa"/>
          </w:tcPr>
          <w:p w:rsidR="00CA01C2" w:rsidRDefault="00CA01C2" w:rsidP="00D11AED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D11AED" w:rsidRPr="00B769F2" w:rsidRDefault="00D11AED" w:rsidP="00D11AED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69F2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Тема 2.</w:t>
            </w:r>
          </w:p>
          <w:p w:rsidR="00D11AED" w:rsidRPr="00267E0C" w:rsidRDefault="00B769F2" w:rsidP="00CA01C2">
            <w:pPr>
              <w:rPr>
                <w:bCs/>
                <w:sz w:val="20"/>
                <w:szCs w:val="20"/>
                <w:lang w:val="uk-UA"/>
              </w:rPr>
            </w:pPr>
            <w:r w:rsidRPr="00B769F2">
              <w:rPr>
                <w:sz w:val="24"/>
                <w:szCs w:val="24"/>
              </w:rPr>
              <w:t>Державне регулювання діяльності центрів соціальних служб для сім'ї, дітей та молоді</w:t>
            </w:r>
          </w:p>
        </w:tc>
        <w:tc>
          <w:tcPr>
            <w:tcW w:w="1701" w:type="dxa"/>
            <w:gridSpan w:val="3"/>
          </w:tcPr>
          <w:p w:rsidR="00F56217" w:rsidRPr="00B769F2" w:rsidRDefault="00CA01C2" w:rsidP="00F56217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B769F2">
              <w:rPr>
                <w:sz w:val="24"/>
                <w:szCs w:val="24"/>
                <w:lang w:val="uk-UA"/>
              </w:rPr>
              <w:t>Лекція (лекція-діалог</w:t>
            </w:r>
            <w:r w:rsidR="00F56217" w:rsidRPr="00B769F2">
              <w:rPr>
                <w:sz w:val="24"/>
                <w:szCs w:val="24"/>
                <w:lang w:val="uk-UA"/>
              </w:rPr>
              <w:t>)</w:t>
            </w:r>
            <w:r w:rsidRPr="00B769F2">
              <w:rPr>
                <w:sz w:val="24"/>
                <w:szCs w:val="24"/>
                <w:lang w:val="uk-UA"/>
              </w:rPr>
              <w:t>, практичне заняття</w:t>
            </w:r>
          </w:p>
          <w:p w:rsidR="00D11AED" w:rsidRPr="00A84B3E" w:rsidRDefault="00D11AED" w:rsidP="00D11AED">
            <w:pPr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B769F2" w:rsidRPr="00881498" w:rsidRDefault="00B769F2" w:rsidP="00B769F2">
            <w:pPr>
              <w:jc w:val="both"/>
            </w:pPr>
            <w:r w:rsidRPr="00881498">
              <w:t xml:space="preserve">Карпенко О.Г. Теорія та практика соціальної роботи : навч. </w:t>
            </w:r>
            <w:r>
              <w:rPr>
                <w:lang w:val="uk-UA"/>
              </w:rPr>
              <w:t>п</w:t>
            </w:r>
            <w:r w:rsidRPr="00881498">
              <w:t>осіб</w:t>
            </w:r>
            <w:r>
              <w:rPr>
                <w:lang w:val="uk-UA"/>
              </w:rPr>
              <w:t xml:space="preserve">. </w:t>
            </w:r>
            <w:r>
              <w:t>К</w:t>
            </w:r>
            <w:r>
              <w:rPr>
                <w:lang w:val="uk-UA"/>
              </w:rPr>
              <w:t>иїв</w:t>
            </w:r>
            <w:r w:rsidRPr="00881498">
              <w:t xml:space="preserve"> : Видавничий Дім «Слово», 2015. С. 278 – 312.</w:t>
            </w:r>
          </w:p>
          <w:p w:rsidR="00D11AED" w:rsidRPr="00B423BB" w:rsidRDefault="00D11AED" w:rsidP="00CA01C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30" w:type="dxa"/>
            <w:gridSpan w:val="3"/>
          </w:tcPr>
          <w:p w:rsidR="00CA01C2" w:rsidRDefault="00CA01C2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  <w:r w:rsidR="00B769F2">
              <w:rPr>
                <w:sz w:val="20"/>
                <w:szCs w:val="20"/>
                <w:lang w:val="uk-UA"/>
              </w:rPr>
              <w:t xml:space="preserve">: </w:t>
            </w:r>
          </w:p>
          <w:p w:rsidR="00B769F2" w:rsidRPr="00B769F2" w:rsidRDefault="00B769F2" w:rsidP="00B769F2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B769F2">
              <w:t xml:space="preserve">кладіть перелік основних нормативно-правових документів, які </w:t>
            </w:r>
            <w:r w:rsidRPr="00B769F2">
              <w:lastRenderedPageBreak/>
              <w:t>визначають правове та законодавче забезпече</w:t>
            </w:r>
            <w:r>
              <w:t>ння соціальної роботи в Україні</w:t>
            </w:r>
            <w:r>
              <w:rPr>
                <w:lang w:val="uk-UA"/>
              </w:rPr>
              <w:t xml:space="preserve">; проаналізуйте </w:t>
            </w:r>
          </w:p>
          <w:p w:rsidR="00B769F2" w:rsidRPr="00B769F2" w:rsidRDefault="00B769F2" w:rsidP="00B769F2">
            <w:pPr>
              <w:rPr>
                <w:lang w:val="uk-UA"/>
              </w:rPr>
            </w:pPr>
            <w:r w:rsidRPr="00B769F2">
              <w:t>діяльність Івано-Франківськог</w:t>
            </w:r>
            <w:r>
              <w:t>о міського та обласного ЦСССДМ</w:t>
            </w:r>
            <w:r>
              <w:rPr>
                <w:lang w:val="uk-UA"/>
              </w:rPr>
              <w:t>;</w:t>
            </w:r>
          </w:p>
          <w:p w:rsidR="00D11AED" w:rsidRPr="00B769F2" w:rsidRDefault="00B769F2" w:rsidP="00B769F2">
            <w:pPr>
              <w:rPr>
                <w:sz w:val="18"/>
                <w:szCs w:val="18"/>
              </w:rPr>
            </w:pPr>
            <w:r>
              <w:rPr>
                <w:lang w:val="uk-UA"/>
              </w:rPr>
              <w:t>п</w:t>
            </w:r>
            <w:r w:rsidRPr="00B769F2">
              <w:t>ідготуйте повідомлення про діяльність недержавних організацій у сфері соціальної роботи.</w:t>
            </w:r>
          </w:p>
        </w:tc>
        <w:tc>
          <w:tcPr>
            <w:tcW w:w="1134" w:type="dxa"/>
          </w:tcPr>
          <w:p w:rsidR="00D11AED" w:rsidRPr="00267E0C" w:rsidRDefault="00CA01C2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929" w:type="dxa"/>
          </w:tcPr>
          <w:p w:rsidR="00D11AED" w:rsidRPr="00267E0C" w:rsidRDefault="00D11AED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67E0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C52871" w:rsidRPr="00426BDB" w:rsidTr="00B769F2">
        <w:tc>
          <w:tcPr>
            <w:tcW w:w="2093" w:type="dxa"/>
          </w:tcPr>
          <w:p w:rsidR="00267E0C" w:rsidRPr="00B769F2" w:rsidRDefault="00D11AED" w:rsidP="00267E0C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B769F2">
              <w:rPr>
                <w:iCs/>
                <w:sz w:val="24"/>
                <w:szCs w:val="24"/>
                <w:shd w:val="clear" w:color="auto" w:fill="FFFFFF"/>
                <w:lang w:val="uk-UA"/>
              </w:rPr>
              <w:lastRenderedPageBreak/>
              <w:t>Тема 3</w:t>
            </w:r>
            <w:r w:rsidR="00267E0C" w:rsidRPr="00B769F2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:rsidR="00B769F2" w:rsidRPr="00B769F2" w:rsidRDefault="00B769F2" w:rsidP="00B769F2">
            <w:pPr>
              <w:rPr>
                <w:sz w:val="24"/>
                <w:szCs w:val="24"/>
              </w:rPr>
            </w:pPr>
            <w:r w:rsidRPr="00B769F2">
              <w:rPr>
                <w:sz w:val="24"/>
                <w:szCs w:val="24"/>
              </w:rPr>
              <w:t>Мережа соціальних служб в Україні</w:t>
            </w:r>
          </w:p>
          <w:p w:rsidR="00D11AED" w:rsidRPr="00267E0C" w:rsidRDefault="00D11AED" w:rsidP="00B769F2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D11AED" w:rsidRPr="00B769F2" w:rsidRDefault="00B769F2" w:rsidP="00CA01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(лекція-</w:t>
            </w:r>
            <w:r w:rsidR="00426BDB" w:rsidRPr="00B769F2">
              <w:rPr>
                <w:sz w:val="24"/>
                <w:szCs w:val="24"/>
                <w:lang w:val="uk-UA"/>
              </w:rPr>
              <w:t>прес-конференція), інтерактивне практичне заняття</w:t>
            </w:r>
          </w:p>
        </w:tc>
        <w:tc>
          <w:tcPr>
            <w:tcW w:w="1984" w:type="dxa"/>
            <w:gridSpan w:val="3"/>
          </w:tcPr>
          <w:p w:rsidR="00D11AED" w:rsidRPr="00426BDB" w:rsidRDefault="00B769F2" w:rsidP="00B769F2">
            <w:pPr>
              <w:tabs>
                <w:tab w:val="left" w:pos="1961"/>
              </w:tabs>
              <w:jc w:val="both"/>
              <w:rPr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B769F2">
              <w:rPr>
                <w:lang w:val="uk-UA"/>
              </w:rPr>
              <w:t>Лукашевич М.П., Семигіна Т.В. Соціальн</w:t>
            </w:r>
            <w:r>
              <w:rPr>
                <w:lang w:val="uk-UA"/>
              </w:rPr>
              <w:t>а робота (теорія і практика) : навч. посіб.</w:t>
            </w:r>
            <w:r w:rsidRPr="00B769F2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Київ : ІПК ДСЗУ, 2007.</w:t>
            </w:r>
            <w:r w:rsidRPr="00B769F2">
              <w:rPr>
                <w:lang w:val="uk-UA"/>
              </w:rPr>
              <w:t xml:space="preserve"> 341 с. </w:t>
            </w:r>
          </w:p>
        </w:tc>
        <w:tc>
          <w:tcPr>
            <w:tcW w:w="1730" w:type="dxa"/>
            <w:gridSpan w:val="3"/>
          </w:tcPr>
          <w:p w:rsidR="00B769F2" w:rsidRPr="00B769F2" w:rsidRDefault="00426BDB" w:rsidP="00B769F2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  <w:r w:rsidR="00B769F2">
              <w:rPr>
                <w:sz w:val="20"/>
                <w:szCs w:val="20"/>
                <w:lang w:val="uk-UA"/>
              </w:rPr>
              <w:t xml:space="preserve">: </w:t>
            </w:r>
            <w:r w:rsidR="00B769F2">
              <w:rPr>
                <w:lang w:val="uk-UA"/>
              </w:rPr>
              <w:t>о</w:t>
            </w:r>
            <w:r w:rsidR="00B769F2" w:rsidRPr="00B769F2">
              <w:t>харак</w:t>
            </w:r>
            <w:r w:rsidR="00B769F2">
              <w:rPr>
                <w:lang w:val="uk-UA"/>
              </w:rPr>
              <w:t>-</w:t>
            </w:r>
            <w:r w:rsidR="00B769F2" w:rsidRPr="00B769F2">
              <w:t>теризуйте принципи роботи облас</w:t>
            </w:r>
            <w:r w:rsidR="00B769F2">
              <w:t>них, міських та районних ЦСССДМ</w:t>
            </w:r>
            <w:r w:rsidR="00B769F2">
              <w:rPr>
                <w:lang w:val="uk-UA"/>
              </w:rPr>
              <w:t xml:space="preserve">; </w:t>
            </w:r>
          </w:p>
          <w:p w:rsidR="00D11AED" w:rsidRPr="00B769F2" w:rsidRDefault="00B769F2" w:rsidP="00B769F2">
            <w:pPr>
              <w:rPr>
                <w:sz w:val="18"/>
                <w:szCs w:val="18"/>
              </w:rPr>
            </w:pPr>
            <w:r>
              <w:rPr>
                <w:lang w:val="uk-UA"/>
              </w:rPr>
              <w:t>п</w:t>
            </w:r>
            <w:r w:rsidRPr="00B769F2">
              <w:t xml:space="preserve">ерелічіть категорії клієнтів та види соціальних послуг, </w:t>
            </w:r>
            <w:r>
              <w:t>які вони мають право отримувати</w:t>
            </w:r>
            <w:r w:rsidRPr="00B769F2">
              <w:t xml:space="preserve"> в центрах соціальних служб.</w:t>
            </w:r>
          </w:p>
        </w:tc>
        <w:tc>
          <w:tcPr>
            <w:tcW w:w="1134" w:type="dxa"/>
          </w:tcPr>
          <w:p w:rsidR="00D11AED" w:rsidRPr="00267E0C" w:rsidRDefault="00426BDB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29" w:type="dxa"/>
          </w:tcPr>
          <w:p w:rsidR="00D11AED" w:rsidRPr="00267E0C" w:rsidRDefault="00D11AED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67E0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D74F6F" w:rsidRPr="00081A0D" w:rsidTr="00B769F2">
        <w:tc>
          <w:tcPr>
            <w:tcW w:w="2093" w:type="dxa"/>
          </w:tcPr>
          <w:p w:rsidR="00D11AED" w:rsidRPr="00267E0C" w:rsidRDefault="00D11AED" w:rsidP="00D11AED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267E0C">
              <w:rPr>
                <w:iCs/>
                <w:sz w:val="20"/>
                <w:szCs w:val="20"/>
                <w:shd w:val="clear" w:color="auto" w:fill="FFFFFF"/>
                <w:lang w:val="uk-UA"/>
              </w:rPr>
              <w:t>Тема 4</w:t>
            </w:r>
          </w:p>
          <w:p w:rsidR="00B769F2" w:rsidRPr="00B769F2" w:rsidRDefault="00B769F2" w:rsidP="00B769F2">
            <w:r w:rsidRPr="00B769F2">
              <w:t>Планування діяльності соціальних служб</w:t>
            </w:r>
          </w:p>
          <w:p w:rsidR="00D11AED" w:rsidRPr="00267E0C" w:rsidRDefault="00D11AED" w:rsidP="00426BDB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D11AED" w:rsidRPr="00B769F2" w:rsidRDefault="002438C8" w:rsidP="00407A01">
            <w:pPr>
              <w:jc w:val="both"/>
              <w:rPr>
                <w:sz w:val="24"/>
                <w:szCs w:val="24"/>
                <w:lang w:val="uk-UA"/>
              </w:rPr>
            </w:pPr>
            <w:r w:rsidRPr="00B769F2">
              <w:rPr>
                <w:sz w:val="24"/>
                <w:szCs w:val="24"/>
                <w:lang w:val="uk-UA"/>
              </w:rPr>
              <w:t>Лекція - діалог</w:t>
            </w:r>
          </w:p>
        </w:tc>
        <w:tc>
          <w:tcPr>
            <w:tcW w:w="1984" w:type="dxa"/>
            <w:gridSpan w:val="3"/>
          </w:tcPr>
          <w:p w:rsidR="00D11AED" w:rsidRPr="00B769F2" w:rsidRDefault="00B769F2" w:rsidP="00B769F2">
            <w:pPr>
              <w:tabs>
                <w:tab w:val="left" w:pos="2175"/>
              </w:tabs>
              <w:jc w:val="both"/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B769F2">
              <w:rPr>
                <w:sz w:val="24"/>
                <w:szCs w:val="24"/>
                <w:lang w:val="uk-UA"/>
              </w:rPr>
              <w:t xml:space="preserve">Соціальна робота в Україні: теорія та практика: посібник для підвищення кваліфікації працівників соціальних служб для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молоді. Ч.4. /За ред. А.Ходарчук. Київ : ДЦССМ, 2003. </w:t>
            </w:r>
            <w:r w:rsidRPr="00B769F2">
              <w:rPr>
                <w:sz w:val="24"/>
                <w:szCs w:val="24"/>
                <w:lang w:val="uk-UA"/>
              </w:rPr>
              <w:t>272 с.</w:t>
            </w:r>
          </w:p>
        </w:tc>
        <w:tc>
          <w:tcPr>
            <w:tcW w:w="1730" w:type="dxa"/>
            <w:gridSpan w:val="3"/>
          </w:tcPr>
          <w:p w:rsidR="002438C8" w:rsidRDefault="002438C8" w:rsidP="002438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</w:p>
          <w:p w:rsidR="00D11AED" w:rsidRPr="0013228A" w:rsidRDefault="0013228A" w:rsidP="0013228A">
            <w:pPr>
              <w:rPr>
                <w:sz w:val="18"/>
                <w:szCs w:val="18"/>
                <w:lang w:val="uk-UA"/>
              </w:rPr>
            </w:pPr>
            <w:r w:rsidRPr="0013228A">
              <w:t xml:space="preserve">На підставі яких документів здійснюється соціальний супровід сімей </w:t>
            </w:r>
            <w:r w:rsidRPr="0013228A">
              <w:lastRenderedPageBreak/>
              <w:t>та осіб, які опинилися у СЖС?</w:t>
            </w:r>
            <w:r>
              <w:rPr>
                <w:lang w:val="uk-UA"/>
              </w:rPr>
              <w:t xml:space="preserve"> </w:t>
            </w:r>
            <w:r w:rsidRPr="0013228A">
              <w:rPr>
                <w:lang w:val="uk-UA"/>
              </w:rPr>
              <w:t>Опишіть етапи здійснення соціального супроводу</w:t>
            </w:r>
            <w:r>
              <w:rPr>
                <w:lang w:val="uk-UA"/>
              </w:rPr>
              <w:t>.</w:t>
            </w:r>
            <w:r w:rsidRPr="0013228A"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D11AED" w:rsidRPr="00267E0C" w:rsidRDefault="002438C8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929" w:type="dxa"/>
          </w:tcPr>
          <w:p w:rsidR="00D11AED" w:rsidRPr="00267E0C" w:rsidRDefault="00D11AED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67E0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081A0D" w:rsidRPr="00F56217" w:rsidTr="00081A0D">
        <w:trPr>
          <w:trHeight w:val="370"/>
        </w:trPr>
        <w:tc>
          <w:tcPr>
            <w:tcW w:w="9571" w:type="dxa"/>
            <w:gridSpan w:val="12"/>
          </w:tcPr>
          <w:p w:rsidR="0013228A" w:rsidRPr="0013228A" w:rsidRDefault="00081A0D" w:rsidP="0013228A">
            <w:pPr>
              <w:ind w:left="-1" w:firstLine="361"/>
              <w:jc w:val="center"/>
              <w:rPr>
                <w:b/>
                <w:sz w:val="24"/>
                <w:szCs w:val="24"/>
              </w:rPr>
            </w:pPr>
            <w:r w:rsidRPr="0013228A">
              <w:rPr>
                <w:b/>
                <w:iCs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Модуль 2 </w:t>
            </w:r>
            <w:r w:rsidR="0013228A" w:rsidRPr="0013228A">
              <w:rPr>
                <w:b/>
                <w:sz w:val="24"/>
                <w:szCs w:val="24"/>
              </w:rPr>
              <w:t>Практична реалізація роботи в соціальних службах</w:t>
            </w:r>
          </w:p>
          <w:p w:rsidR="00081A0D" w:rsidRPr="00F56217" w:rsidRDefault="0013228A" w:rsidP="0013228A">
            <w:pPr>
              <w:jc w:val="center"/>
              <w:rPr>
                <w:sz w:val="20"/>
                <w:szCs w:val="20"/>
                <w:lang w:val="uk-UA"/>
              </w:rPr>
            </w:pPr>
            <w:r w:rsidRPr="0013228A">
              <w:rPr>
                <w:b/>
                <w:sz w:val="24"/>
                <w:szCs w:val="24"/>
              </w:rPr>
              <w:t>(технології, основні напрями)</w:t>
            </w:r>
          </w:p>
        </w:tc>
      </w:tr>
      <w:tr w:rsidR="00F56217" w:rsidRPr="00F56217" w:rsidTr="00F43B59">
        <w:tc>
          <w:tcPr>
            <w:tcW w:w="2376" w:type="dxa"/>
            <w:gridSpan w:val="2"/>
          </w:tcPr>
          <w:p w:rsidR="00F56217" w:rsidRPr="00081A0D" w:rsidRDefault="0013228A" w:rsidP="00F56217">
            <w:pPr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  <w:t>Тема 5</w:t>
            </w:r>
            <w:r w:rsidR="00081A0D"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  <w:t>.</w:t>
            </w:r>
          </w:p>
          <w:p w:rsidR="00F56217" w:rsidRPr="00081A0D" w:rsidRDefault="0013228A" w:rsidP="0013228A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27006B">
              <w:t>Технології соціальної роботи в соціальних службах</w:t>
            </w:r>
          </w:p>
        </w:tc>
        <w:tc>
          <w:tcPr>
            <w:tcW w:w="1418" w:type="dxa"/>
            <w:gridSpan w:val="2"/>
          </w:tcPr>
          <w:p w:rsidR="00081A0D" w:rsidRDefault="00081A0D" w:rsidP="00F5621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Лекція, </w:t>
            </w:r>
          </w:p>
          <w:p w:rsidR="00F56217" w:rsidRPr="00A84B3E" w:rsidRDefault="00081A0D" w:rsidP="00F5621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407A01" w:rsidRPr="00A84B3E">
              <w:rPr>
                <w:sz w:val="18"/>
                <w:szCs w:val="18"/>
                <w:lang w:val="uk-UA"/>
              </w:rPr>
              <w:t>рактич</w:t>
            </w:r>
            <w:r>
              <w:rPr>
                <w:sz w:val="18"/>
                <w:szCs w:val="18"/>
                <w:lang w:val="uk-UA"/>
              </w:rPr>
              <w:t>не заняття з елементами ділової гри</w:t>
            </w:r>
          </w:p>
          <w:p w:rsidR="00F56217" w:rsidRPr="00A84B3E" w:rsidRDefault="00F56217" w:rsidP="00F56217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081A0D" w:rsidRPr="0013228A" w:rsidRDefault="0013228A" w:rsidP="0013228A">
            <w:pPr>
              <w:rPr>
                <w:rStyle w:val="mw-headline"/>
                <w:iCs/>
                <w:sz w:val="18"/>
                <w:szCs w:val="18"/>
                <w:shd w:val="clear" w:color="auto" w:fill="FFFFFF"/>
                <w:lang w:val="uk-UA"/>
              </w:rPr>
            </w:pPr>
            <w:r w:rsidRPr="0013228A">
              <w:rPr>
                <w:lang w:val="uk-UA"/>
              </w:rPr>
              <w:t xml:space="preserve">Технологія роботи з різними категоріями клієнтів центрів соціальних служб для молоді (методичний посібник) / С.В. Толстоухова, О.О. Яременко, О.В. Вакуленко та ін. </w:t>
            </w:r>
            <w:r>
              <w:rPr>
                <w:lang w:val="uk-UA"/>
              </w:rPr>
              <w:t xml:space="preserve">Київ </w:t>
            </w:r>
            <w:r w:rsidRPr="0013228A">
              <w:rPr>
                <w:lang w:val="uk-UA"/>
              </w:rPr>
              <w:t>: ДЦССМ, Державний ін-т п</w:t>
            </w:r>
            <w:r>
              <w:rPr>
                <w:lang w:val="uk-UA"/>
              </w:rPr>
              <w:t xml:space="preserve">роблем сім’ї та молоді, 2003. </w:t>
            </w:r>
            <w:r w:rsidRPr="0013228A">
              <w:rPr>
                <w:lang w:val="uk-UA"/>
              </w:rPr>
              <w:t>88</w:t>
            </w:r>
            <w:r>
              <w:rPr>
                <w:lang w:val="uk-UA"/>
              </w:rPr>
              <w:t xml:space="preserve"> с.</w:t>
            </w:r>
          </w:p>
        </w:tc>
        <w:tc>
          <w:tcPr>
            <w:tcW w:w="1730" w:type="dxa"/>
            <w:gridSpan w:val="3"/>
          </w:tcPr>
          <w:p w:rsidR="00081A0D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  <w:r w:rsidR="0013228A">
              <w:rPr>
                <w:sz w:val="20"/>
                <w:szCs w:val="20"/>
                <w:lang w:val="uk-UA"/>
              </w:rPr>
              <w:t xml:space="preserve">: </w:t>
            </w:r>
          </w:p>
          <w:p w:rsidR="0013228A" w:rsidRPr="0013228A" w:rsidRDefault="0013228A" w:rsidP="0013228A">
            <w:r w:rsidRPr="0013228A">
              <w:rPr>
                <w:sz w:val="20"/>
                <w:szCs w:val="20"/>
                <w:lang w:val="uk-UA"/>
              </w:rPr>
              <w:t>с</w:t>
            </w:r>
            <w:r w:rsidRPr="0013228A">
              <w:rPr>
                <w:sz w:val="20"/>
                <w:szCs w:val="20"/>
              </w:rPr>
              <w:t xml:space="preserve">характеризуйте </w:t>
            </w:r>
            <w:r w:rsidRPr="0013228A">
              <w:t>навички, які потрібні соціальним п</w:t>
            </w:r>
            <w:r>
              <w:t>рацівникам для роботи з сім’ями</w:t>
            </w:r>
            <w:r>
              <w:rPr>
                <w:lang w:val="uk-UA"/>
              </w:rPr>
              <w:t>;</w:t>
            </w:r>
            <w:r w:rsidRPr="0013228A">
              <w:t xml:space="preserve"> </w:t>
            </w:r>
          </w:p>
          <w:p w:rsidR="00F56217" w:rsidRPr="0013228A" w:rsidRDefault="0013228A" w:rsidP="0013228A">
            <w:pPr>
              <w:rPr>
                <w:sz w:val="18"/>
                <w:szCs w:val="18"/>
              </w:rPr>
            </w:pPr>
            <w:r>
              <w:rPr>
                <w:lang w:val="uk-UA"/>
              </w:rPr>
              <w:t>р</w:t>
            </w:r>
            <w:r w:rsidRPr="0013228A">
              <w:t>озробіть план проведення бесіди з сім’єю (дистантна, неповна, прийомна, студентська, багатодітна, малозабезпечена – на вибір).</w:t>
            </w:r>
          </w:p>
        </w:tc>
        <w:tc>
          <w:tcPr>
            <w:tcW w:w="1134" w:type="dxa"/>
          </w:tcPr>
          <w:p w:rsidR="00F56217" w:rsidRPr="00272764" w:rsidRDefault="00407A01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F56217" w:rsidRPr="00F56217" w:rsidRDefault="00081A0D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F56217" w:rsidRPr="00407A01" w:rsidTr="00F43B59">
        <w:tc>
          <w:tcPr>
            <w:tcW w:w="2376" w:type="dxa"/>
            <w:gridSpan w:val="2"/>
          </w:tcPr>
          <w:p w:rsidR="00F56217" w:rsidRPr="00407A01" w:rsidRDefault="0013228A" w:rsidP="00F56217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6</w:t>
            </w:r>
            <w:r w:rsidR="0023354F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407A01" w:rsidRPr="00407A01" w:rsidRDefault="0013228A" w:rsidP="0013228A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7006B">
              <w:t>Організація роботи соціальних служб щодо соціальної підтримки сім'ї, дітей та молоді які перебувають у складних життєвих обставинах</w:t>
            </w:r>
          </w:p>
        </w:tc>
        <w:tc>
          <w:tcPr>
            <w:tcW w:w="1418" w:type="dxa"/>
            <w:gridSpan w:val="2"/>
          </w:tcPr>
          <w:p w:rsidR="00F56217" w:rsidRPr="00A84B3E" w:rsidRDefault="0013228A" w:rsidP="00F5621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Лекція, п</w:t>
            </w:r>
            <w:r w:rsidR="00F56217" w:rsidRPr="00A84B3E">
              <w:rPr>
                <w:sz w:val="18"/>
                <w:szCs w:val="18"/>
                <w:lang w:val="uk-UA"/>
              </w:rPr>
              <w:t>рактичне</w:t>
            </w:r>
            <w:r w:rsidR="00407A01" w:rsidRPr="00A84B3E">
              <w:rPr>
                <w:sz w:val="18"/>
                <w:szCs w:val="18"/>
                <w:lang w:val="uk-UA"/>
              </w:rPr>
              <w:t xml:space="preserve"> заняття</w:t>
            </w:r>
          </w:p>
          <w:p w:rsidR="00F56217" w:rsidRPr="00A84B3E" w:rsidRDefault="00F56217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A84B3E">
              <w:rPr>
                <w:sz w:val="18"/>
                <w:szCs w:val="18"/>
                <w:lang w:val="uk-UA"/>
              </w:rPr>
              <w:t>(з елементами прес-конференції)</w:t>
            </w:r>
          </w:p>
        </w:tc>
        <w:tc>
          <w:tcPr>
            <w:tcW w:w="1984" w:type="dxa"/>
            <w:gridSpan w:val="3"/>
          </w:tcPr>
          <w:p w:rsidR="00F56217" w:rsidRPr="0013228A" w:rsidRDefault="0013228A" w:rsidP="0013228A">
            <w:pPr>
              <w:rPr>
                <w:rStyle w:val="mw-headline"/>
                <w:iCs/>
                <w:sz w:val="18"/>
                <w:szCs w:val="18"/>
                <w:shd w:val="clear" w:color="auto" w:fill="FFFFFF"/>
                <w:lang w:val="uk-UA"/>
              </w:rPr>
            </w:pPr>
            <w:r>
              <w:t xml:space="preserve">Теорії і методи соціальної роботи: </w:t>
            </w:r>
            <w:r>
              <w:rPr>
                <w:lang w:val="uk-UA"/>
              </w:rPr>
              <w:t>п</w:t>
            </w:r>
            <w:r>
              <w:t>ідручник для студентів вищих навчальних закладів / За ред. Т.В. Семигіної, І.І. Миговича. К</w:t>
            </w:r>
            <w:r>
              <w:rPr>
                <w:lang w:val="uk-UA"/>
              </w:rPr>
              <w:t xml:space="preserve">иїв </w:t>
            </w:r>
            <w:r>
              <w:t>: Академвидав, 2005. 328 с</w:t>
            </w:r>
            <w:r>
              <w:rPr>
                <w:lang w:val="uk-UA"/>
              </w:rPr>
              <w:t>.</w:t>
            </w:r>
          </w:p>
        </w:tc>
        <w:tc>
          <w:tcPr>
            <w:tcW w:w="1730" w:type="dxa"/>
            <w:gridSpan w:val="3"/>
          </w:tcPr>
          <w:p w:rsidR="00E31331" w:rsidRPr="00E31331" w:rsidRDefault="00081A0D" w:rsidP="00E31331">
            <w:pPr>
              <w:jc w:val="both"/>
              <w:rPr>
                <w:sz w:val="20"/>
                <w:szCs w:val="20"/>
                <w:lang w:val="uk-UA"/>
              </w:rPr>
            </w:pPr>
            <w:r w:rsidRPr="0023354F">
              <w:rPr>
                <w:sz w:val="20"/>
                <w:szCs w:val="20"/>
                <w:lang w:val="uk-UA"/>
              </w:rPr>
              <w:t>О</w:t>
            </w:r>
            <w:r w:rsidR="00E31331">
              <w:rPr>
                <w:sz w:val="20"/>
                <w:szCs w:val="20"/>
                <w:lang w:val="uk-UA"/>
              </w:rPr>
              <w:t xml:space="preserve">працювання лекційного матеріалу. </w:t>
            </w:r>
            <w:r w:rsidR="00E31331" w:rsidRPr="00E31331">
              <w:rPr>
                <w:lang w:val="uk-UA"/>
              </w:rPr>
              <w:t xml:space="preserve">Розробіть програму соціальної роботи з сім’єю </w:t>
            </w:r>
          </w:p>
          <w:p w:rsidR="00F56217" w:rsidRPr="0023354F" w:rsidRDefault="00E31331" w:rsidP="00E31331">
            <w:pPr>
              <w:jc w:val="both"/>
              <w:rPr>
                <w:sz w:val="20"/>
                <w:szCs w:val="20"/>
                <w:lang w:val="uk-UA"/>
              </w:rPr>
            </w:pPr>
            <w:r w:rsidRPr="0013228A">
              <w:t>(дистантна, неповна, прийомна, студентська, багатодітна, малозабезпечена – на вибір).</w:t>
            </w:r>
          </w:p>
        </w:tc>
        <w:tc>
          <w:tcPr>
            <w:tcW w:w="1134" w:type="dxa"/>
          </w:tcPr>
          <w:p w:rsidR="00F56217" w:rsidRPr="00272764" w:rsidRDefault="00407A01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F56217" w:rsidRPr="00407A01" w:rsidRDefault="0023354F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272764" w:rsidRPr="00E31331" w:rsidTr="00F43B59">
        <w:tc>
          <w:tcPr>
            <w:tcW w:w="2376" w:type="dxa"/>
            <w:gridSpan w:val="2"/>
          </w:tcPr>
          <w:p w:rsidR="00272764" w:rsidRPr="00407A01" w:rsidRDefault="00E31331" w:rsidP="00272764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7.</w:t>
            </w:r>
          </w:p>
          <w:p w:rsidR="00272764" w:rsidRPr="00081A0D" w:rsidRDefault="00E31331" w:rsidP="00081A0D">
            <w:r w:rsidRPr="0027006B">
              <w:t>Створення та функціонування прийомних сімей, дитячих будинків сімейного типу</w:t>
            </w:r>
          </w:p>
        </w:tc>
        <w:tc>
          <w:tcPr>
            <w:tcW w:w="1418" w:type="dxa"/>
            <w:gridSpan w:val="2"/>
          </w:tcPr>
          <w:p w:rsidR="0023354F" w:rsidRDefault="00E31331" w:rsidP="0023354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Лекція, інтерактивне п</w:t>
            </w:r>
            <w:r w:rsidR="0023354F">
              <w:rPr>
                <w:sz w:val="18"/>
                <w:szCs w:val="18"/>
                <w:lang w:val="uk-UA"/>
              </w:rPr>
              <w:t>рактичне заняття</w:t>
            </w:r>
          </w:p>
          <w:p w:rsidR="0023354F" w:rsidRPr="00A84B3E" w:rsidRDefault="0023354F" w:rsidP="00E31331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272764" w:rsidRPr="00272764" w:rsidRDefault="00E31331" w:rsidP="00E31331">
            <w:pPr>
              <w:rPr>
                <w:i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t xml:space="preserve">Соціальна робота: технологічний аспект: </w:t>
            </w:r>
            <w:r>
              <w:rPr>
                <w:lang w:val="uk-UA"/>
              </w:rPr>
              <w:t>н</w:t>
            </w:r>
            <w:r>
              <w:t>авч</w:t>
            </w:r>
            <w:r>
              <w:rPr>
                <w:lang w:val="uk-UA"/>
              </w:rPr>
              <w:t xml:space="preserve">. </w:t>
            </w:r>
            <w:r>
              <w:t>посіб</w:t>
            </w:r>
            <w:r>
              <w:rPr>
                <w:lang w:val="uk-UA"/>
              </w:rPr>
              <w:t>.</w:t>
            </w:r>
            <w:r>
              <w:t xml:space="preserve"> / За ред. проф. А.Й. Капської. К</w:t>
            </w:r>
            <w:r>
              <w:rPr>
                <w:lang w:val="uk-UA"/>
              </w:rPr>
              <w:t xml:space="preserve">иїв </w:t>
            </w:r>
            <w:r>
              <w:t>: Центр навчальної літератури, 2004.</w:t>
            </w:r>
            <w:r>
              <w:rPr>
                <w:lang w:val="uk-UA"/>
              </w:rPr>
              <w:t xml:space="preserve"> </w:t>
            </w:r>
            <w:r>
              <w:t>352 с.</w:t>
            </w:r>
          </w:p>
        </w:tc>
        <w:tc>
          <w:tcPr>
            <w:tcW w:w="1730" w:type="dxa"/>
            <w:gridSpan w:val="3"/>
          </w:tcPr>
          <w:p w:rsidR="00272764" w:rsidRPr="0023354F" w:rsidRDefault="00081A0D" w:rsidP="00E31331">
            <w:pPr>
              <w:rPr>
                <w:sz w:val="20"/>
                <w:szCs w:val="20"/>
                <w:lang w:val="uk-UA"/>
              </w:rPr>
            </w:pPr>
            <w:r w:rsidRPr="00E31331">
              <w:rPr>
                <w:lang w:val="uk-UA"/>
              </w:rPr>
              <w:t>О</w:t>
            </w:r>
            <w:r w:rsidR="00E31331" w:rsidRPr="00E31331">
              <w:rPr>
                <w:lang w:val="uk-UA"/>
              </w:rPr>
              <w:t>працювання лекційного матеріалу</w:t>
            </w:r>
            <w:r w:rsidR="00E31331">
              <w:rPr>
                <w:lang w:val="uk-UA"/>
              </w:rPr>
              <w:t>.</w:t>
            </w:r>
            <w:r w:rsidR="00E31331" w:rsidRPr="00E31331">
              <w:rPr>
                <w:lang w:val="uk-UA"/>
              </w:rPr>
              <w:t xml:space="preserve"> Опишіть моделі соціально-педагогічних послуг які застосовуються в Україні щодо </w:t>
            </w:r>
            <w:r w:rsidR="00E31331">
              <w:rPr>
                <w:lang w:val="uk-UA"/>
              </w:rPr>
              <w:t xml:space="preserve">роботи з сім’єю; визначте </w:t>
            </w:r>
            <w:r w:rsidR="00E31331" w:rsidRPr="00E31331">
              <w:rPr>
                <w:lang w:val="uk-UA"/>
              </w:rPr>
              <w:lastRenderedPageBreak/>
              <w:t>переваги і недоліки, можливості?</w:t>
            </w:r>
          </w:p>
        </w:tc>
        <w:tc>
          <w:tcPr>
            <w:tcW w:w="1134" w:type="dxa"/>
          </w:tcPr>
          <w:p w:rsidR="00272764" w:rsidRPr="00272764" w:rsidRDefault="00272764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lastRenderedPageBreak/>
              <w:t>Максимальна оцінка 5 балів</w:t>
            </w:r>
          </w:p>
        </w:tc>
        <w:tc>
          <w:tcPr>
            <w:tcW w:w="929" w:type="dxa"/>
          </w:tcPr>
          <w:p w:rsidR="00272764" w:rsidRPr="00407A01" w:rsidRDefault="0023354F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E31331" w:rsidRPr="00E31331" w:rsidTr="00F43B59">
        <w:tc>
          <w:tcPr>
            <w:tcW w:w="2376" w:type="dxa"/>
            <w:gridSpan w:val="2"/>
          </w:tcPr>
          <w:p w:rsidR="00E31331" w:rsidRDefault="00E31331" w:rsidP="00272764">
            <w:pPr>
              <w:rPr>
                <w:sz w:val="24"/>
                <w:szCs w:val="24"/>
                <w:lang w:val="uk-UA"/>
              </w:rPr>
            </w:pPr>
            <w:r w:rsidRPr="00E31331">
              <w:rPr>
                <w:sz w:val="24"/>
                <w:szCs w:val="24"/>
              </w:rPr>
              <w:lastRenderedPageBreak/>
              <w:t xml:space="preserve">Тема 8. </w:t>
            </w:r>
          </w:p>
          <w:p w:rsidR="00E31331" w:rsidRPr="00E31331" w:rsidRDefault="00E31331" w:rsidP="00272764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31331">
              <w:rPr>
                <w:sz w:val="24"/>
                <w:szCs w:val="24"/>
              </w:rPr>
              <w:t>Співпраця центрів соціальних служб з організаціями партнерами</w:t>
            </w:r>
          </w:p>
          <w:p w:rsidR="00E31331" w:rsidRPr="00E31331" w:rsidRDefault="00E31331" w:rsidP="00272764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31331" w:rsidRPr="00E31331" w:rsidRDefault="00E31331" w:rsidP="00272764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31331" w:rsidRDefault="00E31331" w:rsidP="00272764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E31331" w:rsidRDefault="00E31331" w:rsidP="0023354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Лекція, інтерактивне практичне заняття</w:t>
            </w:r>
          </w:p>
        </w:tc>
        <w:tc>
          <w:tcPr>
            <w:tcW w:w="1984" w:type="dxa"/>
            <w:gridSpan w:val="3"/>
          </w:tcPr>
          <w:p w:rsidR="00E31331" w:rsidRPr="00E31331" w:rsidRDefault="00E31331" w:rsidP="00E31331">
            <w:pPr>
              <w:rPr>
                <w:lang w:val="uk-UA"/>
              </w:rPr>
            </w:pPr>
            <w:r w:rsidRPr="00E31331">
              <w:rPr>
                <w:lang w:val="uk-UA"/>
              </w:rPr>
              <w:t xml:space="preserve">Інтегровані соціальні служби: теорія, практика, інновації: </w:t>
            </w:r>
            <w:r>
              <w:rPr>
                <w:lang w:val="uk-UA"/>
              </w:rPr>
              <w:t xml:space="preserve"> н</w:t>
            </w:r>
            <w:r w:rsidRPr="00E31331">
              <w:rPr>
                <w:lang w:val="uk-UA"/>
              </w:rPr>
              <w:t xml:space="preserve">авч.-метод. комплекс / За </w:t>
            </w:r>
            <w:r>
              <w:rPr>
                <w:lang w:val="uk-UA"/>
              </w:rPr>
              <w:t>з</w:t>
            </w:r>
            <w:r w:rsidRPr="00E31331">
              <w:rPr>
                <w:lang w:val="uk-UA"/>
              </w:rPr>
              <w:t>аг. ред</w:t>
            </w:r>
            <w:r>
              <w:rPr>
                <w:lang w:val="uk-UA"/>
              </w:rPr>
              <w:t>.: І.Д.Звєрєвої, Ж.В.Петрочко.  Київ : Фенікс, 2007.</w:t>
            </w:r>
            <w:r w:rsidRPr="00E31331">
              <w:rPr>
                <w:lang w:val="uk-UA"/>
              </w:rPr>
              <w:t xml:space="preserve"> С.107-208.</w:t>
            </w:r>
            <w:r w:rsidRPr="00E31331">
              <w:t> </w:t>
            </w:r>
          </w:p>
          <w:p w:rsidR="00E31331" w:rsidRPr="00E31331" w:rsidRDefault="00E31331" w:rsidP="00E31331">
            <w:pPr>
              <w:rPr>
                <w:lang w:val="uk-UA"/>
              </w:rPr>
            </w:pPr>
          </w:p>
        </w:tc>
        <w:tc>
          <w:tcPr>
            <w:tcW w:w="1730" w:type="dxa"/>
            <w:gridSpan w:val="3"/>
          </w:tcPr>
          <w:p w:rsidR="00E31331" w:rsidRDefault="00E31331" w:rsidP="00E31331">
            <w:pPr>
              <w:rPr>
                <w:lang w:val="uk-UA"/>
              </w:rPr>
            </w:pPr>
            <w:r w:rsidRPr="0023354F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>працювання лекційного матеріалу.</w:t>
            </w:r>
          </w:p>
          <w:p w:rsidR="00E31331" w:rsidRPr="00E31331" w:rsidRDefault="00E31331" w:rsidP="00E31331">
            <w:pPr>
              <w:rPr>
                <w:lang w:val="uk-UA"/>
              </w:rPr>
            </w:pPr>
            <w:r>
              <w:t>Розроб</w:t>
            </w:r>
            <w:r>
              <w:rPr>
                <w:lang w:val="uk-UA"/>
              </w:rPr>
              <w:t>іть</w:t>
            </w:r>
            <w:r w:rsidRPr="00E31331">
              <w:t xml:space="preserve"> план проведення кампанії по залученню волонтерів до діяльності студентської соціальної служби.</w:t>
            </w:r>
          </w:p>
        </w:tc>
        <w:tc>
          <w:tcPr>
            <w:tcW w:w="1134" w:type="dxa"/>
          </w:tcPr>
          <w:p w:rsidR="00E31331" w:rsidRPr="00272764" w:rsidRDefault="00E31331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E31331" w:rsidRDefault="00E31331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тижні</w:t>
            </w:r>
          </w:p>
        </w:tc>
      </w:tr>
      <w:tr w:rsidR="00272764" w:rsidRPr="00E31331" w:rsidTr="0032658C">
        <w:tc>
          <w:tcPr>
            <w:tcW w:w="9571" w:type="dxa"/>
            <w:gridSpan w:val="12"/>
          </w:tcPr>
          <w:p w:rsidR="00272764" w:rsidRPr="00151BC4" w:rsidRDefault="00272764" w:rsidP="00081A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72764" w:rsidRPr="00C67355" w:rsidTr="00F56217">
        <w:tc>
          <w:tcPr>
            <w:tcW w:w="3823" w:type="dxa"/>
            <w:gridSpan w:val="5"/>
          </w:tcPr>
          <w:p w:rsidR="00272764" w:rsidRPr="00151BC4" w:rsidRDefault="00272764" w:rsidP="0027276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48" w:type="dxa"/>
            <w:gridSpan w:val="7"/>
          </w:tcPr>
          <w:p w:rsidR="00272764" w:rsidRPr="00C67355" w:rsidRDefault="002F7DC5" w:rsidP="002F7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 контролю – іспит</w:t>
            </w:r>
            <w:r w:rsidR="00272764">
              <w:rPr>
                <w:lang w:val="uk-UA"/>
              </w:rPr>
              <w:t>. Максимальна оцінка – 100 балів</w:t>
            </w:r>
            <w:r>
              <w:rPr>
                <w:lang w:val="uk-UA"/>
              </w:rPr>
              <w:t>, з них – 50 балів за написання письмового екзамену та 50 балів – за практичні заняття (</w:t>
            </w:r>
            <w:r w:rsidR="00AF7FE0">
              <w:rPr>
                <w:lang w:val="uk-UA"/>
              </w:rPr>
              <w:t xml:space="preserve">25 балів за поточне оцінювання, </w:t>
            </w:r>
            <w:r>
              <w:rPr>
                <w:lang w:val="uk-UA"/>
              </w:rPr>
              <w:t xml:space="preserve">20 балів – за </w:t>
            </w:r>
            <w:r w:rsidRPr="00E2510A">
              <w:rPr>
                <w:lang w:val="uk-UA"/>
              </w:rPr>
              <w:t>контро</w:t>
            </w:r>
            <w:r>
              <w:rPr>
                <w:lang w:val="uk-UA"/>
              </w:rPr>
              <w:t>льну роботу та 5 балів – самостійну роботу</w:t>
            </w:r>
            <w:r w:rsidRPr="00E2510A">
              <w:rPr>
                <w:lang w:val="uk-UA"/>
              </w:rPr>
              <w:t>.</w:t>
            </w:r>
          </w:p>
        </w:tc>
      </w:tr>
      <w:tr w:rsidR="00272764" w:rsidRPr="00C67355" w:rsidTr="00F56217">
        <w:tc>
          <w:tcPr>
            <w:tcW w:w="3823" w:type="dxa"/>
            <w:gridSpan w:val="5"/>
          </w:tcPr>
          <w:p w:rsidR="00272764" w:rsidRPr="00151BC4" w:rsidRDefault="00272764" w:rsidP="0027276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48" w:type="dxa"/>
            <w:gridSpan w:val="7"/>
          </w:tcPr>
          <w:p w:rsidR="00272764" w:rsidRPr="00C67355" w:rsidRDefault="0023354F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оцінка - </w:t>
            </w:r>
            <w:r w:rsidR="00272764">
              <w:rPr>
                <w:lang w:val="uk-UA"/>
              </w:rPr>
              <w:t>5</w:t>
            </w:r>
            <w:r>
              <w:rPr>
                <w:lang w:val="uk-UA"/>
              </w:rPr>
              <w:t>0</w:t>
            </w:r>
            <w:r w:rsidR="00272764">
              <w:rPr>
                <w:lang w:val="uk-UA"/>
              </w:rPr>
              <w:t xml:space="preserve"> балів  </w:t>
            </w:r>
          </w:p>
        </w:tc>
      </w:tr>
      <w:tr w:rsidR="00272764" w:rsidRPr="00C67355" w:rsidTr="00F56217">
        <w:tc>
          <w:tcPr>
            <w:tcW w:w="3823" w:type="dxa"/>
            <w:gridSpan w:val="5"/>
          </w:tcPr>
          <w:p w:rsidR="00272764" w:rsidRPr="00151BC4" w:rsidRDefault="00272764" w:rsidP="0027276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48" w:type="dxa"/>
            <w:gridSpan w:val="7"/>
          </w:tcPr>
          <w:p w:rsidR="00272764" w:rsidRPr="00C67355" w:rsidRDefault="00272764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272764" w:rsidRPr="00C67355" w:rsidTr="0032658C">
        <w:tc>
          <w:tcPr>
            <w:tcW w:w="9571" w:type="dxa"/>
            <w:gridSpan w:val="12"/>
          </w:tcPr>
          <w:p w:rsidR="00272764" w:rsidRPr="00483A45" w:rsidRDefault="00272764" w:rsidP="0027276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272764" w:rsidRPr="00D65849" w:rsidTr="0032658C">
        <w:tc>
          <w:tcPr>
            <w:tcW w:w="9571" w:type="dxa"/>
            <w:gridSpan w:val="12"/>
          </w:tcPr>
          <w:p w:rsidR="00272764" w:rsidRDefault="00272764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272764" w:rsidRDefault="00272764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язкове.</w:t>
            </w:r>
          </w:p>
          <w:p w:rsidR="002F7DC5" w:rsidRDefault="00272764" w:rsidP="002F7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Пропуски практичних занять відпрацьовуються наступним чином: опрацюван</w:t>
            </w:r>
            <w:r w:rsidR="0023354F">
              <w:rPr>
                <w:lang w:val="uk-UA"/>
              </w:rPr>
              <w:t xml:space="preserve">ня теми, а також виконання письмових завдань </w:t>
            </w:r>
            <w:r>
              <w:rPr>
                <w:lang w:val="uk-UA"/>
              </w:rPr>
              <w:t>з теми.</w:t>
            </w:r>
          </w:p>
          <w:p w:rsidR="00272764" w:rsidRDefault="00272764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Якщо студент пропустив (не відпрацював) більше 50% занять, він повинен скласти тести (</w:t>
            </w:r>
            <w:r w:rsidR="002F7DC5">
              <w:rPr>
                <w:lang w:val="uk-UA"/>
              </w:rPr>
              <w:t>на платформі дистанційного навчання)</w:t>
            </w:r>
            <w:r>
              <w:rPr>
                <w:lang w:val="uk-UA"/>
              </w:rPr>
              <w:t xml:space="preserve"> і тільки тоді бу</w:t>
            </w:r>
            <w:r w:rsidR="0023354F">
              <w:rPr>
                <w:lang w:val="uk-UA"/>
              </w:rPr>
              <w:t>де допущений до складання іспиту</w:t>
            </w:r>
            <w:r>
              <w:rPr>
                <w:lang w:val="uk-UA"/>
              </w:rPr>
              <w:t xml:space="preserve">. </w:t>
            </w:r>
          </w:p>
          <w:p w:rsidR="00272764" w:rsidRPr="00EE14EC" w:rsidRDefault="0023354F" w:rsidP="0023354F">
            <w:pPr>
              <w:rPr>
                <w:lang w:val="uk-UA"/>
              </w:rPr>
            </w:pPr>
            <w:r w:rsidRPr="00EA0AD3">
              <w:rPr>
                <w:lang w:val="uk-UA"/>
              </w:rPr>
              <w:t>Обов</w:t>
            </w:r>
            <w:r w:rsidRPr="00EA0AD3">
              <w:t>’</w:t>
            </w:r>
            <w:r>
              <w:rPr>
                <w:lang w:val="uk-UA"/>
              </w:rPr>
              <w:t xml:space="preserve">язковим є написання </w:t>
            </w:r>
            <w:r w:rsidRPr="00EA0AD3">
              <w:rPr>
                <w:lang w:val="uk-UA"/>
              </w:rPr>
              <w:t>контрольної роботи та виконання самостійної роботи.</w:t>
            </w:r>
          </w:p>
        </w:tc>
      </w:tr>
      <w:tr w:rsidR="00272764" w:rsidRPr="00D65849" w:rsidTr="0032658C">
        <w:tc>
          <w:tcPr>
            <w:tcW w:w="9571" w:type="dxa"/>
            <w:gridSpan w:val="12"/>
          </w:tcPr>
          <w:p w:rsidR="00272764" w:rsidRPr="00151BC4" w:rsidRDefault="00272764" w:rsidP="00272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72764" w:rsidRPr="00C67355" w:rsidTr="0032658C">
        <w:tc>
          <w:tcPr>
            <w:tcW w:w="9571" w:type="dxa"/>
            <w:gridSpan w:val="12"/>
          </w:tcPr>
          <w:p w:rsidR="00E31331" w:rsidRPr="00E31331" w:rsidRDefault="00E31331" w:rsidP="00E31331">
            <w:pPr>
              <w:ind w:firstLine="142"/>
            </w:pPr>
            <w:r>
              <w:rPr>
                <w:lang w:val="uk-UA"/>
              </w:rPr>
              <w:t xml:space="preserve">1. </w:t>
            </w:r>
            <w:r w:rsidRPr="00E31331">
              <w:t>Технології соціально-педагогічної роботи: Навчальний посібник / За заг. ред. проф. А.Й. Капської. – К., 2003. – С.264-273. </w:t>
            </w:r>
          </w:p>
          <w:p w:rsidR="00E31331" w:rsidRPr="00E31331" w:rsidRDefault="00E31331" w:rsidP="00E31331">
            <w:pPr>
              <w:ind w:firstLine="142"/>
            </w:pPr>
            <w:r w:rsidRPr="00E31331">
              <w:t>2. Лях Т.Л. Методика організації волонтерських груп. Навчальний посібник / Т.Л.Лях. – К.: Київський університет Б.Грінченка, 2010. – 160 с. </w:t>
            </w:r>
          </w:p>
          <w:p w:rsidR="00E31331" w:rsidRPr="00E31331" w:rsidRDefault="00E31331" w:rsidP="00E31331">
            <w:pPr>
              <w:ind w:firstLine="142"/>
            </w:pPr>
            <w:r w:rsidRPr="00E31331">
              <w:t>3. Соціальна педагогіка: теорія і технології: Підручник / За ред. І.Д.Звєрєвої. – К.: Центр навчальної літератури, 2006. – С.130-140. </w:t>
            </w:r>
          </w:p>
          <w:p w:rsidR="00E31331" w:rsidRPr="00E31331" w:rsidRDefault="00E31331" w:rsidP="00E31331">
            <w:pPr>
              <w:ind w:firstLine="142"/>
            </w:pPr>
            <w:r w:rsidRPr="00E31331">
              <w:t>4. Волонтерський рух в Україні: тенденції розвитку / Р.Х.Вайнола, А.Й.Капська, Н.М.Комарова та ін.. – К.: Академпрес, 1999. – 112 с. </w:t>
            </w:r>
          </w:p>
          <w:p w:rsidR="00E31331" w:rsidRPr="00E31331" w:rsidRDefault="00E31331" w:rsidP="00E31331">
            <w:pPr>
              <w:ind w:firstLine="142"/>
            </w:pPr>
            <w:r w:rsidRPr="00E31331">
              <w:t>5. Соціальна педагогіка: мала енциклопедія / За заг. ред. проф. І.Д.Звєрєвої. – К.: Центр учбової літератури, 2008. – С.36-39. </w:t>
            </w:r>
          </w:p>
          <w:p w:rsidR="00E31331" w:rsidRPr="00E31331" w:rsidRDefault="00E31331" w:rsidP="00E31331">
            <w:pPr>
              <w:ind w:firstLine="142"/>
            </w:pPr>
            <w:r w:rsidRPr="00E31331">
              <w:t>6. Волонтерство: порадник для організатора волонтерського руху / Укл.: Т.Л.Лях. – К.: ВГЦ «Волонтер», 20001. – 176 с. </w:t>
            </w:r>
          </w:p>
          <w:p w:rsidR="00E31331" w:rsidRPr="007C558D" w:rsidRDefault="00E31331" w:rsidP="00E31331">
            <w:pPr>
              <w:ind w:firstLine="142"/>
              <w:rPr>
                <w:iCs/>
                <w:sz w:val="20"/>
                <w:szCs w:val="20"/>
                <w:shd w:val="clear" w:color="auto" w:fill="FFFFFF"/>
              </w:rPr>
            </w:pPr>
            <w:r w:rsidRPr="00E31331">
              <w:t>7. Соціальна робота в Україні: перші кроки / За ред. В.Полтавця. – К.: Видавничий дім «КМ Академія», 2000. – С.145-170.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496DE5" w:rsidRPr="002F7DC5" w:rsidRDefault="00D74B80" w:rsidP="002F7D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2F7DC5" w:rsidRPr="002F7DC5">
        <w:rPr>
          <w:b/>
          <w:sz w:val="28"/>
          <w:szCs w:val="28"/>
          <w:u w:val="single"/>
          <w:lang w:val="uk-UA"/>
        </w:rPr>
        <w:t>Березовська Л.</w:t>
      </w:r>
      <w:r w:rsidR="00E31331">
        <w:rPr>
          <w:b/>
          <w:sz w:val="28"/>
          <w:szCs w:val="28"/>
          <w:u w:val="single"/>
          <w:lang w:val="uk-UA"/>
        </w:rPr>
        <w:t>І.</w:t>
      </w:r>
    </w:p>
    <w:p w:rsidR="00CB1D22" w:rsidRDefault="00CB1D22" w:rsidP="002B4D5C">
      <w:pPr>
        <w:rPr>
          <w:sz w:val="28"/>
          <w:szCs w:val="28"/>
          <w:lang w:val="uk-UA"/>
        </w:rPr>
      </w:pPr>
    </w:p>
    <w:sectPr w:rsidR="00CB1D22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D12" w:rsidRDefault="00166D12" w:rsidP="00B16853">
      <w:r>
        <w:separator/>
      </w:r>
    </w:p>
  </w:endnote>
  <w:endnote w:type="continuationSeparator" w:id="1">
    <w:p w:rsidR="00166D12" w:rsidRDefault="00166D12" w:rsidP="00B1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D12" w:rsidRDefault="00166D12" w:rsidP="00B16853">
      <w:r>
        <w:separator/>
      </w:r>
    </w:p>
  </w:footnote>
  <w:footnote w:type="continuationSeparator" w:id="1">
    <w:p w:rsidR="00166D12" w:rsidRDefault="00166D12" w:rsidP="00B16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B07E09"/>
    <w:multiLevelType w:val="hybridMultilevel"/>
    <w:tmpl w:val="300EE836"/>
    <w:lvl w:ilvl="0" w:tplc="E3E08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C1E9F"/>
    <w:multiLevelType w:val="hybridMultilevel"/>
    <w:tmpl w:val="1F12594A"/>
    <w:lvl w:ilvl="0" w:tplc="37B8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677ED"/>
    <w:multiLevelType w:val="hybridMultilevel"/>
    <w:tmpl w:val="B23E6D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2547B"/>
    <w:multiLevelType w:val="hybridMultilevel"/>
    <w:tmpl w:val="E86E5D3C"/>
    <w:lvl w:ilvl="0" w:tplc="D5360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36A4B"/>
    <w:multiLevelType w:val="hybridMultilevel"/>
    <w:tmpl w:val="C1D23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4F6B"/>
    <w:multiLevelType w:val="hybridMultilevel"/>
    <w:tmpl w:val="D5E408BE"/>
    <w:lvl w:ilvl="0" w:tplc="B2D4E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1A2B64"/>
    <w:multiLevelType w:val="hybridMultilevel"/>
    <w:tmpl w:val="5B70664E"/>
    <w:lvl w:ilvl="0" w:tplc="4066E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24F54"/>
    <w:multiLevelType w:val="hybridMultilevel"/>
    <w:tmpl w:val="09184686"/>
    <w:lvl w:ilvl="0" w:tplc="EC3A3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E7C72"/>
    <w:multiLevelType w:val="hybridMultilevel"/>
    <w:tmpl w:val="92C8ACFC"/>
    <w:lvl w:ilvl="0" w:tplc="E0EC5CB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0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662A2"/>
    <w:multiLevelType w:val="hybridMultilevel"/>
    <w:tmpl w:val="BE5A248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769B8"/>
    <w:multiLevelType w:val="hybridMultilevel"/>
    <w:tmpl w:val="94144E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2116F"/>
    <w:multiLevelType w:val="hybridMultilevel"/>
    <w:tmpl w:val="DBA8344A"/>
    <w:lvl w:ilvl="0" w:tplc="855EF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966DFA"/>
    <w:multiLevelType w:val="hybridMultilevel"/>
    <w:tmpl w:val="47A86BAE"/>
    <w:lvl w:ilvl="0" w:tplc="4F246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B61A3"/>
    <w:multiLevelType w:val="hybridMultilevel"/>
    <w:tmpl w:val="98547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36CF4"/>
    <w:multiLevelType w:val="hybridMultilevel"/>
    <w:tmpl w:val="A62EC2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5A327413"/>
    <w:multiLevelType w:val="hybridMultilevel"/>
    <w:tmpl w:val="A4E21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77DA"/>
    <w:multiLevelType w:val="hybridMultilevel"/>
    <w:tmpl w:val="55F61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C4F92"/>
    <w:multiLevelType w:val="hybridMultilevel"/>
    <w:tmpl w:val="9AA40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EE4FFB"/>
    <w:multiLevelType w:val="hybridMultilevel"/>
    <w:tmpl w:val="F5BA9A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D70EE3"/>
    <w:multiLevelType w:val="hybridMultilevel"/>
    <w:tmpl w:val="C2DAA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FF3578"/>
    <w:multiLevelType w:val="hybridMultilevel"/>
    <w:tmpl w:val="331C0532"/>
    <w:lvl w:ilvl="0" w:tplc="BC90820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0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20FEB"/>
    <w:multiLevelType w:val="hybridMultilevel"/>
    <w:tmpl w:val="78DE6D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E701A"/>
    <w:multiLevelType w:val="hybridMultilevel"/>
    <w:tmpl w:val="6FD23E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4133A7"/>
    <w:multiLevelType w:val="hybridMultilevel"/>
    <w:tmpl w:val="800E0298"/>
    <w:lvl w:ilvl="0" w:tplc="B4DCE1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23"/>
  </w:num>
  <w:num w:numId="5">
    <w:abstractNumId w:val="1"/>
  </w:num>
  <w:num w:numId="6">
    <w:abstractNumId w:val="17"/>
  </w:num>
  <w:num w:numId="7">
    <w:abstractNumId w:val="33"/>
  </w:num>
  <w:num w:numId="8">
    <w:abstractNumId w:val="16"/>
  </w:num>
  <w:num w:numId="9">
    <w:abstractNumId w:val="4"/>
  </w:num>
  <w:num w:numId="10">
    <w:abstractNumId w:val="6"/>
  </w:num>
  <w:num w:numId="11">
    <w:abstractNumId w:val="32"/>
  </w:num>
  <w:num w:numId="12">
    <w:abstractNumId w:val="12"/>
  </w:num>
  <w:num w:numId="13">
    <w:abstractNumId w:val="34"/>
  </w:num>
  <w:num w:numId="14">
    <w:abstractNumId w:val="25"/>
  </w:num>
  <w:num w:numId="15">
    <w:abstractNumId w:val="9"/>
  </w:num>
  <w:num w:numId="16">
    <w:abstractNumId w:val="30"/>
  </w:num>
  <w:num w:numId="17">
    <w:abstractNumId w:val="21"/>
  </w:num>
  <w:num w:numId="18">
    <w:abstractNumId w:val="8"/>
  </w:num>
  <w:num w:numId="19">
    <w:abstractNumId w:val="3"/>
  </w:num>
  <w:num w:numId="20">
    <w:abstractNumId w:val="24"/>
  </w:num>
  <w:num w:numId="21">
    <w:abstractNumId w:val="5"/>
  </w:num>
  <w:num w:numId="22">
    <w:abstractNumId w:val="10"/>
  </w:num>
  <w:num w:numId="23">
    <w:abstractNumId w:val="22"/>
  </w:num>
  <w:num w:numId="24">
    <w:abstractNumId w:val="29"/>
  </w:num>
  <w:num w:numId="25">
    <w:abstractNumId w:val="13"/>
  </w:num>
  <w:num w:numId="26">
    <w:abstractNumId w:val="31"/>
  </w:num>
  <w:num w:numId="27">
    <w:abstractNumId w:val="2"/>
  </w:num>
  <w:num w:numId="28">
    <w:abstractNumId w:val="20"/>
  </w:num>
  <w:num w:numId="29">
    <w:abstractNumId w:val="26"/>
  </w:num>
  <w:num w:numId="30">
    <w:abstractNumId w:val="19"/>
  </w:num>
  <w:num w:numId="31">
    <w:abstractNumId w:val="28"/>
  </w:num>
  <w:num w:numId="32">
    <w:abstractNumId w:val="7"/>
  </w:num>
  <w:num w:numId="33">
    <w:abstractNumId w:val="15"/>
  </w:num>
  <w:num w:numId="34">
    <w:abstractNumId w:val="14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13"/>
    <w:rsid w:val="00054781"/>
    <w:rsid w:val="00072283"/>
    <w:rsid w:val="00081A0D"/>
    <w:rsid w:val="000B5016"/>
    <w:rsid w:val="000C46E3"/>
    <w:rsid w:val="000E0750"/>
    <w:rsid w:val="000F39FA"/>
    <w:rsid w:val="001039A3"/>
    <w:rsid w:val="0013228A"/>
    <w:rsid w:val="00151BC4"/>
    <w:rsid w:val="00166D12"/>
    <w:rsid w:val="001701C8"/>
    <w:rsid w:val="00193CEB"/>
    <w:rsid w:val="001B1DB1"/>
    <w:rsid w:val="001D128F"/>
    <w:rsid w:val="0020715C"/>
    <w:rsid w:val="0023354F"/>
    <w:rsid w:val="002438C8"/>
    <w:rsid w:val="00254871"/>
    <w:rsid w:val="00267E0C"/>
    <w:rsid w:val="00272764"/>
    <w:rsid w:val="00290D4D"/>
    <w:rsid w:val="002B4D5C"/>
    <w:rsid w:val="002C0F43"/>
    <w:rsid w:val="002C2330"/>
    <w:rsid w:val="002E7D7C"/>
    <w:rsid w:val="002F7DC5"/>
    <w:rsid w:val="003000CD"/>
    <w:rsid w:val="00303C37"/>
    <w:rsid w:val="0032658C"/>
    <w:rsid w:val="00335A19"/>
    <w:rsid w:val="003523B0"/>
    <w:rsid w:val="00353465"/>
    <w:rsid w:val="00373614"/>
    <w:rsid w:val="00395013"/>
    <w:rsid w:val="00396C8A"/>
    <w:rsid w:val="00407A01"/>
    <w:rsid w:val="00426BDB"/>
    <w:rsid w:val="00437FBB"/>
    <w:rsid w:val="00451C45"/>
    <w:rsid w:val="004812B9"/>
    <w:rsid w:val="00481E4D"/>
    <w:rsid w:val="00483A45"/>
    <w:rsid w:val="00496DE5"/>
    <w:rsid w:val="004B79F0"/>
    <w:rsid w:val="004C4D9F"/>
    <w:rsid w:val="004F7AFF"/>
    <w:rsid w:val="00535492"/>
    <w:rsid w:val="005760A8"/>
    <w:rsid w:val="005A032E"/>
    <w:rsid w:val="005E2704"/>
    <w:rsid w:val="005F2E23"/>
    <w:rsid w:val="0060383D"/>
    <w:rsid w:val="00654CF9"/>
    <w:rsid w:val="006A14B2"/>
    <w:rsid w:val="006B1AAE"/>
    <w:rsid w:val="006B5781"/>
    <w:rsid w:val="006C5394"/>
    <w:rsid w:val="006F0FB8"/>
    <w:rsid w:val="007636CE"/>
    <w:rsid w:val="00766700"/>
    <w:rsid w:val="00784AB3"/>
    <w:rsid w:val="007947F2"/>
    <w:rsid w:val="00795A6B"/>
    <w:rsid w:val="007C558D"/>
    <w:rsid w:val="008007BB"/>
    <w:rsid w:val="00825D8C"/>
    <w:rsid w:val="00827963"/>
    <w:rsid w:val="00882ACF"/>
    <w:rsid w:val="00886156"/>
    <w:rsid w:val="008C4461"/>
    <w:rsid w:val="008D447D"/>
    <w:rsid w:val="009506C9"/>
    <w:rsid w:val="009521EF"/>
    <w:rsid w:val="0095499A"/>
    <w:rsid w:val="0099298E"/>
    <w:rsid w:val="009A2779"/>
    <w:rsid w:val="009B3165"/>
    <w:rsid w:val="009E1F09"/>
    <w:rsid w:val="00A06F49"/>
    <w:rsid w:val="00A35DD5"/>
    <w:rsid w:val="00A440DB"/>
    <w:rsid w:val="00A51A49"/>
    <w:rsid w:val="00A84B3E"/>
    <w:rsid w:val="00AB1028"/>
    <w:rsid w:val="00AB324B"/>
    <w:rsid w:val="00AB7E26"/>
    <w:rsid w:val="00AC76DC"/>
    <w:rsid w:val="00AF1165"/>
    <w:rsid w:val="00AF7FE0"/>
    <w:rsid w:val="00B10A22"/>
    <w:rsid w:val="00B16853"/>
    <w:rsid w:val="00B36E01"/>
    <w:rsid w:val="00B423BB"/>
    <w:rsid w:val="00B54693"/>
    <w:rsid w:val="00B62706"/>
    <w:rsid w:val="00B769F2"/>
    <w:rsid w:val="00B93336"/>
    <w:rsid w:val="00BC32A7"/>
    <w:rsid w:val="00BD59E1"/>
    <w:rsid w:val="00C154A4"/>
    <w:rsid w:val="00C52871"/>
    <w:rsid w:val="00C64040"/>
    <w:rsid w:val="00C67355"/>
    <w:rsid w:val="00C81B4F"/>
    <w:rsid w:val="00C9686D"/>
    <w:rsid w:val="00CA01C2"/>
    <w:rsid w:val="00CA1BE2"/>
    <w:rsid w:val="00CA2E6E"/>
    <w:rsid w:val="00CB1D22"/>
    <w:rsid w:val="00D11AED"/>
    <w:rsid w:val="00D65849"/>
    <w:rsid w:val="00D74B80"/>
    <w:rsid w:val="00D74F6F"/>
    <w:rsid w:val="00D969A3"/>
    <w:rsid w:val="00E31331"/>
    <w:rsid w:val="00E4002D"/>
    <w:rsid w:val="00E41B80"/>
    <w:rsid w:val="00E47CD7"/>
    <w:rsid w:val="00E71A17"/>
    <w:rsid w:val="00EC252C"/>
    <w:rsid w:val="00ED7FF7"/>
    <w:rsid w:val="00EE14EC"/>
    <w:rsid w:val="00EE1819"/>
    <w:rsid w:val="00EE4289"/>
    <w:rsid w:val="00F076E6"/>
    <w:rsid w:val="00F137BC"/>
    <w:rsid w:val="00F24A2D"/>
    <w:rsid w:val="00F41B2B"/>
    <w:rsid w:val="00F43B59"/>
    <w:rsid w:val="00F56217"/>
    <w:rsid w:val="00F81A39"/>
    <w:rsid w:val="00F85FE1"/>
    <w:rsid w:val="00F865A2"/>
    <w:rsid w:val="00F9137E"/>
    <w:rsid w:val="00F924C3"/>
    <w:rsid w:val="00F940DB"/>
    <w:rsid w:val="00F94117"/>
    <w:rsid w:val="00FB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07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styleId="aa">
    <w:name w:val="Normal (Web)"/>
    <w:basedOn w:val="a"/>
    <w:uiPriority w:val="99"/>
    <w:unhideWhenUsed/>
    <w:rsid w:val="00B16853"/>
    <w:pPr>
      <w:spacing w:before="100" w:beforeAutospacing="1" w:after="100" w:afterAutospacing="1"/>
    </w:pPr>
    <w:rPr>
      <w:lang w:val="uk-UA" w:eastAsia="uk-UA"/>
    </w:rPr>
  </w:style>
  <w:style w:type="paragraph" w:styleId="ab">
    <w:name w:val="footnote text"/>
    <w:basedOn w:val="a"/>
    <w:link w:val="ac"/>
    <w:unhideWhenUsed/>
    <w:rsid w:val="00B16853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сноски Знак"/>
    <w:basedOn w:val="a0"/>
    <w:link w:val="ab"/>
    <w:rsid w:val="00B16853"/>
    <w:rPr>
      <w:sz w:val="20"/>
      <w:szCs w:val="20"/>
    </w:rPr>
  </w:style>
  <w:style w:type="character" w:styleId="ad">
    <w:name w:val="footnote reference"/>
    <w:basedOn w:val="a0"/>
    <w:semiHidden/>
    <w:unhideWhenUsed/>
    <w:rsid w:val="00B16853"/>
    <w:rPr>
      <w:vertAlign w:val="superscript"/>
    </w:rPr>
  </w:style>
  <w:style w:type="character" w:customStyle="1" w:styleId="6qdm">
    <w:name w:val="_6qdm"/>
    <w:rsid w:val="00B16853"/>
  </w:style>
  <w:style w:type="paragraph" w:customStyle="1" w:styleId="ae">
    <w:name w:val="Знак Знак Знак"/>
    <w:basedOn w:val="a"/>
    <w:rsid w:val="00535492"/>
    <w:rPr>
      <w:rFonts w:ascii="Verdana" w:hAnsi="Verdana"/>
      <w:sz w:val="20"/>
      <w:szCs w:val="20"/>
      <w:lang w:val="en-US" w:eastAsia="en-US"/>
    </w:rPr>
  </w:style>
  <w:style w:type="character" w:styleId="HTML">
    <w:name w:val="HTML Cite"/>
    <w:basedOn w:val="a0"/>
    <w:rsid w:val="00426BDB"/>
    <w:rPr>
      <w:i w:val="0"/>
      <w:iCs w:val="0"/>
      <w:color w:val="006621"/>
    </w:rPr>
  </w:style>
  <w:style w:type="character" w:customStyle="1" w:styleId="20">
    <w:name w:val="Заголовок 2 Знак"/>
    <w:basedOn w:val="a0"/>
    <w:link w:val="2"/>
    <w:rsid w:val="00F076E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13087-6141-4E4A-B4F1-C3121840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6324</Words>
  <Characters>3605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2019-09-27T06:35:00Z</cp:lastPrinted>
  <dcterms:created xsi:type="dcterms:W3CDTF">2020-01-20T21:17:00Z</dcterms:created>
  <dcterms:modified xsi:type="dcterms:W3CDTF">2020-01-27T07:48:00Z</dcterms:modified>
</cp:coreProperties>
</file>