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 w:rsidR="00854DE2">
        <w:rPr>
          <w:b/>
          <w:sz w:val="28"/>
          <w:szCs w:val="28"/>
          <w:lang w:val="uk-UA"/>
        </w:rPr>
        <w:t xml:space="preserve"> педагогічний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854DE2">
        <w:rPr>
          <w:sz w:val="28"/>
          <w:szCs w:val="28"/>
          <w:lang w:val="uk-UA"/>
        </w:rPr>
        <w:t>соціальної педагогіки та соціальної роботи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854DE2" w:rsidP="00395013">
      <w:pPr>
        <w:jc w:val="center"/>
        <w:rPr>
          <w:b/>
          <w:sz w:val="28"/>
          <w:szCs w:val="28"/>
          <w:lang w:val="uk-UA"/>
        </w:rPr>
      </w:pPr>
      <w:r>
        <w:rPr>
          <w:lang w:val="uk-UA"/>
        </w:rPr>
        <w:t>Актуальні проблеми управління навчальним процесом у ВНЗ</w:t>
      </w:r>
    </w:p>
    <w:p w:rsidR="00854DE2" w:rsidRDefault="00854DE2" w:rsidP="00854DE2">
      <w:pPr>
        <w:pStyle w:val="Default"/>
      </w:pPr>
    </w:p>
    <w:p w:rsidR="00395013" w:rsidRDefault="00854DE2" w:rsidP="00854DE2">
      <w:pPr>
        <w:jc w:val="center"/>
        <w:rPr>
          <w:b/>
          <w:sz w:val="28"/>
          <w:szCs w:val="28"/>
          <w:u w:val="single"/>
          <w:lang w:val="uk-UA"/>
        </w:rPr>
      </w:pPr>
      <w:r>
        <w:t xml:space="preserve"> </w:t>
      </w:r>
      <w:r>
        <w:rPr>
          <w:sz w:val="20"/>
          <w:szCs w:val="20"/>
        </w:rPr>
        <w:t xml:space="preserve">Другий (магістерський)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івень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B10A22" w:rsidRDefault="00B93336" w:rsidP="00854D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>грама _</w:t>
      </w:r>
      <w:r w:rsidR="00854DE2">
        <w:rPr>
          <w:sz w:val="28"/>
          <w:szCs w:val="28"/>
          <w:lang w:val="uk-UA"/>
        </w:rPr>
        <w:t>Соціальна педагогіка</w:t>
      </w: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854DE2">
        <w:rPr>
          <w:sz w:val="28"/>
          <w:szCs w:val="28"/>
          <w:lang w:val="uk-UA"/>
        </w:rPr>
        <w:t>231 Соціальна робота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395013" w:rsidRDefault="00B93336" w:rsidP="00854D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854DE2">
        <w:rPr>
          <w:sz w:val="28"/>
          <w:szCs w:val="28"/>
          <w:lang w:val="uk-UA"/>
        </w:rPr>
        <w:t>23 Соціальна робота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</w:t>
      </w:r>
      <w:r w:rsidR="00A77E50" w:rsidRPr="00A77E50">
        <w:rPr>
          <w:sz w:val="28"/>
          <w:szCs w:val="28"/>
        </w:rPr>
        <w:t>1</w:t>
      </w:r>
      <w:r w:rsidR="00AB324B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854DE2" w:rsidRDefault="00854DE2" w:rsidP="00395013">
      <w:pPr>
        <w:jc w:val="center"/>
        <w:rPr>
          <w:b/>
          <w:sz w:val="28"/>
          <w:szCs w:val="28"/>
          <w:lang w:val="uk-UA"/>
        </w:rPr>
      </w:pPr>
    </w:p>
    <w:p w:rsidR="00854DE2" w:rsidRDefault="00854DE2" w:rsidP="00395013">
      <w:pPr>
        <w:jc w:val="center"/>
        <w:rPr>
          <w:b/>
          <w:sz w:val="28"/>
          <w:szCs w:val="28"/>
          <w:lang w:val="uk-UA"/>
        </w:rPr>
      </w:pPr>
    </w:p>
    <w:p w:rsidR="00854DE2" w:rsidRDefault="00854DE2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3"/>
        <w:gridCol w:w="773"/>
        <w:gridCol w:w="24"/>
        <w:gridCol w:w="148"/>
        <w:gridCol w:w="1128"/>
        <w:gridCol w:w="252"/>
        <w:gridCol w:w="821"/>
        <w:gridCol w:w="688"/>
        <w:gridCol w:w="746"/>
        <w:gridCol w:w="693"/>
        <w:gridCol w:w="1585"/>
      </w:tblGrid>
      <w:tr w:rsidR="00C67355" w:rsidRPr="00C67355" w:rsidTr="00234B0B">
        <w:tc>
          <w:tcPr>
            <w:tcW w:w="9463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234B0B">
        <w:tc>
          <w:tcPr>
            <w:tcW w:w="3550" w:type="dxa"/>
            <w:gridSpan w:val="5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913" w:type="dxa"/>
            <w:gridSpan w:val="7"/>
          </w:tcPr>
          <w:p w:rsidR="002C2330" w:rsidRPr="00C67355" w:rsidRDefault="00A77E5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Актуальні проблеми управління навчальним процесом у ВНЗ</w:t>
            </w:r>
          </w:p>
        </w:tc>
      </w:tr>
      <w:tr w:rsidR="00071F79" w:rsidRPr="00C67355" w:rsidTr="00234B0B">
        <w:tc>
          <w:tcPr>
            <w:tcW w:w="3550" w:type="dxa"/>
            <w:gridSpan w:val="5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5913" w:type="dxa"/>
            <w:gridSpan w:val="7"/>
          </w:tcPr>
          <w:p w:rsidR="00071F79" w:rsidRPr="00C67355" w:rsidRDefault="00A77E5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магістр</w:t>
            </w:r>
          </w:p>
        </w:tc>
      </w:tr>
      <w:tr w:rsidR="002C2330" w:rsidRPr="00C67355" w:rsidTr="00234B0B">
        <w:tc>
          <w:tcPr>
            <w:tcW w:w="3550" w:type="dxa"/>
            <w:gridSpan w:val="5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913" w:type="dxa"/>
            <w:gridSpan w:val="7"/>
          </w:tcPr>
          <w:p w:rsidR="000E47CE" w:rsidRPr="00C67355" w:rsidRDefault="000E47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Кандидат  педагогічних наук, доцент кафедри соціальної педагогіки та соціальної роботи Ворощук Оксана Дмитрівна</w:t>
            </w:r>
          </w:p>
        </w:tc>
      </w:tr>
      <w:tr w:rsidR="002C2330" w:rsidRPr="00C67355" w:rsidTr="00234B0B">
        <w:tc>
          <w:tcPr>
            <w:tcW w:w="3550" w:type="dxa"/>
            <w:gridSpan w:val="5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913" w:type="dxa"/>
            <w:gridSpan w:val="7"/>
          </w:tcPr>
          <w:p w:rsidR="002C2330" w:rsidRPr="00C67355" w:rsidRDefault="00225C6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0342570005</w:t>
            </w:r>
          </w:p>
        </w:tc>
      </w:tr>
      <w:tr w:rsidR="002C2330" w:rsidRPr="00886F3C" w:rsidTr="00234B0B">
        <w:tc>
          <w:tcPr>
            <w:tcW w:w="3550" w:type="dxa"/>
            <w:gridSpan w:val="5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5913" w:type="dxa"/>
            <w:gridSpan w:val="7"/>
          </w:tcPr>
          <w:p w:rsidR="002C2330" w:rsidRPr="00C67355" w:rsidRDefault="00225C6D" w:rsidP="00395013">
            <w:pPr>
              <w:jc w:val="both"/>
              <w:rPr>
                <w:lang w:val="uk-UA"/>
              </w:rPr>
            </w:pPr>
            <w:r>
              <w:rPr>
                <w:rFonts w:ascii="Helvetica" w:hAnsi="Helvetica"/>
                <w:color w:val="5F6368"/>
                <w:sz w:val="21"/>
                <w:szCs w:val="21"/>
                <w:shd w:val="clear" w:color="auto" w:fill="FFFFFF"/>
              </w:rPr>
              <w:t>oksana</w:t>
            </w:r>
            <w:r w:rsidRPr="00225C6D">
              <w:rPr>
                <w:rFonts w:ascii="Helvetica" w:hAnsi="Helvetica"/>
                <w:color w:val="5F6368"/>
                <w:sz w:val="21"/>
                <w:szCs w:val="21"/>
                <w:shd w:val="clear" w:color="auto" w:fill="FFFFFF"/>
                <w:lang w:val="uk-UA"/>
              </w:rPr>
              <w:t>.</w:t>
            </w:r>
            <w:r>
              <w:rPr>
                <w:rFonts w:ascii="Helvetica" w:hAnsi="Helvetica"/>
                <w:color w:val="5F6368"/>
                <w:sz w:val="21"/>
                <w:szCs w:val="21"/>
                <w:shd w:val="clear" w:color="auto" w:fill="FFFFFF"/>
              </w:rPr>
              <w:t>voroshchuk</w:t>
            </w:r>
            <w:r w:rsidRPr="00225C6D">
              <w:rPr>
                <w:rFonts w:ascii="Helvetica" w:hAnsi="Helvetica"/>
                <w:color w:val="5F6368"/>
                <w:sz w:val="21"/>
                <w:szCs w:val="21"/>
                <w:shd w:val="clear" w:color="auto" w:fill="FFFFFF"/>
                <w:lang w:val="uk-UA"/>
              </w:rPr>
              <w:t>@</w:t>
            </w:r>
            <w:r>
              <w:rPr>
                <w:rFonts w:ascii="Helvetica" w:hAnsi="Helvetica"/>
                <w:color w:val="5F6368"/>
                <w:sz w:val="21"/>
                <w:szCs w:val="21"/>
                <w:shd w:val="clear" w:color="auto" w:fill="FFFFFF"/>
              </w:rPr>
              <w:t>pnu</w:t>
            </w:r>
            <w:r w:rsidRPr="00225C6D">
              <w:rPr>
                <w:rFonts w:ascii="Helvetica" w:hAnsi="Helvetica"/>
                <w:color w:val="5F6368"/>
                <w:sz w:val="21"/>
                <w:szCs w:val="21"/>
                <w:shd w:val="clear" w:color="auto" w:fill="FFFFFF"/>
                <w:lang w:val="uk-UA"/>
              </w:rPr>
              <w:t>.</w:t>
            </w:r>
            <w:r>
              <w:rPr>
                <w:rFonts w:ascii="Helvetica" w:hAnsi="Helvetica"/>
                <w:color w:val="5F6368"/>
                <w:sz w:val="21"/>
                <w:szCs w:val="21"/>
                <w:shd w:val="clear" w:color="auto" w:fill="FFFFFF"/>
              </w:rPr>
              <w:t>edu</w:t>
            </w:r>
            <w:r w:rsidRPr="00225C6D">
              <w:rPr>
                <w:rFonts w:ascii="Helvetica" w:hAnsi="Helvetica"/>
                <w:color w:val="5F6368"/>
                <w:sz w:val="21"/>
                <w:szCs w:val="21"/>
                <w:shd w:val="clear" w:color="auto" w:fill="FFFFFF"/>
                <w:lang w:val="uk-UA"/>
              </w:rPr>
              <w:t>.</w:t>
            </w:r>
            <w:r>
              <w:rPr>
                <w:rFonts w:ascii="Helvetica" w:hAnsi="Helvetica"/>
                <w:color w:val="5F6368"/>
                <w:sz w:val="21"/>
                <w:szCs w:val="21"/>
                <w:shd w:val="clear" w:color="auto" w:fill="FFFFFF"/>
              </w:rPr>
              <w:t>ua</w:t>
            </w:r>
          </w:p>
        </w:tc>
      </w:tr>
      <w:tr w:rsidR="002C2330" w:rsidRPr="00C67355" w:rsidTr="00234B0B">
        <w:tc>
          <w:tcPr>
            <w:tcW w:w="3550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913" w:type="dxa"/>
            <w:gridSpan w:val="7"/>
          </w:tcPr>
          <w:p w:rsidR="00A77E50" w:rsidRDefault="00A77E50" w:rsidP="00A77E5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Цикл професійної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ідготовки. </w:t>
            </w:r>
          </w:p>
          <w:p w:rsidR="00A77E50" w:rsidRDefault="00A77E50" w:rsidP="00A77E5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 Вибіркові дисципліни </w:t>
            </w:r>
          </w:p>
          <w:p w:rsidR="00A77E50" w:rsidRDefault="00A77E50" w:rsidP="00A77E5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 Дисципліни за вибором ЗВО </w:t>
            </w:r>
          </w:p>
          <w:p w:rsidR="002C2330" w:rsidRPr="00C67355" w:rsidRDefault="00A77E50" w:rsidP="00A77E50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</w:rPr>
              <w:t xml:space="preserve">Blended Learning – викладання навчальної дисципліни передбачає поєднання традиційних форм </w:t>
            </w:r>
            <w:proofErr w:type="gramStart"/>
            <w:r>
              <w:rPr>
                <w:sz w:val="20"/>
                <w:szCs w:val="20"/>
              </w:rPr>
              <w:t>аудиторного</w:t>
            </w:r>
            <w:proofErr w:type="gramEnd"/>
            <w:r>
              <w:rPr>
                <w:sz w:val="20"/>
                <w:szCs w:val="20"/>
              </w:rPr>
              <w:t xml:space="preserve"> навчання з елементами електронного навчання, в якому використовуються спеціальні інформаційні технології, онлайн консультування і т.п. </w:t>
            </w:r>
          </w:p>
        </w:tc>
      </w:tr>
      <w:tr w:rsidR="002C2330" w:rsidRPr="00C67355" w:rsidTr="00234B0B">
        <w:tc>
          <w:tcPr>
            <w:tcW w:w="3550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913" w:type="dxa"/>
            <w:gridSpan w:val="7"/>
          </w:tcPr>
          <w:p w:rsidR="002C2330" w:rsidRPr="00C67355" w:rsidRDefault="000E47CE" w:rsidP="00395013">
            <w:pPr>
              <w:jc w:val="both"/>
              <w:rPr>
                <w:lang w:val="uk-UA"/>
              </w:rPr>
            </w:pPr>
            <w:r>
              <w:t>Кредити ЄКТС -3 (90 год.)</w:t>
            </w:r>
          </w:p>
        </w:tc>
      </w:tr>
      <w:tr w:rsidR="002C2330" w:rsidRPr="00C67355" w:rsidTr="00234B0B">
        <w:tc>
          <w:tcPr>
            <w:tcW w:w="3550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913" w:type="dxa"/>
            <w:gridSpan w:val="7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2C2330" w:rsidRPr="00886F3C" w:rsidTr="00234B0B">
        <w:tc>
          <w:tcPr>
            <w:tcW w:w="3550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913" w:type="dxa"/>
            <w:gridSpan w:val="7"/>
          </w:tcPr>
          <w:p w:rsidR="002C2330" w:rsidRPr="00C67355" w:rsidRDefault="00195A34" w:rsidP="00395013">
            <w:pPr>
              <w:jc w:val="both"/>
              <w:rPr>
                <w:lang w:val="uk-UA"/>
              </w:rPr>
            </w:pPr>
            <w:r w:rsidRPr="00D96B9A">
              <w:rPr>
                <w:lang w:val="uk-UA"/>
              </w:rPr>
              <w:t>відповідно до графіку індивідуальних консультацій, що розміщений на інформаційному ст</w:t>
            </w:r>
            <w:r>
              <w:rPr>
                <w:lang w:val="uk-UA"/>
              </w:rPr>
              <w:t>енді кафедри</w:t>
            </w:r>
            <w:r w:rsidRPr="00D96B9A">
              <w:rPr>
                <w:lang w:val="uk-UA"/>
              </w:rPr>
              <w:t xml:space="preserve"> соціальної педагогіки</w:t>
            </w:r>
            <w:r w:rsidRPr="002A4630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та соціальної роботи</w:t>
            </w:r>
          </w:p>
        </w:tc>
      </w:tr>
      <w:tr w:rsidR="00C67355" w:rsidRPr="00C67355" w:rsidTr="00234B0B">
        <w:tc>
          <w:tcPr>
            <w:tcW w:w="9463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C67355" w:rsidRPr="00C67355" w:rsidTr="00234B0B">
        <w:tc>
          <w:tcPr>
            <w:tcW w:w="9463" w:type="dxa"/>
            <w:gridSpan w:val="12"/>
          </w:tcPr>
          <w:p w:rsidR="00C67355" w:rsidRPr="00C67355" w:rsidRDefault="00195A34" w:rsidP="00225C6D">
            <w:pPr>
              <w:jc w:val="both"/>
              <w:rPr>
                <w:lang w:val="uk-UA"/>
              </w:rPr>
            </w:pPr>
            <w:r>
              <w:t xml:space="preserve">До змісту даного курсу включені знання з </w:t>
            </w:r>
            <w:proofErr w:type="gramStart"/>
            <w:r>
              <w:t>р</w:t>
            </w:r>
            <w:proofErr w:type="gramEnd"/>
            <w:r>
              <w:t xml:space="preserve">ізних областей наук: педагогіки, </w:t>
            </w:r>
            <w:r w:rsidR="00225C6D">
              <w:rPr>
                <w:lang w:val="uk-UA"/>
              </w:rPr>
              <w:t xml:space="preserve">соціальної педагогіки, практичної </w:t>
            </w:r>
            <w:r>
              <w:t xml:space="preserve">психології, управлінської діяльності . Підготовка майбутнього викладача ЗВО до професійної діяльності передбачає ознайомлення сучасним менеджментом у ЗВО, сучасними досягненнями і проблемами, що стосуються управлінської діяльності. В основі навчальної дисципліни покладено проблемно-дослідницький підхід до організації </w:t>
            </w:r>
            <w:proofErr w:type="gramStart"/>
            <w:r>
              <w:t>п</w:t>
            </w:r>
            <w:proofErr w:type="gramEnd"/>
            <w:r>
              <w:t>ізнавальної діяльності студентів, розвиток здібностей до творчої професійної діяльності, зв'язок і організацію навчання з рівнем формування професійних компетентностей.</w:t>
            </w:r>
          </w:p>
        </w:tc>
      </w:tr>
      <w:tr w:rsidR="00C67355" w:rsidRPr="00C67355" w:rsidTr="00234B0B">
        <w:tc>
          <w:tcPr>
            <w:tcW w:w="9463" w:type="dxa"/>
            <w:gridSpan w:val="12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886F3C" w:rsidTr="00234B0B">
        <w:tc>
          <w:tcPr>
            <w:tcW w:w="9463" w:type="dxa"/>
            <w:gridSpan w:val="12"/>
          </w:tcPr>
          <w:p w:rsidR="00195A34" w:rsidRDefault="00195A34" w:rsidP="00395013">
            <w:pPr>
              <w:jc w:val="both"/>
              <w:rPr>
                <w:lang w:val="uk-UA"/>
              </w:rPr>
            </w:pPr>
            <w:r>
              <w:t xml:space="preserve">Мета курсу: - ознайомлення студентів з </w:t>
            </w:r>
            <w:proofErr w:type="gramStart"/>
            <w:r>
              <w:t>п</w:t>
            </w:r>
            <w:proofErr w:type="gramEnd"/>
            <w:r>
              <w:t xml:space="preserve">ідходами державної політики в галузі освіти, оновлення змісту форм і методів навчання, примноженні інтелектуального потенціалу суспільства на основі вивчення сучасного стану і нормативно-правової бази, яка має бути надійним підґрунтям і системою орієнтирів у практичній діяльності усіх учасників навчального процесу ЗВО. </w:t>
            </w:r>
          </w:p>
          <w:p w:rsidR="00195A34" w:rsidRDefault="00195A34" w:rsidP="00395013">
            <w:pPr>
              <w:jc w:val="both"/>
              <w:rPr>
                <w:lang w:val="uk-UA"/>
              </w:rPr>
            </w:pPr>
            <w:r>
              <w:t>Завдання викладання дисципліни: - з</w:t>
            </w:r>
            <w:proofErr w:type="gramStart"/>
            <w:r>
              <w:t>`я</w:t>
            </w:r>
            <w:proofErr w:type="gramEnd"/>
            <w:r>
              <w:t xml:space="preserve">сувати структуру навчального процесу у вищих закладах освіти; - усвідомити закономірності і принципи організації та здійснення навчально-виховного процесу у ЗВО; - проаналізувати основні поняття нормативно-правової бази вищої освіти; - розкрити ключові поняття і визначення «Положення про організацію навчального процесу у ЗВО». </w:t>
            </w:r>
          </w:p>
          <w:p w:rsidR="00195A34" w:rsidRDefault="00195A34" w:rsidP="00395013">
            <w:pPr>
              <w:jc w:val="both"/>
              <w:rPr>
                <w:lang w:val="uk-UA"/>
              </w:rPr>
            </w:pPr>
            <w:r w:rsidRPr="00195A34">
              <w:rPr>
                <w:lang w:val="uk-UA"/>
              </w:rPr>
              <w:t xml:space="preserve">У процесі вивчення дисципліни студенти повинні знати: - характеристику цілісного педагогічного процесу у вищій школі, його закономірності і принципи організації; -нормативно-правові акти, що регламентують організацію навчального процесу у вищій школі України; - форми організації навчального процесу у ЗВО, особливості їх організації та здійснення; - нормативні документи ЗВО, що визначають форми та види контролю; - особливості наукового-методичного забезпечення навчального процесу. </w:t>
            </w:r>
          </w:p>
          <w:p w:rsidR="00C67355" w:rsidRPr="00C67355" w:rsidRDefault="00195A34" w:rsidP="00395013">
            <w:pPr>
              <w:jc w:val="both"/>
              <w:rPr>
                <w:lang w:val="uk-UA"/>
              </w:rPr>
            </w:pPr>
            <w:r w:rsidRPr="00195A34">
              <w:rPr>
                <w:lang w:val="uk-UA"/>
              </w:rPr>
              <w:t xml:space="preserve">уміти: - аналізувати навчальні плани, робочі програми з предмету, індивідуальні і навчальні плани студентів, виявляти їх сутність та особливості розробки; - організовувати та проводити лекційне, практичне, лабораторне та семінарське заняття; - </w:t>
            </w:r>
            <w:r w:rsidRPr="00195A34">
              <w:rPr>
                <w:lang w:val="uk-UA"/>
              </w:rPr>
              <w:lastRenderedPageBreak/>
              <w:t>організовувати та проводити індивідуальні заняття, консультації, керувати курсовим проектом; - вміти організовувати самостійну роботу студентів, розробляти її зміст та навчально-методичні засоби її забезпечення; - ефективно здійснювати організаційно-методичне керівництво практикою; - обирати та реалізувати контрольні заходи, які мають місце в організації навчального процесу ЗВО. - планувати навчальний час студента та робочий час викладача.</w:t>
            </w:r>
          </w:p>
        </w:tc>
      </w:tr>
      <w:tr w:rsidR="001039A3" w:rsidRPr="00C67355" w:rsidTr="00234B0B">
        <w:tc>
          <w:tcPr>
            <w:tcW w:w="9463" w:type="dxa"/>
            <w:gridSpan w:val="12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886F3C" w:rsidTr="00234B0B">
        <w:tc>
          <w:tcPr>
            <w:tcW w:w="9463" w:type="dxa"/>
            <w:gridSpan w:val="12"/>
          </w:tcPr>
          <w:p w:rsidR="000E47CE" w:rsidRDefault="000E47CE" w:rsidP="00395013">
            <w:pPr>
              <w:jc w:val="both"/>
              <w:rPr>
                <w:lang w:val="uk-UA"/>
              </w:rPr>
            </w:pPr>
            <w:r w:rsidRPr="00225C6D">
              <w:rPr>
                <w:sz w:val="28"/>
                <w:szCs w:val="28"/>
              </w:rPr>
              <w:t>Інтегральна компетентність:</w:t>
            </w:r>
            <w:r>
              <w:t xml:space="preserve"> - </w:t>
            </w:r>
            <w:r w:rsidR="00225C6D">
              <w:rPr>
                <w:lang w:val="uk-UA"/>
              </w:rPr>
              <w:t>з</w:t>
            </w:r>
            <w:r w:rsidR="00225C6D">
              <w:rPr>
                <w:sz w:val="28"/>
                <w:szCs w:val="28"/>
              </w:rPr>
              <w:t xml:space="preserve">датність розв’язувати складні задачі і проблеми у галузі </w:t>
            </w:r>
            <w:proofErr w:type="gramStart"/>
            <w:r w:rsidR="00225C6D">
              <w:rPr>
                <w:sz w:val="28"/>
                <w:szCs w:val="28"/>
              </w:rPr>
              <w:t>соц</w:t>
            </w:r>
            <w:proofErr w:type="gramEnd"/>
            <w:r w:rsidR="00225C6D">
              <w:rPr>
                <w:sz w:val="28"/>
                <w:szCs w:val="28"/>
              </w:rPr>
              <w:t>іальної роботи або у процесі навчання, що передбачає проведення досліджень та/або здійснення інновацій та характеризується невизначеністю умов і вимог</w:t>
            </w:r>
            <w:r>
              <w:t xml:space="preserve">. </w:t>
            </w:r>
          </w:p>
          <w:p w:rsidR="00225C6D" w:rsidRPr="00225C6D" w:rsidRDefault="000E47CE" w:rsidP="00225C6D">
            <w:pPr>
              <w:jc w:val="both"/>
              <w:rPr>
                <w:sz w:val="28"/>
                <w:szCs w:val="28"/>
                <w:lang w:val="uk-UA"/>
              </w:rPr>
            </w:pPr>
            <w:r w:rsidRPr="000E47CE">
              <w:rPr>
                <w:lang w:val="uk-UA"/>
              </w:rPr>
              <w:t xml:space="preserve">Загальна компетентність: - </w:t>
            </w:r>
            <w:r w:rsidR="00225C6D">
              <w:rPr>
                <w:lang w:val="uk-UA"/>
              </w:rPr>
              <w:t>з</w:t>
            </w:r>
            <w:r w:rsidR="00225C6D" w:rsidRPr="00225C6D">
              <w:rPr>
                <w:sz w:val="28"/>
                <w:szCs w:val="28"/>
                <w:lang w:val="uk-UA"/>
              </w:rPr>
              <w:t>датність до абстрактного мислення, аналізу та синтез</w:t>
            </w:r>
            <w:r w:rsidR="00225C6D">
              <w:rPr>
                <w:sz w:val="28"/>
                <w:szCs w:val="28"/>
                <w:lang w:val="uk-UA"/>
              </w:rPr>
              <w:t>у; з</w:t>
            </w:r>
            <w:r w:rsidR="00225C6D" w:rsidRPr="00225C6D">
              <w:rPr>
                <w:sz w:val="28"/>
                <w:szCs w:val="28"/>
                <w:lang w:val="uk-UA"/>
              </w:rPr>
              <w:t>датність виявлят</w:t>
            </w:r>
            <w:r w:rsidR="00225C6D">
              <w:rPr>
                <w:sz w:val="28"/>
                <w:szCs w:val="28"/>
                <w:lang w:val="uk-UA"/>
              </w:rPr>
              <w:t>и ініціативу та підприємливість; з</w:t>
            </w:r>
            <w:r w:rsidR="00225C6D" w:rsidRPr="00225C6D">
              <w:rPr>
                <w:sz w:val="28"/>
                <w:szCs w:val="28"/>
                <w:lang w:val="uk-UA"/>
              </w:rPr>
              <w:t>датність генер</w:t>
            </w:r>
            <w:r w:rsidR="00225C6D">
              <w:rPr>
                <w:sz w:val="28"/>
                <w:szCs w:val="28"/>
                <w:lang w:val="uk-UA"/>
              </w:rPr>
              <w:t>увати нові ідеї (креативність); н</w:t>
            </w:r>
            <w:r w:rsidR="00225C6D" w:rsidRPr="00225C6D">
              <w:rPr>
                <w:sz w:val="28"/>
                <w:szCs w:val="28"/>
                <w:lang w:val="uk-UA"/>
              </w:rPr>
              <w:t>ав</w:t>
            </w:r>
            <w:r w:rsidR="00225C6D">
              <w:rPr>
                <w:sz w:val="28"/>
                <w:szCs w:val="28"/>
                <w:lang w:val="uk-UA"/>
              </w:rPr>
              <w:t>ички міжособистісної взаємодії; з</w:t>
            </w:r>
            <w:r w:rsidR="00225C6D" w:rsidRPr="00225C6D">
              <w:rPr>
                <w:sz w:val="28"/>
                <w:szCs w:val="28"/>
                <w:lang w:val="uk-UA"/>
              </w:rPr>
              <w:t xml:space="preserve">датність працювати в команді. </w:t>
            </w:r>
          </w:p>
          <w:p w:rsidR="001039A3" w:rsidRPr="000E47CE" w:rsidRDefault="000E47CE" w:rsidP="00225C6D">
            <w:pPr>
              <w:jc w:val="both"/>
              <w:rPr>
                <w:lang w:val="uk-UA"/>
              </w:rPr>
            </w:pPr>
            <w:r w:rsidRPr="000E47CE">
              <w:rPr>
                <w:lang w:val="uk-UA"/>
              </w:rPr>
              <w:t>Спеціальні (фахо</w:t>
            </w:r>
            <w:r>
              <w:rPr>
                <w:lang w:val="uk-UA"/>
              </w:rPr>
              <w:t xml:space="preserve">ві, предметні) компетентності: </w:t>
            </w:r>
            <w:r w:rsidRPr="000E47CE">
              <w:rPr>
                <w:lang w:val="uk-UA"/>
              </w:rPr>
              <w:t xml:space="preserve"> - </w:t>
            </w:r>
            <w:r w:rsidR="00225C6D">
              <w:rPr>
                <w:lang w:val="uk-UA"/>
              </w:rPr>
              <w:t>з</w:t>
            </w:r>
            <w:r w:rsidR="00225C6D" w:rsidRPr="00225C6D">
              <w:rPr>
                <w:sz w:val="28"/>
                <w:szCs w:val="28"/>
                <w:lang w:val="uk-UA"/>
              </w:rPr>
              <w:t>датність професійно діагностувати, прогнозувати, проектувати та моделювати соціальні ситуації</w:t>
            </w:r>
            <w:r w:rsidR="00225C6D">
              <w:rPr>
                <w:sz w:val="28"/>
                <w:szCs w:val="28"/>
                <w:lang w:val="uk-UA"/>
              </w:rPr>
              <w:t>; з</w:t>
            </w:r>
            <w:r w:rsidR="00225C6D" w:rsidRPr="00225C6D">
              <w:rPr>
                <w:sz w:val="28"/>
                <w:szCs w:val="28"/>
                <w:lang w:val="uk-UA"/>
              </w:rPr>
              <w:t>датність до впровадження методів і технологій інноваційного практикування та управлі</w:t>
            </w:r>
            <w:r w:rsidR="00225C6D">
              <w:rPr>
                <w:sz w:val="28"/>
                <w:szCs w:val="28"/>
                <w:lang w:val="uk-UA"/>
              </w:rPr>
              <w:t>ння в системі соціальної роботи; з</w:t>
            </w:r>
            <w:r w:rsidR="00225C6D" w:rsidRPr="00225C6D">
              <w:rPr>
                <w:sz w:val="28"/>
                <w:szCs w:val="28"/>
                <w:lang w:val="uk-UA"/>
              </w:rPr>
              <w:t xml:space="preserve">датність до оцінки процесу і </w:t>
            </w:r>
            <w:r w:rsidR="00225C6D">
              <w:rPr>
                <w:sz w:val="28"/>
                <w:szCs w:val="28"/>
                <w:lang w:val="uk-UA"/>
              </w:rPr>
              <w:t>результату; з</w:t>
            </w:r>
            <w:r w:rsidR="00225C6D" w:rsidRPr="00225C6D">
              <w:rPr>
                <w:sz w:val="28"/>
                <w:szCs w:val="28"/>
                <w:lang w:val="uk-UA"/>
              </w:rPr>
              <w:t>датність до формування позитивного іміджу проф</w:t>
            </w:r>
            <w:r w:rsidR="00225C6D">
              <w:rPr>
                <w:sz w:val="28"/>
                <w:szCs w:val="28"/>
                <w:lang w:val="uk-UA"/>
              </w:rPr>
              <w:t>есії, її статусу в суспільстві; з</w:t>
            </w:r>
            <w:r w:rsidR="00225C6D" w:rsidRPr="00225C6D">
              <w:rPr>
                <w:sz w:val="28"/>
                <w:szCs w:val="28"/>
                <w:lang w:val="uk-UA"/>
              </w:rPr>
              <w:t>датність до ефективного менеджменту органі</w:t>
            </w:r>
            <w:r w:rsidR="00225C6D">
              <w:rPr>
                <w:sz w:val="28"/>
                <w:szCs w:val="28"/>
                <w:lang w:val="uk-UA"/>
              </w:rPr>
              <w:t>зації у сфері соціальної роботи</w:t>
            </w:r>
          </w:p>
        </w:tc>
      </w:tr>
      <w:tr w:rsidR="00C67355" w:rsidRPr="00C67355" w:rsidTr="00234B0B">
        <w:tc>
          <w:tcPr>
            <w:tcW w:w="9463" w:type="dxa"/>
            <w:gridSpan w:val="12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234B0B">
        <w:tc>
          <w:tcPr>
            <w:tcW w:w="9463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C67355" w:rsidRPr="00C67355" w:rsidTr="00234B0B">
        <w:tc>
          <w:tcPr>
            <w:tcW w:w="5751" w:type="dxa"/>
            <w:gridSpan w:val="8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712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234B0B">
        <w:tc>
          <w:tcPr>
            <w:tcW w:w="5751" w:type="dxa"/>
            <w:gridSpan w:val="8"/>
          </w:tcPr>
          <w:p w:rsidR="000C46E3" w:rsidRDefault="000C46E3" w:rsidP="00F82E4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12" w:type="dxa"/>
            <w:gridSpan w:val="4"/>
          </w:tcPr>
          <w:p w:rsidR="000C46E3" w:rsidRPr="000C46E3" w:rsidRDefault="00195A3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:rsidTr="00234B0B">
        <w:tc>
          <w:tcPr>
            <w:tcW w:w="5751" w:type="dxa"/>
            <w:gridSpan w:val="8"/>
          </w:tcPr>
          <w:p w:rsidR="000C46E3" w:rsidRDefault="000C46E3" w:rsidP="00F82E4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712" w:type="dxa"/>
            <w:gridSpan w:val="4"/>
          </w:tcPr>
          <w:p w:rsidR="000C46E3" w:rsidRPr="00C67355" w:rsidRDefault="00195A3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234B0B">
        <w:tc>
          <w:tcPr>
            <w:tcW w:w="5751" w:type="dxa"/>
            <w:gridSpan w:val="8"/>
          </w:tcPr>
          <w:p w:rsidR="000C46E3" w:rsidRDefault="000C46E3" w:rsidP="00F82E4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12" w:type="dxa"/>
            <w:gridSpan w:val="4"/>
          </w:tcPr>
          <w:p w:rsidR="000C46E3" w:rsidRPr="00C67355" w:rsidRDefault="00195A3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234B0B">
        <w:tc>
          <w:tcPr>
            <w:tcW w:w="9463" w:type="dxa"/>
            <w:gridSpan w:val="12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234B0B">
        <w:tc>
          <w:tcPr>
            <w:tcW w:w="2605" w:type="dxa"/>
            <w:gridSpan w:val="2"/>
            <w:vAlign w:val="center"/>
          </w:tcPr>
          <w:p w:rsidR="000C46E3" w:rsidRPr="000C46E3" w:rsidRDefault="000C46E3" w:rsidP="00F82E4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25" w:type="dxa"/>
            <w:gridSpan w:val="5"/>
            <w:vAlign w:val="center"/>
          </w:tcPr>
          <w:p w:rsidR="000C46E3" w:rsidRPr="000C46E3" w:rsidRDefault="000C46E3" w:rsidP="00F82E4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255" w:type="dxa"/>
            <w:gridSpan w:val="3"/>
          </w:tcPr>
          <w:p w:rsidR="000C46E3" w:rsidRPr="000C46E3" w:rsidRDefault="000C46E3" w:rsidP="00F82E4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F82E4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78" w:type="dxa"/>
            <w:gridSpan w:val="2"/>
          </w:tcPr>
          <w:p w:rsidR="000C46E3" w:rsidRPr="00483A45" w:rsidRDefault="00483A45" w:rsidP="00F82E4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F82E4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234B0B">
        <w:tc>
          <w:tcPr>
            <w:tcW w:w="2605" w:type="dxa"/>
            <w:gridSpan w:val="2"/>
          </w:tcPr>
          <w:p w:rsidR="000C46E3" w:rsidRPr="00C67355" w:rsidRDefault="00195A34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25" w:type="dxa"/>
            <w:gridSpan w:val="5"/>
          </w:tcPr>
          <w:p w:rsidR="000C46E3" w:rsidRPr="00C67355" w:rsidRDefault="00195A34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Соціальна робота</w:t>
            </w:r>
          </w:p>
        </w:tc>
        <w:tc>
          <w:tcPr>
            <w:tcW w:w="2255" w:type="dxa"/>
            <w:gridSpan w:val="3"/>
          </w:tcPr>
          <w:p w:rsidR="000C46E3" w:rsidRPr="00C67355" w:rsidRDefault="00195A3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78" w:type="dxa"/>
            <w:gridSpan w:val="2"/>
          </w:tcPr>
          <w:p w:rsidR="000C46E3" w:rsidRPr="00C67355" w:rsidRDefault="00195A3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34B0B">
        <w:tc>
          <w:tcPr>
            <w:tcW w:w="9463" w:type="dxa"/>
            <w:gridSpan w:val="12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AC76DC" w:rsidRPr="00C67355" w:rsidTr="00854DE2">
        <w:tc>
          <w:tcPr>
            <w:tcW w:w="2552" w:type="dxa"/>
          </w:tcPr>
          <w:p w:rsidR="00AC76DC" w:rsidRPr="008678AB" w:rsidRDefault="00AC76DC" w:rsidP="00AC76DC">
            <w:pPr>
              <w:jc w:val="center"/>
              <w:rPr>
                <w:sz w:val="20"/>
                <w:szCs w:val="20"/>
                <w:lang w:val="uk-UA"/>
              </w:rPr>
            </w:pPr>
            <w:r w:rsidRPr="008678AB">
              <w:rPr>
                <w:color w:val="000000"/>
                <w:sz w:val="20"/>
                <w:szCs w:val="20"/>
              </w:rPr>
              <w:t>Тема, план</w:t>
            </w:r>
          </w:p>
        </w:tc>
        <w:tc>
          <w:tcPr>
            <w:tcW w:w="850" w:type="dxa"/>
            <w:gridSpan w:val="3"/>
          </w:tcPr>
          <w:p w:rsidR="00AC76DC" w:rsidRPr="008678AB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0"/>
                <w:szCs w:val="20"/>
                <w:lang w:val="uk-UA"/>
              </w:rPr>
            </w:pPr>
            <w:r w:rsidRPr="008678AB">
              <w:rPr>
                <w:rStyle w:val="a7"/>
                <w:i w:val="0"/>
                <w:color w:val="auto"/>
                <w:sz w:val="20"/>
                <w:szCs w:val="20"/>
              </w:rPr>
              <w:t>Форма</w:t>
            </w:r>
            <w:r w:rsidRPr="008678AB">
              <w:rPr>
                <w:rStyle w:val="a7"/>
                <w:i w:val="0"/>
                <w:color w:val="auto"/>
                <w:sz w:val="20"/>
                <w:szCs w:val="20"/>
                <w:lang w:val="uk-UA"/>
              </w:rPr>
              <w:t xml:space="preserve"> заняття</w:t>
            </w:r>
          </w:p>
        </w:tc>
        <w:tc>
          <w:tcPr>
            <w:tcW w:w="1276" w:type="dxa"/>
            <w:gridSpan w:val="2"/>
          </w:tcPr>
          <w:p w:rsidR="00AC76DC" w:rsidRPr="008678AB" w:rsidRDefault="00AC76DC" w:rsidP="008678AB">
            <w:pPr>
              <w:rPr>
                <w:sz w:val="20"/>
                <w:szCs w:val="20"/>
                <w:lang w:val="uk-UA"/>
              </w:rPr>
            </w:pPr>
            <w:r w:rsidRPr="008678AB">
              <w:rPr>
                <w:sz w:val="20"/>
                <w:szCs w:val="20"/>
                <w:lang w:val="uk-UA"/>
              </w:rPr>
              <w:t>Література</w:t>
            </w:r>
          </w:p>
        </w:tc>
        <w:tc>
          <w:tcPr>
            <w:tcW w:w="1761" w:type="dxa"/>
            <w:gridSpan w:val="3"/>
          </w:tcPr>
          <w:p w:rsidR="00AC76DC" w:rsidRPr="008678AB" w:rsidRDefault="00AC76DC" w:rsidP="00AC76DC">
            <w:pPr>
              <w:jc w:val="center"/>
              <w:rPr>
                <w:sz w:val="20"/>
                <w:szCs w:val="20"/>
                <w:lang w:val="uk-UA"/>
              </w:rPr>
            </w:pPr>
            <w:r w:rsidRPr="008678AB">
              <w:rPr>
                <w:sz w:val="20"/>
                <w:szCs w:val="20"/>
                <w:lang w:val="uk-UA"/>
              </w:rPr>
              <w:t>Завдання, год</w:t>
            </w:r>
          </w:p>
        </w:tc>
        <w:tc>
          <w:tcPr>
            <w:tcW w:w="1439" w:type="dxa"/>
            <w:gridSpan w:val="2"/>
          </w:tcPr>
          <w:p w:rsidR="00AC76DC" w:rsidRPr="008678AB" w:rsidRDefault="00AC76DC" w:rsidP="00AC76DC">
            <w:pPr>
              <w:jc w:val="center"/>
              <w:rPr>
                <w:sz w:val="20"/>
                <w:szCs w:val="20"/>
                <w:lang w:val="uk-UA"/>
              </w:rPr>
            </w:pPr>
            <w:r w:rsidRPr="008678AB">
              <w:rPr>
                <w:sz w:val="20"/>
                <w:szCs w:val="20"/>
                <w:lang w:val="uk-UA"/>
              </w:rPr>
              <w:t>Вага оцінки</w:t>
            </w:r>
          </w:p>
        </w:tc>
        <w:tc>
          <w:tcPr>
            <w:tcW w:w="1585" w:type="dxa"/>
          </w:tcPr>
          <w:p w:rsidR="00AC76DC" w:rsidRPr="008678AB" w:rsidRDefault="00AC76DC" w:rsidP="00AC76DC">
            <w:pPr>
              <w:jc w:val="center"/>
              <w:rPr>
                <w:sz w:val="20"/>
                <w:szCs w:val="20"/>
                <w:lang w:val="uk-UA"/>
              </w:rPr>
            </w:pPr>
            <w:r w:rsidRPr="008678AB">
              <w:rPr>
                <w:sz w:val="20"/>
                <w:szCs w:val="20"/>
                <w:lang w:val="uk-UA"/>
              </w:rPr>
              <w:t>Термін виконання</w:t>
            </w:r>
          </w:p>
        </w:tc>
      </w:tr>
      <w:tr w:rsidR="00FC33DD" w:rsidRPr="00C67355" w:rsidTr="00854DE2">
        <w:tc>
          <w:tcPr>
            <w:tcW w:w="2552" w:type="dxa"/>
          </w:tcPr>
          <w:p w:rsidR="00FC33DD" w:rsidRPr="008678AB" w:rsidRDefault="00FC33DD" w:rsidP="00854DE2">
            <w:pPr>
              <w:jc w:val="both"/>
              <w:rPr>
                <w:color w:val="000000"/>
                <w:sz w:val="20"/>
                <w:szCs w:val="20"/>
              </w:rPr>
            </w:pPr>
            <w:r w:rsidRPr="00FC33DD">
              <w:rPr>
                <w:sz w:val="20"/>
                <w:szCs w:val="20"/>
              </w:rPr>
              <w:t>Тема 1. Теоретичні засади управління навчальним закладом. План Зарубіжні наукові школи, теорії та концепції менеджменту. Сутність управління вищим навчальним закладом. Змі</w:t>
            </w:r>
            <w:proofErr w:type="gramStart"/>
            <w:r w:rsidRPr="00FC33DD">
              <w:rPr>
                <w:sz w:val="20"/>
                <w:szCs w:val="20"/>
              </w:rPr>
              <w:t>ст</w:t>
            </w:r>
            <w:proofErr w:type="gramEnd"/>
            <w:r w:rsidRPr="00FC33DD">
              <w:rPr>
                <w:sz w:val="20"/>
                <w:szCs w:val="20"/>
              </w:rPr>
              <w:t xml:space="preserve"> діяльності з управління навчальним закладом. Закономірності та принципи управління навчальним процесом у ЗВО</w:t>
            </w:r>
            <w:r>
              <w:t>.</w:t>
            </w:r>
          </w:p>
        </w:tc>
        <w:tc>
          <w:tcPr>
            <w:tcW w:w="850" w:type="dxa"/>
            <w:gridSpan w:val="3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Лекція, 2 год </w:t>
            </w:r>
          </w:p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Самостійна робота </w:t>
            </w:r>
          </w:p>
        </w:tc>
        <w:tc>
          <w:tcPr>
            <w:tcW w:w="1276" w:type="dxa"/>
            <w:gridSpan w:val="2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1, 3, 10, 11, 13, 15, 17 </w:t>
            </w:r>
          </w:p>
        </w:tc>
        <w:tc>
          <w:tcPr>
            <w:tcW w:w="1761" w:type="dxa"/>
            <w:gridSpan w:val="3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Опрацювати конспект лекції та відповідні джерела </w:t>
            </w:r>
          </w:p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год </w:t>
            </w:r>
          </w:p>
        </w:tc>
        <w:tc>
          <w:tcPr>
            <w:tcW w:w="1439" w:type="dxa"/>
            <w:gridSpan w:val="2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б. за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ідготовку додаткових завдань, активну участь під час лекції </w:t>
            </w:r>
          </w:p>
        </w:tc>
        <w:tc>
          <w:tcPr>
            <w:tcW w:w="1585" w:type="dxa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Самостійну роботу виконати упродовж тижня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ісля проведення </w:t>
            </w:r>
          </w:p>
        </w:tc>
      </w:tr>
      <w:tr w:rsidR="00FC33DD" w:rsidRPr="00C67355" w:rsidTr="00854DE2">
        <w:tc>
          <w:tcPr>
            <w:tcW w:w="2552" w:type="dxa"/>
          </w:tcPr>
          <w:p w:rsidR="00FC33DD" w:rsidRPr="008678AB" w:rsidRDefault="00FC33DD" w:rsidP="00854DE2">
            <w:pPr>
              <w:jc w:val="both"/>
              <w:rPr>
                <w:color w:val="000000"/>
                <w:sz w:val="20"/>
                <w:szCs w:val="20"/>
              </w:rPr>
            </w:pPr>
            <w:r w:rsidRPr="00234B0B">
              <w:rPr>
                <w:sz w:val="20"/>
                <w:szCs w:val="20"/>
              </w:rPr>
              <w:t>Тема 2. Законодавство України про управління навчальним процесом у ЗВО. План Нормативно-</w:t>
            </w:r>
            <w:r w:rsidRPr="00234B0B">
              <w:rPr>
                <w:sz w:val="20"/>
                <w:szCs w:val="20"/>
              </w:rPr>
              <w:lastRenderedPageBreak/>
              <w:t xml:space="preserve">правова база, що регламентує організацію педагогічного процесу у вищій школі. Державна політика у галузі вищої освіти. Державні органи управління освітою. Та їх функції. Основні документи, які регламентують нормативно-правову базу діяльності ЗВО та </w:t>
            </w:r>
            <w:proofErr w:type="gramStart"/>
            <w:r w:rsidRPr="00234B0B">
              <w:rPr>
                <w:sz w:val="20"/>
                <w:szCs w:val="20"/>
              </w:rPr>
              <w:t>п</w:t>
            </w:r>
            <w:proofErr w:type="gramEnd"/>
            <w:r w:rsidRPr="00234B0B">
              <w:rPr>
                <w:sz w:val="20"/>
                <w:szCs w:val="20"/>
              </w:rPr>
              <w:t>ідготовки сучасного фахівця з вищою освітою: Закони України «Про освіту» та «Про вищу освіту», укази Президента України, постанови Кабінету Міні</w:t>
            </w:r>
            <w:proofErr w:type="gramStart"/>
            <w:r w:rsidRPr="00234B0B">
              <w:rPr>
                <w:sz w:val="20"/>
                <w:szCs w:val="20"/>
              </w:rPr>
              <w:t>стр</w:t>
            </w:r>
            <w:proofErr w:type="gramEnd"/>
            <w:r w:rsidRPr="00234B0B">
              <w:rPr>
                <w:sz w:val="20"/>
                <w:szCs w:val="20"/>
              </w:rPr>
              <w:t xml:space="preserve">ів України, накази Міністерства освіти і науки України та інші акти законодавства з питань вищої освіти. Правовий статус Закладів вищої освіти </w:t>
            </w:r>
            <w:proofErr w:type="gramStart"/>
            <w:r w:rsidRPr="00234B0B">
              <w:rPr>
                <w:sz w:val="20"/>
                <w:szCs w:val="20"/>
              </w:rPr>
              <w:t xml:space="preserve">( </w:t>
            </w:r>
            <w:proofErr w:type="gramEnd"/>
            <w:r w:rsidRPr="00234B0B">
              <w:rPr>
                <w:sz w:val="20"/>
                <w:szCs w:val="20"/>
              </w:rPr>
              <w:t>Закон України «Про вищу освіту»). Правовий статус власника. Статут ЗВ</w:t>
            </w:r>
            <w:proofErr w:type="gramStart"/>
            <w:r w:rsidRPr="00234B0B">
              <w:rPr>
                <w:sz w:val="20"/>
                <w:szCs w:val="20"/>
              </w:rPr>
              <w:t>О(</w:t>
            </w:r>
            <w:proofErr w:type="gramEnd"/>
            <w:r w:rsidRPr="00234B0B">
              <w:rPr>
                <w:sz w:val="20"/>
                <w:szCs w:val="20"/>
              </w:rPr>
              <w:t>на прикладі «Статуту Державного вищого навчального закладу «Прикарпатський національний університет імені Василя Стефаника»).</w:t>
            </w:r>
          </w:p>
        </w:tc>
        <w:tc>
          <w:tcPr>
            <w:tcW w:w="850" w:type="dxa"/>
            <w:gridSpan w:val="3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Лекція, 2 год </w:t>
            </w:r>
          </w:p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Самостійна </w:t>
            </w:r>
            <w:r>
              <w:rPr>
                <w:sz w:val="20"/>
                <w:szCs w:val="20"/>
              </w:rPr>
              <w:lastRenderedPageBreak/>
              <w:t xml:space="preserve">робота </w:t>
            </w:r>
          </w:p>
        </w:tc>
        <w:tc>
          <w:tcPr>
            <w:tcW w:w="1276" w:type="dxa"/>
            <w:gridSpan w:val="2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1, 2, 8, 10, 13, 19 </w:t>
            </w:r>
          </w:p>
        </w:tc>
        <w:tc>
          <w:tcPr>
            <w:tcW w:w="1761" w:type="dxa"/>
            <w:gridSpan w:val="3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Самостійно опрацювати теоретичний </w:t>
            </w:r>
            <w:proofErr w:type="gramStart"/>
            <w:r>
              <w:rPr>
                <w:sz w:val="20"/>
                <w:szCs w:val="20"/>
              </w:rPr>
              <w:t>матер</w:t>
            </w:r>
            <w:proofErr w:type="gramEnd"/>
            <w:r>
              <w:rPr>
                <w:sz w:val="20"/>
                <w:szCs w:val="20"/>
              </w:rPr>
              <w:t xml:space="preserve">іал </w:t>
            </w:r>
            <w:r>
              <w:rPr>
                <w:sz w:val="20"/>
                <w:szCs w:val="20"/>
              </w:rPr>
              <w:lastRenderedPageBreak/>
              <w:t xml:space="preserve">конспект лекції та відповідні джерела </w:t>
            </w:r>
          </w:p>
        </w:tc>
        <w:tc>
          <w:tcPr>
            <w:tcW w:w="1439" w:type="dxa"/>
            <w:gridSpan w:val="2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 б. за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ідготовку додаткових завдань, </w:t>
            </w:r>
            <w:r>
              <w:rPr>
                <w:sz w:val="20"/>
                <w:szCs w:val="20"/>
              </w:rPr>
              <w:lastRenderedPageBreak/>
              <w:t xml:space="preserve">активну участь під час лекції </w:t>
            </w:r>
          </w:p>
        </w:tc>
        <w:tc>
          <w:tcPr>
            <w:tcW w:w="1585" w:type="dxa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Самостійну роботу виконати до упродовж </w:t>
            </w:r>
            <w:r>
              <w:rPr>
                <w:sz w:val="20"/>
                <w:szCs w:val="20"/>
              </w:rPr>
              <w:lastRenderedPageBreak/>
              <w:t xml:space="preserve">тижня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ісля проведення лекції. </w:t>
            </w:r>
          </w:p>
        </w:tc>
      </w:tr>
      <w:tr w:rsidR="00FC33DD" w:rsidRPr="00C67355" w:rsidTr="00854DE2">
        <w:tc>
          <w:tcPr>
            <w:tcW w:w="2552" w:type="dxa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Тема 3. Макротехнологія управління навчальним процесом у ЗВО. Методи управління навчальним процесом у ЗВО. </w:t>
            </w:r>
          </w:p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</w:t>
            </w:r>
          </w:p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Управлінський цикл та функції управління. </w:t>
            </w:r>
          </w:p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Функція планування. Організація як функція управління. </w:t>
            </w:r>
          </w:p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Функція контролю. Регулювання як функція управління </w:t>
            </w:r>
          </w:p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Системний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ідхід до управління вищим навчальним закладом. </w:t>
            </w:r>
          </w:p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Сутність демократизації управління навчальним закладом. </w:t>
            </w:r>
          </w:p>
          <w:p w:rsidR="00FC33DD" w:rsidRPr="008678AB" w:rsidRDefault="00FC33DD" w:rsidP="00854DE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Напрями демократизації управління закладом</w:t>
            </w:r>
          </w:p>
        </w:tc>
        <w:tc>
          <w:tcPr>
            <w:tcW w:w="850" w:type="dxa"/>
            <w:gridSpan w:val="3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Лекція, 2 год </w:t>
            </w:r>
          </w:p>
        </w:tc>
        <w:tc>
          <w:tcPr>
            <w:tcW w:w="1276" w:type="dxa"/>
            <w:gridSpan w:val="2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2, 3, 5, 8, 11, 12, 15, 17, 19 </w:t>
            </w:r>
          </w:p>
        </w:tc>
        <w:tc>
          <w:tcPr>
            <w:tcW w:w="1761" w:type="dxa"/>
            <w:gridSpan w:val="3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Опрацювати конспект лекції та відповідні джерела </w:t>
            </w:r>
          </w:p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год </w:t>
            </w:r>
          </w:p>
        </w:tc>
        <w:tc>
          <w:tcPr>
            <w:tcW w:w="1439" w:type="dxa"/>
            <w:gridSpan w:val="2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б. за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ідготовку додаткових завдань, активну участь під час лекції </w:t>
            </w:r>
          </w:p>
        </w:tc>
        <w:tc>
          <w:tcPr>
            <w:tcW w:w="1585" w:type="dxa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Самостійну роботу виконати упродовж тижня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ісля проведення лекції. </w:t>
            </w:r>
          </w:p>
        </w:tc>
      </w:tr>
      <w:tr w:rsidR="00FC33DD" w:rsidRPr="00C67355" w:rsidTr="00854DE2">
        <w:tc>
          <w:tcPr>
            <w:tcW w:w="2552" w:type="dxa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4. Структурні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ідрозділи та система управління навчальним процесом у ЗВО. </w:t>
            </w:r>
          </w:p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</w:t>
            </w:r>
          </w:p>
          <w:p w:rsidR="00FC33DD" w:rsidRPr="008678AB" w:rsidRDefault="00FC33DD" w:rsidP="00854DE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Структурні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ідрозділи ЗВО. Навчальний відділ, </w:t>
            </w:r>
            <w:r>
              <w:rPr>
                <w:sz w:val="20"/>
                <w:szCs w:val="20"/>
              </w:rPr>
              <w:lastRenderedPageBreak/>
              <w:t>напрями та змі</w:t>
            </w:r>
            <w:proofErr w:type="gramStart"/>
            <w:r>
              <w:rPr>
                <w:sz w:val="20"/>
                <w:szCs w:val="20"/>
              </w:rPr>
              <w:t>ст</w:t>
            </w:r>
            <w:proofErr w:type="gramEnd"/>
            <w:r>
              <w:rPr>
                <w:sz w:val="20"/>
                <w:szCs w:val="20"/>
              </w:rPr>
              <w:t xml:space="preserve"> організаційно-управлінської діяльності. Деканат, структура, зміст та управлінські функції деканату та провідних фахівців. Кафедра, її роль в плануванні, організації та забезпеченні ефективності навчання.</w:t>
            </w:r>
          </w:p>
        </w:tc>
        <w:tc>
          <w:tcPr>
            <w:tcW w:w="850" w:type="dxa"/>
            <w:gridSpan w:val="3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Лекція, 2 год. </w:t>
            </w:r>
          </w:p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Самостійна робота </w:t>
            </w:r>
          </w:p>
        </w:tc>
        <w:tc>
          <w:tcPr>
            <w:tcW w:w="1276" w:type="dxa"/>
            <w:gridSpan w:val="2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2, 3, 4, 7, 8, 11, 13, 15, 16, </w:t>
            </w:r>
          </w:p>
        </w:tc>
        <w:tc>
          <w:tcPr>
            <w:tcW w:w="1761" w:type="dxa"/>
            <w:gridSpan w:val="3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Опрацювати конспект лекції та презентацію </w:t>
            </w:r>
          </w:p>
        </w:tc>
        <w:tc>
          <w:tcPr>
            <w:tcW w:w="1439" w:type="dxa"/>
            <w:gridSpan w:val="2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б. за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ідготовку додаткових завдань, активну участь під час лекції </w:t>
            </w:r>
          </w:p>
        </w:tc>
        <w:tc>
          <w:tcPr>
            <w:tcW w:w="1585" w:type="dxa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Самостійну роботу виконати упродовж тижня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ісля проведення лекції. </w:t>
            </w:r>
          </w:p>
        </w:tc>
      </w:tr>
      <w:tr w:rsidR="00FC33DD" w:rsidRPr="00C67355" w:rsidTr="00854DE2">
        <w:tc>
          <w:tcPr>
            <w:tcW w:w="2552" w:type="dxa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Тема 5. Робочі органи, дорадчі органи. Органи самоврядування у ЗВО. </w:t>
            </w:r>
          </w:p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</w:t>
            </w:r>
          </w:p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Робочі органи - ректорат, приймальна комісія, </w:t>
            </w:r>
            <w:proofErr w:type="gramStart"/>
            <w:r>
              <w:rPr>
                <w:sz w:val="20"/>
                <w:szCs w:val="20"/>
              </w:rPr>
              <w:t>адм</w:t>
            </w:r>
            <w:proofErr w:type="gramEnd"/>
            <w:r>
              <w:rPr>
                <w:sz w:val="20"/>
                <w:szCs w:val="20"/>
              </w:rPr>
              <w:t xml:space="preserve">іністративна рада тощо. </w:t>
            </w:r>
            <w:proofErr w:type="gramStart"/>
            <w:r>
              <w:rPr>
                <w:sz w:val="20"/>
                <w:szCs w:val="20"/>
              </w:rPr>
              <w:t xml:space="preserve">Дорадчо-консультативні органи (рада роботодавців, рада інвесторів, студентська, наукова рада. </w:t>
            </w:r>
            <w:proofErr w:type="gramEnd"/>
          </w:p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Положення про робочі та дорадчі органи ЗВО. </w:t>
            </w:r>
          </w:p>
          <w:p w:rsidR="00FC33DD" w:rsidRPr="008678AB" w:rsidRDefault="00FC33DD" w:rsidP="00854DE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 громадянського самоврядування ЗВО: загальні збори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 xml:space="preserve">конференція трудового колективу. Студентське самоврядування. </w:t>
            </w:r>
          </w:p>
        </w:tc>
        <w:tc>
          <w:tcPr>
            <w:tcW w:w="850" w:type="dxa"/>
            <w:gridSpan w:val="3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Лекція, 2 год. </w:t>
            </w:r>
          </w:p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Самостійна робота </w:t>
            </w:r>
          </w:p>
        </w:tc>
        <w:tc>
          <w:tcPr>
            <w:tcW w:w="1276" w:type="dxa"/>
            <w:gridSpan w:val="2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2, 7, 9, 10-11, 13, 17, 18, 19 </w:t>
            </w:r>
          </w:p>
        </w:tc>
        <w:tc>
          <w:tcPr>
            <w:tcW w:w="1761" w:type="dxa"/>
            <w:gridSpan w:val="3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Самостійно опрацювати теоретичний матеріал.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ідготувати презентацію.. </w:t>
            </w:r>
          </w:p>
        </w:tc>
        <w:tc>
          <w:tcPr>
            <w:tcW w:w="1439" w:type="dxa"/>
            <w:gridSpan w:val="2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б. за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ідготовку додаткових завдань, активну участь під час лекції </w:t>
            </w:r>
          </w:p>
        </w:tc>
        <w:tc>
          <w:tcPr>
            <w:tcW w:w="1585" w:type="dxa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Самостійну роботу виконати упродовж тижня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ісля проведення лекції. </w:t>
            </w:r>
          </w:p>
        </w:tc>
      </w:tr>
      <w:tr w:rsidR="00FC33DD" w:rsidRPr="00C67355" w:rsidTr="00854DE2">
        <w:tc>
          <w:tcPr>
            <w:tcW w:w="2552" w:type="dxa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6. Ліцензування та акредитація. </w:t>
            </w:r>
          </w:p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Ліцензування освітніх послуг у вищому навчальному закладі. Порядок проведення ліцензування освітніх послуг. Акредитація спеціальностей та вищих навчальних закладі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3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Інтерактивна </w:t>
            </w:r>
          </w:p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лекція, 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</w:rPr>
              <w:t xml:space="preserve">год </w:t>
            </w:r>
          </w:p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Самостійна робота </w:t>
            </w:r>
          </w:p>
        </w:tc>
        <w:tc>
          <w:tcPr>
            <w:tcW w:w="1276" w:type="dxa"/>
            <w:gridSpan w:val="2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1, 10, 11, 17, 18, 19 </w:t>
            </w:r>
          </w:p>
        </w:tc>
        <w:tc>
          <w:tcPr>
            <w:tcW w:w="1761" w:type="dxa"/>
            <w:gridSpan w:val="3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Самостійно опрацювати теоретичний матеріал.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ідготувати презентацію методу проектів, інформаційної технології (на вибір) з обґрунтуванням її ефективності. </w:t>
            </w:r>
          </w:p>
        </w:tc>
        <w:tc>
          <w:tcPr>
            <w:tcW w:w="1439" w:type="dxa"/>
            <w:gridSpan w:val="2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б. за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ідготовку додаткових завдань, активну участь під час лекції </w:t>
            </w:r>
          </w:p>
        </w:tc>
        <w:tc>
          <w:tcPr>
            <w:tcW w:w="1585" w:type="dxa"/>
          </w:tcPr>
          <w:p w:rsidR="00FC33DD" w:rsidRDefault="00FC33DD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Самостійну роботу виконати упродовж тижня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ісля проведення лекції </w:t>
            </w:r>
          </w:p>
        </w:tc>
      </w:tr>
      <w:tr w:rsidR="00B74E2A" w:rsidRPr="00C67355" w:rsidTr="00854DE2">
        <w:tc>
          <w:tcPr>
            <w:tcW w:w="2552" w:type="dxa"/>
          </w:tcPr>
          <w:p w:rsidR="00B74E2A" w:rsidRP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 w:rsidRPr="00B74E2A">
              <w:rPr>
                <w:sz w:val="20"/>
                <w:szCs w:val="20"/>
              </w:rPr>
              <w:t xml:space="preserve">Тема 7. Нормування учіння та викладання. </w:t>
            </w:r>
          </w:p>
          <w:p w:rsidR="00B74E2A" w:rsidRP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 w:rsidRPr="00B74E2A">
              <w:rPr>
                <w:sz w:val="20"/>
                <w:szCs w:val="20"/>
              </w:rPr>
              <w:t>Умови планування та графік. навчального процесу у ЗВО. Нормування навчального часу студента. Нормування робочого часу викладача, змі</w:t>
            </w:r>
            <w:proofErr w:type="gramStart"/>
            <w:r w:rsidRPr="00B74E2A">
              <w:rPr>
                <w:sz w:val="20"/>
                <w:szCs w:val="20"/>
              </w:rPr>
              <w:t>ст</w:t>
            </w:r>
            <w:proofErr w:type="gramEnd"/>
            <w:r w:rsidRPr="00B74E2A">
              <w:rPr>
                <w:sz w:val="20"/>
                <w:szCs w:val="20"/>
              </w:rPr>
              <w:t xml:space="preserve"> обов’язкових видів роботи. Основні види методичної, наукової, та організаційної роботи науково-педагогічних працівникі</w:t>
            </w:r>
            <w:proofErr w:type="gramStart"/>
            <w:r w:rsidRPr="00B74E2A">
              <w:rPr>
                <w:sz w:val="20"/>
                <w:szCs w:val="20"/>
              </w:rPr>
              <w:t>в</w:t>
            </w:r>
            <w:proofErr w:type="gramEnd"/>
            <w:r w:rsidRPr="00B74E2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gridSpan w:val="3"/>
          </w:tcPr>
          <w:p w:rsidR="00B74E2A" w:rsidRP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 w:rsidRPr="00B74E2A">
              <w:rPr>
                <w:sz w:val="20"/>
                <w:szCs w:val="20"/>
              </w:rPr>
              <w:t xml:space="preserve">Інтерактивна </w:t>
            </w:r>
          </w:p>
          <w:p w:rsidR="00B74E2A" w:rsidRP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 w:rsidRPr="00B74E2A">
              <w:rPr>
                <w:sz w:val="20"/>
                <w:szCs w:val="20"/>
              </w:rPr>
              <w:t xml:space="preserve">лекція, 1год </w:t>
            </w:r>
          </w:p>
          <w:p w:rsidR="00B74E2A" w:rsidRP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 w:rsidRPr="00B74E2A">
              <w:rPr>
                <w:sz w:val="20"/>
                <w:szCs w:val="20"/>
              </w:rPr>
              <w:t xml:space="preserve">Самостійна робота </w:t>
            </w:r>
          </w:p>
        </w:tc>
        <w:tc>
          <w:tcPr>
            <w:tcW w:w="1276" w:type="dxa"/>
            <w:gridSpan w:val="2"/>
          </w:tcPr>
          <w:p w:rsidR="00B74E2A" w:rsidRP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3"/>
          </w:tcPr>
          <w:p w:rsidR="00B74E2A" w:rsidRP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 w:rsidRPr="00B74E2A">
              <w:rPr>
                <w:sz w:val="20"/>
                <w:szCs w:val="20"/>
              </w:rPr>
              <w:t xml:space="preserve">Самостійно опрацювати теоретичний матеріал. </w:t>
            </w:r>
            <w:proofErr w:type="gramStart"/>
            <w:r w:rsidRPr="00B74E2A">
              <w:rPr>
                <w:sz w:val="20"/>
                <w:szCs w:val="20"/>
              </w:rPr>
              <w:t>П</w:t>
            </w:r>
            <w:proofErr w:type="gramEnd"/>
            <w:r w:rsidRPr="00B74E2A">
              <w:rPr>
                <w:sz w:val="20"/>
                <w:szCs w:val="20"/>
              </w:rPr>
              <w:t xml:space="preserve">ідготувати презентацію з обґрунтуванням її ефективності. </w:t>
            </w:r>
          </w:p>
        </w:tc>
        <w:tc>
          <w:tcPr>
            <w:tcW w:w="1439" w:type="dxa"/>
            <w:gridSpan w:val="2"/>
          </w:tcPr>
          <w:p w:rsidR="00B74E2A" w:rsidRP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 w:rsidRPr="00B74E2A">
              <w:rPr>
                <w:sz w:val="20"/>
                <w:szCs w:val="20"/>
              </w:rPr>
              <w:t xml:space="preserve">5 б. за </w:t>
            </w:r>
            <w:proofErr w:type="gramStart"/>
            <w:r w:rsidRPr="00B74E2A">
              <w:rPr>
                <w:sz w:val="20"/>
                <w:szCs w:val="20"/>
              </w:rPr>
              <w:t>п</w:t>
            </w:r>
            <w:proofErr w:type="gramEnd"/>
            <w:r w:rsidRPr="00B74E2A">
              <w:rPr>
                <w:sz w:val="20"/>
                <w:szCs w:val="20"/>
              </w:rPr>
              <w:t xml:space="preserve">ідготовку додаткових завдань, активну участь під час лекції </w:t>
            </w:r>
          </w:p>
        </w:tc>
        <w:tc>
          <w:tcPr>
            <w:tcW w:w="1585" w:type="dxa"/>
          </w:tcPr>
          <w:p w:rsidR="00B74E2A" w:rsidRP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 w:rsidRPr="00B74E2A">
              <w:rPr>
                <w:sz w:val="20"/>
                <w:szCs w:val="20"/>
              </w:rPr>
              <w:t xml:space="preserve">Самостійну роботу виконати упродовж тижня </w:t>
            </w:r>
            <w:proofErr w:type="gramStart"/>
            <w:r w:rsidRPr="00B74E2A">
              <w:rPr>
                <w:sz w:val="20"/>
                <w:szCs w:val="20"/>
              </w:rPr>
              <w:t>п</w:t>
            </w:r>
            <w:proofErr w:type="gramEnd"/>
            <w:r w:rsidRPr="00B74E2A">
              <w:rPr>
                <w:sz w:val="20"/>
                <w:szCs w:val="20"/>
              </w:rPr>
              <w:t xml:space="preserve">ісля проведення лекції </w:t>
            </w:r>
          </w:p>
        </w:tc>
      </w:tr>
      <w:tr w:rsidR="00B74E2A" w:rsidRPr="00C67355" w:rsidTr="00854DE2">
        <w:tc>
          <w:tcPr>
            <w:tcW w:w="2552" w:type="dxa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Практичне заняття №1. Теоретичні засади управління вищим навчальним закладом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Сутність управління вищим навчальним </w:t>
            </w:r>
            <w:r>
              <w:rPr>
                <w:sz w:val="20"/>
                <w:szCs w:val="20"/>
              </w:rPr>
              <w:lastRenderedPageBreak/>
              <w:t xml:space="preserve">закладом.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Змі</w:t>
            </w:r>
            <w:proofErr w:type="gramStart"/>
            <w:r>
              <w:rPr>
                <w:sz w:val="20"/>
                <w:szCs w:val="20"/>
              </w:rPr>
              <w:t>ст</w:t>
            </w:r>
            <w:proofErr w:type="gramEnd"/>
            <w:r>
              <w:rPr>
                <w:sz w:val="20"/>
                <w:szCs w:val="20"/>
              </w:rPr>
              <w:t xml:space="preserve"> діяльності з управління вищим навчальним закладом. Основні концепції управління.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Проблема закономірностей управління навчальними закладами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вітчизняній науці.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Принципи управління вищими навчальними закладами. </w:t>
            </w:r>
          </w:p>
        </w:tc>
        <w:tc>
          <w:tcPr>
            <w:tcW w:w="850" w:type="dxa"/>
            <w:gridSpan w:val="3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Семінар, 2 год </w:t>
            </w:r>
          </w:p>
        </w:tc>
        <w:tc>
          <w:tcPr>
            <w:tcW w:w="1276" w:type="dxa"/>
            <w:gridSpan w:val="2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1, 2, 8, 10,13, 17, 19 </w:t>
            </w:r>
          </w:p>
        </w:tc>
        <w:tc>
          <w:tcPr>
            <w:tcW w:w="1761" w:type="dxa"/>
            <w:gridSpan w:val="3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ідготувати презентацію на одну із обраних проблем.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Розробити і запропонувати декілька варіантів </w:t>
            </w:r>
            <w:r>
              <w:rPr>
                <w:sz w:val="20"/>
                <w:szCs w:val="20"/>
              </w:rPr>
              <w:lastRenderedPageBreak/>
              <w:t xml:space="preserve">вирішення ситуацій. </w:t>
            </w:r>
          </w:p>
        </w:tc>
        <w:tc>
          <w:tcPr>
            <w:tcW w:w="1439" w:type="dxa"/>
            <w:gridSpan w:val="2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 балів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ідповіді за теоретичні питання, 5 балів – підготовка презентації </w:t>
            </w:r>
          </w:p>
        </w:tc>
        <w:tc>
          <w:tcPr>
            <w:tcW w:w="1585" w:type="dxa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Протягом 2 семестру згідно з розкладом занять </w:t>
            </w:r>
          </w:p>
        </w:tc>
      </w:tr>
      <w:tr w:rsidR="00B74E2A" w:rsidRPr="00C67355" w:rsidTr="00854DE2">
        <w:tc>
          <w:tcPr>
            <w:tcW w:w="2552" w:type="dxa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Практичне заняття № 2. Законодавство України про управління навчальним процесом у ЗВО.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gramStart"/>
            <w:r>
              <w:rPr>
                <w:sz w:val="20"/>
                <w:szCs w:val="20"/>
              </w:rPr>
              <w:t>Пров</w:t>
            </w:r>
            <w:proofErr w:type="gramEnd"/>
            <w:r>
              <w:rPr>
                <w:sz w:val="20"/>
                <w:szCs w:val="20"/>
              </w:rPr>
              <w:t xml:space="preserve">ідні напрями оновлення змісту освіту у вищій школі (Закон України «Про вищу освіту», Національна Доктрина розвитку освіти в Україні ХХІ ст.).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Правовий статус вищих навчальних закладів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 xml:space="preserve">Закон України «Про вищу освіту»).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Положення про організацію навчального процесу у ЗВО.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Статут вищого навчального закладу на прикладі «Статуту Державного вищого навчального закладу «Прикарпатський національний університет імені Василя Стефаника». </w:t>
            </w:r>
          </w:p>
          <w:p w:rsidR="00B74E2A" w:rsidRPr="00854DE2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Інша законодавча база з питань управлі</w:t>
            </w:r>
            <w:r w:rsidR="00854DE2">
              <w:rPr>
                <w:sz w:val="20"/>
                <w:szCs w:val="20"/>
              </w:rPr>
              <w:t xml:space="preserve">ння навчальним процесом у ЗВО. </w:t>
            </w:r>
          </w:p>
        </w:tc>
        <w:tc>
          <w:tcPr>
            <w:tcW w:w="850" w:type="dxa"/>
            <w:gridSpan w:val="3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Семінар, 2 год </w:t>
            </w:r>
          </w:p>
        </w:tc>
        <w:tc>
          <w:tcPr>
            <w:tcW w:w="1276" w:type="dxa"/>
            <w:gridSpan w:val="2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1, 2, 8, 9, 10.13, 21 </w:t>
            </w:r>
          </w:p>
        </w:tc>
        <w:tc>
          <w:tcPr>
            <w:tcW w:w="1761" w:type="dxa"/>
            <w:gridSpan w:val="3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Розробити 3 варіанти творчих ситуацій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конкретно обраної теми, використовуючи елементи макротехнології управління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Практичне завдання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Створити портфоліо нормативно-правових документів щодо організації управління навчальним процесом у ЗВО: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державний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івень управління;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івень університету.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Зробити порівняльний аналіз Статутів </w:t>
            </w:r>
            <w:proofErr w:type="gramStart"/>
            <w:r>
              <w:rPr>
                <w:sz w:val="20"/>
                <w:szCs w:val="20"/>
              </w:rPr>
              <w:t>пров</w:t>
            </w:r>
            <w:proofErr w:type="gramEnd"/>
            <w:r>
              <w:rPr>
                <w:sz w:val="20"/>
                <w:szCs w:val="20"/>
              </w:rPr>
              <w:t xml:space="preserve">ідних ЗВО. </w:t>
            </w:r>
          </w:p>
        </w:tc>
        <w:tc>
          <w:tcPr>
            <w:tcW w:w="1439" w:type="dxa"/>
            <w:gridSpan w:val="2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балів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ідповіді за теоретичні питання,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балів – створення творчих ситуацій </w:t>
            </w:r>
          </w:p>
        </w:tc>
        <w:tc>
          <w:tcPr>
            <w:tcW w:w="1585" w:type="dxa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Протягом 2 семестру згідно з розкладом занять </w:t>
            </w:r>
          </w:p>
        </w:tc>
      </w:tr>
      <w:tr w:rsidR="00B74E2A" w:rsidRPr="00C67355" w:rsidTr="00854DE2">
        <w:tc>
          <w:tcPr>
            <w:tcW w:w="2552" w:type="dxa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Практичне заняття №3. Структура та змі</w:t>
            </w:r>
            <w:proofErr w:type="gramStart"/>
            <w:r>
              <w:rPr>
                <w:sz w:val="20"/>
                <w:szCs w:val="20"/>
              </w:rPr>
              <w:t>ст</w:t>
            </w:r>
            <w:proofErr w:type="gramEnd"/>
            <w:r>
              <w:rPr>
                <w:sz w:val="20"/>
                <w:szCs w:val="20"/>
              </w:rPr>
              <w:t xml:space="preserve"> управління навчальним процесом у вищій школі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Структура управління навчальним процесом у ЗВО. Змі</w:t>
            </w:r>
            <w:proofErr w:type="gramStart"/>
            <w:r>
              <w:rPr>
                <w:sz w:val="20"/>
                <w:szCs w:val="20"/>
              </w:rPr>
              <w:t>ст</w:t>
            </w:r>
            <w:proofErr w:type="gramEnd"/>
            <w:r>
              <w:rPr>
                <w:sz w:val="20"/>
                <w:szCs w:val="20"/>
              </w:rPr>
              <w:t xml:space="preserve"> вищої освіти як науково-обґрунтована система дидактично та методично оформленого навчального матеріалу для різних рівнів та ступенів вищої освіти.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Стандарти вищої освіти.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Державні документи, що визначають змі</w:t>
            </w:r>
            <w:proofErr w:type="gramStart"/>
            <w:r>
              <w:rPr>
                <w:sz w:val="20"/>
                <w:szCs w:val="20"/>
              </w:rPr>
              <w:t>ст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підготовки спеціалістів у ЗВО: освітньо-професійна програма та структурно-логічна схема підготовки.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Навчальний план, робочий навчальний план, індивідуальний навчальний план студента. Навчальна і робоча програма,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ідручники, посібники для ЗВО. </w:t>
            </w:r>
          </w:p>
          <w:p w:rsidR="00B74E2A" w:rsidRP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Розклад навчальних занять. </w:t>
            </w:r>
          </w:p>
        </w:tc>
        <w:tc>
          <w:tcPr>
            <w:tcW w:w="850" w:type="dxa"/>
            <w:gridSpan w:val="3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Семінар, 2 год </w:t>
            </w:r>
          </w:p>
        </w:tc>
        <w:tc>
          <w:tcPr>
            <w:tcW w:w="1276" w:type="dxa"/>
            <w:gridSpan w:val="2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1, 2, 9, 10, 11, 13 </w:t>
            </w:r>
          </w:p>
        </w:tc>
        <w:tc>
          <w:tcPr>
            <w:tcW w:w="1761" w:type="dxa"/>
            <w:gridSpan w:val="3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Практичне завдання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Розробити робочу навчальну програму з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балів – розробка квесту, оцінюється групова робота </w:t>
            </w:r>
          </w:p>
        </w:tc>
        <w:tc>
          <w:tcPr>
            <w:tcW w:w="1585" w:type="dxa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Протягом 2 семестру згідно з розкладом </w:t>
            </w:r>
          </w:p>
        </w:tc>
      </w:tr>
      <w:tr w:rsidR="00B74E2A" w:rsidRPr="00C67355" w:rsidTr="00854DE2">
        <w:tc>
          <w:tcPr>
            <w:tcW w:w="2552" w:type="dxa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Практичне заняття № 4. Макротехнологія управління навчальним процесом у ЗВО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Управлінський цикл та функції управління.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Організація як функція управління.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Регулювання як функція управління.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Мотивація і стимулювання. Теорії мотивації.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Планування та контроль як основні функції педагогічного менеджменту. </w:t>
            </w:r>
          </w:p>
        </w:tc>
        <w:tc>
          <w:tcPr>
            <w:tcW w:w="850" w:type="dxa"/>
            <w:gridSpan w:val="3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Семінар, 2 год </w:t>
            </w:r>
          </w:p>
        </w:tc>
        <w:tc>
          <w:tcPr>
            <w:tcW w:w="1276" w:type="dxa"/>
            <w:gridSpan w:val="2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1, 4, 7, 8, 9, 13, 19, 20 </w:t>
            </w:r>
          </w:p>
        </w:tc>
        <w:tc>
          <w:tcPr>
            <w:tcW w:w="1761" w:type="dxa"/>
            <w:gridSpan w:val="3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Розробити та презентувати у групах один з методів управління освітнім процесом у ЗВО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Розробити проблемні запитання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теми.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Скласти детальний план заняття з обраної теми.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Розробити 3 варіанти ситуацій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конкретно обраної теми </w:t>
            </w:r>
          </w:p>
        </w:tc>
        <w:tc>
          <w:tcPr>
            <w:tcW w:w="1439" w:type="dxa"/>
            <w:gridSpan w:val="2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балів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ідповіді за теоретичні питання,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балів – розробка ігрових ситуацій </w:t>
            </w:r>
          </w:p>
        </w:tc>
        <w:tc>
          <w:tcPr>
            <w:tcW w:w="1585" w:type="dxa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Протягом 2 семестру згідно з розкладом занять </w:t>
            </w:r>
          </w:p>
        </w:tc>
      </w:tr>
      <w:tr w:rsidR="00B74E2A" w:rsidRPr="00C67355" w:rsidTr="00854DE2">
        <w:tc>
          <w:tcPr>
            <w:tcW w:w="2552" w:type="dxa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5. Особливості управління навчальним процесом у ЗВО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Системний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ідхід до управління навчальним закладом.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Сутність демократизації управління навчальним закладом. Напрями демократизації управління навчальним закладом. Синергетичні засади демократизації управління навчальним закладом.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Авторитарне управління ЗВО.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Інформатизація управління навчальним закладом </w:t>
            </w:r>
          </w:p>
        </w:tc>
        <w:tc>
          <w:tcPr>
            <w:tcW w:w="850" w:type="dxa"/>
            <w:gridSpan w:val="3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Семінар, 2 год</w:t>
            </w:r>
          </w:p>
        </w:tc>
        <w:tc>
          <w:tcPr>
            <w:tcW w:w="1276" w:type="dxa"/>
            <w:gridSpan w:val="2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2, 3, 4, 7, 8, 11, 13, 15, </w:t>
            </w:r>
          </w:p>
        </w:tc>
        <w:tc>
          <w:tcPr>
            <w:tcW w:w="1761" w:type="dxa"/>
            <w:gridSpan w:val="3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Спроектувати управлінську діяльність у структурному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ідрозділі і презентувати її. </w:t>
            </w:r>
          </w:p>
        </w:tc>
        <w:tc>
          <w:tcPr>
            <w:tcW w:w="1439" w:type="dxa"/>
            <w:gridSpan w:val="2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балів - проектування і презентація </w:t>
            </w:r>
          </w:p>
        </w:tc>
        <w:tc>
          <w:tcPr>
            <w:tcW w:w="1585" w:type="dxa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Протягом 2 семестру згідно з розкладом занять </w:t>
            </w:r>
          </w:p>
        </w:tc>
      </w:tr>
      <w:tr w:rsidR="00B74E2A" w:rsidRPr="00C67355" w:rsidTr="00854DE2">
        <w:tc>
          <w:tcPr>
            <w:tcW w:w="2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02"/>
              <w:gridCol w:w="2402"/>
              <w:gridCol w:w="2402"/>
              <w:gridCol w:w="2402"/>
              <w:gridCol w:w="2402"/>
              <w:gridCol w:w="2402"/>
            </w:tblGrid>
            <w:tr w:rsidR="00B74E2A">
              <w:trPr>
                <w:trHeight w:val="90"/>
              </w:trPr>
              <w:tc>
                <w:tcPr>
                  <w:tcW w:w="2402" w:type="dxa"/>
                </w:tcPr>
                <w:p w:rsidR="00B74E2A" w:rsidRDefault="00B74E2A" w:rsidP="00854DE2">
                  <w:pPr>
                    <w:pStyle w:val="Default"/>
                    <w:jc w:val="both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</w:rPr>
                    <w:t xml:space="preserve">Практичне заняття №6. Методи управління </w:t>
                  </w:r>
                </w:p>
                <w:p w:rsidR="00B74E2A" w:rsidRDefault="00B74E2A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навчальним процесом у ЗВО. </w:t>
                  </w:r>
                </w:p>
                <w:p w:rsidR="00B74E2A" w:rsidRDefault="00B74E2A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План </w:t>
                  </w:r>
                </w:p>
                <w:p w:rsidR="00B74E2A" w:rsidRDefault="00B74E2A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Проблема методів управління у педагогічній науці. Наукові </w:t>
                  </w:r>
                  <w:proofErr w:type="gramStart"/>
                  <w:r>
                    <w:rPr>
                      <w:sz w:val="20"/>
                      <w:szCs w:val="20"/>
                    </w:rPr>
                    <w:t>п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ідходи до класифікації методів управління. </w:t>
                  </w:r>
                </w:p>
                <w:p w:rsidR="00B74E2A" w:rsidRDefault="00B74E2A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2. Моделювання методів управління. </w:t>
                  </w:r>
                </w:p>
                <w:p w:rsidR="00B74E2A" w:rsidRDefault="00B74E2A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Методи одержання інформації, необхідної для управління навчальним закладом. </w:t>
                  </w:r>
                </w:p>
                <w:p w:rsidR="00B74E2A" w:rsidRDefault="00B74E2A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 Сутність і структура методів розробки управлінських </w:t>
                  </w:r>
                  <w:proofErr w:type="gramStart"/>
                  <w:r>
                    <w:rPr>
                      <w:sz w:val="20"/>
                      <w:szCs w:val="20"/>
                    </w:rPr>
                    <w:t>р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ішень. Сутність управлінського </w:t>
                  </w:r>
                  <w:proofErr w:type="gramStart"/>
                  <w:r>
                    <w:rPr>
                      <w:sz w:val="20"/>
                      <w:szCs w:val="20"/>
                    </w:rPr>
                    <w:t>р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ішення. Аналіз практики використання методів розробки управлінських </w:t>
                  </w:r>
                  <w:proofErr w:type="gramStart"/>
                  <w:r>
                    <w:rPr>
                      <w:sz w:val="20"/>
                      <w:szCs w:val="20"/>
                    </w:rPr>
                    <w:t>р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ішень у навчальних закладах. </w:t>
                  </w:r>
                </w:p>
                <w:p w:rsidR="00B74E2A" w:rsidRDefault="00B74E2A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5. Методи доведення управлінських </w:t>
                  </w:r>
                  <w:proofErr w:type="gramStart"/>
                  <w:r>
                    <w:rPr>
                      <w:sz w:val="20"/>
                      <w:szCs w:val="20"/>
                    </w:rPr>
                    <w:t>р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ішень до виконавців. Значення доведення рішень до виконавців для управління навчальним закладом. </w:t>
                  </w:r>
                </w:p>
                <w:p w:rsidR="00B74E2A" w:rsidRDefault="00B74E2A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 Урахування індивідуальних особливостей </w:t>
                  </w:r>
                  <w:proofErr w:type="gramStart"/>
                  <w:r>
                    <w:rPr>
                      <w:sz w:val="20"/>
                      <w:szCs w:val="20"/>
                    </w:rPr>
                    <w:t>п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ід час доведення управлінських рішень до підлеглих. </w:t>
                  </w:r>
                </w:p>
                <w:p w:rsidR="00B74E2A" w:rsidRPr="00B74E2A" w:rsidRDefault="00B74E2A" w:rsidP="00854DE2">
                  <w:pPr>
                    <w:pStyle w:val="Default"/>
                    <w:jc w:val="both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</w:rPr>
                    <w:t xml:space="preserve">7. Організаційно-методичні методи управління навчальним закладом: сутність і структура методів. Аналіз досвіду використання методів організації виконання управлінських </w:t>
                  </w:r>
                  <w:proofErr w:type="gramStart"/>
                  <w:r>
                    <w:rPr>
                      <w:sz w:val="20"/>
                      <w:szCs w:val="20"/>
                    </w:rPr>
                    <w:t>р</w:t>
                  </w:r>
                  <w:proofErr w:type="gramEnd"/>
                  <w:r>
                    <w:rPr>
                      <w:sz w:val="20"/>
                      <w:szCs w:val="20"/>
                    </w:rPr>
                    <w:t>ішень в управлінні навчальними закладами. Вибі</w:t>
                  </w:r>
                  <w:proofErr w:type="gramStart"/>
                  <w:r>
                    <w:rPr>
                      <w:sz w:val="20"/>
                      <w:szCs w:val="20"/>
                    </w:rPr>
                    <w:t>р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методів організації виконання управлінських рішень. </w:t>
                  </w:r>
                </w:p>
              </w:tc>
              <w:tc>
                <w:tcPr>
                  <w:tcW w:w="2402" w:type="dxa"/>
                </w:tcPr>
                <w:p w:rsidR="00B74E2A" w:rsidRDefault="00B74E2A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Семінар, 2 год </w:t>
                  </w:r>
                </w:p>
              </w:tc>
              <w:tc>
                <w:tcPr>
                  <w:tcW w:w="2402" w:type="dxa"/>
                </w:tcPr>
                <w:p w:rsidR="00B74E2A" w:rsidRDefault="00B74E2A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1, 2, 4, 7, 8, 9, </w:t>
                  </w:r>
                </w:p>
              </w:tc>
              <w:tc>
                <w:tcPr>
                  <w:tcW w:w="2402" w:type="dxa"/>
                </w:tcPr>
                <w:p w:rsidR="00B74E2A" w:rsidRDefault="00B74E2A" w:rsidP="00854DE2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  <w:p w:rsidR="00B74E2A" w:rsidRDefault="00B74E2A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Розробити та </w:t>
                  </w:r>
                </w:p>
                <w:p w:rsidR="00B74E2A" w:rsidRDefault="00B74E2A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2" w:type="dxa"/>
                </w:tcPr>
                <w:p w:rsidR="00B74E2A" w:rsidRDefault="00B74E2A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 балів – теоретичне питання; </w:t>
                  </w:r>
                </w:p>
              </w:tc>
              <w:tc>
                <w:tcPr>
                  <w:tcW w:w="2402" w:type="dxa"/>
                </w:tcPr>
                <w:p w:rsidR="00B74E2A" w:rsidRDefault="00B74E2A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Протягом 2 </w:t>
                  </w:r>
                </w:p>
              </w:tc>
            </w:tr>
          </w:tbl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Семінар, 2 год </w:t>
            </w:r>
          </w:p>
        </w:tc>
        <w:tc>
          <w:tcPr>
            <w:tcW w:w="1276" w:type="dxa"/>
            <w:gridSpan w:val="2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1, 2, 4, 7, 8, 9, </w:t>
            </w:r>
          </w:p>
        </w:tc>
        <w:tc>
          <w:tcPr>
            <w:tcW w:w="1761" w:type="dxa"/>
            <w:gridSpan w:val="3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Розробити та презентувати у групах аспекти діяльності дорадчих та робочих органі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B74E2A" w:rsidRDefault="00B74E2A" w:rsidP="00854DE2">
            <w:pPr>
              <w:pStyle w:val="Default"/>
              <w:jc w:val="both"/>
              <w:rPr>
                <w:color w:val="auto"/>
              </w:rPr>
            </w:pP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2.</w:t>
            </w:r>
            <w:r>
              <w:rPr>
                <w:sz w:val="20"/>
                <w:szCs w:val="20"/>
              </w:rPr>
              <w:t xml:space="preserve">Розробити проблемні </w:t>
            </w:r>
            <w:r>
              <w:rPr>
                <w:sz w:val="20"/>
                <w:szCs w:val="20"/>
              </w:rPr>
              <w:lastRenderedPageBreak/>
              <w:t xml:space="preserve">запитання до теми.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Скласти детальний план заняття з обраної теми.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Розрозробити 3 варіанти ситуацій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конкретно обраної теми </w:t>
            </w:r>
          </w:p>
        </w:tc>
        <w:tc>
          <w:tcPr>
            <w:tcW w:w="1439" w:type="dxa"/>
            <w:gridSpan w:val="2"/>
          </w:tcPr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 балів – теоретичне питання;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балів - практичні завдання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854DE2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Протягом 2 </w:t>
            </w:r>
          </w:p>
          <w:p w:rsidR="00854DE2" w:rsidRDefault="00854DE2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семестру згідно з розкладом занять </w:t>
            </w:r>
          </w:p>
          <w:p w:rsidR="00B74E2A" w:rsidRDefault="00B74E2A" w:rsidP="00854DE2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854DE2" w:rsidRPr="00C67355" w:rsidTr="00854DE2">
        <w:tc>
          <w:tcPr>
            <w:tcW w:w="2552" w:type="dxa"/>
          </w:tcPr>
          <w:p w:rsidR="00854DE2" w:rsidRDefault="00854DE2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Практичне заняття №7. Форми навчання у ЗВО, їх характеристика та умови навчання студенті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854DE2" w:rsidRDefault="00854DE2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</w:t>
            </w:r>
          </w:p>
          <w:p w:rsidR="00854DE2" w:rsidRDefault="00854DE2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Особливості організації та управління денною (стаціонарною) формою навчання. </w:t>
            </w:r>
          </w:p>
          <w:p w:rsidR="00854DE2" w:rsidRDefault="00854DE2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Особливості управління вечірньою формою навчання. </w:t>
            </w:r>
          </w:p>
          <w:p w:rsidR="00854DE2" w:rsidRDefault="00854DE2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Управління заочною формою навчання та екстернатом. </w:t>
            </w:r>
          </w:p>
          <w:p w:rsidR="00854DE2" w:rsidRDefault="00854DE2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Специфіка організації та управління дистанційною формою навчання. </w:t>
            </w:r>
          </w:p>
          <w:p w:rsidR="00854DE2" w:rsidRDefault="00854DE2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Графік навчального процесу. </w:t>
            </w:r>
          </w:p>
        </w:tc>
        <w:tc>
          <w:tcPr>
            <w:tcW w:w="850" w:type="dxa"/>
            <w:gridSpan w:val="3"/>
          </w:tcPr>
          <w:p w:rsidR="00854DE2" w:rsidRDefault="00854DE2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Семінар, 2 год </w:t>
            </w:r>
          </w:p>
        </w:tc>
        <w:tc>
          <w:tcPr>
            <w:tcW w:w="1276" w:type="dxa"/>
            <w:gridSpan w:val="2"/>
          </w:tcPr>
          <w:p w:rsidR="00854DE2" w:rsidRDefault="00854DE2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1, 4, 7, 8, 12, 17, 19 </w:t>
            </w:r>
          </w:p>
        </w:tc>
        <w:tc>
          <w:tcPr>
            <w:tcW w:w="1761" w:type="dxa"/>
            <w:gridSpan w:val="3"/>
          </w:tcPr>
          <w:p w:rsidR="00854DE2" w:rsidRDefault="00854DE2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Розробити у відповідності до критеріїв схему самоаналізу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854DE2" w:rsidRDefault="00854DE2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Управлінська ситуація: розробити розклад занять для дистанційної форми навчання.: </w:t>
            </w:r>
          </w:p>
        </w:tc>
        <w:tc>
          <w:tcPr>
            <w:tcW w:w="1439" w:type="dxa"/>
            <w:gridSpan w:val="2"/>
          </w:tcPr>
          <w:p w:rsidR="00854DE2" w:rsidRDefault="00854DE2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балів – розробка проекту </w:t>
            </w:r>
          </w:p>
        </w:tc>
        <w:tc>
          <w:tcPr>
            <w:tcW w:w="1585" w:type="dxa"/>
          </w:tcPr>
          <w:p w:rsidR="00854DE2" w:rsidRDefault="00854DE2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Протягом 2 семестру згідно з розкладом занять </w:t>
            </w:r>
          </w:p>
        </w:tc>
      </w:tr>
      <w:tr w:rsidR="00854DE2" w:rsidRPr="00C67355" w:rsidTr="00854DE2">
        <w:tc>
          <w:tcPr>
            <w:tcW w:w="2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85"/>
              <w:gridCol w:w="2485"/>
              <w:gridCol w:w="2485"/>
              <w:gridCol w:w="2485"/>
              <w:gridCol w:w="2485"/>
              <w:gridCol w:w="2485"/>
            </w:tblGrid>
            <w:tr w:rsidR="00854DE2">
              <w:trPr>
                <w:trHeight w:val="2849"/>
              </w:trPr>
              <w:tc>
                <w:tcPr>
                  <w:tcW w:w="2485" w:type="dxa"/>
                </w:tcPr>
                <w:p w:rsidR="00854DE2" w:rsidRDefault="00854DE2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Практичне заняття №8. Структурні </w:t>
                  </w:r>
                  <w:proofErr w:type="gramStart"/>
                  <w:r>
                    <w:rPr>
                      <w:sz w:val="20"/>
                      <w:szCs w:val="20"/>
                    </w:rPr>
                    <w:t>п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ідрозділи та система управління </w:t>
                  </w:r>
                  <w:r>
                    <w:rPr>
                      <w:sz w:val="20"/>
                      <w:szCs w:val="20"/>
                    </w:rPr>
                    <w:lastRenderedPageBreak/>
                    <w:t xml:space="preserve">навчальним процесом у ЗВО </w:t>
                  </w:r>
                </w:p>
                <w:p w:rsidR="00854DE2" w:rsidRDefault="00854DE2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План </w:t>
                  </w:r>
                </w:p>
                <w:p w:rsidR="00854DE2" w:rsidRDefault="00854DE2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Змі</w:t>
                  </w:r>
                  <w:proofErr w:type="gramStart"/>
                  <w:r>
                    <w:rPr>
                      <w:sz w:val="20"/>
                      <w:szCs w:val="20"/>
                    </w:rPr>
                    <w:t>ст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і особливості менеджменту у ЗВО. Мета і завдання менеджменту. Культурологічна парадигма менеджменту у ЗВО </w:t>
                  </w:r>
                </w:p>
                <w:p w:rsidR="00854DE2" w:rsidRDefault="00854DE2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Функції вузівського менеджменту Модель прийняття </w:t>
                  </w:r>
                  <w:proofErr w:type="gramStart"/>
                  <w:r>
                    <w:rPr>
                      <w:sz w:val="20"/>
                      <w:szCs w:val="20"/>
                    </w:rPr>
                    <w:t>р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ішення Врума-Єтона, Закон Єркса-Додсона у делегуванні повноважень. </w:t>
                  </w:r>
                </w:p>
                <w:p w:rsidR="00854DE2" w:rsidRDefault="00854DE2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Особливості організації внутрішнього управління ЗВО. </w:t>
                  </w:r>
                </w:p>
                <w:p w:rsidR="00854DE2" w:rsidRDefault="00854DE2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 Структурні </w:t>
                  </w:r>
                  <w:proofErr w:type="gramStart"/>
                  <w:r>
                    <w:rPr>
                      <w:sz w:val="20"/>
                      <w:szCs w:val="20"/>
                    </w:rPr>
                    <w:t>п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ідрозділи ЗВО та принципи управління ними. </w:t>
                  </w:r>
                </w:p>
                <w:p w:rsidR="00854DE2" w:rsidRDefault="00854DE2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Навчальний відділ, напрями та змі</w:t>
                  </w:r>
                  <w:proofErr w:type="gramStart"/>
                  <w:r>
                    <w:rPr>
                      <w:sz w:val="20"/>
                      <w:szCs w:val="20"/>
                    </w:rPr>
                    <w:t>ст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організаційно-управлінської діяльності. </w:t>
                  </w:r>
                </w:p>
                <w:p w:rsidR="00854DE2" w:rsidRDefault="00854DE2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Деканат, структура, змі</w:t>
                  </w:r>
                  <w:proofErr w:type="gramStart"/>
                  <w:r>
                    <w:rPr>
                      <w:sz w:val="20"/>
                      <w:szCs w:val="20"/>
                    </w:rPr>
                    <w:t>ст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та управлінські функції деканату та провідних фахівців. </w:t>
                  </w:r>
                </w:p>
                <w:p w:rsidR="00854DE2" w:rsidRDefault="00854DE2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7. Кафедра, її роль в плануванні, організації та забезпеченні ефективності навчання. </w:t>
                  </w:r>
                </w:p>
              </w:tc>
              <w:tc>
                <w:tcPr>
                  <w:tcW w:w="2485" w:type="dxa"/>
                </w:tcPr>
                <w:p w:rsidR="00854DE2" w:rsidRDefault="00854DE2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Семінар, 2 год </w:t>
                  </w:r>
                </w:p>
              </w:tc>
              <w:tc>
                <w:tcPr>
                  <w:tcW w:w="2485" w:type="dxa"/>
                </w:tcPr>
                <w:p w:rsidR="00854DE2" w:rsidRDefault="00854DE2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1, 9, 12, 13, 16, 19 </w:t>
                  </w:r>
                </w:p>
              </w:tc>
              <w:tc>
                <w:tcPr>
                  <w:tcW w:w="2485" w:type="dxa"/>
                </w:tcPr>
                <w:p w:rsidR="00854DE2" w:rsidRDefault="00854DE2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Управлінська ситуація: </w:t>
                  </w:r>
                </w:p>
                <w:p w:rsidR="00854DE2" w:rsidRDefault="00854DE2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розробіть схему проведення нарад та </w:t>
                  </w:r>
                  <w:r>
                    <w:rPr>
                      <w:sz w:val="20"/>
                      <w:szCs w:val="20"/>
                    </w:rPr>
                    <w:lastRenderedPageBreak/>
                    <w:t xml:space="preserve">засідань, що стосуються організації навчального процесу. </w:t>
                  </w:r>
                </w:p>
                <w:p w:rsidR="00854DE2" w:rsidRDefault="00854DE2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розробіть план проведення засідання кафедри. </w:t>
                  </w:r>
                </w:p>
              </w:tc>
              <w:tc>
                <w:tcPr>
                  <w:tcW w:w="2485" w:type="dxa"/>
                </w:tcPr>
                <w:p w:rsidR="00854DE2" w:rsidRDefault="00854DE2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5 балів - створення авторської моделі </w:t>
                  </w:r>
                </w:p>
              </w:tc>
              <w:tc>
                <w:tcPr>
                  <w:tcW w:w="2485" w:type="dxa"/>
                </w:tcPr>
                <w:p w:rsidR="00854DE2" w:rsidRDefault="00854DE2" w:rsidP="00854DE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Протягом 2 семестру згідно з розкладом занять </w:t>
                  </w:r>
                </w:p>
              </w:tc>
            </w:tr>
          </w:tbl>
          <w:p w:rsidR="00854DE2" w:rsidRDefault="00854DE2" w:rsidP="00854DE2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854DE2" w:rsidRDefault="00854DE2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Семінар, 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1276" w:type="dxa"/>
            <w:gridSpan w:val="2"/>
          </w:tcPr>
          <w:p w:rsidR="00854DE2" w:rsidRDefault="00854DE2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1, 9, 12, 13, 16, 19 </w:t>
            </w:r>
          </w:p>
        </w:tc>
        <w:tc>
          <w:tcPr>
            <w:tcW w:w="1761" w:type="dxa"/>
            <w:gridSpan w:val="3"/>
          </w:tcPr>
          <w:p w:rsidR="00854DE2" w:rsidRDefault="00854DE2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Управлінська ситуація: </w:t>
            </w:r>
          </w:p>
          <w:p w:rsidR="00854DE2" w:rsidRDefault="00854DE2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розробіть схему </w:t>
            </w:r>
            <w:r>
              <w:rPr>
                <w:sz w:val="20"/>
                <w:szCs w:val="20"/>
              </w:rPr>
              <w:lastRenderedPageBreak/>
              <w:t xml:space="preserve">проведення нарад та засідань, що стосуються організації навчального процесу. </w:t>
            </w:r>
          </w:p>
          <w:p w:rsidR="00854DE2" w:rsidRDefault="00854DE2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розробіть план проведення засідання кафедри </w:t>
            </w:r>
          </w:p>
        </w:tc>
        <w:tc>
          <w:tcPr>
            <w:tcW w:w="1439" w:type="dxa"/>
            <w:gridSpan w:val="2"/>
          </w:tcPr>
          <w:p w:rsidR="00854DE2" w:rsidRDefault="00854DE2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 балів - створення авторської </w:t>
            </w:r>
            <w:r>
              <w:rPr>
                <w:sz w:val="20"/>
                <w:szCs w:val="20"/>
              </w:rPr>
              <w:lastRenderedPageBreak/>
              <w:t xml:space="preserve">моделі </w:t>
            </w:r>
          </w:p>
        </w:tc>
        <w:tc>
          <w:tcPr>
            <w:tcW w:w="1585" w:type="dxa"/>
          </w:tcPr>
          <w:p w:rsidR="00854DE2" w:rsidRDefault="00854DE2" w:rsidP="00854D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Протягом 2 семестру згідно з розкладом </w:t>
            </w:r>
            <w:r>
              <w:rPr>
                <w:sz w:val="20"/>
                <w:szCs w:val="20"/>
              </w:rPr>
              <w:lastRenderedPageBreak/>
              <w:t xml:space="preserve">занять </w:t>
            </w:r>
          </w:p>
        </w:tc>
      </w:tr>
      <w:tr w:rsidR="00151BC4" w:rsidRPr="00C67355" w:rsidTr="00234B0B">
        <w:tc>
          <w:tcPr>
            <w:tcW w:w="9463" w:type="dxa"/>
            <w:gridSpan w:val="12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C67355" w:rsidTr="00234B0B">
        <w:tc>
          <w:tcPr>
            <w:tcW w:w="3378" w:type="dxa"/>
            <w:gridSpan w:val="3"/>
          </w:tcPr>
          <w:p w:rsidR="00151BC4" w:rsidRPr="00151BC4" w:rsidRDefault="00151BC4" w:rsidP="00F82E4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085" w:type="dxa"/>
            <w:gridSpan w:val="9"/>
          </w:tcPr>
          <w:p w:rsidR="00151BC4" w:rsidRPr="00C67355" w:rsidRDefault="000E47CE" w:rsidP="00395013">
            <w:pPr>
              <w:jc w:val="both"/>
              <w:rPr>
                <w:lang w:val="uk-UA"/>
              </w:rPr>
            </w:pPr>
            <w:r>
              <w:t xml:space="preserve">Види контролю: поточний, </w:t>
            </w:r>
            <w:proofErr w:type="gramStart"/>
            <w:r>
              <w:t>п</w:t>
            </w:r>
            <w:proofErr w:type="gramEnd"/>
            <w:r>
              <w:t xml:space="preserve">ідсумковий. Методи контролю: спостереження за навчальною діяльністю студентів, усне опитування, письмовий контроль, тестовий контроль, </w:t>
            </w:r>
            <w:proofErr w:type="gramStart"/>
            <w:r>
              <w:t>п</w:t>
            </w:r>
            <w:proofErr w:type="gramEnd"/>
            <w:r>
              <w:t xml:space="preserve">ідготовка творчих завдань. Форма контролю: екзамен. Оцінювання здійснюється за національною та ECTS шкалою оцінювання </w:t>
            </w:r>
            <w:proofErr w:type="gramStart"/>
            <w:r>
              <w:t>на</w:t>
            </w:r>
            <w:proofErr w:type="gramEnd"/>
            <w:r>
              <w:t xml:space="preserve"> основі 100-бальної системи. </w:t>
            </w:r>
            <w:proofErr w:type="gramStart"/>
            <w:r>
              <w:t>(Див.: пункт „9.3.</w:t>
            </w:r>
            <w:proofErr w:type="gramEnd"/>
            <w:r>
              <w:t xml:space="preserve"> </w:t>
            </w:r>
            <w:proofErr w:type="gramStart"/>
            <w:r>
              <w:t>Види контролю" Положення про організацію освітнього процесу та розробку основних документів з організації освітнього процесу в ДЗВО «Прикарпатський національний університет імені Василя Стефаника»).</w:t>
            </w:r>
            <w:proofErr w:type="gramEnd"/>
            <w:r>
              <w:t xml:space="preserve"> Контроль знань і умінь студентів (поточний і </w:t>
            </w:r>
            <w:proofErr w:type="gramStart"/>
            <w:r>
              <w:t>п</w:t>
            </w:r>
            <w:proofErr w:type="gramEnd"/>
            <w:r>
              <w:t xml:space="preserve">ідсумковий) з дисципліни здійснюється згідно з кредитно- модульною системою організації навчального процесу. Рейтинг студента із засвоєння дисципліни визначається за 100 бальною шкалою. </w:t>
            </w:r>
            <w:proofErr w:type="gramStart"/>
            <w:r>
              <w:t>Він складається з рейтингу з навчальної роботи, для оцінювання якої призначається 50 балів (робота на практичних, лабораторних і лекційних заняттях – 30, самостійна робота – 10 виконання індивідуального заняття – 10;) , і рейтингу з атестації (екзамен) – 50 балів. Загальні 100 балів включають: 35 балів за семінарські заняття;</w:t>
            </w:r>
            <w:proofErr w:type="gramEnd"/>
            <w:r>
              <w:t xml:space="preserve"> 15 балів за самостійну роботу;50 балі</w:t>
            </w:r>
            <w:proofErr w:type="gramStart"/>
            <w:r>
              <w:t>в</w:t>
            </w:r>
            <w:proofErr w:type="gramEnd"/>
            <w:r>
              <w:t xml:space="preserve"> за екзамен.</w:t>
            </w:r>
          </w:p>
        </w:tc>
      </w:tr>
      <w:tr w:rsidR="00151BC4" w:rsidRPr="00C67355" w:rsidTr="00234B0B">
        <w:tc>
          <w:tcPr>
            <w:tcW w:w="3378" w:type="dxa"/>
            <w:gridSpan w:val="3"/>
          </w:tcPr>
          <w:p w:rsidR="00151BC4" w:rsidRPr="00151BC4" w:rsidRDefault="00151BC4" w:rsidP="00F82E4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085" w:type="dxa"/>
            <w:gridSpan w:val="9"/>
          </w:tcPr>
          <w:p w:rsidR="00151BC4" w:rsidRPr="00C67355" w:rsidRDefault="000E47CE" w:rsidP="00395013">
            <w:pPr>
              <w:jc w:val="both"/>
              <w:rPr>
                <w:lang w:val="uk-UA"/>
              </w:rPr>
            </w:pPr>
            <w:r>
              <w:t xml:space="preserve">Концептуально </w:t>
            </w:r>
            <w:proofErr w:type="gramStart"/>
            <w:r>
              <w:t>конкретне й</w:t>
            </w:r>
            <w:proofErr w:type="gramEnd"/>
            <w:r>
              <w:t xml:space="preserve"> емпірично верифіковане висвітлення питань і завдань ККР.</w:t>
            </w:r>
          </w:p>
        </w:tc>
      </w:tr>
      <w:tr w:rsidR="00151BC4" w:rsidRPr="00C67355" w:rsidTr="00234B0B">
        <w:tc>
          <w:tcPr>
            <w:tcW w:w="3378" w:type="dxa"/>
            <w:gridSpan w:val="3"/>
          </w:tcPr>
          <w:p w:rsidR="00151BC4" w:rsidRPr="00151BC4" w:rsidRDefault="00151BC4" w:rsidP="00F82E4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085" w:type="dxa"/>
            <w:gridSpan w:val="9"/>
          </w:tcPr>
          <w:p w:rsidR="00151BC4" w:rsidRPr="00C67355" w:rsidRDefault="000E47CE" w:rsidP="000E47CE">
            <w:pPr>
              <w:jc w:val="both"/>
              <w:rPr>
                <w:lang w:val="uk-UA"/>
              </w:rPr>
            </w:pPr>
            <w:r>
              <w:t xml:space="preserve">Оцінюються за п'ятибальною системою (Передбачає виконання тестових завдань, практичних творчих завдань, усних і письмових відповідей). </w:t>
            </w:r>
          </w:p>
        </w:tc>
      </w:tr>
      <w:tr w:rsidR="00151BC4" w:rsidRPr="00C67355" w:rsidTr="00234B0B">
        <w:tc>
          <w:tcPr>
            <w:tcW w:w="3378" w:type="dxa"/>
            <w:gridSpan w:val="3"/>
          </w:tcPr>
          <w:p w:rsidR="00151BC4" w:rsidRPr="00151BC4" w:rsidRDefault="00151BC4" w:rsidP="00F82E4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085" w:type="dxa"/>
            <w:gridSpan w:val="9"/>
          </w:tcPr>
          <w:p w:rsidR="00151BC4" w:rsidRPr="00C67355" w:rsidRDefault="000E47CE" w:rsidP="00886F3C">
            <w:pPr>
              <w:jc w:val="both"/>
              <w:rPr>
                <w:lang w:val="uk-UA"/>
              </w:rPr>
            </w:pPr>
            <w:bookmarkStart w:id="0" w:name="_GoBack"/>
            <w:r>
              <w:t xml:space="preserve">Виконання усіх передбачених форм навчальної роботи, які </w:t>
            </w:r>
            <w:proofErr w:type="gramStart"/>
            <w:r>
              <w:t>п</w:t>
            </w:r>
            <w:proofErr w:type="gramEnd"/>
            <w:r>
              <w:t>ідлягають контрольному оцінюванню. Мінімальна кількість балі</w:t>
            </w:r>
            <w:proofErr w:type="gramStart"/>
            <w:r>
              <w:t>в</w:t>
            </w:r>
            <w:proofErr w:type="gramEnd"/>
            <w:r>
              <w:t xml:space="preserve"> для </w:t>
            </w:r>
            <w:r>
              <w:rPr>
                <w:lang w:val="uk-UA"/>
              </w:rPr>
              <w:t>допуску до іспиту з</w:t>
            </w:r>
            <w:r>
              <w:t xml:space="preserve"> курсу - </w:t>
            </w:r>
            <w:r w:rsidR="00886F3C">
              <w:rPr>
                <w:lang w:val="uk-UA"/>
              </w:rPr>
              <w:t>25</w:t>
            </w:r>
            <w:r>
              <w:t xml:space="preserve"> .</w:t>
            </w:r>
            <w:bookmarkEnd w:id="0"/>
          </w:p>
        </w:tc>
      </w:tr>
      <w:tr w:rsidR="00151BC4" w:rsidRPr="00C67355" w:rsidTr="00234B0B">
        <w:tc>
          <w:tcPr>
            <w:tcW w:w="9463" w:type="dxa"/>
            <w:gridSpan w:val="12"/>
          </w:tcPr>
          <w:p w:rsidR="00151BC4" w:rsidRPr="00483A45" w:rsidRDefault="00151BC4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51BC4" w:rsidRPr="00C67355" w:rsidTr="00234B0B">
        <w:tc>
          <w:tcPr>
            <w:tcW w:w="9463" w:type="dxa"/>
            <w:gridSpan w:val="12"/>
          </w:tcPr>
          <w:p w:rsidR="00F82E4A" w:rsidRDefault="00F82E4A" w:rsidP="00F82E4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організації освітнього процесу викладачі, методисти та </w:t>
            </w:r>
            <w:proofErr w:type="gramStart"/>
            <w:r>
              <w:rPr>
                <w:sz w:val="20"/>
                <w:szCs w:val="20"/>
              </w:rPr>
              <w:t>адм</w:t>
            </w:r>
            <w:proofErr w:type="gramEnd"/>
            <w:r>
              <w:rPr>
                <w:sz w:val="20"/>
                <w:szCs w:val="20"/>
              </w:rPr>
              <w:t xml:space="preserve">іністрація діють відповідно до: Положення про самостійну роботу студентів; Положення про організацію освітнього процесу; Положення про порядок переведення, відрахування та поновлення студентів; Положення про практику студентів; Положення про рейтингову систему оцінювання знань; Положення про академічну доброчесність; Положення про екзамени та заліки; Положення про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ідготовку дипломної роботи; Положення про укладання та контроль за виконанням договору про надання освітніх послуг ; Положення про забезпечення якості освіти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51BC4" w:rsidRPr="00483A45" w:rsidRDefault="00F82E4A" w:rsidP="00F82E4A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</w:rPr>
              <w:t xml:space="preserve">Політика курсу базується на гуманістичній освітній парадигмі, суть якої полягає у повазі до особистості студента, у праві й можливості майбутнього фахівця самостійно обирати спосіб засвоєння навчального матеріалу, використовувати нові методи, прийоми і засоби педагогічної діяльності; на навчанні у співробітництві, тобто спільній із викладачем діяльності; на плюралізмі як важливій основі розвитку інтелектуальних здібностей студентів, розвиткові їхнього </w:t>
            </w:r>
            <w:proofErr w:type="gramStart"/>
            <w:r>
              <w:rPr>
                <w:sz w:val="20"/>
                <w:szCs w:val="20"/>
              </w:rPr>
              <w:t>критичного</w:t>
            </w:r>
            <w:proofErr w:type="gramEnd"/>
            <w:r>
              <w:rPr>
                <w:sz w:val="20"/>
                <w:szCs w:val="20"/>
              </w:rPr>
              <w:t xml:space="preserve"> мислення. </w:t>
            </w:r>
            <w:proofErr w:type="gramStart"/>
            <w:r>
              <w:rPr>
                <w:sz w:val="20"/>
                <w:szCs w:val="20"/>
              </w:rPr>
              <w:t>Будь-як</w:t>
            </w:r>
            <w:proofErr w:type="gramEnd"/>
            <w:r>
              <w:rPr>
                <w:sz w:val="20"/>
                <w:szCs w:val="20"/>
              </w:rPr>
              <w:t xml:space="preserve">і форми порушення академічної доброчесності не толеруються. </w:t>
            </w:r>
          </w:p>
        </w:tc>
      </w:tr>
      <w:tr w:rsidR="00151BC4" w:rsidRPr="00C67355" w:rsidTr="00234B0B">
        <w:tc>
          <w:tcPr>
            <w:tcW w:w="9463" w:type="dxa"/>
            <w:gridSpan w:val="12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C67355" w:rsidTr="00234B0B">
        <w:tc>
          <w:tcPr>
            <w:tcW w:w="9463" w:type="dxa"/>
            <w:gridSpan w:val="12"/>
          </w:tcPr>
          <w:p w:rsidR="000E47CE" w:rsidRDefault="000E47CE" w:rsidP="00395013">
            <w:pPr>
              <w:jc w:val="both"/>
              <w:rPr>
                <w:lang w:val="uk-UA"/>
              </w:rPr>
            </w:pPr>
            <w:r>
              <w:t xml:space="preserve">Основна </w:t>
            </w:r>
          </w:p>
          <w:p w:rsidR="000E47CE" w:rsidRDefault="000E47CE" w:rsidP="00395013">
            <w:pPr>
              <w:jc w:val="both"/>
              <w:rPr>
                <w:lang w:val="uk-UA"/>
              </w:rPr>
            </w:pPr>
            <w:r>
              <w:t xml:space="preserve">1. Дзвінчук Д. Державне управління освітою в Україні: тенденції і законодавство К.:, 2003. 239 с. </w:t>
            </w:r>
          </w:p>
          <w:p w:rsidR="000E47CE" w:rsidRDefault="000E47CE" w:rsidP="00395013">
            <w:pPr>
              <w:jc w:val="both"/>
              <w:rPr>
                <w:lang w:val="uk-UA"/>
              </w:rPr>
            </w:pPr>
            <w:r>
              <w:t xml:space="preserve">2. Драйден Ґ., Вос Дж. "Революція у навчанні"/. Переклала з </w:t>
            </w:r>
            <w:proofErr w:type="gramStart"/>
            <w:r>
              <w:t>англ</w:t>
            </w:r>
            <w:proofErr w:type="gramEnd"/>
            <w:r>
              <w:t>ійської - Мирослава Товкало; К. 2011 542 с.</w:t>
            </w:r>
          </w:p>
          <w:p w:rsidR="000E47CE" w:rsidRDefault="000E47CE" w:rsidP="00395013">
            <w:pPr>
              <w:jc w:val="both"/>
              <w:rPr>
                <w:lang w:val="uk-UA"/>
              </w:rPr>
            </w:pPr>
            <w:r>
              <w:t xml:space="preserve"> 3. Енциклопедія освіти</w:t>
            </w:r>
            <w:proofErr w:type="gramStart"/>
            <w:r>
              <w:t xml:space="preserve"> / А</w:t>
            </w:r>
            <w:proofErr w:type="gramEnd"/>
            <w:r>
              <w:t>кад. пед. наук України К.: Юрінком Інтер, 2008. 1040 с</w:t>
            </w:r>
            <w:r>
              <w:rPr>
                <w:lang w:val="uk-UA"/>
              </w:rPr>
              <w:t>.</w:t>
            </w:r>
          </w:p>
          <w:p w:rsidR="000E47CE" w:rsidRDefault="000E47CE" w:rsidP="00395013">
            <w:pPr>
              <w:jc w:val="both"/>
              <w:rPr>
                <w:lang w:val="uk-UA"/>
              </w:rPr>
            </w:pPr>
            <w:r w:rsidRPr="000E47CE">
              <w:rPr>
                <w:lang w:val="uk-UA"/>
              </w:rPr>
              <w:t xml:space="preserve"> 4. Закон України Про управління об'єктами державної власності ( Відомості Верховної Ради України (ВВР), 2006, </w:t>
            </w:r>
            <w:r>
              <w:t>N</w:t>
            </w:r>
            <w:r w:rsidRPr="000E47CE">
              <w:rPr>
                <w:lang w:val="uk-UA"/>
              </w:rPr>
              <w:t xml:space="preserve"> 46, ст.456 ) { Із змінами, внесеними згідно із Законами </w:t>
            </w:r>
            <w:r>
              <w:t>N</w:t>
            </w:r>
            <w:r w:rsidRPr="000E47CE">
              <w:rPr>
                <w:lang w:val="uk-UA"/>
              </w:rPr>
              <w:t xml:space="preserve"> 910-</w:t>
            </w:r>
            <w:r>
              <w:t>VIII</w:t>
            </w:r>
            <w:r w:rsidRPr="000E47CE">
              <w:rPr>
                <w:lang w:val="uk-UA"/>
              </w:rPr>
              <w:t xml:space="preserve"> ( 910-19 ) від 24.12.2015 } </w:t>
            </w:r>
            <w:r>
              <w:t>URL</w:t>
            </w:r>
            <w:r w:rsidRPr="000E47CE">
              <w:rPr>
                <w:lang w:val="uk-UA"/>
              </w:rPr>
              <w:t xml:space="preserve">// </w:t>
            </w:r>
            <w:hyperlink r:id="rId7" w:history="1">
              <w:r w:rsidRPr="00F168DE">
                <w:rPr>
                  <w:rStyle w:val="a8"/>
                </w:rPr>
                <w:t>http</w:t>
              </w:r>
              <w:r w:rsidRPr="00F168DE">
                <w:rPr>
                  <w:rStyle w:val="a8"/>
                  <w:lang w:val="uk-UA"/>
                </w:rPr>
                <w:t>://</w:t>
              </w:r>
              <w:r w:rsidRPr="00F168DE">
                <w:rPr>
                  <w:rStyle w:val="a8"/>
                </w:rPr>
                <w:t>zakon</w:t>
              </w:r>
              <w:r w:rsidRPr="00F168DE">
                <w:rPr>
                  <w:rStyle w:val="a8"/>
                  <w:lang w:val="uk-UA"/>
                </w:rPr>
                <w:t>3.</w:t>
              </w:r>
              <w:r w:rsidRPr="00F168DE">
                <w:rPr>
                  <w:rStyle w:val="a8"/>
                </w:rPr>
                <w:t>rada</w:t>
              </w:r>
              <w:r w:rsidRPr="00F168DE">
                <w:rPr>
                  <w:rStyle w:val="a8"/>
                  <w:lang w:val="uk-UA"/>
                </w:rPr>
                <w:t>.</w:t>
              </w:r>
              <w:r w:rsidRPr="00F168DE">
                <w:rPr>
                  <w:rStyle w:val="a8"/>
                </w:rPr>
                <w:t>gov</w:t>
              </w:r>
              <w:r w:rsidRPr="00F168DE">
                <w:rPr>
                  <w:rStyle w:val="a8"/>
                  <w:lang w:val="uk-UA"/>
                </w:rPr>
                <w:t>.</w:t>
              </w:r>
              <w:r w:rsidRPr="00F168DE">
                <w:rPr>
                  <w:rStyle w:val="a8"/>
                </w:rPr>
                <w:t>ua</w:t>
              </w:r>
              <w:r w:rsidRPr="00F168DE">
                <w:rPr>
                  <w:rStyle w:val="a8"/>
                  <w:lang w:val="uk-UA"/>
                </w:rPr>
                <w:t>/</w:t>
              </w:r>
              <w:r w:rsidRPr="00F168DE">
                <w:rPr>
                  <w:rStyle w:val="a8"/>
                </w:rPr>
                <w:t>laws</w:t>
              </w:r>
              <w:r w:rsidRPr="00F168DE">
                <w:rPr>
                  <w:rStyle w:val="a8"/>
                  <w:lang w:val="uk-UA"/>
                </w:rPr>
                <w:t>/</w:t>
              </w:r>
              <w:r w:rsidRPr="00F168DE">
                <w:rPr>
                  <w:rStyle w:val="a8"/>
                </w:rPr>
                <w:t>show</w:t>
              </w:r>
              <w:r w:rsidRPr="00F168DE">
                <w:rPr>
                  <w:rStyle w:val="a8"/>
                  <w:lang w:val="uk-UA"/>
                </w:rPr>
                <w:t>/185-16</w:t>
              </w:r>
            </w:hyperlink>
            <w:r w:rsidRPr="000E47CE">
              <w:rPr>
                <w:lang w:val="uk-UA"/>
              </w:rPr>
              <w:t xml:space="preserve"> </w:t>
            </w:r>
          </w:p>
          <w:p w:rsidR="000E47CE" w:rsidRDefault="000E47CE" w:rsidP="00395013">
            <w:pPr>
              <w:jc w:val="both"/>
              <w:rPr>
                <w:lang w:val="uk-UA"/>
              </w:rPr>
            </w:pPr>
            <w:r w:rsidRPr="000E47CE">
              <w:rPr>
                <w:lang w:val="uk-UA"/>
              </w:rPr>
              <w:t xml:space="preserve">5. </w:t>
            </w:r>
            <w:r>
              <w:t>Збірник нормативно-правових актів щодо взаємного визнання документів про освіту, наукові ступені та вчені звання / Уклад</w:t>
            </w:r>
            <w:proofErr w:type="gramStart"/>
            <w:r>
              <w:t xml:space="preserve">.: </w:t>
            </w:r>
            <w:proofErr w:type="gramEnd"/>
            <w:r>
              <w:t xml:space="preserve">В. Д. Шинкарукта ін. - К, 2014. 364 с. </w:t>
            </w:r>
          </w:p>
          <w:p w:rsidR="000E47CE" w:rsidRDefault="000E47CE" w:rsidP="00395013">
            <w:pPr>
              <w:jc w:val="both"/>
              <w:rPr>
                <w:lang w:val="uk-UA"/>
              </w:rPr>
            </w:pPr>
            <w:r>
              <w:t xml:space="preserve">6. Луговий В.І. Управління освітою: навч. </w:t>
            </w:r>
            <w:proofErr w:type="gramStart"/>
            <w:r>
              <w:t>пос</w:t>
            </w:r>
            <w:proofErr w:type="gramEnd"/>
            <w:r>
              <w:t xml:space="preserve">іб. К.: 1997. – 304 с. </w:t>
            </w:r>
          </w:p>
          <w:p w:rsidR="000E47CE" w:rsidRDefault="000E47CE" w:rsidP="00395013">
            <w:pPr>
              <w:jc w:val="both"/>
              <w:rPr>
                <w:lang w:val="uk-UA"/>
              </w:rPr>
            </w:pPr>
            <w:r w:rsidRPr="000E47CE">
              <w:rPr>
                <w:lang w:val="uk-UA"/>
              </w:rPr>
              <w:t xml:space="preserve">7. Міністерсво освіти і науки України: офіційний сайт </w:t>
            </w:r>
            <w:r>
              <w:t>URL</w:t>
            </w:r>
            <w:r w:rsidRPr="000E47CE">
              <w:rPr>
                <w:lang w:val="uk-UA"/>
              </w:rPr>
              <w:t xml:space="preserve">: </w:t>
            </w:r>
            <w:hyperlink r:id="rId8" w:history="1">
              <w:r w:rsidRPr="00F168DE">
                <w:rPr>
                  <w:rStyle w:val="a8"/>
                </w:rPr>
                <w:t>https</w:t>
              </w:r>
              <w:r w:rsidRPr="00F168DE">
                <w:rPr>
                  <w:rStyle w:val="a8"/>
                  <w:lang w:val="uk-UA"/>
                </w:rPr>
                <w:t>://</w:t>
              </w:r>
              <w:r w:rsidRPr="00F168DE">
                <w:rPr>
                  <w:rStyle w:val="a8"/>
                </w:rPr>
                <w:t>mon</w:t>
              </w:r>
              <w:r w:rsidRPr="00F168DE">
                <w:rPr>
                  <w:rStyle w:val="a8"/>
                  <w:lang w:val="uk-UA"/>
                </w:rPr>
                <w:t>.</w:t>
              </w:r>
              <w:r w:rsidRPr="00F168DE">
                <w:rPr>
                  <w:rStyle w:val="a8"/>
                </w:rPr>
                <w:t>gov</w:t>
              </w:r>
              <w:r w:rsidRPr="00F168DE">
                <w:rPr>
                  <w:rStyle w:val="a8"/>
                  <w:lang w:val="uk-UA"/>
                </w:rPr>
                <w:t>.</w:t>
              </w:r>
              <w:r w:rsidRPr="00F168DE">
                <w:rPr>
                  <w:rStyle w:val="a8"/>
                </w:rPr>
                <w:t>ua</w:t>
              </w:r>
              <w:r w:rsidRPr="00F168DE">
                <w:rPr>
                  <w:rStyle w:val="a8"/>
                  <w:lang w:val="uk-UA"/>
                </w:rPr>
                <w:t>/</w:t>
              </w:r>
              <w:r w:rsidRPr="00F168DE">
                <w:rPr>
                  <w:rStyle w:val="a8"/>
                </w:rPr>
                <w:t>ua</w:t>
              </w:r>
              <w:r w:rsidRPr="00F168DE">
                <w:rPr>
                  <w:rStyle w:val="a8"/>
                  <w:lang w:val="uk-UA"/>
                </w:rPr>
                <w:t>/</w:t>
              </w:r>
              <w:r w:rsidRPr="00F168DE">
                <w:rPr>
                  <w:rStyle w:val="a8"/>
                </w:rPr>
                <w:t>npa</w:t>
              </w:r>
            </w:hyperlink>
            <w:r w:rsidRPr="000E47CE">
              <w:rPr>
                <w:lang w:val="uk-UA"/>
              </w:rPr>
              <w:t xml:space="preserve"> </w:t>
            </w:r>
          </w:p>
          <w:p w:rsidR="000E47CE" w:rsidRDefault="000E47CE" w:rsidP="00395013">
            <w:pPr>
              <w:jc w:val="both"/>
              <w:rPr>
                <w:lang w:val="uk-UA"/>
              </w:rPr>
            </w:pPr>
            <w:r w:rsidRPr="000E47CE">
              <w:rPr>
                <w:lang w:val="uk-UA"/>
              </w:rPr>
              <w:t xml:space="preserve">8. </w:t>
            </w:r>
            <w:r>
              <w:t xml:space="preserve">Марків В. М. Організація і управління навчальним процесом у ВНЗ : навчально-методичний </w:t>
            </w:r>
            <w:proofErr w:type="gramStart"/>
            <w:r>
              <w:t>пос</w:t>
            </w:r>
            <w:proofErr w:type="gramEnd"/>
            <w:r>
              <w:t xml:space="preserve">ібник. Кривий </w:t>
            </w:r>
            <w:proofErr w:type="gramStart"/>
            <w:r>
              <w:t>Р</w:t>
            </w:r>
            <w:proofErr w:type="gramEnd"/>
            <w:r>
              <w:t xml:space="preserve">іг: КПІ, 2013. 110 с. </w:t>
            </w:r>
          </w:p>
          <w:p w:rsidR="000E47CE" w:rsidRDefault="000E47CE" w:rsidP="00395013">
            <w:pPr>
              <w:jc w:val="both"/>
              <w:rPr>
                <w:lang w:val="uk-UA"/>
              </w:rPr>
            </w:pPr>
            <w:r>
              <w:t xml:space="preserve">9. Черниш О. В. </w:t>
            </w:r>
            <w:r w:rsidR="00FC33DD">
              <w:t xml:space="preserve">Концепції ефективності управління зво </w:t>
            </w:r>
            <w:hyperlink r:id="rId9" w:history="1">
              <w:r w:rsidRPr="00F168DE">
                <w:rPr>
                  <w:rStyle w:val="a8"/>
                </w:rPr>
                <w:t>http://www.spilnota.net.ua/ua/article/id-2515/</w:t>
              </w:r>
            </w:hyperlink>
            <w:r>
              <w:t xml:space="preserve"> </w:t>
            </w:r>
          </w:p>
          <w:p w:rsidR="000E47CE" w:rsidRDefault="000E47CE" w:rsidP="00395013">
            <w:pPr>
              <w:jc w:val="both"/>
              <w:rPr>
                <w:lang w:val="uk-UA"/>
              </w:rPr>
            </w:pPr>
            <w:r>
              <w:t xml:space="preserve">10. Державне управління : </w:t>
            </w:r>
            <w:proofErr w:type="gramStart"/>
            <w:r>
              <w:t>п</w:t>
            </w:r>
            <w:proofErr w:type="gramEnd"/>
            <w:r>
              <w:t xml:space="preserve">ідручник : у 2 т. / Нац. акад. держ. упр. при Президентові України ; ред. кол. : Ю. В. Ковбасюк (Дніпропетровськ : НАДУ, 2012. Т. 1. 564 с. </w:t>
            </w:r>
          </w:p>
          <w:p w:rsidR="000E47CE" w:rsidRDefault="000E47CE" w:rsidP="00395013">
            <w:pPr>
              <w:jc w:val="both"/>
              <w:rPr>
                <w:lang w:val="uk-UA"/>
              </w:rPr>
            </w:pPr>
            <w:r>
              <w:t xml:space="preserve">11. Наказ «Про особливості запровадження переліку галузей знань і спеціальностей, за якими здійснюється </w:t>
            </w:r>
            <w:proofErr w:type="gramStart"/>
            <w:r>
              <w:t>п</w:t>
            </w:r>
            <w:proofErr w:type="gramEnd"/>
            <w:r>
              <w:t xml:space="preserve">ідготовка здобувачів вищої освіти» затверджений постановою Кабінету Міністрів України від 29 квітня 2015 року № 266 [електронний ресурс] // </w:t>
            </w:r>
            <w:hyperlink r:id="rId10" w:history="1">
              <w:r w:rsidRPr="00F168DE">
                <w:rPr>
                  <w:rStyle w:val="a8"/>
                </w:rPr>
                <w:t>http://mon.gov.ua/</w:t>
              </w:r>
            </w:hyperlink>
            <w:r>
              <w:t xml:space="preserve"> </w:t>
            </w:r>
          </w:p>
          <w:p w:rsidR="000E47CE" w:rsidRDefault="000E47CE" w:rsidP="00395013">
            <w:pPr>
              <w:jc w:val="both"/>
              <w:rPr>
                <w:lang w:val="uk-UA"/>
              </w:rPr>
            </w:pPr>
            <w:r>
              <w:t>12. Національна стратегія розвитку освіти в Україні на 2012-2021 роки, затверджена Указом Президента України</w:t>
            </w:r>
            <w:proofErr w:type="gramStart"/>
            <w:r>
              <w:t>.</w:t>
            </w:r>
            <w:proofErr w:type="gramEnd"/>
            <w:r>
              <w:t xml:space="preserve"> [</w:t>
            </w:r>
            <w:proofErr w:type="gramStart"/>
            <w:r>
              <w:t>е</w:t>
            </w:r>
            <w:proofErr w:type="gramEnd"/>
            <w:r>
              <w:t xml:space="preserve">лектронний ресурс]: </w:t>
            </w:r>
            <w:hyperlink r:id="rId11" w:history="1">
              <w:r w:rsidRPr="00F168DE">
                <w:rPr>
                  <w:rStyle w:val="a8"/>
                </w:rPr>
                <w:t>http://tempus.org.ua/uk/news/823- nacionalna-strategija-rozvitku-osviti-v-ukrajini-na-2012-2021-r-.html</w:t>
              </w:r>
            </w:hyperlink>
            <w:r>
              <w:t xml:space="preserve"> </w:t>
            </w:r>
          </w:p>
          <w:p w:rsidR="000E47CE" w:rsidRDefault="000E47CE" w:rsidP="00395013">
            <w:pPr>
              <w:jc w:val="both"/>
              <w:rPr>
                <w:lang w:val="uk-UA"/>
              </w:rPr>
            </w:pPr>
            <w:r>
              <w:t xml:space="preserve">13. Організація управління навчальним процесом у ВНЗ: навчально-методичний </w:t>
            </w:r>
            <w:proofErr w:type="gramStart"/>
            <w:r>
              <w:t>пос</w:t>
            </w:r>
            <w:proofErr w:type="gramEnd"/>
            <w:r>
              <w:t xml:space="preserve">ібник / упорядник Л.М. Прокопів. - Івано–Франківськ, 2016. –160 с. </w:t>
            </w:r>
          </w:p>
          <w:p w:rsidR="000E47CE" w:rsidRDefault="000E47CE" w:rsidP="00395013">
            <w:pPr>
              <w:jc w:val="both"/>
              <w:rPr>
                <w:lang w:val="uk-UA"/>
              </w:rPr>
            </w:pPr>
            <w:r>
              <w:t xml:space="preserve">14. Положення про організацію екстернату у вищих навчальних </w:t>
            </w:r>
            <w:proofErr w:type="gramStart"/>
            <w:r>
              <w:t>закладах</w:t>
            </w:r>
            <w:proofErr w:type="gramEnd"/>
            <w:r>
              <w:t xml:space="preserve">: Наказ Міністерства освіти України від 8 грудня 1995 року №340 </w:t>
            </w:r>
          </w:p>
          <w:p w:rsidR="000E47CE" w:rsidRDefault="000E47CE" w:rsidP="00395013">
            <w:pPr>
              <w:jc w:val="both"/>
              <w:rPr>
                <w:lang w:val="uk-UA"/>
              </w:rPr>
            </w:pPr>
            <w:r>
              <w:t xml:space="preserve">15. Положення про організацію освітнього процесу та розробку основних документів з організації освітнього процесу в </w:t>
            </w:r>
            <w:proofErr w:type="gramStart"/>
            <w:r>
              <w:t>Державному</w:t>
            </w:r>
            <w:proofErr w:type="gramEnd"/>
            <w:r>
              <w:t xml:space="preserve"> вищому навчальному закладі </w:t>
            </w:r>
            <w:r>
              <w:lastRenderedPageBreak/>
              <w:t xml:space="preserve">«Прикарпатський національний університет імені Василя Стефаника». </w:t>
            </w:r>
            <w:proofErr w:type="gramStart"/>
            <w:r>
              <w:t xml:space="preserve">Введено в дію Вченою радою наказом ректора ДЗВО «Прикарпатський національний ДЗВО «Прикарпатський університет імені Василя Стефаника» національний університет (протокол №7 від «30» червня 2015 р.) імені Василя Стефаника (№447 від «24» липня 2015 р.) // [електронний ресурс] </w:t>
            </w:r>
            <w:hyperlink r:id="rId12" w:history="1">
              <w:r w:rsidRPr="00F168DE">
                <w:rPr>
                  <w:rStyle w:val="a8"/>
                </w:rPr>
                <w:t>http://www.pu.if.ua/images/navchalnyi-protses/2013/zakonodavcho-normatyvna-baza/polozhennia/23.pdf</w:t>
              </w:r>
            </w:hyperlink>
            <w:r>
              <w:t xml:space="preserve"> </w:t>
            </w:r>
            <w:proofErr w:type="gramEnd"/>
          </w:p>
          <w:p w:rsidR="000E47CE" w:rsidRDefault="000E47CE" w:rsidP="00395013">
            <w:pPr>
              <w:jc w:val="both"/>
              <w:rPr>
                <w:lang w:val="uk-UA"/>
              </w:rPr>
            </w:pPr>
            <w:r w:rsidRPr="000E47CE">
              <w:rPr>
                <w:lang w:val="uk-UA"/>
              </w:rPr>
              <w:t>16.Про вищу освіту: Закон України від 01.07.2014 № 1556-</w:t>
            </w:r>
            <w:r>
              <w:t>VII</w:t>
            </w:r>
            <w:r w:rsidRPr="000E47CE">
              <w:rPr>
                <w:lang w:val="uk-UA"/>
              </w:rPr>
              <w:t xml:space="preserve"> </w:t>
            </w:r>
            <w:r>
              <w:t>URL</w:t>
            </w:r>
            <w:r w:rsidRPr="000E47CE">
              <w:rPr>
                <w:lang w:val="uk-UA"/>
              </w:rPr>
              <w:t xml:space="preserve">: </w:t>
            </w:r>
            <w:r>
              <w:t>http</w:t>
            </w:r>
            <w:r w:rsidRPr="000E47CE">
              <w:rPr>
                <w:lang w:val="uk-UA"/>
              </w:rPr>
              <w:t xml:space="preserve">: // </w:t>
            </w:r>
            <w:r>
              <w:t>www</w:t>
            </w:r>
            <w:r w:rsidRPr="000E47CE">
              <w:rPr>
                <w:lang w:val="uk-UA"/>
              </w:rPr>
              <w:t xml:space="preserve">. </w:t>
            </w:r>
            <w:r>
              <w:t>zakon</w:t>
            </w:r>
            <w:r w:rsidRPr="000E47CE">
              <w:rPr>
                <w:lang w:val="uk-UA"/>
              </w:rPr>
              <w:t>.</w:t>
            </w:r>
            <w:r>
              <w:t>rada</w:t>
            </w:r>
            <w:r w:rsidRPr="000E47CE">
              <w:rPr>
                <w:lang w:val="uk-UA"/>
              </w:rPr>
              <w:t>.</w:t>
            </w:r>
            <w:r>
              <w:t>gov</w:t>
            </w:r>
            <w:r w:rsidRPr="000E47CE">
              <w:rPr>
                <w:lang w:val="uk-UA"/>
              </w:rPr>
              <w:t>.</w:t>
            </w:r>
            <w:r>
              <w:t>ua</w:t>
            </w:r>
            <w:r w:rsidRPr="000E47CE">
              <w:rPr>
                <w:lang w:val="uk-UA"/>
              </w:rPr>
              <w:t>/</w:t>
            </w:r>
            <w:r>
              <w:t>laws</w:t>
            </w:r>
            <w:r w:rsidRPr="000E47CE">
              <w:rPr>
                <w:lang w:val="uk-UA"/>
              </w:rPr>
              <w:t>/</w:t>
            </w:r>
            <w:r>
              <w:t>show</w:t>
            </w:r>
            <w:r w:rsidRPr="000E47CE">
              <w:rPr>
                <w:lang w:val="uk-UA"/>
              </w:rPr>
              <w:t xml:space="preserve">/1556-18 </w:t>
            </w:r>
          </w:p>
          <w:p w:rsidR="000E47CE" w:rsidRDefault="000E47CE" w:rsidP="00395013">
            <w:pPr>
              <w:jc w:val="both"/>
              <w:rPr>
                <w:lang w:val="uk-UA"/>
              </w:rPr>
            </w:pPr>
            <w:r w:rsidRPr="000E47CE">
              <w:rPr>
                <w:lang w:val="uk-UA"/>
              </w:rPr>
              <w:t>17.Про освіту: Закон України від 05.09.2017 №2145-</w:t>
            </w:r>
            <w:r>
              <w:t>URL</w:t>
            </w:r>
            <w:r w:rsidRPr="000E47CE">
              <w:rPr>
                <w:lang w:val="uk-UA"/>
              </w:rPr>
              <w:t xml:space="preserve">: </w:t>
            </w:r>
            <w:r>
              <w:t>http</w:t>
            </w:r>
            <w:r w:rsidRPr="000E47CE">
              <w:rPr>
                <w:lang w:val="uk-UA"/>
              </w:rPr>
              <w:t>:</w:t>
            </w:r>
            <w:r>
              <w:t>VIII</w:t>
            </w:r>
            <w:r w:rsidRPr="000E47CE">
              <w:rPr>
                <w:lang w:val="uk-UA"/>
              </w:rPr>
              <w:t xml:space="preserve"> </w:t>
            </w:r>
            <w:r>
              <w:t>URL</w:t>
            </w:r>
            <w:r w:rsidRPr="000E47CE">
              <w:rPr>
                <w:lang w:val="uk-UA"/>
              </w:rPr>
              <w:t xml:space="preserve">: </w:t>
            </w:r>
            <w:hyperlink r:id="rId13" w:history="1">
              <w:r w:rsidRPr="00F168DE">
                <w:rPr>
                  <w:rStyle w:val="a8"/>
                </w:rPr>
                <w:t>http</w:t>
              </w:r>
              <w:r w:rsidRPr="00F168DE">
                <w:rPr>
                  <w:rStyle w:val="a8"/>
                  <w:lang w:val="uk-UA"/>
                </w:rPr>
                <w:t>://</w:t>
              </w:r>
              <w:r w:rsidRPr="00F168DE">
                <w:rPr>
                  <w:rStyle w:val="a8"/>
                </w:rPr>
                <w:t>zakon</w:t>
              </w:r>
              <w:r w:rsidRPr="00F168DE">
                <w:rPr>
                  <w:rStyle w:val="a8"/>
                  <w:lang w:val="uk-UA"/>
                </w:rPr>
                <w:t>3.</w:t>
              </w:r>
              <w:r w:rsidRPr="00F168DE">
                <w:rPr>
                  <w:rStyle w:val="a8"/>
                </w:rPr>
                <w:t>rada</w:t>
              </w:r>
              <w:r w:rsidRPr="00F168DE">
                <w:rPr>
                  <w:rStyle w:val="a8"/>
                  <w:lang w:val="uk-UA"/>
                </w:rPr>
                <w:t>.</w:t>
              </w:r>
              <w:r w:rsidRPr="00F168DE">
                <w:rPr>
                  <w:rStyle w:val="a8"/>
                </w:rPr>
                <w:t>gov</w:t>
              </w:r>
              <w:r w:rsidRPr="00F168DE">
                <w:rPr>
                  <w:rStyle w:val="a8"/>
                  <w:lang w:val="uk-UA"/>
                </w:rPr>
                <w:t>.</w:t>
              </w:r>
              <w:r w:rsidRPr="00F168DE">
                <w:rPr>
                  <w:rStyle w:val="a8"/>
                </w:rPr>
                <w:t>ua</w:t>
              </w:r>
              <w:r w:rsidRPr="00F168DE">
                <w:rPr>
                  <w:rStyle w:val="a8"/>
                  <w:lang w:val="uk-UA"/>
                </w:rPr>
                <w:t>/</w:t>
              </w:r>
              <w:r w:rsidRPr="00F168DE">
                <w:rPr>
                  <w:rStyle w:val="a8"/>
                </w:rPr>
                <w:t>laws</w:t>
              </w:r>
              <w:r w:rsidRPr="00F168DE">
                <w:rPr>
                  <w:rStyle w:val="a8"/>
                  <w:lang w:val="uk-UA"/>
                </w:rPr>
                <w:t>/</w:t>
              </w:r>
              <w:r w:rsidRPr="00F168DE">
                <w:rPr>
                  <w:rStyle w:val="a8"/>
                </w:rPr>
                <w:t>show</w:t>
              </w:r>
              <w:r w:rsidRPr="00F168DE">
                <w:rPr>
                  <w:rStyle w:val="a8"/>
                  <w:lang w:val="uk-UA"/>
                </w:rPr>
                <w:t>/2145-19</w:t>
              </w:r>
            </w:hyperlink>
            <w:r w:rsidRPr="000E47CE">
              <w:rPr>
                <w:lang w:val="uk-UA"/>
              </w:rPr>
              <w:t xml:space="preserve"> </w:t>
            </w:r>
          </w:p>
          <w:p w:rsidR="000E47CE" w:rsidRDefault="000E47CE" w:rsidP="00395013">
            <w:pPr>
              <w:jc w:val="both"/>
              <w:rPr>
                <w:lang w:val="uk-UA"/>
              </w:rPr>
            </w:pPr>
            <w:r w:rsidRPr="000E47CE">
              <w:rPr>
                <w:lang w:val="uk-UA"/>
              </w:rPr>
              <w:t xml:space="preserve">18.Терентьєва Н.О. Організація навчання у співробітництві [Текст]. </w:t>
            </w:r>
            <w:r>
              <w:t xml:space="preserve">Освітні технології. Організація </w:t>
            </w:r>
            <w:proofErr w:type="gramStart"/>
            <w:r>
              <w:t>р</w:t>
            </w:r>
            <w:proofErr w:type="gramEnd"/>
            <w:r>
              <w:t>ізнорівневого навчання : навч. посіб., 2010. 59 с.</w:t>
            </w:r>
          </w:p>
          <w:p w:rsidR="000E47CE" w:rsidRPr="000E47CE" w:rsidRDefault="000E47CE" w:rsidP="00395013">
            <w:pPr>
              <w:jc w:val="both"/>
              <w:rPr>
                <w:lang w:val="uk-UA"/>
              </w:rPr>
            </w:pPr>
            <w:r>
              <w:t xml:space="preserve"> 19. Хриков</w:t>
            </w:r>
            <w:proofErr w:type="gramStart"/>
            <w:r>
              <w:t xml:space="preserve"> Є.</w:t>
            </w:r>
            <w:proofErr w:type="gramEnd"/>
            <w:r>
              <w:t xml:space="preserve">М. Управління навчальним закладом: Навч. </w:t>
            </w:r>
            <w:proofErr w:type="gramStart"/>
            <w:r>
              <w:t>пос</w:t>
            </w:r>
            <w:proofErr w:type="gramEnd"/>
            <w:r>
              <w:t xml:space="preserve">іб. К., Знання. 2006. 365 </w:t>
            </w:r>
            <w:r>
              <w:rPr>
                <w:lang w:val="uk-UA"/>
              </w:rPr>
              <w:t>с.</w:t>
            </w:r>
          </w:p>
          <w:p w:rsidR="000E47CE" w:rsidRDefault="000E47CE" w:rsidP="00395013">
            <w:pPr>
              <w:jc w:val="both"/>
              <w:rPr>
                <w:lang w:val="uk-UA"/>
              </w:rPr>
            </w:pPr>
            <w:r>
              <w:t xml:space="preserve">20. Цехмістрова, Г. С. Управління в освіті та педагогічна діагностика [Текст] : навч. </w:t>
            </w:r>
            <w:proofErr w:type="gramStart"/>
            <w:r>
              <w:t>пос</w:t>
            </w:r>
            <w:proofErr w:type="gramEnd"/>
            <w:r>
              <w:t>іб. К. : Слово, 2005. 280 с</w:t>
            </w:r>
            <w:r>
              <w:rPr>
                <w:lang w:val="uk-UA"/>
              </w:rPr>
              <w:t>.</w:t>
            </w:r>
          </w:p>
          <w:p w:rsidR="000E47CE" w:rsidRDefault="000E47CE" w:rsidP="00395013">
            <w:pPr>
              <w:jc w:val="both"/>
              <w:rPr>
                <w:lang w:val="uk-UA"/>
              </w:rPr>
            </w:pPr>
            <w:r>
              <w:t xml:space="preserve"> Допоміжна </w:t>
            </w:r>
          </w:p>
          <w:p w:rsidR="000E47CE" w:rsidRDefault="000E47CE" w:rsidP="00395013">
            <w:pPr>
              <w:jc w:val="both"/>
              <w:rPr>
                <w:lang w:val="uk-UA"/>
              </w:rPr>
            </w:pPr>
            <w:r>
              <w:t xml:space="preserve">1. Нестуля О.О. Основи лідерства: навч. </w:t>
            </w:r>
            <w:proofErr w:type="gramStart"/>
            <w:r>
              <w:t>пос</w:t>
            </w:r>
            <w:proofErr w:type="gramEnd"/>
            <w:r>
              <w:t>ібник К.: Знання, 2013. 287 с.</w:t>
            </w:r>
          </w:p>
          <w:p w:rsidR="000E47CE" w:rsidRDefault="000E47CE" w:rsidP="00395013">
            <w:pPr>
              <w:jc w:val="both"/>
              <w:rPr>
                <w:lang w:val="uk-UA"/>
              </w:rPr>
            </w:pPr>
            <w:r>
              <w:t xml:space="preserve"> 2. Зайченко І. В. Педагогіка : навч. </w:t>
            </w:r>
            <w:proofErr w:type="gramStart"/>
            <w:r>
              <w:t>пос</w:t>
            </w:r>
            <w:proofErr w:type="gramEnd"/>
            <w:r>
              <w:t>іб. для студ. вищ. пед. навч. закладів / І. В. Зайченко. – К.</w:t>
            </w:r>
            <w:proofErr w:type="gramStart"/>
            <w:r>
              <w:t xml:space="preserve"> :</w:t>
            </w:r>
            <w:proofErr w:type="gramEnd"/>
            <w:r>
              <w:t xml:space="preserve"> “Освіта України”, “КНТ”, 2008. 528 с. </w:t>
            </w:r>
          </w:p>
          <w:p w:rsidR="000E47CE" w:rsidRDefault="000E47CE" w:rsidP="00395013">
            <w:pPr>
              <w:jc w:val="both"/>
              <w:rPr>
                <w:lang w:val="uk-UA"/>
              </w:rPr>
            </w:pPr>
            <w:r w:rsidRPr="000E47CE">
              <w:rPr>
                <w:lang w:val="uk-UA"/>
              </w:rPr>
              <w:t xml:space="preserve">3. Науково-методичні засади формування психологічної компетентності керівників освітніх організацій у системі післядипломної педагогічної освіти [Текст]: наук.- метод. посібник К. : Педагогічна думка, 2012. </w:t>
            </w:r>
            <w:r>
              <w:t>144 с.</w:t>
            </w:r>
          </w:p>
          <w:p w:rsidR="000E47CE" w:rsidRDefault="000E47CE" w:rsidP="00395013">
            <w:pPr>
              <w:jc w:val="both"/>
              <w:rPr>
                <w:lang w:val="uk-UA"/>
              </w:rPr>
            </w:pPr>
            <w:r>
              <w:t xml:space="preserve"> 4. "Для всіх, хто навчається." </w:t>
            </w:r>
            <w:proofErr w:type="gramStart"/>
            <w:r>
              <w:t>Велика</w:t>
            </w:r>
            <w:proofErr w:type="gramEnd"/>
            <w:r>
              <w:t xml:space="preserve"> бібліотека навчально-методичної літератури. </w:t>
            </w:r>
            <w:hyperlink r:id="rId14" w:history="1">
              <w:r w:rsidRPr="00F168DE">
                <w:rPr>
                  <w:rStyle w:val="a8"/>
                </w:rPr>
                <w:t>http://metodportal.net</w:t>
              </w:r>
            </w:hyperlink>
            <w:r>
              <w:t xml:space="preserve"> </w:t>
            </w:r>
          </w:p>
          <w:p w:rsidR="000E47CE" w:rsidRDefault="00FC33D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E47CE">
              <w:t xml:space="preserve">. </w:t>
            </w:r>
            <w:proofErr w:type="gramStart"/>
            <w:r w:rsidR="000E47CE">
              <w:t>Б</w:t>
            </w:r>
            <w:proofErr w:type="gramEnd"/>
            <w:r w:rsidR="000E47CE">
              <w:t xml:space="preserve">ібліотека розумних книг. </w:t>
            </w:r>
            <w:hyperlink r:id="rId15" w:history="1">
              <w:r w:rsidR="000E47CE" w:rsidRPr="00F168DE">
                <w:rPr>
                  <w:rStyle w:val="a8"/>
                </w:rPr>
                <w:t>http://lib.adtm.ru</w:t>
              </w:r>
            </w:hyperlink>
            <w:r w:rsidR="000E47CE">
              <w:t xml:space="preserve"> </w:t>
            </w:r>
          </w:p>
          <w:p w:rsidR="000E47CE" w:rsidRDefault="00FC33D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E47CE">
              <w:t>. Державна науково-педагогічна бібліотека України імені В. О. Сухомлинського.</w:t>
            </w:r>
            <w:r>
              <w:rPr>
                <w:lang w:val="uk-UA"/>
              </w:rPr>
              <w:t xml:space="preserve"> </w:t>
            </w:r>
            <w:r w:rsidR="000E47CE">
              <w:t xml:space="preserve">http://www.library.edu-ua.net </w:t>
            </w:r>
          </w:p>
          <w:p w:rsidR="000E47CE" w:rsidRDefault="00FC33D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E47CE">
              <w:t xml:space="preserve">. Електронна бібліотека. </w:t>
            </w:r>
            <w:hyperlink r:id="rId16" w:history="1">
              <w:r w:rsidR="000E47CE" w:rsidRPr="00F168DE">
                <w:rPr>
                  <w:rStyle w:val="a8"/>
                </w:rPr>
                <w:t>http://el-biblioteka.at.ua</w:t>
              </w:r>
            </w:hyperlink>
            <w:r w:rsidR="000E47CE">
              <w:t xml:space="preserve"> </w:t>
            </w:r>
          </w:p>
          <w:p w:rsidR="00151BC4" w:rsidRPr="00FC33DD" w:rsidRDefault="00FC33DD" w:rsidP="00FC3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E47CE">
              <w:t xml:space="preserve">. Електронна бібліотека.http://books.tr200.net </w:t>
            </w:r>
          </w:p>
        </w:tc>
      </w:tr>
    </w:tbl>
    <w:p w:rsidR="00F82E4A" w:rsidRDefault="00F82E4A" w:rsidP="00395013">
      <w:pPr>
        <w:jc w:val="both"/>
        <w:rPr>
          <w:lang w:val="uk-UA"/>
        </w:rPr>
      </w:pPr>
    </w:p>
    <w:p w:rsidR="00F82E4A" w:rsidRDefault="00F82E4A" w:rsidP="00395013">
      <w:pPr>
        <w:jc w:val="both"/>
        <w:rPr>
          <w:lang w:val="uk-UA"/>
        </w:rPr>
      </w:pPr>
    </w:p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195A34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195A34">
        <w:rPr>
          <w:b/>
          <w:sz w:val="28"/>
          <w:szCs w:val="28"/>
          <w:lang w:val="uk-UA"/>
        </w:rPr>
        <w:t>Ворощук О. Д.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FC33DD" w:rsidRDefault="00335A19" w:rsidP="00395013">
      <w:pPr>
        <w:jc w:val="center"/>
        <w:rPr>
          <w:b/>
          <w:sz w:val="28"/>
          <w:szCs w:val="28"/>
        </w:rPr>
      </w:pPr>
    </w:p>
    <w:sectPr w:rsidR="00335A19" w:rsidRPr="00FC33DD" w:rsidSect="00F82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1F79"/>
    <w:rsid w:val="00072283"/>
    <w:rsid w:val="000C46E3"/>
    <w:rsid w:val="000E47CE"/>
    <w:rsid w:val="001039A3"/>
    <w:rsid w:val="00151BC4"/>
    <w:rsid w:val="00193CEB"/>
    <w:rsid w:val="00195A34"/>
    <w:rsid w:val="001C2145"/>
    <w:rsid w:val="00225C6D"/>
    <w:rsid w:val="00234B0B"/>
    <w:rsid w:val="00254871"/>
    <w:rsid w:val="002C2330"/>
    <w:rsid w:val="00335A19"/>
    <w:rsid w:val="00373614"/>
    <w:rsid w:val="00395013"/>
    <w:rsid w:val="00483A45"/>
    <w:rsid w:val="004F7AFF"/>
    <w:rsid w:val="00654CF9"/>
    <w:rsid w:val="006A14B2"/>
    <w:rsid w:val="007204C8"/>
    <w:rsid w:val="00732A79"/>
    <w:rsid w:val="00784AB3"/>
    <w:rsid w:val="00854DE2"/>
    <w:rsid w:val="008678AB"/>
    <w:rsid w:val="00886F3C"/>
    <w:rsid w:val="00892E5A"/>
    <w:rsid w:val="008A1B87"/>
    <w:rsid w:val="009506C9"/>
    <w:rsid w:val="0095499A"/>
    <w:rsid w:val="009A2779"/>
    <w:rsid w:val="00A77E50"/>
    <w:rsid w:val="00AB324B"/>
    <w:rsid w:val="00AC76DC"/>
    <w:rsid w:val="00B10A22"/>
    <w:rsid w:val="00B74E2A"/>
    <w:rsid w:val="00B93336"/>
    <w:rsid w:val="00BC32A7"/>
    <w:rsid w:val="00C67355"/>
    <w:rsid w:val="00C81B4F"/>
    <w:rsid w:val="00CA1BE2"/>
    <w:rsid w:val="00D74B80"/>
    <w:rsid w:val="00EE1819"/>
    <w:rsid w:val="00EE4289"/>
    <w:rsid w:val="00F71319"/>
    <w:rsid w:val="00F82E4A"/>
    <w:rsid w:val="00F85CA9"/>
    <w:rsid w:val="00F9137E"/>
    <w:rsid w:val="00FC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0E47CE"/>
    <w:rPr>
      <w:color w:val="0000FF" w:themeColor="hyperlink"/>
      <w:u w:val="single"/>
    </w:rPr>
  </w:style>
  <w:style w:type="paragraph" w:customStyle="1" w:styleId="Default">
    <w:name w:val="Default"/>
    <w:rsid w:val="00A77E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0E47CE"/>
    <w:rPr>
      <w:color w:val="0000FF" w:themeColor="hyperlink"/>
      <w:u w:val="single"/>
    </w:rPr>
  </w:style>
  <w:style w:type="paragraph" w:customStyle="1" w:styleId="Default">
    <w:name w:val="Default"/>
    <w:rsid w:val="00A77E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ua/npa" TargetMode="External"/><Relationship Id="rId13" Type="http://schemas.openxmlformats.org/officeDocument/2006/relationships/hyperlink" Target="http://zakon3.rada.gov.ua/laws/show/2145-1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zakon3.rada.gov.ua/laws/show/185-16" TargetMode="External"/><Relationship Id="rId12" Type="http://schemas.openxmlformats.org/officeDocument/2006/relationships/hyperlink" Target="http://www.pu.if.ua/images/navchalnyi-protses/2013/zakonodavcho-normatyvna-baza/polozhennia/23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l-biblioteka.at.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empus.org.ua/uk/news/823-%20nacionalna-strategija-rozvitku-osviti-v-ukrajini-na-2012-2021-r-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ib.adtm.ru" TargetMode="External"/><Relationship Id="rId10" Type="http://schemas.openxmlformats.org/officeDocument/2006/relationships/hyperlink" Target="http://mon.gov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pilnota.net.ua/ua/article/id-2515/" TargetMode="External"/><Relationship Id="rId14" Type="http://schemas.openxmlformats.org/officeDocument/2006/relationships/hyperlink" Target="http://metodportal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CE42A-C5F2-4455-8273-13548FBC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12</Pages>
  <Words>3787</Words>
  <Characters>21586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11</cp:revision>
  <cp:lastPrinted>2019-09-27T06:35:00Z</cp:lastPrinted>
  <dcterms:created xsi:type="dcterms:W3CDTF">2019-12-09T14:46:00Z</dcterms:created>
  <dcterms:modified xsi:type="dcterms:W3CDTF">2020-01-25T18:21:00Z</dcterms:modified>
</cp:coreProperties>
</file>