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9C7" w:rsidRPr="00E01698" w:rsidRDefault="008809C7" w:rsidP="0024018D">
      <w:pPr>
        <w:spacing w:after="0" w:line="360" w:lineRule="auto"/>
        <w:jc w:val="center"/>
        <w:rPr>
          <w:rFonts w:ascii="Times New Roman" w:hAnsi="Times New Roman" w:cs="Times New Roman"/>
          <w:b/>
          <w:bCs/>
          <w:noProof/>
          <w:sz w:val="28"/>
          <w:szCs w:val="28"/>
          <w:lang w:val="uk-UA"/>
        </w:rPr>
      </w:pPr>
      <w:r w:rsidRPr="00E01698">
        <w:rPr>
          <w:rFonts w:ascii="Times New Roman" w:hAnsi="Times New Roman" w:cs="Times New Roman"/>
          <w:b/>
          <w:bCs/>
          <w:noProof/>
          <w:sz w:val="28"/>
          <w:szCs w:val="28"/>
          <w:lang w:val="uk-UA"/>
        </w:rPr>
        <w:t>МІНІСТЕРСТВО ОСВІТИ І НАУКИ УКРАЇНИ</w:t>
      </w:r>
    </w:p>
    <w:p w:rsidR="008809C7" w:rsidRPr="00E01698" w:rsidRDefault="008809C7" w:rsidP="0024018D">
      <w:pPr>
        <w:spacing w:after="0" w:line="360" w:lineRule="auto"/>
        <w:jc w:val="center"/>
        <w:rPr>
          <w:rFonts w:ascii="Times New Roman" w:hAnsi="Times New Roman" w:cs="Times New Roman"/>
          <w:b/>
          <w:bCs/>
          <w:noProof/>
          <w:sz w:val="28"/>
          <w:szCs w:val="28"/>
          <w:lang w:val="uk-UA"/>
        </w:rPr>
      </w:pPr>
      <w:r w:rsidRPr="00E01698">
        <w:rPr>
          <w:rFonts w:ascii="Times New Roman" w:hAnsi="Times New Roman" w:cs="Times New Roman"/>
          <w:b/>
          <w:bCs/>
          <w:noProof/>
          <w:sz w:val="28"/>
          <w:szCs w:val="28"/>
          <w:lang w:val="uk-UA"/>
        </w:rPr>
        <w:t>ДВНЗ «Прикарпатсь</w:t>
      </w:r>
      <w:r>
        <w:rPr>
          <w:rFonts w:ascii="Times New Roman" w:hAnsi="Times New Roman" w:cs="Times New Roman"/>
          <w:b/>
          <w:bCs/>
          <w:noProof/>
          <w:sz w:val="28"/>
          <w:szCs w:val="28"/>
          <w:lang w:val="uk-UA"/>
        </w:rPr>
        <w:t>кий національний університет імені</w:t>
      </w:r>
      <w:r w:rsidRPr="00E01698">
        <w:rPr>
          <w:rFonts w:ascii="Times New Roman" w:hAnsi="Times New Roman" w:cs="Times New Roman"/>
          <w:b/>
          <w:bCs/>
          <w:noProof/>
          <w:sz w:val="28"/>
          <w:szCs w:val="28"/>
          <w:lang w:val="uk-UA"/>
        </w:rPr>
        <w:t xml:space="preserve"> Василя</w:t>
      </w:r>
    </w:p>
    <w:p w:rsidR="008809C7" w:rsidRPr="00E01698" w:rsidRDefault="008809C7" w:rsidP="0024018D">
      <w:pPr>
        <w:spacing w:after="0" w:line="360" w:lineRule="auto"/>
        <w:jc w:val="center"/>
        <w:rPr>
          <w:rFonts w:ascii="Times New Roman" w:hAnsi="Times New Roman" w:cs="Times New Roman"/>
          <w:b/>
          <w:bCs/>
          <w:noProof/>
          <w:sz w:val="28"/>
          <w:szCs w:val="28"/>
          <w:lang w:val="uk-UA"/>
        </w:rPr>
      </w:pPr>
      <w:r w:rsidRPr="00E01698">
        <w:rPr>
          <w:rFonts w:ascii="Times New Roman" w:hAnsi="Times New Roman" w:cs="Times New Roman"/>
          <w:b/>
          <w:bCs/>
          <w:noProof/>
          <w:sz w:val="28"/>
          <w:szCs w:val="28"/>
          <w:lang w:val="uk-UA"/>
        </w:rPr>
        <w:t xml:space="preserve">Стефаника» </w:t>
      </w:r>
    </w:p>
    <w:p w:rsidR="008809C7" w:rsidRPr="008D7CCC" w:rsidRDefault="008809C7" w:rsidP="00C24389">
      <w:pPr>
        <w:shd w:val="clear" w:color="auto" w:fill="FFFFFF"/>
        <w:jc w:val="both"/>
        <w:rPr>
          <w:rFonts w:ascii="Times New Roman" w:hAnsi="Times New Roman" w:cs="Times New Roman"/>
          <w:b/>
          <w:bCs/>
          <w:sz w:val="24"/>
          <w:szCs w:val="24"/>
          <w:lang w:val="uk-UA"/>
        </w:rPr>
      </w:pPr>
    </w:p>
    <w:p w:rsidR="008809C7" w:rsidRPr="008D7CCC" w:rsidRDefault="008809C7" w:rsidP="00C24389">
      <w:pPr>
        <w:shd w:val="clear" w:color="auto" w:fill="FFFFFF"/>
        <w:jc w:val="both"/>
        <w:rPr>
          <w:rFonts w:ascii="Times New Roman" w:hAnsi="Times New Roman" w:cs="Times New Roman"/>
          <w:b/>
          <w:bCs/>
          <w:sz w:val="24"/>
          <w:szCs w:val="24"/>
          <w:lang w:val="uk-UA"/>
        </w:rPr>
      </w:pPr>
    </w:p>
    <w:p w:rsidR="008809C7" w:rsidRDefault="008809C7" w:rsidP="00E01698">
      <w:pPr>
        <w:jc w:val="center"/>
        <w:rPr>
          <w:b/>
          <w:bCs/>
          <w:sz w:val="36"/>
          <w:szCs w:val="36"/>
          <w:lang w:val="uk-UA"/>
        </w:rPr>
      </w:pPr>
    </w:p>
    <w:p w:rsidR="008809C7" w:rsidRDefault="008809C7" w:rsidP="00E01698">
      <w:pPr>
        <w:jc w:val="center"/>
        <w:rPr>
          <w:b/>
          <w:bCs/>
          <w:sz w:val="36"/>
          <w:szCs w:val="36"/>
          <w:lang w:val="uk-UA"/>
        </w:rPr>
      </w:pPr>
    </w:p>
    <w:p w:rsidR="008809C7" w:rsidRPr="00E01698" w:rsidRDefault="008809C7" w:rsidP="00E01698">
      <w:pPr>
        <w:jc w:val="center"/>
        <w:rPr>
          <w:b/>
          <w:bCs/>
          <w:sz w:val="28"/>
          <w:szCs w:val="28"/>
          <w:lang w:val="uk-UA"/>
        </w:rPr>
      </w:pPr>
    </w:p>
    <w:p w:rsidR="008809C7" w:rsidRPr="00E01698" w:rsidRDefault="008809C7" w:rsidP="00E01698">
      <w:pPr>
        <w:jc w:val="center"/>
        <w:rPr>
          <w:rFonts w:ascii="Times New Roman" w:hAnsi="Times New Roman" w:cs="Times New Roman"/>
          <w:b/>
          <w:bCs/>
          <w:sz w:val="28"/>
          <w:szCs w:val="28"/>
          <w:lang w:val="uk-UA"/>
        </w:rPr>
      </w:pPr>
      <w:r w:rsidRPr="00E01698">
        <w:rPr>
          <w:rFonts w:ascii="Times New Roman" w:hAnsi="Times New Roman" w:cs="Times New Roman"/>
          <w:b/>
          <w:bCs/>
          <w:sz w:val="28"/>
          <w:szCs w:val="28"/>
          <w:lang w:val="uk-UA"/>
        </w:rPr>
        <w:t>СОЦІАЛЬНИЙ ПРОЕКТ</w:t>
      </w:r>
    </w:p>
    <w:p w:rsidR="008809C7" w:rsidRPr="00E01698" w:rsidRDefault="008809C7" w:rsidP="00E01698">
      <w:pPr>
        <w:spacing w:line="360" w:lineRule="auto"/>
        <w:jc w:val="center"/>
        <w:rPr>
          <w:rFonts w:ascii="Times New Roman" w:hAnsi="Times New Roman" w:cs="Times New Roman"/>
          <w:b/>
          <w:bCs/>
          <w:sz w:val="36"/>
          <w:szCs w:val="36"/>
          <w:lang w:val="uk-UA"/>
        </w:rPr>
      </w:pPr>
      <w:r w:rsidRPr="00E01698">
        <w:rPr>
          <w:rFonts w:ascii="Times New Roman" w:hAnsi="Times New Roman" w:cs="Times New Roman"/>
          <w:b/>
          <w:bCs/>
          <w:sz w:val="36"/>
          <w:szCs w:val="36"/>
          <w:lang w:val="uk-UA"/>
        </w:rPr>
        <w:t>« ВСІ ДІТИ РІЗНІ – ВСІ ДІТИ РІВНІ »</w:t>
      </w:r>
    </w:p>
    <w:p w:rsidR="008809C7" w:rsidRPr="00E01698" w:rsidRDefault="008809C7" w:rsidP="00C24389">
      <w:pPr>
        <w:shd w:val="clear" w:color="auto" w:fill="FFFFFF"/>
        <w:jc w:val="both"/>
        <w:rPr>
          <w:rFonts w:ascii="Times New Roman" w:hAnsi="Times New Roman" w:cs="Times New Roman"/>
          <w:b/>
          <w:bCs/>
          <w:sz w:val="24"/>
          <w:szCs w:val="24"/>
          <w:lang w:val="uk-UA"/>
        </w:rPr>
      </w:pPr>
    </w:p>
    <w:p w:rsidR="008809C7" w:rsidRPr="00E01698" w:rsidRDefault="008809C7" w:rsidP="00C24389">
      <w:pPr>
        <w:shd w:val="clear" w:color="auto" w:fill="FFFFFF"/>
        <w:jc w:val="both"/>
        <w:rPr>
          <w:rFonts w:ascii="Times New Roman" w:hAnsi="Times New Roman" w:cs="Times New Roman"/>
          <w:b/>
          <w:bCs/>
          <w:sz w:val="24"/>
          <w:szCs w:val="24"/>
          <w:lang w:val="uk-UA"/>
        </w:rPr>
      </w:pPr>
    </w:p>
    <w:p w:rsidR="008809C7" w:rsidRPr="00E01698" w:rsidRDefault="008809C7" w:rsidP="00C24389">
      <w:pPr>
        <w:shd w:val="clear" w:color="auto" w:fill="FFFFFF"/>
        <w:jc w:val="both"/>
        <w:rPr>
          <w:rFonts w:ascii="Times New Roman" w:hAnsi="Times New Roman" w:cs="Times New Roman"/>
          <w:b/>
          <w:bCs/>
          <w:sz w:val="24"/>
          <w:szCs w:val="24"/>
          <w:lang w:val="uk-UA"/>
        </w:rPr>
      </w:pPr>
    </w:p>
    <w:p w:rsidR="008809C7" w:rsidRPr="00E01698" w:rsidRDefault="008809C7" w:rsidP="00C24389">
      <w:pPr>
        <w:shd w:val="clear" w:color="auto" w:fill="FFFFFF"/>
        <w:jc w:val="both"/>
        <w:rPr>
          <w:rFonts w:ascii="Times New Roman" w:hAnsi="Times New Roman" w:cs="Times New Roman"/>
          <w:b/>
          <w:bCs/>
          <w:sz w:val="24"/>
          <w:szCs w:val="24"/>
          <w:lang w:val="uk-UA"/>
        </w:rPr>
      </w:pPr>
    </w:p>
    <w:p w:rsidR="008809C7" w:rsidRPr="00E01698" w:rsidRDefault="008809C7" w:rsidP="00C24389">
      <w:pPr>
        <w:shd w:val="clear" w:color="auto" w:fill="FFFFFF"/>
        <w:jc w:val="both"/>
        <w:rPr>
          <w:rFonts w:ascii="Times New Roman" w:hAnsi="Times New Roman" w:cs="Times New Roman"/>
          <w:b/>
          <w:bCs/>
          <w:sz w:val="24"/>
          <w:szCs w:val="24"/>
          <w:lang w:val="uk-UA"/>
        </w:rPr>
      </w:pPr>
    </w:p>
    <w:p w:rsidR="008809C7" w:rsidRPr="00E01698" w:rsidRDefault="008809C7" w:rsidP="00C24389">
      <w:pPr>
        <w:shd w:val="clear" w:color="auto" w:fill="FFFFFF"/>
        <w:jc w:val="both"/>
        <w:rPr>
          <w:rFonts w:ascii="Times New Roman" w:hAnsi="Times New Roman" w:cs="Times New Roman"/>
          <w:b/>
          <w:bCs/>
          <w:sz w:val="24"/>
          <w:szCs w:val="24"/>
          <w:lang w:val="uk-UA"/>
        </w:rPr>
      </w:pPr>
    </w:p>
    <w:p w:rsidR="008809C7" w:rsidRPr="00E01698" w:rsidRDefault="008809C7" w:rsidP="00E01698">
      <w:pPr>
        <w:jc w:val="right"/>
        <w:rPr>
          <w:rFonts w:ascii="Times New Roman" w:hAnsi="Times New Roman" w:cs="Times New Roman"/>
          <w:sz w:val="36"/>
          <w:szCs w:val="36"/>
          <w:lang w:val="uk-UA"/>
        </w:rPr>
      </w:pPr>
      <w:r w:rsidRPr="00E01698">
        <w:rPr>
          <w:rFonts w:ascii="Times New Roman" w:hAnsi="Times New Roman" w:cs="Times New Roman"/>
          <w:sz w:val="36"/>
          <w:szCs w:val="36"/>
          <w:lang w:val="uk-UA"/>
        </w:rPr>
        <w:t>Розробила</w:t>
      </w:r>
    </w:p>
    <w:p w:rsidR="008809C7" w:rsidRPr="00E01698" w:rsidRDefault="008809C7" w:rsidP="00E01698">
      <w:pPr>
        <w:jc w:val="right"/>
        <w:rPr>
          <w:rFonts w:ascii="Times New Roman" w:hAnsi="Times New Roman" w:cs="Times New Roman"/>
          <w:sz w:val="36"/>
          <w:szCs w:val="36"/>
          <w:lang w:val="uk-UA"/>
        </w:rPr>
      </w:pPr>
      <w:r w:rsidRPr="00E01698">
        <w:rPr>
          <w:rFonts w:ascii="Times New Roman" w:hAnsi="Times New Roman" w:cs="Times New Roman"/>
          <w:sz w:val="36"/>
          <w:szCs w:val="36"/>
          <w:lang w:val="uk-UA"/>
        </w:rPr>
        <w:t>студентка ІІІ-го курсу</w:t>
      </w:r>
    </w:p>
    <w:p w:rsidR="008809C7" w:rsidRPr="00E01698" w:rsidRDefault="008809C7" w:rsidP="00E01698">
      <w:pPr>
        <w:jc w:val="right"/>
        <w:rPr>
          <w:rFonts w:ascii="Times New Roman" w:hAnsi="Times New Roman" w:cs="Times New Roman"/>
          <w:sz w:val="36"/>
          <w:szCs w:val="36"/>
          <w:lang w:val="uk-UA"/>
        </w:rPr>
      </w:pPr>
      <w:r w:rsidRPr="00E01698">
        <w:rPr>
          <w:rFonts w:ascii="Times New Roman" w:hAnsi="Times New Roman" w:cs="Times New Roman"/>
          <w:sz w:val="36"/>
          <w:szCs w:val="36"/>
          <w:lang w:val="uk-UA"/>
        </w:rPr>
        <w:t>педагогічного факультету</w:t>
      </w:r>
    </w:p>
    <w:p w:rsidR="008809C7" w:rsidRPr="00E01698" w:rsidRDefault="008809C7" w:rsidP="00E01698">
      <w:pPr>
        <w:spacing w:after="0" w:line="360" w:lineRule="auto"/>
        <w:jc w:val="right"/>
        <w:rPr>
          <w:rFonts w:ascii="Times New Roman" w:hAnsi="Times New Roman" w:cs="Times New Roman"/>
          <w:noProof/>
          <w:sz w:val="36"/>
          <w:szCs w:val="36"/>
          <w:lang w:val="uk-UA"/>
        </w:rPr>
      </w:pPr>
      <w:r w:rsidRPr="00E01698">
        <w:rPr>
          <w:rFonts w:ascii="Times New Roman" w:hAnsi="Times New Roman" w:cs="Times New Roman"/>
          <w:noProof/>
          <w:sz w:val="36"/>
          <w:szCs w:val="36"/>
          <w:lang w:val="uk-UA"/>
        </w:rPr>
        <w:t xml:space="preserve">                                                Прикарпатського національного університету ім</w:t>
      </w:r>
      <w:r>
        <w:rPr>
          <w:rFonts w:ascii="Times New Roman" w:hAnsi="Times New Roman" w:cs="Times New Roman"/>
          <w:noProof/>
          <w:sz w:val="36"/>
          <w:szCs w:val="36"/>
          <w:lang w:val="uk-UA"/>
        </w:rPr>
        <w:t xml:space="preserve">ені </w:t>
      </w:r>
      <w:r w:rsidRPr="00E01698">
        <w:rPr>
          <w:rFonts w:ascii="Times New Roman" w:hAnsi="Times New Roman" w:cs="Times New Roman"/>
          <w:noProof/>
          <w:sz w:val="36"/>
          <w:szCs w:val="36"/>
          <w:lang w:val="uk-UA"/>
        </w:rPr>
        <w:t>Василя</w:t>
      </w:r>
      <w:r>
        <w:rPr>
          <w:rFonts w:ascii="Times New Roman" w:hAnsi="Times New Roman" w:cs="Times New Roman"/>
          <w:noProof/>
          <w:sz w:val="36"/>
          <w:szCs w:val="36"/>
          <w:lang w:val="uk-UA"/>
        </w:rPr>
        <w:t xml:space="preserve"> </w:t>
      </w:r>
      <w:r w:rsidRPr="00E01698">
        <w:rPr>
          <w:rFonts w:ascii="Times New Roman" w:hAnsi="Times New Roman" w:cs="Times New Roman"/>
          <w:noProof/>
          <w:sz w:val="36"/>
          <w:szCs w:val="36"/>
          <w:lang w:val="uk-UA"/>
        </w:rPr>
        <w:t>Стефаника</w:t>
      </w:r>
      <w:r w:rsidRPr="00E01698">
        <w:rPr>
          <w:rFonts w:ascii="Times New Roman" w:hAnsi="Times New Roman" w:cs="Times New Roman"/>
          <w:sz w:val="36"/>
          <w:szCs w:val="36"/>
          <w:lang w:val="uk-UA"/>
        </w:rPr>
        <w:t xml:space="preserve"> </w:t>
      </w:r>
    </w:p>
    <w:p w:rsidR="008809C7" w:rsidRPr="00E01698" w:rsidRDefault="008809C7" w:rsidP="00E01698">
      <w:pPr>
        <w:jc w:val="right"/>
        <w:rPr>
          <w:rFonts w:ascii="Times New Roman" w:hAnsi="Times New Roman" w:cs="Times New Roman"/>
          <w:sz w:val="36"/>
          <w:szCs w:val="36"/>
          <w:lang w:val="uk-UA"/>
        </w:rPr>
      </w:pPr>
      <w:r w:rsidRPr="00E01698">
        <w:rPr>
          <w:rFonts w:ascii="Times New Roman" w:hAnsi="Times New Roman" w:cs="Times New Roman"/>
          <w:sz w:val="36"/>
          <w:szCs w:val="36"/>
          <w:lang w:val="uk-UA"/>
        </w:rPr>
        <w:t>Грига Романа Романівна</w:t>
      </w:r>
    </w:p>
    <w:p w:rsidR="008809C7" w:rsidRPr="00E01698" w:rsidRDefault="008809C7" w:rsidP="00E01698">
      <w:pPr>
        <w:jc w:val="right"/>
        <w:rPr>
          <w:rFonts w:ascii="Times New Roman" w:hAnsi="Times New Roman" w:cs="Times New Roman"/>
          <w:sz w:val="20"/>
          <w:szCs w:val="20"/>
          <w:lang w:val="uk-UA"/>
        </w:rPr>
      </w:pPr>
    </w:p>
    <w:p w:rsidR="008809C7" w:rsidRPr="00E01698" w:rsidRDefault="008809C7" w:rsidP="00E01698">
      <w:pPr>
        <w:jc w:val="right"/>
        <w:rPr>
          <w:rFonts w:ascii="Times New Roman" w:hAnsi="Times New Roman" w:cs="Times New Roman"/>
          <w:sz w:val="20"/>
          <w:szCs w:val="20"/>
          <w:lang w:val="uk-UA"/>
        </w:rPr>
      </w:pPr>
    </w:p>
    <w:p w:rsidR="008809C7" w:rsidRPr="00E01698" w:rsidRDefault="008809C7" w:rsidP="00E01698">
      <w:pPr>
        <w:jc w:val="right"/>
        <w:rPr>
          <w:rFonts w:ascii="Times New Roman" w:hAnsi="Times New Roman" w:cs="Times New Roman"/>
          <w:sz w:val="20"/>
          <w:szCs w:val="20"/>
          <w:lang w:val="uk-UA"/>
        </w:rPr>
      </w:pPr>
    </w:p>
    <w:p w:rsidR="008809C7" w:rsidRPr="00E01698" w:rsidRDefault="008809C7" w:rsidP="00E01698">
      <w:pPr>
        <w:jc w:val="right"/>
        <w:rPr>
          <w:rFonts w:ascii="Times New Roman" w:hAnsi="Times New Roman" w:cs="Times New Roman"/>
          <w:sz w:val="20"/>
          <w:szCs w:val="20"/>
          <w:lang w:val="uk-UA"/>
        </w:rPr>
      </w:pPr>
    </w:p>
    <w:p w:rsidR="008809C7" w:rsidRPr="00E01698" w:rsidRDefault="008809C7" w:rsidP="00E01698">
      <w:pPr>
        <w:jc w:val="right"/>
        <w:rPr>
          <w:rFonts w:ascii="Times New Roman" w:hAnsi="Times New Roman" w:cs="Times New Roman"/>
          <w:sz w:val="20"/>
          <w:szCs w:val="20"/>
          <w:lang w:val="uk-UA"/>
        </w:rPr>
      </w:pPr>
    </w:p>
    <w:p w:rsidR="008809C7" w:rsidRPr="00E01698" w:rsidRDefault="008809C7" w:rsidP="00E01698">
      <w:pPr>
        <w:jc w:val="right"/>
        <w:rPr>
          <w:rFonts w:ascii="Times New Roman" w:hAnsi="Times New Roman" w:cs="Times New Roman"/>
          <w:sz w:val="20"/>
          <w:szCs w:val="20"/>
          <w:lang w:val="uk-UA"/>
        </w:rPr>
      </w:pPr>
    </w:p>
    <w:p w:rsidR="008809C7" w:rsidRPr="00E01698" w:rsidRDefault="008809C7" w:rsidP="00E01698">
      <w:pPr>
        <w:jc w:val="center"/>
        <w:rPr>
          <w:rFonts w:ascii="Times New Roman" w:hAnsi="Times New Roman" w:cs="Times New Roman"/>
          <w:lang w:val="uk-UA"/>
        </w:rPr>
      </w:pPr>
      <w:r w:rsidRPr="00E01698">
        <w:rPr>
          <w:rFonts w:ascii="Times New Roman" w:hAnsi="Times New Roman" w:cs="Times New Roman"/>
          <w:lang w:val="uk-UA"/>
        </w:rPr>
        <w:t>Івано-Франківськ 2018</w:t>
      </w:r>
    </w:p>
    <w:p w:rsidR="008809C7" w:rsidRPr="008D7CCC" w:rsidRDefault="008809C7" w:rsidP="008D7CCC">
      <w:pPr>
        <w:shd w:val="clear" w:color="auto" w:fill="FFFFFF"/>
        <w:spacing w:after="0" w:line="240" w:lineRule="auto"/>
        <w:ind w:firstLine="709"/>
        <w:jc w:val="both"/>
        <w:rPr>
          <w:rFonts w:ascii="Times New Roman" w:hAnsi="Times New Roman" w:cs="Times New Roman"/>
          <w:color w:val="333333"/>
          <w:sz w:val="28"/>
          <w:szCs w:val="28"/>
          <w:lang w:val="uk-UA" w:eastAsia="ru-RU"/>
        </w:rPr>
      </w:pPr>
      <w:r w:rsidRPr="008D7CCC">
        <w:rPr>
          <w:rFonts w:ascii="Times New Roman" w:hAnsi="Times New Roman" w:cs="Times New Roman"/>
          <w:b/>
          <w:bCs/>
          <w:sz w:val="28"/>
          <w:szCs w:val="28"/>
          <w:u w:val="single"/>
          <w:lang w:val="uk-UA"/>
        </w:rPr>
        <w:t>Актуальність проекту.</w:t>
      </w:r>
      <w:r w:rsidRPr="008D7CCC">
        <w:rPr>
          <w:rFonts w:ascii="Times New Roman" w:hAnsi="Times New Roman" w:cs="Times New Roman"/>
          <w:sz w:val="28"/>
          <w:szCs w:val="28"/>
          <w:lang w:val="uk-UA"/>
        </w:rPr>
        <w:t xml:space="preserve"> Особливі потреби – це термін, який використовується стосовно осіб, чия соціальна, фізична або емоційна особливість потребує спеціальної уваги та послуг, яким надається можливість розвинути свій потенціал. До їх числа входять діти, котрі мають як виняткові здібності чи талант, так і діти з фізичними, психічними, соціальними відмінностями</w:t>
      </w:r>
      <w:r>
        <w:rPr>
          <w:rFonts w:ascii="Times New Roman" w:hAnsi="Times New Roman" w:cs="Times New Roman"/>
          <w:sz w:val="28"/>
          <w:szCs w:val="28"/>
          <w:lang w:val="uk-UA"/>
        </w:rPr>
        <w:t xml:space="preserve">. </w:t>
      </w:r>
      <w:r w:rsidRPr="008D7CCC">
        <w:rPr>
          <w:rFonts w:ascii="Times New Roman" w:hAnsi="Times New Roman" w:cs="Times New Roman"/>
          <w:color w:val="333333"/>
          <w:sz w:val="28"/>
          <w:szCs w:val="28"/>
          <w:lang w:val="uk-UA" w:eastAsia="ru-RU"/>
        </w:rPr>
        <w:t>Перед нашим суспільством стоїть гостра проблема залучення наших співгромадян, що мають деякі особливості фізичного розвитку в соціум, проблема їх активної адаптації, соціалізації та розвитку в рамках суспільства і на благо суспільства.</w:t>
      </w:r>
    </w:p>
    <w:p w:rsidR="008809C7" w:rsidRPr="008D7CCC" w:rsidRDefault="008809C7" w:rsidP="008D7CCC">
      <w:pPr>
        <w:shd w:val="clear" w:color="auto" w:fill="FFFFFF"/>
        <w:spacing w:after="0" w:line="240" w:lineRule="auto"/>
        <w:ind w:firstLine="709"/>
        <w:jc w:val="both"/>
        <w:rPr>
          <w:rFonts w:ascii="Times New Roman" w:hAnsi="Times New Roman" w:cs="Times New Roman"/>
          <w:color w:val="333333"/>
          <w:sz w:val="28"/>
          <w:szCs w:val="28"/>
          <w:lang w:val="uk-UA" w:eastAsia="ru-RU"/>
        </w:rPr>
      </w:pPr>
      <w:r w:rsidRPr="008D7CCC">
        <w:rPr>
          <w:rFonts w:ascii="Times New Roman" w:hAnsi="Times New Roman" w:cs="Times New Roman"/>
          <w:color w:val="333333"/>
          <w:sz w:val="28"/>
          <w:szCs w:val="28"/>
          <w:lang w:val="uk-UA" w:eastAsia="ru-RU"/>
        </w:rPr>
        <w:t>Одним з варіантів вирішення цієї проблеми є розвиток в Україні  інклюзивної освіти, націленої на:</w:t>
      </w:r>
    </w:p>
    <w:p w:rsidR="008809C7" w:rsidRPr="008D7CCC" w:rsidRDefault="008809C7" w:rsidP="008D7CCC">
      <w:pPr>
        <w:shd w:val="clear" w:color="auto" w:fill="FFFFFF"/>
        <w:spacing w:after="0" w:line="240" w:lineRule="auto"/>
        <w:ind w:firstLine="709"/>
        <w:jc w:val="both"/>
        <w:rPr>
          <w:rFonts w:ascii="Times New Roman" w:hAnsi="Times New Roman" w:cs="Times New Roman"/>
          <w:color w:val="333333"/>
          <w:sz w:val="28"/>
          <w:szCs w:val="28"/>
          <w:lang w:val="uk-UA" w:eastAsia="ru-RU"/>
        </w:rPr>
      </w:pPr>
      <w:r w:rsidRPr="008D7CCC">
        <w:rPr>
          <w:rFonts w:ascii="Times New Roman" w:hAnsi="Times New Roman" w:cs="Times New Roman"/>
          <w:color w:val="333333"/>
          <w:sz w:val="28"/>
          <w:szCs w:val="28"/>
          <w:lang w:val="uk-UA" w:eastAsia="ru-RU"/>
        </w:rPr>
        <w:t>• залучення дітей з обмеженими можливостями в освітній процес;</w:t>
      </w:r>
    </w:p>
    <w:p w:rsidR="008809C7" w:rsidRPr="008D7CCC" w:rsidRDefault="008809C7" w:rsidP="008D7CCC">
      <w:pPr>
        <w:shd w:val="clear" w:color="auto" w:fill="FFFFFF"/>
        <w:spacing w:after="0" w:line="240" w:lineRule="auto"/>
        <w:ind w:firstLine="709"/>
        <w:jc w:val="both"/>
        <w:rPr>
          <w:rFonts w:ascii="Times New Roman" w:hAnsi="Times New Roman" w:cs="Times New Roman"/>
          <w:color w:val="333333"/>
          <w:sz w:val="28"/>
          <w:szCs w:val="28"/>
          <w:lang w:val="uk-UA" w:eastAsia="ru-RU"/>
        </w:rPr>
      </w:pPr>
      <w:r w:rsidRPr="008D7CCC">
        <w:rPr>
          <w:rFonts w:ascii="Times New Roman" w:hAnsi="Times New Roman" w:cs="Times New Roman"/>
          <w:color w:val="333333"/>
          <w:sz w:val="28"/>
          <w:szCs w:val="28"/>
          <w:lang w:val="uk-UA" w:eastAsia="ru-RU"/>
        </w:rPr>
        <w:t>• соціалізація дітей-інвалідів у сучасному суспільстві;</w:t>
      </w:r>
    </w:p>
    <w:p w:rsidR="008809C7" w:rsidRPr="008D7CCC" w:rsidRDefault="008809C7" w:rsidP="008D7CCC">
      <w:pPr>
        <w:shd w:val="clear" w:color="auto" w:fill="FFFFFF"/>
        <w:spacing w:after="0" w:line="240" w:lineRule="auto"/>
        <w:ind w:firstLine="709"/>
        <w:jc w:val="both"/>
        <w:rPr>
          <w:rFonts w:ascii="Times New Roman" w:hAnsi="Times New Roman" w:cs="Times New Roman"/>
          <w:color w:val="333333"/>
          <w:sz w:val="28"/>
          <w:szCs w:val="28"/>
          <w:lang w:val="uk-UA" w:eastAsia="ru-RU"/>
        </w:rPr>
      </w:pPr>
      <w:r w:rsidRPr="008D7CCC">
        <w:rPr>
          <w:rFonts w:ascii="Times New Roman" w:hAnsi="Times New Roman" w:cs="Times New Roman"/>
          <w:color w:val="333333"/>
          <w:sz w:val="28"/>
          <w:szCs w:val="28"/>
          <w:lang w:val="uk-UA" w:eastAsia="ru-RU"/>
        </w:rPr>
        <w:t>• створення активної поведінкової установки у дітей-інвалідів на впевнене позиціонування себе в сучасному суспільстві;</w:t>
      </w:r>
    </w:p>
    <w:p w:rsidR="008809C7" w:rsidRPr="008D7CCC" w:rsidRDefault="008809C7" w:rsidP="008D7CCC">
      <w:pPr>
        <w:shd w:val="clear" w:color="auto" w:fill="FFFFFF"/>
        <w:spacing w:after="0" w:line="240" w:lineRule="auto"/>
        <w:ind w:firstLine="709"/>
        <w:jc w:val="both"/>
        <w:rPr>
          <w:rFonts w:ascii="Times New Roman" w:hAnsi="Times New Roman" w:cs="Times New Roman"/>
          <w:color w:val="333333"/>
          <w:sz w:val="28"/>
          <w:szCs w:val="28"/>
          <w:lang w:val="uk-UA" w:eastAsia="ru-RU"/>
        </w:rPr>
      </w:pPr>
      <w:r w:rsidRPr="008D7CCC">
        <w:rPr>
          <w:rFonts w:ascii="Times New Roman" w:hAnsi="Times New Roman" w:cs="Times New Roman"/>
          <w:color w:val="333333"/>
          <w:sz w:val="28"/>
          <w:szCs w:val="28"/>
          <w:lang w:val="uk-UA" w:eastAsia="ru-RU"/>
        </w:rPr>
        <w:t>• вміння перетворювати свої недоліки в достоїнства;</w:t>
      </w:r>
    </w:p>
    <w:p w:rsidR="008809C7" w:rsidRPr="008D7CCC" w:rsidRDefault="008809C7" w:rsidP="008D7CCC">
      <w:pPr>
        <w:shd w:val="clear" w:color="auto" w:fill="FFFFFF"/>
        <w:spacing w:after="0" w:line="240" w:lineRule="auto"/>
        <w:ind w:firstLine="709"/>
        <w:jc w:val="both"/>
        <w:rPr>
          <w:rFonts w:ascii="Times New Roman" w:hAnsi="Times New Roman" w:cs="Times New Roman"/>
          <w:color w:val="333333"/>
          <w:sz w:val="28"/>
          <w:szCs w:val="28"/>
          <w:lang w:val="uk-UA" w:eastAsia="ru-RU"/>
        </w:rPr>
      </w:pPr>
      <w:r w:rsidRPr="008D7CCC">
        <w:rPr>
          <w:rFonts w:ascii="Times New Roman" w:hAnsi="Times New Roman" w:cs="Times New Roman"/>
          <w:color w:val="333333"/>
          <w:sz w:val="28"/>
          <w:szCs w:val="28"/>
          <w:lang w:val="uk-UA" w:eastAsia="ru-RU"/>
        </w:rPr>
        <w:t>• зміна ставлення сучасного суспільства до людей з обмеженими можливостями через вищевказане залучення дітей з обмеженими можливостями в наше суспільство.</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Для забезпечення навчання та корекційної допомоги дітям з порушеннями психофізичного розвитку в Україні до сьогоднішнього дня функціонує система спеціальної освіти: спеціальні дитячі садки і школи, дошкільні групи і класи в масових закладах. Водночас, певна частина дітей з особливими освітніми потребами може навчатися в колективі здорових однолітків за умови відповідної психолого-педагогічної підтримки. Інклюзивна освіта ефективна для багатьох дітей з відхиленнями в розвитку, однак інтегрування таких учнів в загальноосвітній простір інколи відбувається стихійно. Ця частина дитячої популяції відзначається великим різноманіттям, робота з яким ускладнюється з причин приховування або нерозуміння батьками проблем дітей [3]. Ефективність роботи закладу залежить від створення особливого навчального середовища, командного підходу, психологічного та корекційного супроводу, раціонально підібраних стратегій навчання. Важлива роль належить учителю, який організовує та забезпечує оптимальні умови навчання, сприятливу атмосферу в учнівському колективі, спосіб презентації теми, який би залучав до діяльності, був захоплюючим та не обтяжуючим чи виснажливим для «особливої» дитини, стимулював засвоєння інформації, сприяв застосуванню знань, умінню пов’язувати їх з життям, оцінюванню учнівських досягнень в різний спосіб. Саме тому на передній план виходить підготовленість навчального закладу, власне самого вчителя, до роботи з розмаїтим учнівським колективом.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Працюючи цілеспрямовано над удосконаленням освітніх і фахових послуг, над підвищенням кваліфікації вчителів, які працюють з дітьми з особливими освітніми потребами, нами було взято за основу створення психологічного поля щодо впровадження інклюзивного навчання в освітніх закладах області. Це передбачає підготовку працівників психологічної служби до роботи з учасниками навчально-виховного процесу, у якому навчаються діти з особливими освітніми потребами, через: формування в громадськості нової філософії державної політики щодо включення дітей із особливостями в розвитку в єдиний освітній простір навчального закладу; розвиток взаєморозуміння у педагогів, батьків та дітей у закладах, де впроваджується інклюзивне навчання; розробку проекту включення дітей із особливими потребами в освітній простір навчального закладу. Більшість дітей з особливостями психофізичного розвитку може навчатися у загальноосвітніх школах за умови реалізації моделі інклюзивної освіти. Пріоритетними напрямами </w:t>
      </w:r>
      <w:r w:rsidRPr="008D7CCC">
        <w:rPr>
          <w:i/>
          <w:iCs/>
          <w:sz w:val="28"/>
          <w:szCs w:val="28"/>
          <w:lang w:val="uk-UA"/>
        </w:rPr>
        <w:t xml:space="preserve">є сприяння соціальному, емоційному та когнітивному розвиткові </w:t>
      </w:r>
      <w:r w:rsidRPr="008D7CCC">
        <w:rPr>
          <w:sz w:val="28"/>
          <w:szCs w:val="28"/>
          <w:lang w:val="uk-UA"/>
        </w:rPr>
        <w:t xml:space="preserve">кожної дитини з тим, щоб вона відчувала себе неповторним, повноцінним учасником суспільного життя. </w:t>
      </w:r>
      <w:r w:rsidRPr="008D7CCC">
        <w:rPr>
          <w:b/>
          <w:bCs/>
          <w:sz w:val="28"/>
          <w:szCs w:val="28"/>
          <w:lang w:val="uk-UA"/>
        </w:rPr>
        <w:t xml:space="preserve">Успішність організації навчально-виховного процесу забезпечується за рахунок введення нових технологій, тому педагогічні колективи </w:t>
      </w:r>
      <w:r w:rsidRPr="008D7CCC">
        <w:rPr>
          <w:sz w:val="28"/>
          <w:szCs w:val="28"/>
          <w:lang w:val="uk-UA"/>
        </w:rPr>
        <w:t xml:space="preserve">цілеспрямовано працюють над модернізацією змісту методичної роботи, переорієнтацією вчителів на нову особистісно орієнтовану філософію, методологію роботи з дітьми з особливими потребами. Серед упроваджуваних навчальних технологій в інклюзивній освіті в області є: технологія особистісно зорієнтованого навчання, диференційоване викладання, традиційне інтенсивне навчання, проектна діяльність тощо. Перед сучасною школою стоїть завдання сприяти становленню дитини як неповторної індивідуальності, розвивати її творчий потенціал, прагнення до самостійної пізнавальної діяльності. Традиційна методика переважно спрямовує учнів на запам’ятовування програмового матеріалу та його відтворення. Завдання інклюзивної освіти полягає в створенні нової школи: школи діалогу, школи, яку творять самі діти спільно з учителями. У цьому сенсі є актуальним особистісно орієнтований підхід до навчання, який охоплює різні сторони навчального процесу. Узагальнення здобутків педагогічної теорії і практики дає змогу виділити основні ідеї особистісно орієнтованого навчання: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школа складає частину життя;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велика увага приділяються навчанню як процесу, а не як результату;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активне залучення учнів до розв’язання проблем і планування;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задоволення навчальних проблем кожної дитини на уроці;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особлива увага до групових і парних форм роботи;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домінуюча форма навчального спілкування – діалог між учнями, учнями та вчителем;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формування в учнів раціонального способу дій;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залучення учнів до аналізу своєї діяльності, стимулювання їхнього самооцінювання. </w:t>
      </w:r>
    </w:p>
    <w:p w:rsidR="008809C7" w:rsidRPr="008D7CCC" w:rsidRDefault="008809C7" w:rsidP="008D7CCC">
      <w:pPr>
        <w:pStyle w:val="Default"/>
        <w:ind w:firstLine="709"/>
        <w:jc w:val="both"/>
        <w:rPr>
          <w:sz w:val="28"/>
          <w:szCs w:val="28"/>
          <w:lang w:val="uk-UA"/>
        </w:rPr>
      </w:pPr>
    </w:p>
    <w:p w:rsidR="008809C7" w:rsidRPr="008D7CCC" w:rsidRDefault="008809C7" w:rsidP="008D7CCC">
      <w:pPr>
        <w:pStyle w:val="Default"/>
        <w:ind w:firstLine="709"/>
        <w:jc w:val="both"/>
        <w:rPr>
          <w:sz w:val="28"/>
          <w:szCs w:val="28"/>
          <w:lang w:val="uk-UA"/>
        </w:rPr>
      </w:pPr>
      <w:r w:rsidRPr="008D7CCC">
        <w:rPr>
          <w:sz w:val="28"/>
          <w:szCs w:val="28"/>
          <w:lang w:val="uk-UA"/>
        </w:rPr>
        <w:t xml:space="preserve">Уроки, побудовані на особистісно орієнтованій взаємодії, дають змогу здійснити індивідуальний підхід, стимулюють пізнавальну активність, навчають школярів визначати шляхи здобуття ґрунтовних знань, умінь і навичок. </w:t>
      </w:r>
    </w:p>
    <w:p w:rsidR="008809C7" w:rsidRPr="008D7CCC" w:rsidRDefault="008809C7" w:rsidP="008D7CCC">
      <w:pPr>
        <w:pStyle w:val="Default"/>
        <w:ind w:firstLine="709"/>
        <w:jc w:val="both"/>
        <w:rPr>
          <w:sz w:val="28"/>
          <w:szCs w:val="28"/>
          <w:lang w:val="uk-UA"/>
        </w:rPr>
      </w:pPr>
      <w:r w:rsidRPr="008D7CCC">
        <w:rPr>
          <w:b/>
          <w:bCs/>
          <w:sz w:val="28"/>
          <w:szCs w:val="28"/>
          <w:lang w:val="uk-UA"/>
        </w:rPr>
        <w:t xml:space="preserve">Диференційоване викладання </w:t>
      </w:r>
      <w:r w:rsidRPr="008D7CCC">
        <w:rPr>
          <w:sz w:val="28"/>
          <w:szCs w:val="28"/>
          <w:lang w:val="uk-UA"/>
        </w:rPr>
        <w:t xml:space="preserve">– це концептуальний підхід і практична технологія планування й реалізації курикулуму й навчального процесу, що бере свій початок з усвідомлення важливих відмінностей між учнями. З наукових праць Керол Енн Томлінсон (Carol Ann Tomlinson) відомо, що ця технологія допомагає враховувати в навчальному процесі такі учнівські відмінності: рівень підготовленості – через коригування темпу навчання та ступеня складності матеріалу; індивідуальні стилі навчання – через організацію численних видів діяльності, щоб учні мали змогу отримувати та опрацьовувати інформацію в різний спосіб і на різних рівнях; та інтереси – спираючись на схильність, зацікавлення та бажання самої дитини оволодіти певною темою чи виробити певне уміння [2, 129]. Організація і методика упровадження диференційованого викладання дає змогу задовольняти індивідуальні потреби, розвивати сильні сторони дітей та їхні інтереси в ході уроку. Як наслідок, сучасні вчителі мають застосовувати такий курикулум та підходи викладання, що дають змогу ефективно працювати з дітьми із ширшим діапазоном навчальних відмінностей. Саламанкській декларації та програмі дій з навчання осіб з особливими потребами, Міжнародних консультаціях із питань раннього навчання дітей з особливими освітніми потребами. </w:t>
      </w:r>
    </w:p>
    <w:p w:rsidR="008809C7" w:rsidRPr="008D7CCC" w:rsidRDefault="008809C7" w:rsidP="008D7CCC">
      <w:pPr>
        <w:pStyle w:val="Default"/>
        <w:ind w:firstLine="709"/>
        <w:jc w:val="both"/>
        <w:rPr>
          <w:sz w:val="28"/>
          <w:szCs w:val="28"/>
          <w:lang w:val="uk-UA"/>
        </w:rPr>
      </w:pPr>
      <w:r w:rsidRPr="008D7CCC">
        <w:rPr>
          <w:b/>
          <w:bCs/>
          <w:sz w:val="28"/>
          <w:szCs w:val="28"/>
          <w:lang w:val="uk-UA"/>
        </w:rPr>
        <w:t>Інклюзивна освіта</w:t>
      </w:r>
      <w:r w:rsidRPr="008D7CCC">
        <w:rPr>
          <w:b/>
          <w:bCs/>
          <w:i/>
          <w:iCs/>
          <w:sz w:val="28"/>
          <w:szCs w:val="28"/>
          <w:lang w:val="uk-UA"/>
        </w:rPr>
        <w:t xml:space="preserve"> </w:t>
      </w:r>
      <w:r w:rsidRPr="008D7CCC">
        <w:rPr>
          <w:sz w:val="28"/>
          <w:szCs w:val="28"/>
          <w:lang w:val="uk-UA"/>
        </w:rPr>
        <w:t xml:space="preserve">(інклюзія – inclusion (англ.) – залучення), передбачає створення освітнього середовища, яке б відповідало потребам і можливостям кожної дитини, незалежно від особливостей її психофізичного розвитку. Інклюзивне навчання – гнучка, індивідуалізована система навчання дітей з особливостями психофізичного розвитку в умовах масової загальноосвітньої школи за місцем проживання. Навчання (у разі потреби) відбувається за індивідуальним навчальним планом, забезпечується медико-соціальним та психолого-педагогічним супроводом.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Інклюзивна освіта базується на принципі забезпечення основного права дітей на освіту та права навчатися за місцем проживання.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Інклюзивну освіту, як систему освітніх послуг, має забезпечувати інклюзивна школа – заклад освіти, що адаптує навчальні програми та плани, фізичне середовище, методи та форми навчання, використовує наявні в громаді ресурси, залучає батьків, фахівців для надання спеціальних послуг відповідно до потреб кожної дитини, забезпечує сприятливий клімат в освітньому середовищі. </w:t>
      </w:r>
    </w:p>
    <w:p w:rsidR="008809C7" w:rsidRPr="008D7CCC" w:rsidRDefault="008809C7" w:rsidP="008D7CCC">
      <w:pPr>
        <w:pStyle w:val="Default"/>
        <w:ind w:firstLine="709"/>
        <w:jc w:val="both"/>
        <w:rPr>
          <w:color w:val="auto"/>
          <w:sz w:val="28"/>
          <w:szCs w:val="28"/>
          <w:lang w:val="uk-UA"/>
        </w:rPr>
      </w:pPr>
      <w:r w:rsidRPr="008D7CCC">
        <w:rPr>
          <w:b/>
          <w:bCs/>
          <w:color w:val="auto"/>
          <w:sz w:val="28"/>
          <w:szCs w:val="28"/>
          <w:lang w:val="uk-UA"/>
        </w:rPr>
        <w:t>Основні принципи інклюзивного навчання</w:t>
      </w:r>
      <w:r w:rsidRPr="008D7CCC">
        <w:rPr>
          <w:color w:val="auto"/>
          <w:sz w:val="28"/>
          <w:szCs w:val="28"/>
          <w:lang w:val="uk-UA"/>
        </w:rPr>
        <w:t xml:space="preserve">: </w:t>
      </w:r>
    </w:p>
    <w:p w:rsidR="008809C7" w:rsidRPr="008D7CCC" w:rsidRDefault="008809C7" w:rsidP="008D7CCC">
      <w:pPr>
        <w:pStyle w:val="Default"/>
        <w:numPr>
          <w:ilvl w:val="0"/>
          <w:numId w:val="6"/>
        </w:numPr>
        <w:ind w:left="0" w:firstLine="709"/>
        <w:jc w:val="both"/>
        <w:rPr>
          <w:color w:val="auto"/>
          <w:sz w:val="28"/>
          <w:szCs w:val="28"/>
          <w:lang w:val="uk-UA"/>
        </w:rPr>
      </w:pPr>
      <w:r w:rsidRPr="008D7CCC">
        <w:rPr>
          <w:color w:val="auto"/>
          <w:sz w:val="28"/>
          <w:szCs w:val="28"/>
          <w:lang w:val="uk-UA"/>
        </w:rPr>
        <w:t xml:space="preserve">всі діти мають навчатися разом у всіх випадках, коли це виявляється можливим, не зважаючи на певні труднощі чи відмінності, що існують між ними; </w:t>
      </w:r>
    </w:p>
    <w:p w:rsidR="008809C7" w:rsidRPr="008D7CCC" w:rsidRDefault="008809C7" w:rsidP="008D7CCC">
      <w:pPr>
        <w:pStyle w:val="Default"/>
        <w:numPr>
          <w:ilvl w:val="0"/>
          <w:numId w:val="6"/>
        </w:numPr>
        <w:ind w:left="0" w:firstLine="709"/>
        <w:jc w:val="both"/>
        <w:rPr>
          <w:color w:val="auto"/>
          <w:sz w:val="28"/>
          <w:szCs w:val="28"/>
          <w:lang w:val="uk-UA"/>
        </w:rPr>
      </w:pPr>
      <w:r w:rsidRPr="008D7CCC">
        <w:rPr>
          <w:color w:val="auto"/>
          <w:sz w:val="28"/>
          <w:szCs w:val="28"/>
          <w:lang w:val="uk-UA"/>
        </w:rPr>
        <w:t xml:space="preserve">школи мають визнавати і враховувати різноманітні потреби своїх учнів, узгоджуючи різні види й темпи навчання; </w:t>
      </w:r>
    </w:p>
    <w:p w:rsidR="008809C7" w:rsidRPr="008D7CCC" w:rsidRDefault="008809C7" w:rsidP="008D7CCC">
      <w:pPr>
        <w:pStyle w:val="Default"/>
        <w:numPr>
          <w:ilvl w:val="0"/>
          <w:numId w:val="6"/>
        </w:numPr>
        <w:ind w:left="0" w:firstLine="709"/>
        <w:jc w:val="both"/>
        <w:rPr>
          <w:color w:val="auto"/>
          <w:sz w:val="28"/>
          <w:szCs w:val="28"/>
          <w:lang w:val="uk-UA"/>
        </w:rPr>
      </w:pPr>
      <w:r w:rsidRPr="008D7CCC">
        <w:rPr>
          <w:color w:val="auto"/>
          <w:sz w:val="28"/>
          <w:szCs w:val="28"/>
          <w:lang w:val="uk-UA"/>
        </w:rPr>
        <w:t xml:space="preserve">забезпечення якісної освіти для всіх завдяки відповідному навчально-методичному забезпеченню, застосуванню організаційних заходів, розробці стратегії викладання, використанню ресурсів і партнерських зв'язків зі своїми громадами; </w:t>
      </w:r>
    </w:p>
    <w:p w:rsidR="008809C7" w:rsidRPr="008D7CCC" w:rsidRDefault="008809C7" w:rsidP="008D7CCC">
      <w:pPr>
        <w:pStyle w:val="Default"/>
        <w:numPr>
          <w:ilvl w:val="0"/>
          <w:numId w:val="6"/>
        </w:numPr>
        <w:ind w:left="0" w:firstLine="709"/>
        <w:jc w:val="both"/>
        <w:rPr>
          <w:color w:val="auto"/>
          <w:sz w:val="28"/>
          <w:szCs w:val="28"/>
          <w:lang w:val="uk-UA"/>
        </w:rPr>
      </w:pPr>
      <w:r w:rsidRPr="008D7CCC">
        <w:rPr>
          <w:color w:val="auto"/>
          <w:sz w:val="28"/>
          <w:szCs w:val="28"/>
          <w:lang w:val="uk-UA"/>
        </w:rPr>
        <w:t xml:space="preserve">діти з особливими освітніми потребами мають отримувати додаткову допомогу, яка може знадобитися їм для забезпечення успішності процесу навчання. </w:t>
      </w:r>
    </w:p>
    <w:p w:rsidR="008809C7" w:rsidRPr="008D7CCC" w:rsidRDefault="008809C7" w:rsidP="008D7CCC">
      <w:pPr>
        <w:pStyle w:val="Default"/>
        <w:ind w:firstLine="709"/>
        <w:jc w:val="both"/>
        <w:rPr>
          <w:color w:val="auto"/>
          <w:sz w:val="28"/>
          <w:szCs w:val="28"/>
          <w:lang w:val="uk-UA"/>
        </w:rPr>
      </w:pPr>
      <w:r w:rsidRPr="008D7CCC">
        <w:rPr>
          <w:i/>
          <w:iCs/>
          <w:color w:val="auto"/>
          <w:sz w:val="28"/>
          <w:szCs w:val="28"/>
          <w:lang w:val="uk-UA"/>
        </w:rPr>
        <w:t xml:space="preserve">Концепція інклюзивної освіти </w:t>
      </w:r>
      <w:r w:rsidRPr="008D7CCC">
        <w:rPr>
          <w:color w:val="auto"/>
          <w:sz w:val="28"/>
          <w:szCs w:val="28"/>
          <w:lang w:val="uk-UA"/>
        </w:rPr>
        <w:t xml:space="preserve">відображає одну з головних демократичних ідей – </w:t>
      </w:r>
      <w:r w:rsidRPr="008D7CCC">
        <w:rPr>
          <w:b/>
          <w:bCs/>
          <w:color w:val="auto"/>
          <w:sz w:val="28"/>
          <w:szCs w:val="28"/>
          <w:lang w:val="uk-UA"/>
        </w:rPr>
        <w:t xml:space="preserve">всі </w:t>
      </w:r>
      <w:r w:rsidRPr="008D7CCC">
        <w:rPr>
          <w:color w:val="auto"/>
          <w:sz w:val="28"/>
          <w:szCs w:val="28"/>
          <w:lang w:val="uk-UA"/>
        </w:rPr>
        <w:t xml:space="preserve">діти – цінні й активні члени суспільства. Навчання в інклюзивних освітніх закладах корисне як для дітей з особливими освітніми потребами, так і для інших дітей, членів родин та суспільства в цілому. Взаємодія зі здоровими дітьми сприяє когнітивному, фізичному, мовному, соціальному та емоційному розвиткові дітей з особливими освітніми потребами. При цьому діти з типовим рівнем розвитку демонструють відповідні моделі поведінки дітям з особливими освітніми потребами і мотивують їх до розвитку та цілеспрямованого використання нових знань і вмінь. Взаємодія між учнями з особливими освітніми потребами та іншими дітьми в інклюзивних класах сприяє налагодженню між ними дружніх стосунків. Завдяки такій взаємодії діти вчаться природно сприймати і толерантно ставитися до людських відмінностей, вони стають більш чуйними, готовими до взаємодопомоги.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Інклюзивні підходи також корисні для сім’ї. В цьому випадку родини дітей з особливими освітніми потребами можуть отримувати підтримку з боку інших батьків, вони краще розуміють, у чому розвиток їхніх дітей типовий, а в чому атиповий, а також беруть активнішу участь у процесі навчання і виховання.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Вчителі інклюзивних класів глибше розуміють індивідуальні </w:t>
      </w:r>
      <w:r w:rsidRPr="008D7CCC">
        <w:rPr>
          <w:sz w:val="28"/>
          <w:szCs w:val="28"/>
          <w:lang w:val="uk-UA"/>
        </w:rPr>
        <w:t>відмінності й особливості дітей, а також ефективніше співпрацюють з батьками та іншими фахівцями (спеціалістами з лікувальної фізкультури, реабілітологами, логопедами, соціальними працівниками та ін.) Інклюзивна система освіти також корисна із суспільної точки зору, оскільки завдяки спільному навчанню діти змалку вчаться розуміти і толерантно ставитися до людських відмінностей.</w:t>
      </w:r>
    </w:p>
    <w:p w:rsidR="008809C7" w:rsidRPr="008D7CCC" w:rsidRDefault="008809C7" w:rsidP="008D7CCC">
      <w:pPr>
        <w:autoSpaceDE w:val="0"/>
        <w:autoSpaceDN w:val="0"/>
        <w:adjustRightInd w:val="0"/>
        <w:spacing w:after="0" w:line="240" w:lineRule="auto"/>
        <w:ind w:firstLine="709"/>
        <w:jc w:val="both"/>
        <w:rPr>
          <w:rFonts w:ascii="Times New Roman" w:hAnsi="Times New Roman" w:cs="Times New Roman"/>
          <w:b/>
          <w:bCs/>
          <w:sz w:val="28"/>
          <w:szCs w:val="28"/>
          <w:lang w:val="uk-UA"/>
        </w:rPr>
      </w:pPr>
    </w:p>
    <w:p w:rsidR="008809C7" w:rsidRPr="008D7CCC" w:rsidRDefault="008809C7" w:rsidP="008D7CCC">
      <w:pPr>
        <w:autoSpaceDE w:val="0"/>
        <w:autoSpaceDN w:val="0"/>
        <w:adjustRightInd w:val="0"/>
        <w:spacing w:after="0" w:line="240" w:lineRule="auto"/>
        <w:ind w:firstLine="709"/>
        <w:jc w:val="both"/>
        <w:rPr>
          <w:rFonts w:ascii="Times New Roman" w:hAnsi="Times New Roman" w:cs="Times New Roman"/>
          <w:sz w:val="28"/>
          <w:szCs w:val="28"/>
          <w:lang w:val="uk-UA"/>
        </w:rPr>
      </w:pPr>
      <w:r w:rsidRPr="008D7CCC">
        <w:rPr>
          <w:rFonts w:ascii="Times New Roman" w:hAnsi="Times New Roman" w:cs="Times New Roman"/>
          <w:b/>
          <w:bCs/>
          <w:sz w:val="28"/>
          <w:szCs w:val="28"/>
          <w:u w:val="single"/>
          <w:lang w:val="uk-UA"/>
        </w:rPr>
        <w:t>Мета проекту:</w:t>
      </w:r>
      <w:r w:rsidRPr="008D7CCC">
        <w:rPr>
          <w:rFonts w:ascii="Times New Roman" w:hAnsi="Times New Roman" w:cs="Times New Roman"/>
          <w:color w:val="2B2B2B"/>
          <w:sz w:val="28"/>
          <w:szCs w:val="28"/>
          <w:shd w:val="clear" w:color="auto" w:fill="FFFFFF"/>
          <w:lang w:val="uk-UA"/>
        </w:rPr>
        <w:t xml:space="preserve"> </w:t>
      </w:r>
      <w:r w:rsidRPr="008D7CCC">
        <w:rPr>
          <w:rFonts w:ascii="Times New Roman" w:hAnsi="Times New Roman" w:cs="Times New Roman"/>
          <w:sz w:val="28"/>
          <w:szCs w:val="28"/>
          <w:lang w:val="uk-UA"/>
        </w:rPr>
        <w:t>аналіз впровадження інклюзивної моделі освіти на рівні закладу освіти:проведення необхідних змін, підготовку педагогів, надання спеціальних послуг дітям з особливими потребами та їхнім сім’ям.</w:t>
      </w:r>
    </w:p>
    <w:p w:rsidR="008809C7" w:rsidRPr="008D7CCC" w:rsidRDefault="008809C7" w:rsidP="008D7CCC">
      <w:pPr>
        <w:autoSpaceDE w:val="0"/>
        <w:autoSpaceDN w:val="0"/>
        <w:adjustRightInd w:val="0"/>
        <w:spacing w:after="0" w:line="240" w:lineRule="auto"/>
        <w:ind w:firstLine="709"/>
        <w:jc w:val="both"/>
        <w:rPr>
          <w:rFonts w:ascii="Times New Roman" w:hAnsi="Times New Roman" w:cs="Times New Roman"/>
          <w:sz w:val="28"/>
          <w:szCs w:val="28"/>
          <w:lang w:val="uk-UA"/>
        </w:rPr>
      </w:pPr>
    </w:p>
    <w:p w:rsidR="008809C7" w:rsidRPr="008D7CCC" w:rsidRDefault="008809C7" w:rsidP="008D7CCC">
      <w:pPr>
        <w:autoSpaceDE w:val="0"/>
        <w:autoSpaceDN w:val="0"/>
        <w:adjustRightInd w:val="0"/>
        <w:spacing w:after="0" w:line="240" w:lineRule="auto"/>
        <w:ind w:firstLine="709"/>
        <w:jc w:val="both"/>
        <w:rPr>
          <w:rFonts w:ascii="Times New Roman" w:hAnsi="Times New Roman" w:cs="Times New Roman"/>
          <w:color w:val="333333"/>
          <w:sz w:val="28"/>
          <w:szCs w:val="28"/>
          <w:lang w:val="uk-UA" w:eastAsia="ru-RU"/>
        </w:rPr>
      </w:pPr>
      <w:r w:rsidRPr="008D7CCC">
        <w:rPr>
          <w:rFonts w:ascii="Times New Roman" w:hAnsi="Times New Roman" w:cs="Times New Roman"/>
          <w:b/>
          <w:bCs/>
          <w:sz w:val="28"/>
          <w:szCs w:val="28"/>
          <w:u w:val="single"/>
          <w:lang w:val="uk-UA"/>
        </w:rPr>
        <w:t>Завдання проекту:</w:t>
      </w:r>
      <w:r w:rsidRPr="008D7CCC">
        <w:rPr>
          <w:rFonts w:ascii="Times New Roman" w:hAnsi="Times New Roman" w:cs="Times New Roman"/>
          <w:color w:val="333333"/>
          <w:sz w:val="28"/>
          <w:szCs w:val="28"/>
          <w:lang w:val="uk-UA"/>
        </w:rPr>
        <w:t xml:space="preserve"> </w:t>
      </w:r>
      <w:r w:rsidRPr="008D7CCC">
        <w:rPr>
          <w:rFonts w:ascii="Times New Roman" w:hAnsi="Times New Roman" w:cs="Times New Roman"/>
          <w:sz w:val="28"/>
          <w:szCs w:val="28"/>
          <w:lang w:val="uk-UA"/>
        </w:rPr>
        <w:t xml:space="preserve">реалізація інклюзивної моделі освіти для дітей з особливими потребами,що передбачає :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створення єдиного психологічного комфортного освітнього середовища для дітей, які мають різні стартові можливості;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забезпечення діагностування ефективності процесів корекції, адаптації та соціалізації дітей з особливостями розвитку на етапі шкільного навчання;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організація системи ефективного психолого – педагогічного супроводу інклюзивного навчання;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компенсація недоліків дошкільного розвитку;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подолання негативних особливостей емоційно-особистісної сфери у дітей завдяки включенню їх в успішну діяльність;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підвищення мотивації у дітей, усвідомленого ставлення до діяльності;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охорона та зміцнення фізичного й нервово-психічного здоров’я дітей;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соціально-трудова адаптація школярів з особливими освітніми потребами; </w:t>
      </w:r>
    </w:p>
    <w:p w:rsidR="008809C7" w:rsidRPr="008D7CCC" w:rsidRDefault="008809C7" w:rsidP="008D7CCC">
      <w:pPr>
        <w:pStyle w:val="Default"/>
        <w:ind w:firstLine="709"/>
        <w:jc w:val="both"/>
        <w:rPr>
          <w:sz w:val="28"/>
          <w:szCs w:val="28"/>
          <w:lang w:val="uk-UA"/>
        </w:rPr>
      </w:pPr>
      <w:r w:rsidRPr="008D7CCC">
        <w:rPr>
          <w:sz w:val="28"/>
          <w:szCs w:val="28"/>
          <w:lang w:val="uk-UA"/>
        </w:rPr>
        <w:t xml:space="preserve">- зміна суспільної свідомості щодо дітей з особливостями в розвитку. </w:t>
      </w:r>
    </w:p>
    <w:p w:rsidR="008809C7" w:rsidRPr="008D7CCC" w:rsidRDefault="008809C7" w:rsidP="008D7CCC">
      <w:pPr>
        <w:spacing w:after="0" w:line="240" w:lineRule="auto"/>
        <w:ind w:firstLine="709"/>
        <w:jc w:val="both"/>
        <w:rPr>
          <w:rFonts w:ascii="Times New Roman" w:hAnsi="Times New Roman" w:cs="Times New Roman"/>
          <w:b/>
          <w:bCs/>
          <w:sz w:val="28"/>
          <w:szCs w:val="28"/>
          <w:lang w:val="uk-UA"/>
        </w:rPr>
      </w:pPr>
    </w:p>
    <w:p w:rsidR="008809C7" w:rsidRPr="008D7CCC" w:rsidRDefault="008809C7" w:rsidP="008D7CCC">
      <w:pPr>
        <w:pStyle w:val="Default"/>
        <w:ind w:firstLine="709"/>
        <w:jc w:val="both"/>
        <w:rPr>
          <w:sz w:val="28"/>
          <w:szCs w:val="28"/>
          <w:lang w:val="uk-UA"/>
        </w:rPr>
      </w:pPr>
      <w:r w:rsidRPr="008D7CCC">
        <w:rPr>
          <w:b/>
          <w:bCs/>
          <w:sz w:val="28"/>
          <w:szCs w:val="28"/>
          <w:u w:val="single"/>
          <w:lang w:val="uk-UA"/>
        </w:rPr>
        <w:t>Об’єкт:</w:t>
      </w:r>
      <w:r w:rsidRPr="008D7CCC">
        <w:rPr>
          <w:b/>
          <w:bCs/>
          <w:sz w:val="28"/>
          <w:szCs w:val="28"/>
          <w:lang w:val="uk-UA"/>
        </w:rPr>
        <w:t xml:space="preserve"> діти з особливими потребами.</w:t>
      </w:r>
    </w:p>
    <w:p w:rsidR="008809C7" w:rsidRPr="008D7CCC" w:rsidRDefault="008809C7" w:rsidP="008D7CCC">
      <w:pPr>
        <w:pStyle w:val="Default"/>
        <w:ind w:firstLine="709"/>
        <w:jc w:val="both"/>
        <w:rPr>
          <w:b/>
          <w:bCs/>
          <w:sz w:val="28"/>
          <w:szCs w:val="28"/>
          <w:lang w:val="uk-UA"/>
        </w:rPr>
      </w:pPr>
    </w:p>
    <w:p w:rsidR="008809C7" w:rsidRPr="008D7CCC" w:rsidRDefault="008809C7" w:rsidP="008D7CCC">
      <w:pPr>
        <w:pStyle w:val="Default"/>
        <w:ind w:firstLine="709"/>
        <w:jc w:val="both"/>
        <w:rPr>
          <w:sz w:val="28"/>
          <w:szCs w:val="28"/>
          <w:u w:val="single"/>
          <w:lang w:val="uk-UA"/>
        </w:rPr>
      </w:pPr>
      <w:r w:rsidRPr="008D7CCC">
        <w:rPr>
          <w:b/>
          <w:bCs/>
          <w:sz w:val="28"/>
          <w:szCs w:val="28"/>
          <w:u w:val="single"/>
          <w:lang w:val="uk-UA"/>
        </w:rPr>
        <w:t xml:space="preserve">Предмет: </w:t>
      </w:r>
    </w:p>
    <w:p w:rsidR="008809C7" w:rsidRPr="008D7CCC" w:rsidRDefault="008809C7" w:rsidP="008D7CCC">
      <w:pPr>
        <w:spacing w:after="0" w:line="240" w:lineRule="auto"/>
        <w:ind w:firstLine="709"/>
        <w:jc w:val="both"/>
        <w:rPr>
          <w:rFonts w:ascii="Times New Roman" w:hAnsi="Times New Roman" w:cs="Times New Roman"/>
          <w:b/>
          <w:bCs/>
          <w:sz w:val="28"/>
          <w:szCs w:val="28"/>
          <w:lang w:val="uk-UA"/>
        </w:rPr>
      </w:pPr>
    </w:p>
    <w:p w:rsidR="008809C7" w:rsidRPr="008D7CCC" w:rsidRDefault="008809C7" w:rsidP="008D7CCC">
      <w:pPr>
        <w:spacing w:after="0" w:line="240" w:lineRule="auto"/>
        <w:ind w:firstLine="709"/>
        <w:jc w:val="both"/>
        <w:rPr>
          <w:rFonts w:ascii="Times New Roman" w:hAnsi="Times New Roman" w:cs="Times New Roman"/>
          <w:b/>
          <w:bCs/>
          <w:sz w:val="28"/>
          <w:szCs w:val="28"/>
          <w:lang w:val="uk-UA"/>
        </w:rPr>
      </w:pPr>
      <w:r w:rsidRPr="008D7CCC">
        <w:rPr>
          <w:rFonts w:ascii="Times New Roman" w:hAnsi="Times New Roman" w:cs="Times New Roman"/>
          <w:b/>
          <w:bCs/>
          <w:sz w:val="28"/>
          <w:szCs w:val="28"/>
          <w:u w:val="single"/>
          <w:lang w:val="uk-UA"/>
        </w:rPr>
        <w:t>Тривалість:</w:t>
      </w:r>
      <w:r w:rsidRPr="008D7CCC">
        <w:rPr>
          <w:rFonts w:ascii="Times New Roman" w:hAnsi="Times New Roman" w:cs="Times New Roman"/>
          <w:b/>
          <w:bCs/>
          <w:sz w:val="28"/>
          <w:szCs w:val="28"/>
          <w:lang w:val="uk-UA"/>
        </w:rPr>
        <w:t xml:space="preserve"> 1 рік.</w:t>
      </w:r>
    </w:p>
    <w:p w:rsidR="008809C7" w:rsidRPr="008D7CCC" w:rsidRDefault="008809C7" w:rsidP="008D7CCC">
      <w:pPr>
        <w:pStyle w:val="Default"/>
        <w:ind w:firstLine="709"/>
        <w:jc w:val="both"/>
        <w:rPr>
          <w:sz w:val="28"/>
          <w:szCs w:val="28"/>
          <w:lang w:val="uk-UA"/>
        </w:rPr>
      </w:pPr>
      <w:r w:rsidRPr="008D7CCC">
        <w:rPr>
          <w:b/>
          <w:bCs/>
          <w:sz w:val="28"/>
          <w:szCs w:val="28"/>
          <w:u w:val="single"/>
          <w:lang w:val="uk-UA"/>
        </w:rPr>
        <w:t>Сильні сторони проекту</w:t>
      </w:r>
      <w:r w:rsidRPr="008D7CCC">
        <w:rPr>
          <w:b/>
          <w:bCs/>
          <w:sz w:val="28"/>
          <w:szCs w:val="28"/>
          <w:lang w:val="uk-UA"/>
        </w:rPr>
        <w:t>:</w:t>
      </w:r>
      <w:r w:rsidRPr="008D7CCC">
        <w:rPr>
          <w:sz w:val="28"/>
          <w:szCs w:val="28"/>
          <w:lang w:val="uk-UA"/>
        </w:rPr>
        <w:t xml:space="preserve"> поширення інклюзивної лсвіти сприятиме:</w:t>
      </w:r>
    </w:p>
    <w:p w:rsidR="008809C7" w:rsidRPr="008D7CCC" w:rsidRDefault="008809C7" w:rsidP="008D7CCC">
      <w:pPr>
        <w:pStyle w:val="ListParagraph"/>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8D7CCC">
        <w:rPr>
          <w:rFonts w:ascii="Times New Roman" w:hAnsi="Times New Roman" w:cs="Times New Roman"/>
          <w:color w:val="000000"/>
          <w:sz w:val="28"/>
          <w:szCs w:val="28"/>
          <w:lang w:val="uk-UA"/>
        </w:rPr>
        <w:t xml:space="preserve">розвитку здібностей дитини; </w:t>
      </w:r>
    </w:p>
    <w:p w:rsidR="008809C7" w:rsidRPr="008D7CCC" w:rsidRDefault="008809C7" w:rsidP="008D7CCC">
      <w:pPr>
        <w:pStyle w:val="ListParagraph"/>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8D7CCC">
        <w:rPr>
          <w:rFonts w:ascii="Times New Roman" w:hAnsi="Times New Roman" w:cs="Times New Roman"/>
          <w:color w:val="000000"/>
          <w:sz w:val="28"/>
          <w:szCs w:val="28"/>
          <w:lang w:val="uk-UA"/>
        </w:rPr>
        <w:t xml:space="preserve">визнанню того, що нормальний розвиток не є загальноприйнятою «нормою»; </w:t>
      </w:r>
    </w:p>
    <w:p w:rsidR="008809C7" w:rsidRPr="008D7CCC" w:rsidRDefault="008809C7" w:rsidP="008D7CCC">
      <w:pPr>
        <w:pStyle w:val="ListParagraph"/>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8D7CCC">
        <w:rPr>
          <w:rFonts w:ascii="Times New Roman" w:hAnsi="Times New Roman" w:cs="Times New Roman"/>
          <w:color w:val="000000"/>
          <w:sz w:val="28"/>
          <w:szCs w:val="28"/>
          <w:lang w:val="uk-UA"/>
        </w:rPr>
        <w:t xml:space="preserve"> задоволенню особливих потреб; </w:t>
      </w:r>
    </w:p>
    <w:p w:rsidR="008809C7" w:rsidRPr="008D7CCC" w:rsidRDefault="008809C7" w:rsidP="008D7CCC">
      <w:pPr>
        <w:pStyle w:val="ListParagraph"/>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8D7CCC">
        <w:rPr>
          <w:rFonts w:ascii="Times New Roman" w:hAnsi="Times New Roman" w:cs="Times New Roman"/>
          <w:color w:val="000000"/>
          <w:sz w:val="28"/>
          <w:szCs w:val="28"/>
          <w:lang w:val="uk-UA"/>
        </w:rPr>
        <w:t xml:space="preserve">створенню системи підтримки; </w:t>
      </w:r>
    </w:p>
    <w:p w:rsidR="008809C7" w:rsidRPr="008D7CCC" w:rsidRDefault="008809C7" w:rsidP="008D7CCC">
      <w:pPr>
        <w:pStyle w:val="ListParagraph"/>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8D7CCC">
        <w:rPr>
          <w:rFonts w:ascii="Times New Roman" w:hAnsi="Times New Roman" w:cs="Times New Roman"/>
          <w:color w:val="000000"/>
          <w:sz w:val="28"/>
          <w:szCs w:val="28"/>
          <w:lang w:val="uk-UA"/>
        </w:rPr>
        <w:t xml:space="preserve">функціональному підходу до лікування та навчання; </w:t>
      </w:r>
    </w:p>
    <w:p w:rsidR="008809C7" w:rsidRPr="008D7CCC" w:rsidRDefault="008809C7" w:rsidP="008D7CCC">
      <w:pPr>
        <w:pStyle w:val="ListParagraph"/>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8D7CCC">
        <w:rPr>
          <w:rFonts w:ascii="Times New Roman" w:hAnsi="Times New Roman" w:cs="Times New Roman"/>
          <w:color w:val="000000"/>
          <w:sz w:val="28"/>
          <w:szCs w:val="28"/>
          <w:lang w:val="uk-UA"/>
        </w:rPr>
        <w:t>участі батьків у лікуванні та навчанні їхніх дітей .</w:t>
      </w:r>
    </w:p>
    <w:p w:rsidR="008809C7" w:rsidRPr="008D7CCC" w:rsidRDefault="008809C7" w:rsidP="008D7CCC">
      <w:pPr>
        <w:spacing w:after="0" w:line="240" w:lineRule="auto"/>
        <w:ind w:firstLine="709"/>
        <w:jc w:val="both"/>
        <w:rPr>
          <w:rFonts w:ascii="Times New Roman" w:hAnsi="Times New Roman" w:cs="Times New Roman"/>
          <w:sz w:val="28"/>
          <w:szCs w:val="28"/>
          <w:lang w:val="uk-UA"/>
        </w:rPr>
      </w:pPr>
    </w:p>
    <w:p w:rsidR="008809C7" w:rsidRPr="008D7CCC" w:rsidRDefault="008809C7" w:rsidP="008D7CCC">
      <w:pPr>
        <w:spacing w:after="0" w:line="240" w:lineRule="auto"/>
        <w:ind w:firstLine="709"/>
        <w:jc w:val="both"/>
        <w:rPr>
          <w:rFonts w:ascii="Times New Roman" w:hAnsi="Times New Roman" w:cs="Times New Roman"/>
          <w:b/>
          <w:bCs/>
          <w:sz w:val="28"/>
          <w:szCs w:val="28"/>
          <w:u w:val="single"/>
          <w:lang w:val="uk-UA"/>
        </w:rPr>
      </w:pPr>
      <w:r w:rsidRPr="008D7CCC">
        <w:rPr>
          <w:rFonts w:ascii="Times New Roman" w:hAnsi="Times New Roman" w:cs="Times New Roman"/>
          <w:b/>
          <w:bCs/>
          <w:sz w:val="28"/>
          <w:szCs w:val="28"/>
          <w:u w:val="single"/>
          <w:lang w:val="uk-UA"/>
        </w:rPr>
        <w:t>Слабкою стороною проекту є:</w:t>
      </w:r>
    </w:p>
    <w:p w:rsidR="008809C7" w:rsidRPr="008D7CCC" w:rsidRDefault="008809C7" w:rsidP="008D7CCC">
      <w:pPr>
        <w:pStyle w:val="ListParagraph"/>
        <w:numPr>
          <w:ilvl w:val="0"/>
          <w:numId w:val="3"/>
        </w:numPr>
        <w:spacing w:after="0" w:line="240" w:lineRule="auto"/>
        <w:ind w:left="0" w:firstLine="709"/>
        <w:jc w:val="both"/>
        <w:rPr>
          <w:rFonts w:ascii="Times New Roman" w:hAnsi="Times New Roman" w:cs="Times New Roman"/>
          <w:sz w:val="28"/>
          <w:szCs w:val="28"/>
          <w:lang w:val="uk-UA"/>
        </w:rPr>
      </w:pPr>
      <w:r w:rsidRPr="008D7CCC">
        <w:rPr>
          <w:rFonts w:ascii="Times New Roman" w:hAnsi="Times New Roman" w:cs="Times New Roman"/>
          <w:color w:val="000000"/>
          <w:sz w:val="28"/>
          <w:szCs w:val="28"/>
          <w:lang w:val="uk-UA"/>
        </w:rPr>
        <w:t xml:space="preserve">відсутність належної підготовки педагогічних кадрів; </w:t>
      </w:r>
    </w:p>
    <w:p w:rsidR="008809C7" w:rsidRPr="008D7CCC" w:rsidRDefault="008809C7" w:rsidP="008D7CCC">
      <w:pPr>
        <w:pStyle w:val="ListParagraph"/>
        <w:numPr>
          <w:ilvl w:val="0"/>
          <w:numId w:val="3"/>
        </w:numPr>
        <w:spacing w:after="0" w:line="240" w:lineRule="auto"/>
        <w:ind w:left="0" w:firstLine="709"/>
        <w:jc w:val="both"/>
        <w:rPr>
          <w:rFonts w:ascii="Times New Roman" w:hAnsi="Times New Roman" w:cs="Times New Roman"/>
          <w:sz w:val="28"/>
          <w:szCs w:val="28"/>
          <w:lang w:val="uk-UA"/>
        </w:rPr>
      </w:pPr>
      <w:r w:rsidRPr="008D7CCC">
        <w:rPr>
          <w:rFonts w:ascii="Times New Roman" w:hAnsi="Times New Roman" w:cs="Times New Roman"/>
          <w:sz w:val="28"/>
          <w:szCs w:val="28"/>
          <w:lang w:val="uk-UA"/>
        </w:rPr>
        <w:t>неспроможність викладати відповідний навчальний матеріал дітям з різними здібностями (зокрема з особливостями психофізичного розвитку);</w:t>
      </w:r>
    </w:p>
    <w:p w:rsidR="008809C7" w:rsidRPr="008D7CCC" w:rsidRDefault="008809C7" w:rsidP="008D7CCC">
      <w:pPr>
        <w:pStyle w:val="ListParagraph"/>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uk-UA"/>
        </w:rPr>
      </w:pPr>
      <w:r w:rsidRPr="008D7CCC">
        <w:rPr>
          <w:rFonts w:ascii="Times New Roman" w:hAnsi="Times New Roman" w:cs="Times New Roman"/>
          <w:sz w:val="28"/>
          <w:szCs w:val="28"/>
          <w:lang w:val="uk-UA"/>
        </w:rPr>
        <w:t xml:space="preserve">брак ресурсів, щоб їм допомогти; </w:t>
      </w:r>
    </w:p>
    <w:p w:rsidR="008809C7" w:rsidRPr="008D7CCC" w:rsidRDefault="008809C7" w:rsidP="008D7CCC">
      <w:pPr>
        <w:pStyle w:val="ListParagraph"/>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uk-UA"/>
        </w:rPr>
      </w:pPr>
      <w:r w:rsidRPr="008D7CCC">
        <w:rPr>
          <w:rFonts w:ascii="Times New Roman" w:hAnsi="Times New Roman" w:cs="Times New Roman"/>
          <w:sz w:val="28"/>
          <w:szCs w:val="28"/>
          <w:lang w:val="uk-UA"/>
        </w:rPr>
        <w:t xml:space="preserve">усталені організація уроку та функціонування школи в цілому. </w:t>
      </w:r>
    </w:p>
    <w:p w:rsidR="008809C7" w:rsidRPr="008D7CCC" w:rsidRDefault="008809C7" w:rsidP="008D7CCC">
      <w:pPr>
        <w:spacing w:after="0" w:line="240" w:lineRule="auto"/>
        <w:ind w:firstLine="709"/>
        <w:jc w:val="both"/>
        <w:rPr>
          <w:rFonts w:ascii="Times New Roman" w:hAnsi="Times New Roman" w:cs="Times New Roman"/>
          <w:b/>
          <w:bCs/>
          <w:sz w:val="28"/>
          <w:szCs w:val="28"/>
          <w:lang w:val="uk-UA"/>
        </w:rPr>
      </w:pPr>
    </w:p>
    <w:p w:rsidR="008809C7" w:rsidRPr="008D7CCC" w:rsidRDefault="008809C7" w:rsidP="008D7CCC">
      <w:pPr>
        <w:spacing w:after="0" w:line="240" w:lineRule="auto"/>
        <w:ind w:firstLine="709"/>
        <w:jc w:val="both"/>
        <w:rPr>
          <w:rFonts w:ascii="Times New Roman" w:hAnsi="Times New Roman" w:cs="Times New Roman"/>
          <w:b/>
          <w:bCs/>
          <w:sz w:val="28"/>
          <w:szCs w:val="28"/>
          <w:u w:val="single"/>
          <w:lang w:val="uk-UA"/>
        </w:rPr>
      </w:pPr>
      <w:r w:rsidRPr="008D7CCC">
        <w:rPr>
          <w:rFonts w:ascii="Times New Roman" w:hAnsi="Times New Roman" w:cs="Times New Roman"/>
          <w:b/>
          <w:bCs/>
          <w:sz w:val="28"/>
          <w:szCs w:val="28"/>
          <w:u w:val="single"/>
          <w:lang w:val="uk-UA"/>
        </w:rPr>
        <w:t>Структура проекту:</w:t>
      </w:r>
    </w:p>
    <w:p w:rsidR="008809C7" w:rsidRPr="008D7CCC" w:rsidRDefault="008809C7" w:rsidP="008D7CCC">
      <w:pPr>
        <w:pStyle w:val="ListParagraph"/>
        <w:numPr>
          <w:ilvl w:val="0"/>
          <w:numId w:val="4"/>
        </w:numPr>
        <w:spacing w:after="0" w:line="240" w:lineRule="auto"/>
        <w:ind w:left="0" w:firstLine="709"/>
        <w:jc w:val="both"/>
        <w:rPr>
          <w:rFonts w:ascii="Times New Roman" w:hAnsi="Times New Roman" w:cs="Times New Roman"/>
          <w:b/>
          <w:bCs/>
          <w:sz w:val="28"/>
          <w:szCs w:val="28"/>
          <w:lang w:val="uk-UA"/>
        </w:rPr>
      </w:pPr>
      <w:r w:rsidRPr="008D7CCC">
        <w:rPr>
          <w:rFonts w:ascii="Times New Roman" w:hAnsi="Times New Roman" w:cs="Times New Roman"/>
          <w:b/>
          <w:bCs/>
          <w:sz w:val="28"/>
          <w:szCs w:val="28"/>
          <w:lang w:val="uk-UA"/>
        </w:rPr>
        <w:t>Удосконалення чинної законодавчої і створення нової нормативно-правової бази системи освіти осіб з особливими потребами.</w:t>
      </w:r>
    </w:p>
    <w:p w:rsidR="008809C7" w:rsidRPr="008D7CCC" w:rsidRDefault="008809C7" w:rsidP="008D7CCC">
      <w:pPr>
        <w:pStyle w:val="ListParagraph"/>
        <w:numPr>
          <w:ilvl w:val="0"/>
          <w:numId w:val="4"/>
        </w:numPr>
        <w:spacing w:after="0" w:line="240" w:lineRule="auto"/>
        <w:ind w:left="0" w:firstLine="709"/>
        <w:jc w:val="both"/>
        <w:rPr>
          <w:rFonts w:ascii="Times New Roman" w:hAnsi="Times New Roman" w:cs="Times New Roman"/>
          <w:b/>
          <w:bCs/>
          <w:sz w:val="28"/>
          <w:szCs w:val="28"/>
          <w:lang w:val="uk-UA"/>
        </w:rPr>
      </w:pPr>
      <w:r w:rsidRPr="008D7CCC">
        <w:rPr>
          <w:rFonts w:ascii="Times New Roman" w:hAnsi="Times New Roman" w:cs="Times New Roman"/>
          <w:b/>
          <w:bCs/>
          <w:sz w:val="28"/>
          <w:szCs w:val="28"/>
          <w:lang w:val="uk-UA"/>
        </w:rPr>
        <w:t>Інституційні зміни.</w:t>
      </w:r>
    </w:p>
    <w:p w:rsidR="008809C7" w:rsidRPr="008D7CCC" w:rsidRDefault="008809C7" w:rsidP="008D7CCC">
      <w:pPr>
        <w:pStyle w:val="ListParagraph"/>
        <w:numPr>
          <w:ilvl w:val="0"/>
          <w:numId w:val="4"/>
        </w:numPr>
        <w:spacing w:after="0" w:line="240" w:lineRule="auto"/>
        <w:ind w:left="0" w:firstLine="709"/>
        <w:jc w:val="both"/>
        <w:rPr>
          <w:rFonts w:ascii="Times New Roman" w:hAnsi="Times New Roman" w:cs="Times New Roman"/>
          <w:b/>
          <w:bCs/>
          <w:sz w:val="28"/>
          <w:szCs w:val="28"/>
          <w:lang w:val="uk-UA"/>
        </w:rPr>
      </w:pPr>
      <w:r w:rsidRPr="008D7CCC">
        <w:rPr>
          <w:rFonts w:ascii="Times New Roman" w:hAnsi="Times New Roman" w:cs="Times New Roman"/>
          <w:b/>
          <w:bCs/>
          <w:sz w:val="28"/>
          <w:szCs w:val="28"/>
          <w:lang w:val="uk-UA"/>
        </w:rPr>
        <w:t>Створення державної системи супроводу (державного інклюзивного ресурсного центру та мережі регіональних інклюзивних ресурсних центрів).</w:t>
      </w:r>
    </w:p>
    <w:p w:rsidR="008809C7" w:rsidRPr="008D7CCC" w:rsidRDefault="008809C7" w:rsidP="008D7CCC">
      <w:pPr>
        <w:pStyle w:val="ListParagraph"/>
        <w:numPr>
          <w:ilvl w:val="0"/>
          <w:numId w:val="4"/>
        </w:numPr>
        <w:spacing w:after="0" w:line="240" w:lineRule="auto"/>
        <w:ind w:left="0" w:firstLine="709"/>
        <w:jc w:val="both"/>
        <w:rPr>
          <w:rFonts w:ascii="Times New Roman" w:hAnsi="Times New Roman" w:cs="Times New Roman"/>
          <w:b/>
          <w:bCs/>
          <w:sz w:val="28"/>
          <w:szCs w:val="28"/>
          <w:lang w:val="uk-UA"/>
        </w:rPr>
      </w:pPr>
      <w:r w:rsidRPr="008D7CCC">
        <w:rPr>
          <w:rFonts w:ascii="Times New Roman" w:hAnsi="Times New Roman" w:cs="Times New Roman"/>
          <w:b/>
          <w:bCs/>
          <w:sz w:val="28"/>
          <w:szCs w:val="28"/>
          <w:lang w:val="uk-UA"/>
        </w:rPr>
        <w:t>Підвищення фахового рівня педагогічних кадрів</w:t>
      </w:r>
      <w:r w:rsidRPr="008D7CCC">
        <w:rPr>
          <w:rFonts w:ascii="Times New Roman" w:hAnsi="Times New Roman" w:cs="Times New Roman"/>
          <w:b/>
          <w:bCs/>
          <w:i/>
          <w:iCs/>
          <w:sz w:val="28"/>
          <w:szCs w:val="28"/>
          <w:lang w:val="uk-UA"/>
        </w:rPr>
        <w:t>.</w:t>
      </w:r>
    </w:p>
    <w:p w:rsidR="008809C7" w:rsidRPr="008D7CCC" w:rsidRDefault="008809C7" w:rsidP="008D7CCC">
      <w:pPr>
        <w:pStyle w:val="Default"/>
        <w:numPr>
          <w:ilvl w:val="0"/>
          <w:numId w:val="4"/>
        </w:numPr>
        <w:ind w:left="0" w:firstLine="709"/>
        <w:jc w:val="both"/>
        <w:rPr>
          <w:b/>
          <w:bCs/>
          <w:i/>
          <w:iCs/>
          <w:sz w:val="28"/>
          <w:szCs w:val="28"/>
          <w:lang w:val="uk-UA"/>
        </w:rPr>
      </w:pPr>
      <w:r w:rsidRPr="008D7CCC">
        <w:rPr>
          <w:b/>
          <w:bCs/>
          <w:sz w:val="28"/>
          <w:szCs w:val="28"/>
          <w:lang w:val="uk-UA"/>
        </w:rPr>
        <w:t>Наукове та методичне забезпечення національної системи освіти осіб з особливими потребами</w:t>
      </w:r>
      <w:r w:rsidRPr="008D7CCC">
        <w:rPr>
          <w:b/>
          <w:bCs/>
          <w:i/>
          <w:iCs/>
          <w:sz w:val="28"/>
          <w:szCs w:val="28"/>
          <w:lang w:val="uk-UA"/>
        </w:rPr>
        <w:t>.</w:t>
      </w:r>
    </w:p>
    <w:p w:rsidR="008809C7" w:rsidRPr="008D7CCC" w:rsidRDefault="008809C7" w:rsidP="008D7CCC">
      <w:pPr>
        <w:pStyle w:val="Default"/>
        <w:ind w:firstLine="709"/>
        <w:jc w:val="both"/>
        <w:rPr>
          <w:b/>
          <w:bCs/>
          <w:i/>
          <w:iCs/>
          <w:sz w:val="28"/>
          <w:szCs w:val="28"/>
          <w:lang w:val="uk-UA"/>
        </w:rPr>
      </w:pPr>
    </w:p>
    <w:p w:rsidR="008809C7" w:rsidRPr="008D7CCC" w:rsidRDefault="008809C7" w:rsidP="008D7CCC">
      <w:pPr>
        <w:pStyle w:val="Default"/>
        <w:ind w:firstLine="709"/>
        <w:jc w:val="both"/>
        <w:rPr>
          <w:b/>
          <w:bCs/>
          <w:i/>
          <w:iCs/>
          <w:sz w:val="28"/>
          <w:szCs w:val="28"/>
          <w:lang w:val="uk-UA"/>
        </w:rPr>
      </w:pPr>
    </w:p>
    <w:p w:rsidR="008809C7" w:rsidRPr="008D7CCC" w:rsidRDefault="008809C7" w:rsidP="008D7CCC">
      <w:pPr>
        <w:pStyle w:val="Default"/>
        <w:ind w:firstLine="709"/>
        <w:jc w:val="both"/>
        <w:rPr>
          <w:b/>
          <w:bCs/>
          <w:sz w:val="28"/>
          <w:szCs w:val="28"/>
          <w:lang w:val="uk-UA"/>
        </w:rPr>
      </w:pPr>
      <w:r w:rsidRPr="008D7CCC">
        <w:rPr>
          <w:b/>
          <w:bCs/>
          <w:sz w:val="28"/>
          <w:szCs w:val="28"/>
          <w:lang w:val="uk-UA"/>
        </w:rPr>
        <w:t>Удосконалення чинної законодавчої і створення нової нормативно-правової бази системи освіти осіб з особливими потребами спрямоване на вирішення таких основних питань:</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внесення необхідних змін і доповнень до чинного законодавства з метою приведення його у відповідність до міжнародних стандартів;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створення нормативно-законодавчого поля щодо забезпечення і фінансування послуг супроводу в системі освіти осіб з особливими потребами від народження і впродовж життя;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розроблення фінансового механізму забезпечення організації освітньої діяльності дитини з особливими потребами в загальноосвітньому закладі будь-якого типу з урахуванням необхідного фінансування послуг супроводу для задоволення особливих потреб;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розроблення Концепції про державну службу супроводу (систему інклюзивних ресурсних центрів) і Примірного положення про державну службу супроводу (мережу регіональних інклюзивних ресурсних центрів). </w:t>
      </w:r>
    </w:p>
    <w:p w:rsidR="008809C7" w:rsidRPr="008D7CCC" w:rsidRDefault="008809C7" w:rsidP="008D7CCC">
      <w:pPr>
        <w:pStyle w:val="Default"/>
        <w:ind w:firstLine="709"/>
        <w:jc w:val="both"/>
        <w:rPr>
          <w:b/>
          <w:bCs/>
          <w:color w:val="auto"/>
          <w:sz w:val="28"/>
          <w:szCs w:val="28"/>
          <w:lang w:val="uk-UA"/>
        </w:rPr>
      </w:pPr>
    </w:p>
    <w:p w:rsidR="008809C7" w:rsidRPr="008D7CCC" w:rsidRDefault="008809C7" w:rsidP="008D7CCC">
      <w:pPr>
        <w:pStyle w:val="Default"/>
        <w:ind w:firstLine="709"/>
        <w:jc w:val="both"/>
        <w:rPr>
          <w:color w:val="auto"/>
          <w:sz w:val="28"/>
          <w:szCs w:val="28"/>
          <w:lang w:val="uk-UA"/>
        </w:rPr>
      </w:pPr>
      <w:r w:rsidRPr="008D7CCC">
        <w:rPr>
          <w:b/>
          <w:bCs/>
          <w:color w:val="auto"/>
          <w:sz w:val="28"/>
          <w:szCs w:val="28"/>
          <w:lang w:val="uk-UA"/>
        </w:rPr>
        <w:t>Інституційні зміни передбачають:</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упровадження максимально раннього (з перших тижнів/місяців життя) виявлення порушень у розвитку дитини та надання комплексної медико-психолого-педагогічної допомоги дитині та її сім’ї (запровадження програм раннього втручання та патронату);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здійснення обліку всіх осіб з особливими потребами від народження та створення відповідної електронної бази даних (єдиного реєстру) для забезпечення комплексної допомоги та супроводу;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створення державної системи супроводу (мережі інклюзивних ресурсних центрів) осіб з особливими потребами (від народження і впродовж життя);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надання вже існуючим закладам освіти нових функцій (консультативна допомога сім’ям, ресурсні бази для інклюзивних закладів, тренінгові бази для педагогів загальноосвітніх шкіл тощо);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створення освітніх закладів нового типу. </w:t>
      </w:r>
    </w:p>
    <w:p w:rsidR="008809C7" w:rsidRPr="008D7CCC" w:rsidRDefault="008809C7" w:rsidP="008D7CCC">
      <w:pPr>
        <w:pStyle w:val="Default"/>
        <w:ind w:firstLine="709"/>
        <w:jc w:val="both"/>
        <w:rPr>
          <w:b/>
          <w:bCs/>
          <w:color w:val="auto"/>
          <w:sz w:val="28"/>
          <w:szCs w:val="28"/>
          <w:lang w:val="uk-UA"/>
        </w:rPr>
      </w:pPr>
    </w:p>
    <w:p w:rsidR="008809C7" w:rsidRPr="008D7CCC" w:rsidRDefault="008809C7" w:rsidP="008D7CCC">
      <w:pPr>
        <w:pStyle w:val="Default"/>
        <w:ind w:firstLine="709"/>
        <w:jc w:val="both"/>
        <w:rPr>
          <w:color w:val="auto"/>
          <w:sz w:val="28"/>
          <w:szCs w:val="28"/>
          <w:lang w:val="uk-UA"/>
        </w:rPr>
      </w:pPr>
      <w:r w:rsidRPr="008D7CCC">
        <w:rPr>
          <w:b/>
          <w:bCs/>
          <w:color w:val="auto"/>
          <w:sz w:val="28"/>
          <w:szCs w:val="28"/>
          <w:lang w:val="uk-UA"/>
        </w:rPr>
        <w:t>Створення державної системи супроводу (державного інклюзивного ресурсного центру та мережі регіональних інклюзивних ресурсних центрів) передбачає</w:t>
      </w:r>
      <w:r w:rsidRPr="008D7CCC">
        <w:rPr>
          <w:color w:val="auto"/>
          <w:sz w:val="28"/>
          <w:szCs w:val="28"/>
          <w:lang w:val="uk-UA"/>
        </w:rPr>
        <w:t>:</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забезпечення міжгалузевого координування та узгодження взаємодії ключових відомств (міністерств охорони здоров’я, освіти і науки, соціального захисту);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здійснення комплексного регулювання міжструктурної діяльності (закладів, організацій, установ, які мають надавати послуги супроводу);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визначення та унормування переліку супровідних послуг;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адресне фінансування послуг супроводу незалежно від місця проживання дитини та закладу освіти, в якому вона перебуває;</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надання спектру послуг супроводу чи делегування таких послуг іншим структурам із подальшим моніторингом щодо їх надання. </w:t>
      </w:r>
    </w:p>
    <w:p w:rsidR="008809C7" w:rsidRPr="008D7CCC" w:rsidRDefault="008809C7" w:rsidP="008D7CCC">
      <w:pPr>
        <w:pStyle w:val="Default"/>
        <w:ind w:firstLine="709"/>
        <w:jc w:val="both"/>
        <w:rPr>
          <w:b/>
          <w:bCs/>
          <w:color w:val="auto"/>
          <w:sz w:val="28"/>
          <w:szCs w:val="28"/>
          <w:lang w:val="uk-UA"/>
        </w:rPr>
      </w:pPr>
    </w:p>
    <w:p w:rsidR="008809C7" w:rsidRPr="008D7CCC" w:rsidRDefault="008809C7" w:rsidP="008D7CCC">
      <w:pPr>
        <w:pStyle w:val="Default"/>
        <w:ind w:firstLine="709"/>
        <w:jc w:val="both"/>
        <w:rPr>
          <w:color w:val="auto"/>
          <w:sz w:val="28"/>
          <w:szCs w:val="28"/>
          <w:lang w:val="uk-UA"/>
        </w:rPr>
      </w:pPr>
      <w:r w:rsidRPr="008D7CCC">
        <w:rPr>
          <w:b/>
          <w:bCs/>
          <w:color w:val="auto"/>
          <w:sz w:val="28"/>
          <w:szCs w:val="28"/>
          <w:lang w:val="uk-UA"/>
        </w:rPr>
        <w:t>Підвищення фахового рівня педагогічних кадрів передбачає:</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забезпечення якісно нової фахової підготовки і перепідготовки педагогічних кадрів з урахуванням сучасних підходів і технологій навчання та супроводу осіб з особливими потребами;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забезпечення спеціальної підготовки і перепідготовки фахівців діагностично-консультативної сфери, психолого-медико-педагогічного профілю та інших спеціалістів для кадрового забезпечення державної служби супроводу (мережі інклюзивних ресурсних центрів);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запровадження системної організаційно-методичної, консультативної, просвітницької роботи серед освітян, батьків, громадськості стосовно можливостей забезпечення варіативності освітніх маршрутів для осіб з особливими потребами та навчання впродовж життя за умови надання визначеного спектру супровідних послуг. </w:t>
      </w:r>
    </w:p>
    <w:p w:rsidR="008809C7" w:rsidRPr="008D7CCC" w:rsidRDefault="008809C7" w:rsidP="008D7CCC">
      <w:pPr>
        <w:pStyle w:val="Default"/>
        <w:ind w:firstLine="709"/>
        <w:jc w:val="both"/>
        <w:rPr>
          <w:b/>
          <w:bCs/>
          <w:color w:val="auto"/>
          <w:sz w:val="28"/>
          <w:szCs w:val="28"/>
          <w:lang w:val="uk-UA"/>
        </w:rPr>
      </w:pPr>
    </w:p>
    <w:p w:rsidR="008809C7" w:rsidRPr="008D7CCC" w:rsidRDefault="008809C7" w:rsidP="008D7CCC">
      <w:pPr>
        <w:pStyle w:val="Default"/>
        <w:ind w:firstLine="709"/>
        <w:jc w:val="both"/>
        <w:rPr>
          <w:color w:val="auto"/>
          <w:sz w:val="28"/>
          <w:szCs w:val="28"/>
          <w:lang w:val="uk-UA"/>
        </w:rPr>
      </w:pPr>
      <w:r w:rsidRPr="008D7CCC">
        <w:rPr>
          <w:b/>
          <w:bCs/>
          <w:color w:val="auto"/>
          <w:sz w:val="28"/>
          <w:szCs w:val="28"/>
          <w:lang w:val="uk-UA"/>
        </w:rPr>
        <w:t>Наукове та методичне забезпечення національної системи освіти осіб з особливими потребами передбачає:</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розроблення спектру послуг супроводу для осіб з особливими потребами різних вікових груп та відповідно до поліморфності контингенту;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розроблення програм раннього втручання (розвитку та реабілітації) та переддошкільного розвитку;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розроблення програм підготовки батьків до цілеспрямованої допомоги їхнім дітям на різних етапах навчання;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розроблення навчально-методичних рекомендацій педагогічним працівникам щодо використання інноваційних технологій;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розроблення практико-орієнтованих технологій індивідуалізованого навчання та психолого-педагогічного супроводу процесів залучення дитини з особливими потребами в загальноосвітнє середовище;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моделювання компонентів і змістового наповнення інклюзивного навчального середовища; </w:t>
      </w:r>
    </w:p>
    <w:p w:rsidR="008809C7" w:rsidRPr="008D7CCC" w:rsidRDefault="008809C7" w:rsidP="008D7CCC">
      <w:pPr>
        <w:pStyle w:val="Default"/>
        <w:ind w:firstLine="709"/>
        <w:jc w:val="both"/>
        <w:rPr>
          <w:color w:val="auto"/>
          <w:sz w:val="28"/>
          <w:szCs w:val="28"/>
          <w:lang w:val="uk-UA"/>
        </w:rPr>
      </w:pPr>
      <w:r w:rsidRPr="008D7CCC">
        <w:rPr>
          <w:color w:val="auto"/>
          <w:sz w:val="28"/>
          <w:szCs w:val="28"/>
          <w:lang w:val="uk-UA"/>
        </w:rPr>
        <w:t xml:space="preserve">• розроблення профорієнтаційного та профдіагностичного інструментарію для осіб із особливими потребами з урахуванням компетентнісного, особистісно орієнтованого, індивідуального та диференційованого підходів для забезпечення максимальної самореалізації осіб з особливими потребами в сучасному суспільстві та можливостей здобуття професійної освіти (чи перекваліфікації) упродовж життя; </w:t>
      </w:r>
    </w:p>
    <w:p w:rsidR="008809C7" w:rsidRPr="008D7CCC" w:rsidRDefault="008809C7" w:rsidP="008D7CCC">
      <w:pPr>
        <w:spacing w:after="0" w:line="240" w:lineRule="auto"/>
        <w:ind w:firstLine="709"/>
        <w:jc w:val="both"/>
        <w:rPr>
          <w:rFonts w:ascii="Times New Roman" w:hAnsi="Times New Roman" w:cs="Times New Roman"/>
          <w:b/>
          <w:bCs/>
          <w:sz w:val="28"/>
          <w:szCs w:val="28"/>
          <w:lang w:val="uk-UA"/>
        </w:rPr>
      </w:pPr>
      <w:r w:rsidRPr="008D7CCC">
        <w:rPr>
          <w:rFonts w:ascii="Times New Roman" w:hAnsi="Times New Roman" w:cs="Times New Roman"/>
          <w:sz w:val="28"/>
          <w:szCs w:val="28"/>
          <w:lang w:val="uk-UA"/>
        </w:rPr>
        <w:t>• розроблення системи моніторингу якості освіти осіб з особливими потребами.</w:t>
      </w:r>
    </w:p>
    <w:p w:rsidR="008809C7" w:rsidRPr="008D7CCC" w:rsidRDefault="008809C7" w:rsidP="008D7CCC">
      <w:pPr>
        <w:spacing w:after="0" w:line="240" w:lineRule="auto"/>
        <w:ind w:firstLine="709"/>
        <w:jc w:val="both"/>
        <w:rPr>
          <w:rFonts w:ascii="Times New Roman" w:hAnsi="Times New Roman" w:cs="Times New Roman"/>
          <w:sz w:val="28"/>
          <w:szCs w:val="28"/>
          <w:lang w:val="uk-UA"/>
        </w:rPr>
      </w:pPr>
      <w:r w:rsidRPr="008D7CCC">
        <w:rPr>
          <w:rFonts w:ascii="Times New Roman" w:hAnsi="Times New Roman" w:cs="Times New Roman"/>
          <w:b/>
          <w:bCs/>
          <w:sz w:val="28"/>
          <w:szCs w:val="28"/>
          <w:u w:val="single"/>
          <w:lang w:val="uk-UA"/>
        </w:rPr>
        <w:t>Ресурси:</w:t>
      </w:r>
      <w:r w:rsidRPr="008D7CCC">
        <w:rPr>
          <w:rFonts w:ascii="Times New Roman" w:hAnsi="Times New Roman" w:cs="Times New Roman"/>
          <w:b/>
          <w:bCs/>
          <w:sz w:val="28"/>
          <w:szCs w:val="28"/>
          <w:lang w:val="uk-UA"/>
        </w:rPr>
        <w:t xml:space="preserve"> </w:t>
      </w:r>
      <w:r w:rsidRPr="008D7CCC">
        <w:rPr>
          <w:rFonts w:ascii="Times New Roman" w:hAnsi="Times New Roman" w:cs="Times New Roman"/>
          <w:sz w:val="28"/>
          <w:szCs w:val="28"/>
          <w:lang w:val="uk-UA"/>
        </w:rPr>
        <w:t>педагогічні працівники,батьки,громадськість, заклади освіти ,МОЗ,державна соціальна політика.</w:t>
      </w:r>
    </w:p>
    <w:p w:rsidR="008809C7" w:rsidRPr="008D7CCC" w:rsidRDefault="008809C7" w:rsidP="008D7CCC">
      <w:pPr>
        <w:autoSpaceDE w:val="0"/>
        <w:autoSpaceDN w:val="0"/>
        <w:adjustRightInd w:val="0"/>
        <w:spacing w:after="0" w:line="240" w:lineRule="auto"/>
        <w:ind w:firstLine="709"/>
        <w:jc w:val="both"/>
        <w:rPr>
          <w:rFonts w:ascii="Times New Roman" w:hAnsi="Times New Roman" w:cs="Times New Roman"/>
          <w:sz w:val="28"/>
          <w:szCs w:val="28"/>
          <w:lang w:val="uk-UA"/>
        </w:rPr>
      </w:pPr>
      <w:bookmarkStart w:id="0" w:name="_GoBack"/>
      <w:r w:rsidRPr="008D7CCC">
        <w:rPr>
          <w:rFonts w:ascii="Times New Roman" w:hAnsi="Times New Roman" w:cs="Times New Roman"/>
          <w:b/>
          <w:bCs/>
          <w:sz w:val="28"/>
          <w:szCs w:val="28"/>
          <w:u w:val="single"/>
          <w:lang w:val="uk-UA"/>
        </w:rPr>
        <w:t>Очікувані результати:</w:t>
      </w:r>
      <w:r w:rsidRPr="008D7CCC">
        <w:rPr>
          <w:rFonts w:ascii="Times New Roman" w:hAnsi="Times New Roman" w:cs="Times New Roman"/>
          <w:sz w:val="28"/>
          <w:szCs w:val="28"/>
          <w:lang w:val="uk-UA"/>
        </w:rPr>
        <w:t xml:space="preserve"> </w:t>
      </w:r>
      <w:bookmarkEnd w:id="0"/>
      <w:r w:rsidRPr="008D7CCC">
        <w:rPr>
          <w:rFonts w:ascii="Times New Roman" w:hAnsi="Times New Roman" w:cs="Times New Roman"/>
          <w:sz w:val="28"/>
          <w:szCs w:val="28"/>
          <w:lang w:val="uk-UA"/>
        </w:rPr>
        <w:t>зміцнення громадянського суспільства й</w:t>
      </w:r>
    </w:p>
    <w:p w:rsidR="008809C7" w:rsidRPr="008D7CCC" w:rsidRDefault="008809C7" w:rsidP="008D7CCC">
      <w:pPr>
        <w:autoSpaceDE w:val="0"/>
        <w:autoSpaceDN w:val="0"/>
        <w:adjustRightInd w:val="0"/>
        <w:spacing w:after="0" w:line="240" w:lineRule="auto"/>
        <w:ind w:firstLine="709"/>
        <w:jc w:val="both"/>
        <w:rPr>
          <w:rFonts w:ascii="Times New Roman" w:hAnsi="Times New Roman" w:cs="Times New Roman"/>
          <w:sz w:val="28"/>
          <w:szCs w:val="28"/>
          <w:lang w:val="uk-UA"/>
        </w:rPr>
      </w:pPr>
      <w:r w:rsidRPr="008D7CCC">
        <w:rPr>
          <w:rFonts w:ascii="Times New Roman" w:hAnsi="Times New Roman" w:cs="Times New Roman"/>
          <w:sz w:val="28"/>
          <w:szCs w:val="28"/>
          <w:lang w:val="uk-UA"/>
        </w:rPr>
        <w:t>покращання політики з метою розвитку, підтримки і просування інклюзивної освіти для</w:t>
      </w:r>
    </w:p>
    <w:p w:rsidR="008809C7" w:rsidRPr="008D7CCC" w:rsidRDefault="008809C7" w:rsidP="008D7CCC">
      <w:pPr>
        <w:spacing w:after="0" w:line="240" w:lineRule="auto"/>
        <w:ind w:firstLine="709"/>
        <w:jc w:val="both"/>
        <w:rPr>
          <w:rFonts w:ascii="Times New Roman" w:hAnsi="Times New Roman" w:cs="Times New Roman"/>
          <w:sz w:val="28"/>
          <w:szCs w:val="28"/>
          <w:lang w:val="uk-UA"/>
        </w:rPr>
      </w:pPr>
      <w:r w:rsidRPr="008D7CCC">
        <w:rPr>
          <w:rFonts w:ascii="Times New Roman" w:hAnsi="Times New Roman" w:cs="Times New Roman"/>
          <w:sz w:val="28"/>
          <w:szCs w:val="28"/>
          <w:lang w:val="uk-UA"/>
        </w:rPr>
        <w:t>дітей з особливими потребами та їхніх сімей в Україні.</w:t>
      </w:r>
    </w:p>
    <w:p w:rsidR="008809C7" w:rsidRPr="008D7CCC" w:rsidRDefault="008809C7" w:rsidP="008D7CCC">
      <w:pPr>
        <w:spacing w:after="0" w:line="240" w:lineRule="auto"/>
        <w:ind w:firstLine="709"/>
        <w:jc w:val="both"/>
        <w:rPr>
          <w:rFonts w:ascii="Times New Roman" w:hAnsi="Times New Roman" w:cs="Times New Roman"/>
          <w:sz w:val="28"/>
          <w:szCs w:val="28"/>
          <w:lang w:val="uk-UA"/>
        </w:rPr>
      </w:pPr>
    </w:p>
    <w:sectPr w:rsidR="008809C7" w:rsidRPr="008D7CCC" w:rsidSect="009302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B9F"/>
    <w:multiLevelType w:val="hybridMultilevel"/>
    <w:tmpl w:val="2AB259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239585D"/>
    <w:multiLevelType w:val="hybridMultilevel"/>
    <w:tmpl w:val="9F3E98DE"/>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D96129B"/>
    <w:multiLevelType w:val="hybridMultilevel"/>
    <w:tmpl w:val="0884FE22"/>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3">
    <w:nsid w:val="3A1E52DF"/>
    <w:multiLevelType w:val="hybridMultilevel"/>
    <w:tmpl w:val="EF46D464"/>
    <w:lvl w:ilvl="0" w:tplc="A3F47AC8">
      <w:start w:val="1"/>
      <w:numFmt w:val="bullet"/>
      <w:lvlText w:val=""/>
      <w:lvlJc w:val="left"/>
      <w:pPr>
        <w:tabs>
          <w:tab w:val="num" w:pos="720"/>
        </w:tabs>
        <w:ind w:left="720" w:hanging="360"/>
      </w:pPr>
      <w:rPr>
        <w:rFonts w:ascii="Wingdings" w:hAnsi="Wingdings" w:cs="Wingdings" w:hint="default"/>
      </w:rPr>
    </w:lvl>
    <w:lvl w:ilvl="1" w:tplc="E624A7EA">
      <w:start w:val="1"/>
      <w:numFmt w:val="bullet"/>
      <w:lvlText w:val=""/>
      <w:lvlJc w:val="left"/>
      <w:pPr>
        <w:tabs>
          <w:tab w:val="num" w:pos="1440"/>
        </w:tabs>
        <w:ind w:left="1440" w:hanging="360"/>
      </w:pPr>
      <w:rPr>
        <w:rFonts w:ascii="Wingdings" w:hAnsi="Wingdings" w:cs="Wingdings" w:hint="default"/>
      </w:rPr>
    </w:lvl>
    <w:lvl w:ilvl="2" w:tplc="66C4CB0C">
      <w:start w:val="1"/>
      <w:numFmt w:val="bullet"/>
      <w:lvlText w:val=""/>
      <w:lvlJc w:val="left"/>
      <w:pPr>
        <w:tabs>
          <w:tab w:val="num" w:pos="2160"/>
        </w:tabs>
        <w:ind w:left="2160" w:hanging="360"/>
      </w:pPr>
      <w:rPr>
        <w:rFonts w:ascii="Wingdings" w:hAnsi="Wingdings" w:cs="Wingdings" w:hint="default"/>
      </w:rPr>
    </w:lvl>
    <w:lvl w:ilvl="3" w:tplc="408EF680">
      <w:start w:val="1"/>
      <w:numFmt w:val="bullet"/>
      <w:lvlText w:val=""/>
      <w:lvlJc w:val="left"/>
      <w:pPr>
        <w:tabs>
          <w:tab w:val="num" w:pos="2880"/>
        </w:tabs>
        <w:ind w:left="2880" w:hanging="360"/>
      </w:pPr>
      <w:rPr>
        <w:rFonts w:ascii="Wingdings" w:hAnsi="Wingdings" w:cs="Wingdings" w:hint="default"/>
      </w:rPr>
    </w:lvl>
    <w:lvl w:ilvl="4" w:tplc="1674A2CA">
      <w:start w:val="1"/>
      <w:numFmt w:val="bullet"/>
      <w:lvlText w:val=""/>
      <w:lvlJc w:val="left"/>
      <w:pPr>
        <w:tabs>
          <w:tab w:val="num" w:pos="3600"/>
        </w:tabs>
        <w:ind w:left="3600" w:hanging="360"/>
      </w:pPr>
      <w:rPr>
        <w:rFonts w:ascii="Wingdings" w:hAnsi="Wingdings" w:cs="Wingdings" w:hint="default"/>
      </w:rPr>
    </w:lvl>
    <w:lvl w:ilvl="5" w:tplc="B3508AFE">
      <w:start w:val="1"/>
      <w:numFmt w:val="bullet"/>
      <w:lvlText w:val=""/>
      <w:lvlJc w:val="left"/>
      <w:pPr>
        <w:tabs>
          <w:tab w:val="num" w:pos="4320"/>
        </w:tabs>
        <w:ind w:left="4320" w:hanging="360"/>
      </w:pPr>
      <w:rPr>
        <w:rFonts w:ascii="Wingdings" w:hAnsi="Wingdings" w:cs="Wingdings" w:hint="default"/>
      </w:rPr>
    </w:lvl>
    <w:lvl w:ilvl="6" w:tplc="9F4834CE">
      <w:start w:val="1"/>
      <w:numFmt w:val="bullet"/>
      <w:lvlText w:val=""/>
      <w:lvlJc w:val="left"/>
      <w:pPr>
        <w:tabs>
          <w:tab w:val="num" w:pos="5040"/>
        </w:tabs>
        <w:ind w:left="5040" w:hanging="360"/>
      </w:pPr>
      <w:rPr>
        <w:rFonts w:ascii="Wingdings" w:hAnsi="Wingdings" w:cs="Wingdings" w:hint="default"/>
      </w:rPr>
    </w:lvl>
    <w:lvl w:ilvl="7" w:tplc="29EA70C6">
      <w:start w:val="1"/>
      <w:numFmt w:val="bullet"/>
      <w:lvlText w:val=""/>
      <w:lvlJc w:val="left"/>
      <w:pPr>
        <w:tabs>
          <w:tab w:val="num" w:pos="5760"/>
        </w:tabs>
        <w:ind w:left="5760" w:hanging="360"/>
      </w:pPr>
      <w:rPr>
        <w:rFonts w:ascii="Wingdings" w:hAnsi="Wingdings" w:cs="Wingdings" w:hint="default"/>
      </w:rPr>
    </w:lvl>
    <w:lvl w:ilvl="8" w:tplc="FF9EDCC8">
      <w:start w:val="1"/>
      <w:numFmt w:val="bullet"/>
      <w:lvlText w:val=""/>
      <w:lvlJc w:val="left"/>
      <w:pPr>
        <w:tabs>
          <w:tab w:val="num" w:pos="6480"/>
        </w:tabs>
        <w:ind w:left="6480" w:hanging="360"/>
      </w:pPr>
      <w:rPr>
        <w:rFonts w:ascii="Wingdings" w:hAnsi="Wingdings" w:cs="Wingdings" w:hint="default"/>
      </w:rPr>
    </w:lvl>
  </w:abstractNum>
  <w:abstractNum w:abstractNumId="4">
    <w:nsid w:val="45C42B84"/>
    <w:multiLevelType w:val="hybridMultilevel"/>
    <w:tmpl w:val="E1B0D1F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6AA46CA5"/>
    <w:multiLevelType w:val="hybridMultilevel"/>
    <w:tmpl w:val="598479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72353934"/>
    <w:multiLevelType w:val="hybridMultilevel"/>
    <w:tmpl w:val="9F3E98DE"/>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191"/>
    <w:rsid w:val="0024018D"/>
    <w:rsid w:val="002A586F"/>
    <w:rsid w:val="00361191"/>
    <w:rsid w:val="00391F9D"/>
    <w:rsid w:val="005C7B39"/>
    <w:rsid w:val="00796B22"/>
    <w:rsid w:val="008809C7"/>
    <w:rsid w:val="008D7CCC"/>
    <w:rsid w:val="00930217"/>
    <w:rsid w:val="00A63BA8"/>
    <w:rsid w:val="00B262D2"/>
    <w:rsid w:val="00BF77F4"/>
    <w:rsid w:val="00C24389"/>
    <w:rsid w:val="00D01D8A"/>
    <w:rsid w:val="00D110E6"/>
    <w:rsid w:val="00D90C4E"/>
    <w:rsid w:val="00DC6E02"/>
    <w:rsid w:val="00E01698"/>
    <w:rsid w:val="00FC21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21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C21FB"/>
    <w:pPr>
      <w:autoSpaceDE w:val="0"/>
      <w:autoSpaceDN w:val="0"/>
      <w:adjustRightInd w:val="0"/>
    </w:pPr>
    <w:rPr>
      <w:color w:val="000000"/>
      <w:sz w:val="24"/>
      <w:szCs w:val="24"/>
      <w:lang w:eastAsia="en-US"/>
    </w:rPr>
  </w:style>
  <w:style w:type="paragraph" w:styleId="ListParagraph">
    <w:name w:val="List Paragraph"/>
    <w:basedOn w:val="Normal"/>
    <w:uiPriority w:val="99"/>
    <w:qFormat/>
    <w:rsid w:val="00391F9D"/>
    <w:pPr>
      <w:ind w:left="720"/>
    </w:pPr>
  </w:style>
</w:styles>
</file>

<file path=word/webSettings.xml><?xml version="1.0" encoding="utf-8"?>
<w:webSettings xmlns:r="http://schemas.openxmlformats.org/officeDocument/2006/relationships" xmlns:w="http://schemas.openxmlformats.org/wordprocessingml/2006/main">
  <w:divs>
    <w:div w:id="1648776645">
      <w:marLeft w:val="0"/>
      <w:marRight w:val="0"/>
      <w:marTop w:val="0"/>
      <w:marBottom w:val="0"/>
      <w:divBdr>
        <w:top w:val="none" w:sz="0" w:space="0" w:color="auto"/>
        <w:left w:val="none" w:sz="0" w:space="0" w:color="auto"/>
        <w:bottom w:val="none" w:sz="0" w:space="0" w:color="auto"/>
        <w:right w:val="none" w:sz="0" w:space="0" w:color="auto"/>
      </w:divBdr>
      <w:divsChild>
        <w:div w:id="1648776649">
          <w:marLeft w:val="426"/>
          <w:marRight w:val="0"/>
          <w:marTop w:val="0"/>
          <w:marBottom w:val="0"/>
          <w:divBdr>
            <w:top w:val="none" w:sz="0" w:space="0" w:color="auto"/>
            <w:left w:val="none" w:sz="0" w:space="0" w:color="auto"/>
            <w:bottom w:val="none" w:sz="0" w:space="0" w:color="auto"/>
            <w:right w:val="none" w:sz="0" w:space="0" w:color="auto"/>
          </w:divBdr>
        </w:div>
      </w:divsChild>
    </w:div>
    <w:div w:id="1648776646">
      <w:marLeft w:val="0"/>
      <w:marRight w:val="0"/>
      <w:marTop w:val="0"/>
      <w:marBottom w:val="0"/>
      <w:divBdr>
        <w:top w:val="none" w:sz="0" w:space="0" w:color="auto"/>
        <w:left w:val="none" w:sz="0" w:space="0" w:color="auto"/>
        <w:bottom w:val="none" w:sz="0" w:space="0" w:color="auto"/>
        <w:right w:val="none" w:sz="0" w:space="0" w:color="auto"/>
      </w:divBdr>
    </w:div>
    <w:div w:id="1648776648">
      <w:marLeft w:val="0"/>
      <w:marRight w:val="0"/>
      <w:marTop w:val="0"/>
      <w:marBottom w:val="0"/>
      <w:divBdr>
        <w:top w:val="none" w:sz="0" w:space="0" w:color="auto"/>
        <w:left w:val="none" w:sz="0" w:space="0" w:color="auto"/>
        <w:bottom w:val="none" w:sz="0" w:space="0" w:color="auto"/>
        <w:right w:val="none" w:sz="0" w:space="0" w:color="auto"/>
      </w:divBdr>
    </w:div>
    <w:div w:id="1648776650">
      <w:marLeft w:val="0"/>
      <w:marRight w:val="0"/>
      <w:marTop w:val="0"/>
      <w:marBottom w:val="0"/>
      <w:divBdr>
        <w:top w:val="none" w:sz="0" w:space="0" w:color="auto"/>
        <w:left w:val="none" w:sz="0" w:space="0" w:color="auto"/>
        <w:bottom w:val="none" w:sz="0" w:space="0" w:color="auto"/>
        <w:right w:val="none" w:sz="0" w:space="0" w:color="auto"/>
      </w:divBdr>
    </w:div>
    <w:div w:id="1648776651">
      <w:marLeft w:val="0"/>
      <w:marRight w:val="0"/>
      <w:marTop w:val="0"/>
      <w:marBottom w:val="0"/>
      <w:divBdr>
        <w:top w:val="none" w:sz="0" w:space="0" w:color="auto"/>
        <w:left w:val="none" w:sz="0" w:space="0" w:color="auto"/>
        <w:bottom w:val="none" w:sz="0" w:space="0" w:color="auto"/>
        <w:right w:val="none" w:sz="0" w:space="0" w:color="auto"/>
      </w:divBdr>
      <w:divsChild>
        <w:div w:id="1648776647">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2675</Words>
  <Characters>15250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Грига</dc:creator>
  <cp:keywords/>
  <dc:description/>
  <cp:lastModifiedBy>Sabotazh</cp:lastModifiedBy>
  <cp:revision>3</cp:revision>
  <dcterms:created xsi:type="dcterms:W3CDTF">2018-04-09T19:17:00Z</dcterms:created>
  <dcterms:modified xsi:type="dcterms:W3CDTF">2019-02-18T18:45:00Z</dcterms:modified>
</cp:coreProperties>
</file>