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97" w:rsidRDefault="001F0852">
      <w:pPr>
        <w:pStyle w:val="20"/>
        <w:shd w:val="clear" w:color="auto" w:fill="auto"/>
        <w:ind w:left="200"/>
        <w:rPr>
          <w:sz w:val="28"/>
          <w:szCs w:val="28"/>
        </w:rPr>
      </w:pPr>
      <w:bookmarkStart w:id="0" w:name="_GoBack"/>
      <w:bookmarkEnd w:id="0"/>
      <w:r>
        <w:rPr>
          <w:rStyle w:val="21"/>
          <w:rFonts w:ascii="Liberation Serif" w:hAnsi="Liberation Serif"/>
          <w:sz w:val="28"/>
          <w:szCs w:val="28"/>
        </w:rPr>
        <w:t>Міністерство освіти і науки України</w:t>
      </w:r>
    </w:p>
    <w:p w:rsidR="00F13297" w:rsidRDefault="001F0852">
      <w:pPr>
        <w:pStyle w:val="20"/>
        <w:shd w:val="clear" w:color="auto" w:fill="auto"/>
        <w:ind w:left="200"/>
        <w:rPr>
          <w:sz w:val="28"/>
          <w:szCs w:val="28"/>
        </w:rPr>
      </w:pPr>
      <w:r>
        <w:rPr>
          <w:rStyle w:val="21"/>
          <w:rFonts w:ascii="Liberation Serif" w:hAnsi="Liberation Serif"/>
          <w:sz w:val="28"/>
          <w:szCs w:val="28"/>
        </w:rPr>
        <w:t>Прикарпатський національний університет імені Василя Стефаника</w:t>
      </w: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F13297">
      <w:pPr>
        <w:pStyle w:val="20"/>
        <w:shd w:val="clear" w:color="auto" w:fill="auto"/>
        <w:ind w:left="200"/>
        <w:rPr>
          <w:rStyle w:val="21"/>
          <w:rFonts w:ascii="Liberation Serif" w:hAnsi="Liberation Serif"/>
          <w:sz w:val="28"/>
          <w:szCs w:val="28"/>
        </w:rPr>
      </w:pPr>
    </w:p>
    <w:p w:rsidR="00F13297" w:rsidRDefault="001F0852">
      <w:pPr>
        <w:pStyle w:val="20"/>
        <w:shd w:val="clear" w:color="auto" w:fill="auto"/>
        <w:ind w:left="200"/>
        <w:rPr>
          <w:rStyle w:val="21"/>
          <w:b/>
          <w:bCs/>
          <w:sz w:val="32"/>
          <w:szCs w:val="28"/>
        </w:rPr>
      </w:pPr>
      <w:r>
        <w:rPr>
          <w:rStyle w:val="21"/>
          <w:rFonts w:ascii="Liberation Serif" w:hAnsi="Liberation Serif"/>
          <w:b/>
          <w:bCs/>
          <w:sz w:val="28"/>
          <w:szCs w:val="28"/>
        </w:rPr>
        <w:t>Методичні рекомендації</w:t>
      </w:r>
    </w:p>
    <w:p w:rsidR="00F13297" w:rsidRDefault="001F0852">
      <w:pPr>
        <w:pStyle w:val="20"/>
        <w:shd w:val="clear" w:color="auto" w:fill="auto"/>
        <w:ind w:left="200"/>
        <w:rPr>
          <w:sz w:val="32"/>
          <w:szCs w:val="28"/>
        </w:rPr>
      </w:pPr>
      <w:r>
        <w:rPr>
          <w:rStyle w:val="21"/>
          <w:rFonts w:ascii="Liberation Serif" w:hAnsi="Liberation Serif"/>
          <w:b/>
          <w:bCs/>
          <w:sz w:val="28"/>
          <w:szCs w:val="28"/>
        </w:rPr>
        <w:t xml:space="preserve"> до змісту та організації самостійної роботи</w:t>
      </w:r>
    </w:p>
    <w:p w:rsidR="00F13297" w:rsidRDefault="001F0852">
      <w:pPr>
        <w:pStyle w:val="20"/>
        <w:shd w:val="clear" w:color="auto" w:fill="auto"/>
        <w:spacing w:after="493"/>
      </w:pPr>
      <w:r>
        <w:rPr>
          <w:rStyle w:val="21"/>
          <w:rFonts w:ascii="Liberation Serif" w:hAnsi="Liberation Serif"/>
          <w:b/>
          <w:bCs/>
          <w:sz w:val="28"/>
          <w:szCs w:val="28"/>
        </w:rPr>
        <w:t>студентів ДВНЗ “Прикарпатський національний університет імені Василя Стефаника”</w:t>
      </w:r>
    </w:p>
    <w:p w:rsidR="00F13297" w:rsidRDefault="00F13297">
      <w:pPr>
        <w:pStyle w:val="30"/>
        <w:shd w:val="clear" w:color="auto" w:fill="auto"/>
        <w:spacing w:before="0"/>
        <w:rPr>
          <w:rFonts w:ascii="Liberation Serif" w:hAnsi="Liberation Serif"/>
          <w:sz w:val="28"/>
          <w:szCs w:val="28"/>
        </w:rPr>
      </w:pPr>
    </w:p>
    <w:p w:rsidR="00F13297" w:rsidRDefault="00F13297">
      <w:pPr>
        <w:pStyle w:val="30"/>
        <w:shd w:val="clear" w:color="auto" w:fill="auto"/>
        <w:spacing w:before="0"/>
        <w:rPr>
          <w:rFonts w:ascii="Liberation Serif" w:hAnsi="Liberation Serif"/>
          <w:sz w:val="28"/>
          <w:szCs w:val="28"/>
        </w:rPr>
      </w:pPr>
    </w:p>
    <w:p w:rsidR="00F13297" w:rsidRDefault="00F13297">
      <w:pPr>
        <w:pStyle w:val="30"/>
        <w:shd w:val="clear" w:color="auto" w:fill="auto"/>
        <w:spacing w:before="0"/>
        <w:rPr>
          <w:rFonts w:ascii="Liberation Serif" w:hAnsi="Liberation Serif"/>
          <w:sz w:val="28"/>
          <w:szCs w:val="28"/>
        </w:rPr>
      </w:pPr>
    </w:p>
    <w:p w:rsidR="00F13297" w:rsidRDefault="001F0852">
      <w:pPr>
        <w:pStyle w:val="30"/>
        <w:shd w:val="clear" w:color="auto" w:fill="auto"/>
        <w:spacing w:before="0"/>
        <w:ind w:left="4989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>Схвалено на засіданні Науково-методичної ради ДВНЗ «Прикарпатський національний університет імені Василя Стефаника»</w:t>
      </w:r>
    </w:p>
    <w:p w:rsidR="00F13297" w:rsidRDefault="001F0852">
      <w:pPr>
        <w:pStyle w:val="30"/>
        <w:shd w:val="clear" w:color="auto" w:fill="auto"/>
        <w:spacing w:before="0"/>
        <w:ind w:left="4989"/>
        <w:jc w:val="left"/>
      </w:pPr>
      <w:r>
        <w:rPr>
          <w:rFonts w:ascii="Liberation Serif" w:hAnsi="Liberation Serif"/>
          <w:b w:val="0"/>
          <w:bCs w:val="0"/>
          <w:sz w:val="28"/>
          <w:szCs w:val="28"/>
        </w:rPr>
        <w:t>“___” _______________</w:t>
      </w:r>
      <w:r>
        <w:rPr>
          <w:rStyle w:val="31"/>
          <w:rFonts w:ascii="Liberation Serif" w:hAnsi="Liberation Serif"/>
          <w:sz w:val="28"/>
          <w:szCs w:val="28"/>
        </w:rPr>
        <w:t xml:space="preserve"> 2017 </w:t>
      </w:r>
      <w:r>
        <w:rPr>
          <w:rFonts w:ascii="Liberation Serif" w:hAnsi="Liberation Serif"/>
          <w:b w:val="0"/>
          <w:bCs w:val="0"/>
          <w:sz w:val="28"/>
          <w:szCs w:val="28"/>
        </w:rPr>
        <w:t>р.</w:t>
      </w:r>
      <w:r>
        <w:rPr>
          <w:rStyle w:val="31"/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bCs w:val="0"/>
          <w:sz w:val="28"/>
          <w:szCs w:val="28"/>
        </w:rPr>
        <w:t>(протокол</w:t>
      </w:r>
      <w:r>
        <w:rPr>
          <w:rStyle w:val="31"/>
          <w:rFonts w:ascii="Liberation Serif" w:hAnsi="Liberation Serif"/>
          <w:sz w:val="28"/>
          <w:szCs w:val="28"/>
        </w:rPr>
        <w:t xml:space="preserve"> № ____)</w:t>
      </w:r>
    </w:p>
    <w:p w:rsidR="00F13297" w:rsidRDefault="00F13297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13297" w:rsidRDefault="00F13297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13297" w:rsidRDefault="00F13297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13297" w:rsidRDefault="00F13297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13297" w:rsidRDefault="00F13297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13297" w:rsidRDefault="00F13297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13297" w:rsidRDefault="001F0852">
      <w:pPr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2017</w:t>
      </w:r>
      <w:r>
        <w:br w:type="page"/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720"/>
      </w:pPr>
      <w:r>
        <w:rPr>
          <w:rStyle w:val="a7"/>
          <w:rFonts w:ascii="Liberation Serif" w:hAnsi="Liberation Serif"/>
          <w:sz w:val="28"/>
          <w:szCs w:val="28"/>
        </w:rPr>
        <w:lastRenderedPageBreak/>
        <w:t>Самостійна робота студента</w:t>
      </w:r>
      <w:r>
        <w:rPr>
          <w:rFonts w:ascii="Liberation Serif" w:hAnsi="Liberation Serif"/>
          <w:sz w:val="28"/>
          <w:szCs w:val="28"/>
        </w:rPr>
        <w:t xml:space="preserve"> - це форма організації навчального процесу, при якій заплановані завдання виконуються студентом під методичним керівництвом викладача, але без його безпосередньої участі.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547"/>
      </w:pPr>
      <w:r>
        <w:rPr>
          <w:rFonts w:ascii="Liberation Serif" w:hAnsi="Liberation Serif"/>
          <w:sz w:val="28"/>
          <w:szCs w:val="28"/>
        </w:rPr>
        <w:t>Відповідно до п. 6.1 Положення про організацію навчального процесу у вищих навчальни</w:t>
      </w:r>
      <w:r>
        <w:rPr>
          <w:rFonts w:ascii="Liberation Serif" w:hAnsi="Liberation Serif"/>
          <w:sz w:val="28"/>
          <w:szCs w:val="28"/>
        </w:rPr>
        <w:t xml:space="preserve">х закладах, затвердженого наказом МОН України від 2.06.1993 </w:t>
      </w:r>
      <w:r>
        <w:rPr>
          <w:rFonts w:ascii="Liberation Serif" w:hAnsi="Liberation Serif"/>
          <w:sz w:val="28"/>
          <w:szCs w:val="28"/>
          <w:lang w:eastAsia="ru-RU" w:bidi="ru-RU"/>
        </w:rPr>
        <w:t xml:space="preserve">р., </w:t>
      </w:r>
      <w:r>
        <w:rPr>
          <w:rStyle w:val="a7"/>
          <w:rFonts w:ascii="Liberation Serif" w:hAnsi="Liberation Serif"/>
          <w:sz w:val="28"/>
          <w:szCs w:val="28"/>
        </w:rPr>
        <w:t>самостійна робота студента</w:t>
      </w:r>
      <w:r>
        <w:rPr>
          <w:rFonts w:ascii="Liberation Serif" w:hAnsi="Liberation Serif"/>
          <w:sz w:val="28"/>
          <w:szCs w:val="28"/>
        </w:rPr>
        <w:t xml:space="preserve"> є основним засобом оволодіння навчальним матеріалом у час, вільний від обов'язкових навчальних занять.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 xml:space="preserve">Навчальний час, відведений для самостійної роботи студента, </w:t>
      </w:r>
      <w:r>
        <w:rPr>
          <w:rFonts w:ascii="Liberation Serif" w:hAnsi="Liberation Serif"/>
          <w:sz w:val="28"/>
          <w:szCs w:val="28"/>
        </w:rPr>
        <w:t>визначається навчальним планом і становить не менше 1/3 і не більше 2/3 загального обсягу навчального часу, відведеного для вивчення конкретної дисципліни.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>Співвідношення обсягів аудиторних занять і самостійної роботи студентів визначається з урахуванням с</w:t>
      </w:r>
      <w:r>
        <w:rPr>
          <w:rFonts w:ascii="Liberation Serif" w:hAnsi="Liberation Serif"/>
          <w:sz w:val="28"/>
          <w:szCs w:val="28"/>
        </w:rPr>
        <w:t>пецифіки та змісту конкретної навчальної дисципліни, її місця, значення і дидактичної мети в реалізації освітньо-професійної (освітньо-наукової) програми.</w:t>
      </w:r>
    </w:p>
    <w:p w:rsidR="00F13297" w:rsidRDefault="001F0852">
      <w:pPr>
        <w:pStyle w:val="22"/>
        <w:shd w:val="clear" w:color="auto" w:fill="auto"/>
        <w:spacing w:after="60"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>Самостійна робота студента повинна бути конкретною за своєю спрямованістю і супроводжуватися ефективн</w:t>
      </w:r>
      <w:r>
        <w:rPr>
          <w:rFonts w:ascii="Liberation Serif" w:hAnsi="Liberation Serif"/>
          <w:sz w:val="28"/>
          <w:szCs w:val="28"/>
        </w:rPr>
        <w:t>им контролем та оцінкою її результатів.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547"/>
      </w:pPr>
      <w:r>
        <w:rPr>
          <w:rStyle w:val="a7"/>
          <w:rFonts w:ascii="Liberation Serif" w:hAnsi="Liberation Serif"/>
          <w:sz w:val="28"/>
          <w:szCs w:val="28"/>
        </w:rPr>
        <w:t>Зміст самостійної роботи</w:t>
      </w:r>
      <w:r>
        <w:rPr>
          <w:rFonts w:ascii="Liberation Serif" w:hAnsi="Liberation Serif"/>
          <w:sz w:val="28"/>
          <w:szCs w:val="28"/>
        </w:rPr>
        <w:t xml:space="preserve"> студента полягає в науково обґрунтованій системі дидактично та методично оформленого навчального матеріалу і визначається з урахуванням структурно-логічної схеми підготовки фахівців, яку відо</w:t>
      </w:r>
      <w:r>
        <w:rPr>
          <w:rFonts w:ascii="Liberation Serif" w:hAnsi="Liberation Serif"/>
          <w:sz w:val="28"/>
          <w:szCs w:val="28"/>
        </w:rPr>
        <w:t xml:space="preserve">бражено в освітньо-професійній (освітньо-науковій) програмі та робочому навчальному плані. Зміст самостійної роботи студента з кожної </w:t>
      </w:r>
      <w:r>
        <w:rPr>
          <w:rStyle w:val="a7"/>
          <w:rFonts w:ascii="Liberation Serif" w:hAnsi="Liberation Serif"/>
          <w:sz w:val="28"/>
          <w:szCs w:val="28"/>
        </w:rPr>
        <w:t>навчальної дисципліни</w:t>
      </w:r>
      <w:r>
        <w:rPr>
          <w:rFonts w:ascii="Liberation Serif" w:hAnsi="Liberation Serif"/>
          <w:sz w:val="28"/>
          <w:szCs w:val="28"/>
        </w:rPr>
        <w:t xml:space="preserve"> визначається робочою навчальною програмою навчальної дисципліни, методичними матеріалами, завданнями</w:t>
      </w:r>
      <w:r>
        <w:rPr>
          <w:rFonts w:ascii="Liberation Serif" w:hAnsi="Liberation Serif"/>
          <w:sz w:val="28"/>
          <w:szCs w:val="28"/>
        </w:rPr>
        <w:t xml:space="preserve"> та вказівками викладача.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720"/>
      </w:pPr>
      <w:r>
        <w:rPr>
          <w:rFonts w:ascii="Liberation Serif" w:hAnsi="Liberation Serif"/>
          <w:sz w:val="28"/>
          <w:szCs w:val="28"/>
        </w:rPr>
        <w:t xml:space="preserve">Вимоги до змісту </w:t>
      </w:r>
      <w:r>
        <w:rPr>
          <w:rStyle w:val="a7"/>
          <w:rFonts w:ascii="Liberation Serif" w:hAnsi="Liberation Serif"/>
          <w:sz w:val="28"/>
          <w:szCs w:val="28"/>
        </w:rPr>
        <w:t xml:space="preserve">курсової, кваліфікаційної, дипломної, магістерської </w:t>
      </w:r>
      <w:r>
        <w:rPr>
          <w:rFonts w:ascii="Liberation Serif" w:hAnsi="Liberation Serif"/>
          <w:sz w:val="28"/>
          <w:szCs w:val="28"/>
        </w:rPr>
        <w:t>роботи визначаються кафедрою (цикловою комісією) з урахуванням освітньо-</w:t>
      </w:r>
      <w:r>
        <w:rPr>
          <w:rFonts w:ascii="Liberation Serif" w:hAnsi="Liberation Serif"/>
          <w:sz w:val="28"/>
          <w:szCs w:val="28"/>
        </w:rPr>
        <w:lastRenderedPageBreak/>
        <w:t>професійної (освітньо-наукової) програми підготовки молодшого спеціаліста, бакалавра, маг</w:t>
      </w:r>
      <w:r>
        <w:rPr>
          <w:rFonts w:ascii="Liberation Serif" w:hAnsi="Liberation Serif"/>
          <w:sz w:val="28"/>
          <w:szCs w:val="28"/>
        </w:rPr>
        <w:t>істра.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740"/>
      </w:pPr>
      <w:r>
        <w:rPr>
          <w:rFonts w:ascii="Liberation Serif" w:hAnsi="Liberation Serif"/>
          <w:sz w:val="28"/>
          <w:szCs w:val="28"/>
        </w:rPr>
        <w:t xml:space="preserve">Зміст завдань для самостійної роботи, які виконуються в період </w:t>
      </w:r>
      <w:r>
        <w:rPr>
          <w:rStyle w:val="a7"/>
          <w:rFonts w:ascii="Liberation Serif" w:hAnsi="Liberation Serif"/>
          <w:b w:val="0"/>
          <w:i w:val="0"/>
          <w:iCs w:val="0"/>
          <w:sz w:val="28"/>
          <w:szCs w:val="28"/>
        </w:rPr>
        <w:t>практик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(навчальних, виробничих, педагогічних, переддипломних тощо), конкретизується в програмах практик.</w:t>
      </w:r>
    </w:p>
    <w:p w:rsidR="00F13297" w:rsidRDefault="001F0852">
      <w:pPr>
        <w:pStyle w:val="22"/>
        <w:shd w:val="clear" w:color="auto" w:fill="auto"/>
        <w:spacing w:line="360" w:lineRule="auto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 ході самостійної роботи студент:</w:t>
      </w:r>
    </w:p>
    <w:p w:rsidR="00F13297" w:rsidRDefault="001F0852">
      <w:pPr>
        <w:pStyle w:val="22"/>
        <w:numPr>
          <w:ilvl w:val="0"/>
          <w:numId w:val="2"/>
        </w:numPr>
        <w:shd w:val="clear" w:color="auto" w:fill="auto"/>
        <w:spacing w:line="360" w:lineRule="auto"/>
      </w:pPr>
      <w:r>
        <w:rPr>
          <w:rFonts w:ascii="Liberation Serif" w:hAnsi="Liberation Serif"/>
          <w:sz w:val="28"/>
          <w:szCs w:val="28"/>
        </w:rPr>
        <w:t xml:space="preserve">засвоює теоретичний матеріал з навчальної </w:t>
      </w:r>
      <w:r>
        <w:rPr>
          <w:rFonts w:ascii="Liberation Serif" w:hAnsi="Liberation Serif"/>
          <w:sz w:val="28"/>
          <w:szCs w:val="28"/>
        </w:rPr>
        <w:t>дисципліни, що вивчається (засвоєння лекційного курсу, а також окремих його розділів, тем, положень і т.д.);</w:t>
      </w:r>
    </w:p>
    <w:p w:rsidR="00F13297" w:rsidRDefault="001F0852">
      <w:pPr>
        <w:pStyle w:val="22"/>
        <w:numPr>
          <w:ilvl w:val="0"/>
          <w:numId w:val="2"/>
        </w:numPr>
        <w:shd w:val="clear" w:color="auto" w:fill="auto"/>
        <w:spacing w:line="360" w:lineRule="auto"/>
      </w:pPr>
      <w:r>
        <w:rPr>
          <w:rFonts w:ascii="Liberation Serif" w:hAnsi="Liberation Serif"/>
          <w:sz w:val="28"/>
          <w:szCs w:val="28"/>
        </w:rPr>
        <w:t>закріплює знання теоретичного матеріалу, використовуючи необхідний інструментарій практичним шляхом (розв’язання задач, виконання розрахунково-граф</w:t>
      </w:r>
      <w:r>
        <w:rPr>
          <w:rFonts w:ascii="Liberation Serif" w:hAnsi="Liberation Serif"/>
          <w:sz w:val="28"/>
          <w:szCs w:val="28"/>
        </w:rPr>
        <w:t>ічних робіт, виконання контрольних робіт, тестів для самоперевірки, тестів з фізичної підготовленості);</w:t>
      </w:r>
    </w:p>
    <w:p w:rsidR="00F13297" w:rsidRDefault="001F0852">
      <w:pPr>
        <w:pStyle w:val="22"/>
        <w:numPr>
          <w:ilvl w:val="0"/>
          <w:numId w:val="2"/>
        </w:numPr>
        <w:shd w:val="clear" w:color="auto" w:fill="auto"/>
        <w:spacing w:line="360" w:lineRule="auto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застосовує отримані знання і практичні навички для аналізу ситуацій і вироблення правильного рішення (підготовка до групової дискусії, підготовча робота</w:t>
      </w:r>
      <w:r>
        <w:rPr>
          <w:rFonts w:ascii="Liberation Serif" w:hAnsi="Liberation Serif"/>
          <w:sz w:val="28"/>
          <w:szCs w:val="28"/>
        </w:rPr>
        <w:t xml:space="preserve"> в рамках ділової гри, письмовий аналіз конкретної ситуації, розробка мистецьких проектів, під час участі та організації спортивних заходів тощо);</w:t>
      </w:r>
    </w:p>
    <w:p w:rsidR="00F13297" w:rsidRDefault="001F0852">
      <w:pPr>
        <w:pStyle w:val="22"/>
        <w:numPr>
          <w:ilvl w:val="0"/>
          <w:numId w:val="2"/>
        </w:numPr>
        <w:shd w:val="clear" w:color="auto" w:fill="auto"/>
        <w:spacing w:line="360" w:lineRule="auto"/>
      </w:pPr>
      <w:r>
        <w:rPr>
          <w:rFonts w:ascii="Liberation Serif" w:hAnsi="Liberation Serif"/>
          <w:sz w:val="28"/>
          <w:szCs w:val="28"/>
        </w:rPr>
        <w:t>застосовує отримані знання та уміння для формування власної позиції, теорії, моделі (написання курсової, квал</w:t>
      </w:r>
      <w:r>
        <w:rPr>
          <w:rFonts w:ascii="Liberation Serif" w:hAnsi="Liberation Serif"/>
          <w:sz w:val="28"/>
          <w:szCs w:val="28"/>
        </w:rPr>
        <w:t>іфікаційної, дипломної, магістерської роботи, наукової доповіді, статті, науково-дослідної роботи).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540"/>
      </w:pPr>
      <w:r>
        <w:rPr>
          <w:rFonts w:ascii="Liberation Serif" w:hAnsi="Liberation Serif"/>
          <w:sz w:val="28"/>
          <w:szCs w:val="28"/>
        </w:rPr>
        <w:t xml:space="preserve">Самостійна робота з навчальної дисципліни для студентів може включати різні </w:t>
      </w:r>
      <w:r>
        <w:rPr>
          <w:rStyle w:val="a7"/>
          <w:rFonts w:ascii="Liberation Serif" w:hAnsi="Liberation Serif"/>
          <w:b w:val="0"/>
          <w:bCs w:val="0"/>
          <w:i w:val="0"/>
          <w:iCs w:val="0"/>
          <w:sz w:val="28"/>
          <w:szCs w:val="28"/>
        </w:rPr>
        <w:t>форми,</w:t>
      </w:r>
      <w:r>
        <w:rPr>
          <w:rFonts w:ascii="Liberation Serif" w:hAnsi="Liberation Serif"/>
          <w:sz w:val="28"/>
          <w:szCs w:val="28"/>
        </w:rPr>
        <w:t xml:space="preserve"> які визначаються робочою навчальною програмою, залежно від мети, завдань </w:t>
      </w:r>
      <w:r>
        <w:rPr>
          <w:rFonts w:ascii="Liberation Serif" w:hAnsi="Liberation Serif"/>
          <w:sz w:val="28"/>
          <w:szCs w:val="28"/>
        </w:rPr>
        <w:t xml:space="preserve">та змісту навчальної дисципліни, специфікою спеціальності. Умовно самостійну роботу студентів можна розділити на </w:t>
      </w:r>
      <w:r>
        <w:rPr>
          <w:rStyle w:val="a7"/>
          <w:rFonts w:ascii="Liberation Serif" w:hAnsi="Liberation Serif"/>
          <w:b w:val="0"/>
          <w:i w:val="0"/>
          <w:iCs w:val="0"/>
          <w:sz w:val="28"/>
          <w:szCs w:val="28"/>
        </w:rPr>
        <w:t>базову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і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Style w:val="a7"/>
          <w:rFonts w:ascii="Liberation Serif" w:hAnsi="Liberation Serif"/>
          <w:b w:val="0"/>
          <w:i w:val="0"/>
          <w:iCs w:val="0"/>
          <w:sz w:val="28"/>
          <w:szCs w:val="28"/>
        </w:rPr>
        <w:t>додаткову</w:t>
      </w:r>
      <w:r>
        <w:rPr>
          <w:rStyle w:val="a7"/>
          <w:rFonts w:ascii="Liberation Serif" w:hAnsi="Liberation Serif"/>
          <w:b w:val="0"/>
          <w:bCs w:val="0"/>
          <w:i w:val="0"/>
          <w:iCs w:val="0"/>
          <w:sz w:val="28"/>
          <w:szCs w:val="28"/>
        </w:rPr>
        <w:t>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540"/>
      </w:pPr>
      <w:r>
        <w:rPr>
          <w:rStyle w:val="a7"/>
          <w:rFonts w:ascii="Liberation Serif" w:hAnsi="Liberation Serif"/>
          <w:sz w:val="28"/>
          <w:szCs w:val="28"/>
        </w:rPr>
        <w:t>Базова самостійна робота</w:t>
      </w:r>
      <w:r>
        <w:rPr>
          <w:rFonts w:ascii="Liberation Serif" w:hAnsi="Liberation Serif"/>
          <w:sz w:val="28"/>
          <w:szCs w:val="28"/>
        </w:rPr>
        <w:t xml:space="preserve"> забезпечує підготовку студента до аудиторних занять і контрольних заходів з усіх навчальних дисцип</w:t>
      </w:r>
      <w:r>
        <w:rPr>
          <w:rFonts w:ascii="Liberation Serif" w:hAnsi="Liberation Serif"/>
          <w:sz w:val="28"/>
          <w:szCs w:val="28"/>
        </w:rPr>
        <w:t>лін навчального плану. Результати цієї підготовки виявляються в активності студента на заняттях, при виконанні ним контрольних робіт, тестових завдань й інших видів робіт.</w:t>
      </w:r>
    </w:p>
    <w:p w:rsidR="00F13297" w:rsidRDefault="001F0852">
      <w:pPr>
        <w:pStyle w:val="22"/>
        <w:shd w:val="clear" w:color="auto" w:fill="auto"/>
        <w:spacing w:line="360" w:lineRule="auto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Базова самостійна робота студентів може включати такі види робіт: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опрацювання лекцій</w:t>
      </w:r>
      <w:r>
        <w:rPr>
          <w:rFonts w:ascii="Liberation Serif" w:hAnsi="Liberation Serif"/>
          <w:sz w:val="28"/>
          <w:szCs w:val="28"/>
        </w:rPr>
        <w:t>ного матеріалу і рекомендованої літератури;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пошук (підбір) і огляд літератури і електронних джерел інформації з індивідуально заданої проблеми навчального курсу;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виконання дома</w:t>
      </w:r>
      <w:r>
        <w:rPr>
          <w:rStyle w:val="1"/>
          <w:rFonts w:ascii="Liberation Serif" w:hAnsi="Liberation Serif"/>
          <w:sz w:val="28"/>
          <w:szCs w:val="28"/>
          <w:u w:val="none"/>
        </w:rPr>
        <w:t>шн</w:t>
      </w:r>
      <w:r>
        <w:rPr>
          <w:rFonts w:ascii="Liberation Serif" w:hAnsi="Liberation Serif"/>
          <w:sz w:val="28"/>
          <w:szCs w:val="28"/>
        </w:rPr>
        <w:t>іх завдань;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переклад текстів з іноземних мов;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лінгвістичний / стилістичний </w:t>
      </w:r>
      <w:r>
        <w:rPr>
          <w:rFonts w:ascii="Liberation Serif" w:hAnsi="Liberation Serif"/>
          <w:sz w:val="28"/>
          <w:szCs w:val="28"/>
        </w:rPr>
        <w:t>аналіз текстів;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самостійна творча робота (вивчення музичних творів, робота над роллю, створення творів образотворчого, декоративно-прикладного мистецтва, дизайну);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самостійне прослуховування музичних творів;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розвиток фізичних якостей, удосконалення техніки</w:t>
      </w:r>
      <w:r>
        <w:rPr>
          <w:rFonts w:ascii="Liberation Serif" w:hAnsi="Liberation Serif"/>
          <w:sz w:val="28"/>
          <w:szCs w:val="28"/>
        </w:rPr>
        <w:t xml:space="preserve"> і тактики з обраних видів спорту, розвиток особистісних психологічних характеристик для покращання спортивної результативності;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вивчення матеріалу, винесеного на самостійне опрацьовування;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практикум з навчальної дисципліни з використанням програмного </w:t>
      </w:r>
      <w:r>
        <w:rPr>
          <w:rFonts w:ascii="Liberation Serif" w:hAnsi="Liberation Serif"/>
          <w:sz w:val="28"/>
          <w:szCs w:val="28"/>
        </w:rPr>
        <w:t>забезпечення;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підготовка до лабораторних робіт, практичних (семінарських) занять;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підготовка до написання контрольних робіт, інших форм поточного контролю;</w:t>
      </w:r>
    </w:p>
    <w:p w:rsidR="00F13297" w:rsidRDefault="001F0852">
      <w:pPr>
        <w:pStyle w:val="22"/>
        <w:numPr>
          <w:ilvl w:val="0"/>
          <w:numId w:val="3"/>
        </w:numPr>
        <w:shd w:val="clear" w:color="auto" w:fill="auto"/>
        <w:spacing w:line="360" w:lineRule="auto"/>
        <w:ind w:left="141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систематизація вивченого матеріалу перед семестровим екзаменом.</w:t>
      </w:r>
    </w:p>
    <w:p w:rsidR="00F13297" w:rsidRDefault="001F0852">
      <w:pPr>
        <w:pStyle w:val="22"/>
        <w:shd w:val="clear" w:color="auto" w:fill="auto"/>
        <w:spacing w:line="360" w:lineRule="auto"/>
        <w:ind w:firstLine="567"/>
      </w:pPr>
      <w:r>
        <w:rPr>
          <w:rStyle w:val="a7"/>
          <w:rFonts w:ascii="Liberation Serif" w:hAnsi="Liberation Serif"/>
          <w:sz w:val="28"/>
          <w:szCs w:val="28"/>
        </w:rPr>
        <w:t>Додаткова самостійна робота</w:t>
      </w:r>
      <w:r>
        <w:rPr>
          <w:rFonts w:ascii="Liberation Serif" w:hAnsi="Liberation Serif"/>
          <w:sz w:val="28"/>
          <w:szCs w:val="28"/>
        </w:rPr>
        <w:t xml:space="preserve"> спрямова</w:t>
      </w:r>
      <w:r>
        <w:rPr>
          <w:rFonts w:ascii="Liberation Serif" w:hAnsi="Liberation Serif"/>
          <w:sz w:val="28"/>
          <w:szCs w:val="28"/>
        </w:rPr>
        <w:t>на на поглиблення і закріплення знань студента, розвиток аналітичних навичок з проблематики навчальної дисципліни. Вона може включати такі види робіт: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науково-дослідницька робота, участь у наукових студентських конференціях, турнірах, семінарах і олімпіада</w:t>
      </w:r>
      <w:r>
        <w:rPr>
          <w:rFonts w:ascii="Liberation Serif" w:hAnsi="Liberation Serif"/>
          <w:sz w:val="28"/>
          <w:szCs w:val="28"/>
        </w:rPr>
        <w:t>х;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аналіз наукових публікацій з визначеної викладачем теми;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аналіз статистичних і фактичних матеріалів за заданою темою, проведення розрахунків, складання схем і побудова моделей на основі статистичних матеріалів;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проведення соціологічних, маркетингових та</w:t>
      </w:r>
      <w:r>
        <w:rPr>
          <w:rFonts w:ascii="Liberation Serif" w:hAnsi="Liberation Serif"/>
          <w:sz w:val="28"/>
          <w:szCs w:val="28"/>
        </w:rPr>
        <w:t xml:space="preserve"> інших статистичних досліджень у поза аудиторний час;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написання реферату, есе за заданою проблематикою;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написання творів, газетних статей, складання віршів, розробка сценаріїв;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  <w:jc w:val="left"/>
      </w:pPr>
      <w:r>
        <w:rPr>
          <w:rFonts w:ascii="Liberation Serif" w:hAnsi="Liberation Serif"/>
          <w:sz w:val="28"/>
          <w:szCs w:val="28"/>
        </w:rPr>
        <w:t>підготовка рецензії на наукову статтю;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бібліографічний огляд літератури за зада</w:t>
      </w:r>
      <w:r>
        <w:rPr>
          <w:rFonts w:ascii="Liberation Serif" w:hAnsi="Liberation Serif"/>
          <w:sz w:val="28"/>
          <w:szCs w:val="28"/>
        </w:rPr>
        <w:t>ною проблематикою;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розробка мультимедійної презентації;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написання комп’ютерної програми;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розробка системи вправ, практичних задач, ситуативних завдань (діалоги, полілоги, монологи, проекти, дискусія);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 xml:space="preserve">опрацювання неадаптованих художніх/публіцистичних </w:t>
      </w:r>
      <w:r>
        <w:rPr>
          <w:rFonts w:ascii="Liberation Serif" w:hAnsi="Liberation Serif"/>
          <w:sz w:val="28"/>
          <w:szCs w:val="28"/>
        </w:rPr>
        <w:t>текстів;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виконання індивідуальних графічних завдань;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підготовка хронологічних таблиць;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оформлення карт, таблиць і схем;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підготовка термінологічних словників;</w:t>
      </w:r>
    </w:p>
    <w:p w:rsidR="00F13297" w:rsidRDefault="001F0852">
      <w:pPr>
        <w:pStyle w:val="22"/>
        <w:numPr>
          <w:ilvl w:val="0"/>
          <w:numId w:val="4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розробка конспектів уроків із фізичної культури, положень про спортивні змагання та сценаріїв спор</w:t>
      </w:r>
      <w:r>
        <w:rPr>
          <w:rFonts w:ascii="Liberation Serif" w:hAnsi="Liberation Serif"/>
          <w:sz w:val="28"/>
          <w:szCs w:val="28"/>
        </w:rPr>
        <w:t>тивно-оздоровчих заходів та ін.</w:t>
      </w:r>
    </w:p>
    <w:p w:rsidR="00F13297" w:rsidRDefault="001F0852">
      <w:pPr>
        <w:spacing w:line="360" w:lineRule="auto"/>
        <w:ind w:firstLine="454"/>
        <w:jc w:val="both"/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Контроль та оцінювання окремих видів </w:t>
      </w:r>
      <w:r>
        <w:rPr>
          <w:rFonts w:ascii="Liberation Serif" w:hAnsi="Liberation Serif"/>
          <w:color w:val="auto"/>
          <w:sz w:val="28"/>
          <w:szCs w:val="28"/>
        </w:rPr>
        <w:t xml:space="preserve">самостійної роботи студента </w:t>
      </w:r>
      <w:r>
        <w:rPr>
          <w:rFonts w:ascii="Liberation Serif" w:hAnsi="Liberation Serif" w:cs="Times New Roman"/>
          <w:color w:val="auto"/>
          <w:sz w:val="28"/>
          <w:szCs w:val="28"/>
        </w:rPr>
        <w:t>здійснюється залежно від рівня та якості виконаних видів завдань самостійної роботи (згідно робочих планів викладача), і оцінюється відповідною кількістю балів</w:t>
      </w:r>
      <w:r>
        <w:rPr>
          <w:rFonts w:ascii="Liberation Serif" w:hAnsi="Liberation Serif" w:cs="Times New Roman"/>
          <w:color w:val="auto"/>
          <w:sz w:val="28"/>
          <w:szCs w:val="28"/>
        </w:rPr>
        <w:t>.</w:t>
      </w:r>
    </w:p>
    <w:p w:rsidR="00F13297" w:rsidRDefault="001F0852">
      <w:pPr>
        <w:spacing w:line="360" w:lineRule="auto"/>
        <w:ind w:firstLine="454"/>
        <w:jc w:val="both"/>
        <w:rPr>
          <w:color w:val="auto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О</w:t>
      </w:r>
      <w:r>
        <w:rPr>
          <w:rFonts w:ascii="Liberation Serif" w:hAnsi="Liberation Serif"/>
          <w:color w:val="auto"/>
          <w:sz w:val="28"/>
          <w:szCs w:val="28"/>
        </w:rPr>
        <w:t xml:space="preserve">цінювання базової та додаткової самостійної роботи студентів здійснюється у </w:t>
      </w:r>
      <w:r>
        <w:rPr>
          <w:rFonts w:ascii="Liberation Serif" w:hAnsi="Liberation Serif" w:cs="Times New Roman"/>
          <w:color w:val="auto"/>
          <w:sz w:val="28"/>
          <w:szCs w:val="28"/>
        </w:rPr>
        <w:t>журналі обліку роботи академічної групи</w:t>
      </w:r>
      <w:r>
        <w:rPr>
          <w:rFonts w:ascii="Liberation Serif" w:hAnsi="Liberation Serif"/>
          <w:color w:val="auto"/>
          <w:sz w:val="28"/>
          <w:szCs w:val="28"/>
        </w:rPr>
        <w:t>. В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икладач виводить загальну підсумкову оцінку за самостійну роботу студента, виставляє </w:t>
      </w:r>
      <w:r>
        <w:rPr>
          <w:rFonts w:ascii="Liberation Serif" w:hAnsi="Liberation Serif" w:cs="Times New Roman"/>
          <w:color w:val="auto"/>
          <w:sz w:val="28"/>
          <w:szCs w:val="28"/>
        </w:rPr>
        <w:t>кожному</w:t>
      </w:r>
      <w:r>
        <w:rPr>
          <w:rFonts w:ascii="Liberation Serif" w:hAnsi="Liberation Serif" w:cs="Times New Roman"/>
          <w:i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>студенту в окремій колонці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«Самостійна робота» у журналі академічної групи на сторінці відповідної навчальної дисципліни. Ця оцінка (оцінки) входить у систему оцінювання розроблену викладачем для кожної навчальної дисципліни.</w:t>
      </w:r>
    </w:p>
    <w:p w:rsidR="00F13297" w:rsidRDefault="001F0852">
      <w:pPr>
        <w:pStyle w:val="22"/>
        <w:shd w:val="clear" w:color="auto" w:fill="auto"/>
        <w:tabs>
          <w:tab w:val="left" w:pos="378"/>
        </w:tabs>
        <w:spacing w:line="360" w:lineRule="auto"/>
        <w:ind w:left="720" w:firstLine="0"/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Самостійна робота </w:t>
      </w:r>
      <w:r>
        <w:rPr>
          <w:rStyle w:val="a7"/>
          <w:rFonts w:ascii="Liberation Serif" w:hAnsi="Liberation Serif"/>
          <w:sz w:val="28"/>
          <w:szCs w:val="28"/>
        </w:rPr>
        <w:t>забезпечується</w:t>
      </w:r>
      <w:r>
        <w:rPr>
          <w:rFonts w:ascii="Liberation Serif" w:hAnsi="Liberation Serif"/>
          <w:b/>
          <w:bCs/>
          <w:i/>
          <w:iCs/>
          <w:sz w:val="28"/>
          <w:szCs w:val="28"/>
        </w:rPr>
        <w:t>: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інформаційними ресурса</w:t>
      </w:r>
      <w:r>
        <w:rPr>
          <w:rFonts w:ascii="Liberation Serif" w:hAnsi="Liberation Serif"/>
          <w:sz w:val="28"/>
          <w:szCs w:val="28"/>
        </w:rPr>
        <w:t>ми (довідники, підручники, навчальні посібники, банки індивідуальних завдань тощо);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електронно-обчислювальною технікою;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бібліотечними приміщеннями і ресурсами, навчальними кабінетами, комп'ютерними класами, лабораторіями, фонокабінетами, худож</w:t>
      </w:r>
      <w:r>
        <w:rPr>
          <w:rFonts w:ascii="Liberation Serif" w:hAnsi="Liberation Serif"/>
          <w:sz w:val="28"/>
          <w:szCs w:val="28"/>
        </w:rPr>
        <w:softHyphen/>
        <w:t>німи майстер</w:t>
      </w:r>
      <w:r>
        <w:rPr>
          <w:rFonts w:ascii="Liberation Serif" w:hAnsi="Liberation Serif"/>
          <w:sz w:val="28"/>
          <w:szCs w:val="28"/>
        </w:rPr>
        <w:t>нями тощо;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спортивними спорудами, інвентарем та відповідною спортивною формою;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методичними матеріалами (вказівки, практикуми, рекомендаціями і т.п.);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матеріалами для здійснення контролю (екзаменаційні білети, контрольні завдання, тести і т.п.);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консультаці</w:t>
      </w:r>
      <w:r>
        <w:rPr>
          <w:rFonts w:ascii="Liberation Serif" w:hAnsi="Liberation Serif"/>
          <w:sz w:val="28"/>
          <w:szCs w:val="28"/>
        </w:rPr>
        <w:t>ями з боку викладача;</w:t>
      </w:r>
    </w:p>
    <w:p w:rsidR="00F13297" w:rsidRDefault="001F0852">
      <w:pPr>
        <w:pStyle w:val="22"/>
        <w:numPr>
          <w:ilvl w:val="0"/>
          <w:numId w:val="5"/>
        </w:numPr>
        <w:shd w:val="clear" w:color="auto" w:fill="auto"/>
        <w:spacing w:after="60"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можливістю публічного обговорення теоретичних або практичних результатів, отриманих студентом самостійно (диспути, круглі столи, наукові семінари, конференції, олімпіади, конкурси).</w:t>
      </w:r>
    </w:p>
    <w:p w:rsidR="00F13297" w:rsidRDefault="001F0852">
      <w:pPr>
        <w:pStyle w:val="22"/>
        <w:shd w:val="clear" w:color="auto" w:fill="auto"/>
        <w:tabs>
          <w:tab w:val="left" w:pos="1142"/>
        </w:tabs>
        <w:spacing w:line="360" w:lineRule="auto"/>
        <w:ind w:left="20" w:right="20" w:firstLine="80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Самостійна робота студента забезпечується системою </w:t>
      </w:r>
      <w:r>
        <w:rPr>
          <w:rStyle w:val="a7"/>
          <w:rFonts w:ascii="Liberation Serif" w:hAnsi="Liberation Serif"/>
          <w:sz w:val="28"/>
          <w:szCs w:val="28"/>
        </w:rPr>
        <w:t>навчально- методичних засобів,</w:t>
      </w:r>
      <w:r>
        <w:rPr>
          <w:rFonts w:ascii="Liberation Serif" w:hAnsi="Liberation Serif"/>
          <w:sz w:val="28"/>
          <w:szCs w:val="28"/>
        </w:rPr>
        <w:t xml:space="preserve"> передбачених для вивчення конкретної навчальної дисципліни, а саме: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програми з усіх навчальних дисциплін;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програми усіх видів практик;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підручники, навчальні посібники, інша навчально-методична література;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наукова, фахова моно</w:t>
      </w:r>
      <w:r>
        <w:rPr>
          <w:rFonts w:ascii="Liberation Serif" w:hAnsi="Liberation Serif"/>
          <w:sz w:val="28"/>
          <w:szCs w:val="28"/>
        </w:rPr>
        <w:t>графічна і періодична література;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інструктивно-методичні матеріали, вказівки до семінарських, практичних і лабораторних занять;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завдання до семінарських, практичних і лабораторних занять;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контрольні роботи з навчальних дисциплін;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методичні вказівки до вико</w:t>
      </w:r>
      <w:r>
        <w:rPr>
          <w:rFonts w:ascii="Liberation Serif" w:hAnsi="Liberation Serif"/>
          <w:sz w:val="28"/>
          <w:szCs w:val="28"/>
        </w:rPr>
        <w:t>нання індивідуальних навчально-дослідних завдань;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 xml:space="preserve">методичні вказівки до виконання курсових, кваліфікаційних, </w:t>
      </w:r>
      <w:r>
        <w:rPr>
          <w:rFonts w:ascii="Liberation Serif" w:hAnsi="Liberation Serif"/>
          <w:sz w:val="28"/>
          <w:szCs w:val="28"/>
          <w:lang w:eastAsia="ru-RU" w:bidi="ru-RU"/>
        </w:rPr>
        <w:t>дипломних,</w:t>
      </w:r>
      <w:r>
        <w:rPr>
          <w:rFonts w:ascii="Liberation Serif" w:hAnsi="Liberation Serif"/>
          <w:sz w:val="28"/>
          <w:szCs w:val="28"/>
        </w:rPr>
        <w:t xml:space="preserve"> магістерських робіт;</w:t>
      </w:r>
    </w:p>
    <w:p w:rsidR="00F13297" w:rsidRDefault="001F0852">
      <w:pPr>
        <w:pStyle w:val="22"/>
        <w:numPr>
          <w:ilvl w:val="0"/>
          <w:numId w:val="6"/>
        </w:numPr>
        <w:shd w:val="clear" w:color="auto" w:fill="auto"/>
        <w:spacing w:line="360" w:lineRule="auto"/>
        <w:ind w:left="1304" w:hanging="340"/>
      </w:pPr>
      <w:r>
        <w:rPr>
          <w:rFonts w:ascii="Liberation Serif" w:hAnsi="Liberation Serif"/>
          <w:sz w:val="28"/>
          <w:szCs w:val="28"/>
        </w:rPr>
        <w:t>переліки тестових питань.</w:t>
      </w:r>
    </w:p>
    <w:p w:rsidR="00F13297" w:rsidRDefault="001F0852">
      <w:pPr>
        <w:pStyle w:val="22"/>
        <w:shd w:val="clear" w:color="auto" w:fill="auto"/>
        <w:spacing w:line="360" w:lineRule="auto"/>
        <w:ind w:left="20" w:right="20" w:firstLine="547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Методичні матеріали для самостійної роботи студентів повинні передбачати можливість </w:t>
      </w:r>
      <w:r>
        <w:rPr>
          <w:rFonts w:ascii="Liberation Serif" w:hAnsi="Liberation Serif"/>
          <w:sz w:val="28"/>
          <w:szCs w:val="28"/>
        </w:rPr>
        <w:t>проведення самоконтролю з боку студента.</w:t>
      </w:r>
    </w:p>
    <w:p w:rsidR="00F13297" w:rsidRDefault="001F0852">
      <w:pPr>
        <w:pStyle w:val="22"/>
        <w:shd w:val="clear" w:color="auto" w:fill="auto"/>
        <w:spacing w:after="64" w:line="360" w:lineRule="auto"/>
        <w:ind w:right="20" w:firstLine="567"/>
      </w:pPr>
      <w:r>
        <w:rPr>
          <w:rFonts w:ascii="Liberation Serif" w:hAnsi="Liberation Serif"/>
          <w:sz w:val="28"/>
          <w:szCs w:val="28"/>
        </w:rPr>
        <w:t>Методичні вказівки (рекомендації) укладаються відповідно до «Вимог до навчальних видань в ДВНЗ «Прикарпатський національний університет імені Василя Стефаника»», затверджених Науково-методичною радою університету (п</w:t>
      </w:r>
      <w:r>
        <w:rPr>
          <w:rFonts w:ascii="Liberation Serif" w:hAnsi="Liberation Serif"/>
          <w:sz w:val="28"/>
          <w:szCs w:val="28"/>
        </w:rPr>
        <w:t>ротокол №3 від 23 квітня 2013 р.).</w:t>
      </w:r>
    </w:p>
    <w:p w:rsidR="00F13297" w:rsidRDefault="001F0852">
      <w:pPr>
        <w:pStyle w:val="22"/>
        <w:shd w:val="clear" w:color="auto" w:fill="auto"/>
        <w:spacing w:line="360" w:lineRule="auto"/>
        <w:ind w:firstLine="426"/>
      </w:pPr>
      <w:r>
        <w:rPr>
          <w:rStyle w:val="a7"/>
          <w:rFonts w:ascii="Liberation Serif" w:hAnsi="Liberation Serif"/>
          <w:sz w:val="28"/>
          <w:szCs w:val="28"/>
        </w:rPr>
        <w:t>Контроль самостійної роботи</w:t>
      </w:r>
      <w:r>
        <w:rPr>
          <w:rFonts w:ascii="Liberation Serif" w:hAnsi="Liberation Serif"/>
          <w:sz w:val="28"/>
          <w:szCs w:val="28"/>
        </w:rPr>
        <w:t xml:space="preserve"> і оцінка її результатів включає:</w:t>
      </w:r>
    </w:p>
    <w:p w:rsidR="00F13297" w:rsidRDefault="001F0852">
      <w:pPr>
        <w:pStyle w:val="22"/>
        <w:numPr>
          <w:ilvl w:val="0"/>
          <w:numId w:val="7"/>
        </w:numPr>
        <w:shd w:val="clear" w:color="auto" w:fill="auto"/>
        <w:spacing w:line="360" w:lineRule="auto"/>
        <w:ind w:left="1247" w:hanging="340"/>
      </w:pPr>
      <w:r>
        <w:rPr>
          <w:rFonts w:ascii="Liberation Serif" w:hAnsi="Liberation Serif"/>
          <w:sz w:val="28"/>
          <w:szCs w:val="28"/>
        </w:rPr>
        <w:t>самоконтроль і самооцінку студента;</w:t>
      </w:r>
    </w:p>
    <w:p w:rsidR="00F13297" w:rsidRDefault="001F0852">
      <w:pPr>
        <w:pStyle w:val="22"/>
        <w:numPr>
          <w:ilvl w:val="0"/>
          <w:numId w:val="7"/>
        </w:numPr>
        <w:shd w:val="clear" w:color="auto" w:fill="auto"/>
        <w:spacing w:line="360" w:lineRule="auto"/>
        <w:ind w:left="1247" w:hanging="340"/>
      </w:pPr>
      <w:r>
        <w:rPr>
          <w:rFonts w:ascii="Liberation Serif" w:hAnsi="Liberation Serif"/>
          <w:sz w:val="28"/>
          <w:szCs w:val="28"/>
        </w:rPr>
        <w:t xml:space="preserve">контроль і оцінку з боку викладача, кафедри, дирекції/деканату, ректорату, державних екзаменаційних і атестаційних комісій, </w:t>
      </w:r>
      <w:r>
        <w:rPr>
          <w:rFonts w:ascii="Liberation Serif" w:hAnsi="Liberation Serif"/>
          <w:sz w:val="28"/>
          <w:szCs w:val="28"/>
        </w:rPr>
        <w:t>державних інспекцій та ін.</w:t>
      </w:r>
    </w:p>
    <w:p w:rsidR="00F13297" w:rsidRDefault="001F0852">
      <w:pPr>
        <w:pStyle w:val="22"/>
        <w:shd w:val="clear" w:color="auto" w:fill="auto"/>
        <w:spacing w:line="360" w:lineRule="auto"/>
        <w:ind w:firstLine="454"/>
      </w:pPr>
      <w:r>
        <w:rPr>
          <w:rFonts w:ascii="Liberation Serif" w:hAnsi="Liberation Serif"/>
          <w:sz w:val="28"/>
          <w:szCs w:val="28"/>
        </w:rPr>
        <w:t>Основними формами контролю самостійної роботи є: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проведення екзамену;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тестування;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колоквіум;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проведення контрольних робіт;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письмові чи усні опитування студентів;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перевірка домашніх завдань;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перевірка індивідуальних завдань</w:t>
      </w:r>
      <w:r>
        <w:rPr>
          <w:rFonts w:ascii="Liberation Serif" w:hAnsi="Liberation Serif"/>
          <w:sz w:val="28"/>
          <w:szCs w:val="28"/>
        </w:rPr>
        <w:t>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перевірка творчих завдань;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академконцерт, перегляд творчих робіт, технічний залік;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jc w:val="left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контроль за станом фізичної підготовленості та перевірка рівня за</w:t>
      </w:r>
      <w:r>
        <w:rPr>
          <w:rFonts w:ascii="Liberation Serif" w:hAnsi="Liberation Serif"/>
          <w:sz w:val="28"/>
          <w:szCs w:val="28"/>
        </w:rPr>
        <w:softHyphen/>
        <w:t>своєння техніки та тактики з видів спорту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захист реферату;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захист курсової роботи (проекту).</w:t>
      </w:r>
    </w:p>
    <w:p w:rsidR="00F13297" w:rsidRDefault="001F0852">
      <w:pPr>
        <w:pStyle w:val="22"/>
        <w:numPr>
          <w:ilvl w:val="0"/>
          <w:numId w:val="8"/>
        </w:numPr>
        <w:shd w:val="clear" w:color="auto" w:fill="auto"/>
        <w:spacing w:after="56" w:line="360" w:lineRule="auto"/>
        <w:ind w:left="1247" w:hanging="3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та </w:t>
      </w:r>
      <w:r>
        <w:rPr>
          <w:rFonts w:ascii="Liberation Serif" w:hAnsi="Liberation Serif"/>
          <w:sz w:val="28"/>
          <w:szCs w:val="28"/>
        </w:rPr>
        <w:t>інше.</w:t>
      </w:r>
    </w:p>
    <w:p w:rsidR="00F13297" w:rsidRDefault="001F0852">
      <w:pPr>
        <w:pStyle w:val="22"/>
        <w:shd w:val="clear" w:color="auto" w:fill="auto"/>
        <w:spacing w:line="360" w:lineRule="auto"/>
        <w:ind w:firstLine="567"/>
      </w:pP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Style w:val="a7"/>
          <w:rFonts w:ascii="Liberation Serif" w:hAnsi="Liberation Serif"/>
          <w:sz w:val="28"/>
          <w:szCs w:val="28"/>
        </w:rPr>
        <w:t>Результативність виконання</w:t>
      </w:r>
      <w:r>
        <w:rPr>
          <w:rFonts w:ascii="Liberation Serif" w:hAnsi="Liberation Serif"/>
          <w:sz w:val="28"/>
          <w:szCs w:val="28"/>
        </w:rPr>
        <w:t xml:space="preserve"> конкретних завдань для самостійної роботи студента оцінюється в балах, кількість яких може бути різною для різних типів завдань і визначається в межах окремого факультету (інституту) або кафедри. Повний перелік завдань для</w:t>
      </w:r>
      <w:r>
        <w:rPr>
          <w:rFonts w:ascii="Liberation Serif" w:hAnsi="Liberation Serif"/>
          <w:sz w:val="28"/>
          <w:szCs w:val="28"/>
        </w:rPr>
        <w:t xml:space="preserve"> самостійної та індивідуальної роботи, їх оцінка, терміни та умови виконання доводяться до відома студентів на початку вивчення навчальної дисципліни.</w:t>
      </w:r>
    </w:p>
    <w:p w:rsidR="00F13297" w:rsidRDefault="00F13297">
      <w:pPr>
        <w:spacing w:line="360" w:lineRule="auto"/>
        <w:ind w:left="720"/>
        <w:jc w:val="both"/>
      </w:pPr>
    </w:p>
    <w:sectPr w:rsidR="00F13297">
      <w:footerReference w:type="default" r:id="rId8"/>
      <w:footerReference w:type="first" r:id="rId9"/>
      <w:pgSz w:w="11906" w:h="16838"/>
      <w:pgMar w:top="1134" w:right="1134" w:bottom="1739" w:left="1134" w:header="0" w:footer="1134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52" w:rsidRDefault="001F0852">
      <w:r>
        <w:separator/>
      </w:r>
    </w:p>
  </w:endnote>
  <w:endnote w:type="continuationSeparator" w:id="0">
    <w:p w:rsidR="001F0852" w:rsidRDefault="001F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97" w:rsidRDefault="001F0852">
    <w:pPr>
      <w:pStyle w:val="af0"/>
      <w:jc w:val="center"/>
      <w:rPr>
        <w:rFonts w:ascii="Liberation Sans" w:hAnsi="Liberation Sans"/>
        <w:sz w:val="28"/>
        <w:szCs w:val="28"/>
      </w:rPr>
    </w:pPr>
    <w:r>
      <w:rPr>
        <w:rFonts w:ascii="Liberation Sans" w:hAnsi="Liberation Sans"/>
        <w:sz w:val="28"/>
        <w:szCs w:val="28"/>
      </w:rPr>
      <w:fldChar w:fldCharType="begin"/>
    </w:r>
    <w:r>
      <w:instrText>PAGE</w:instrText>
    </w:r>
    <w:r>
      <w:fldChar w:fldCharType="separate"/>
    </w:r>
    <w:r w:rsidR="000538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97" w:rsidRDefault="00F13297">
    <w:pPr>
      <w:pStyle w:val="af0"/>
      <w:jc w:val="center"/>
      <w:rPr>
        <w:rFonts w:ascii="Liberation Sans" w:hAnsi="Liberation Sans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52" w:rsidRDefault="001F0852">
      <w:r>
        <w:separator/>
      </w:r>
    </w:p>
  </w:footnote>
  <w:footnote w:type="continuationSeparator" w:id="0">
    <w:p w:rsidR="001F0852" w:rsidRDefault="001F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131"/>
    <w:multiLevelType w:val="multilevel"/>
    <w:tmpl w:val="8F76118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1">
    <w:nsid w:val="25014504"/>
    <w:multiLevelType w:val="multilevel"/>
    <w:tmpl w:val="EB78F0D4"/>
    <w:lvl w:ilvl="0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60"/>
        </w:tabs>
        <w:ind w:left="7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40"/>
        </w:tabs>
        <w:ind w:left="18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920"/>
        </w:tabs>
        <w:ind w:left="29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</w:abstractNum>
  <w:abstractNum w:abstractNumId="2">
    <w:nsid w:val="440364B0"/>
    <w:multiLevelType w:val="multilevel"/>
    <w:tmpl w:val="25F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77B78CE"/>
    <w:multiLevelType w:val="multilevel"/>
    <w:tmpl w:val="B78E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D52786D"/>
    <w:multiLevelType w:val="multilevel"/>
    <w:tmpl w:val="5E6C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7F5194"/>
    <w:multiLevelType w:val="multilevel"/>
    <w:tmpl w:val="BEE6F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2A770BC"/>
    <w:multiLevelType w:val="multilevel"/>
    <w:tmpl w:val="34DC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4AB335C"/>
    <w:multiLevelType w:val="multilevel"/>
    <w:tmpl w:val="F5BA673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97"/>
    <w:rsid w:val="00053853"/>
    <w:rsid w:val="001F0852"/>
    <w:rsid w:val="00F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uk-UA" w:eastAsia="uk-UA" w:bidi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qFormat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21">
    <w:name w:val="Основной текст (2)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uk-UA" w:eastAsia="uk-UA" w:bidi="uk-UA"/>
    </w:rPr>
  </w:style>
  <w:style w:type="character" w:customStyle="1" w:styleId="a4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</w:rPr>
  </w:style>
  <w:style w:type="character" w:customStyle="1" w:styleId="31">
    <w:name w:val="Основной текст (3) + Не курсив"/>
    <w:basedOn w:val="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7">
    <w:name w:val="Основной текст + Полужирный;Курсив"/>
    <w:basedOn w:val="a6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uk-UA" w:eastAsia="uk-UA" w:bidi="uk-UA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8">
    <w:name w:val="Символ нумерації"/>
    <w:qFormat/>
  </w:style>
  <w:style w:type="character" w:customStyle="1" w:styleId="ListLabel25">
    <w:name w:val="ListLabel 25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6">
    <w:name w:val="ListLabel 26"/>
    <w:qFormat/>
    <w:rPr>
      <w:rFonts w:ascii="Liberation Serif" w:eastAsia="Times New Roman" w:hAnsi="Liberation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7">
    <w:name w:val="ListLabel 27"/>
    <w:qFormat/>
    <w:rPr>
      <w:rFonts w:cs="Symbol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5">
    <w:name w:val="ListLabel 55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6">
    <w:name w:val="ListLabel 56"/>
    <w:qFormat/>
    <w:rPr>
      <w:rFonts w:cs="Wingdings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22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line="480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"/>
    <w:basedOn w:val="22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f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before="420" w:line="37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f0">
    <w:name w:val="footer"/>
    <w:basedOn w:val="a"/>
  </w:style>
  <w:style w:type="paragraph" w:customStyle="1" w:styleId="af1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uk-UA" w:eastAsia="uk-UA" w:bidi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qFormat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21">
    <w:name w:val="Основной текст (2)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uk-UA" w:eastAsia="uk-UA" w:bidi="uk-UA"/>
    </w:rPr>
  </w:style>
  <w:style w:type="character" w:customStyle="1" w:styleId="a4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</w:rPr>
  </w:style>
  <w:style w:type="character" w:customStyle="1" w:styleId="31">
    <w:name w:val="Основной текст (3) + Не курсив"/>
    <w:basedOn w:val="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7">
    <w:name w:val="Основной текст + Полужирный;Курсив"/>
    <w:basedOn w:val="a6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1">
    <w:name w:val="Основной текст1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uk-UA" w:eastAsia="uk-UA" w:bidi="uk-UA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8">
    <w:name w:val="Символ нумерації"/>
    <w:qFormat/>
  </w:style>
  <w:style w:type="character" w:customStyle="1" w:styleId="ListLabel25">
    <w:name w:val="ListLabel 25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6">
    <w:name w:val="ListLabel 26"/>
    <w:qFormat/>
    <w:rPr>
      <w:rFonts w:ascii="Liberation Serif" w:eastAsia="Times New Roman" w:hAnsi="Liberation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7">
    <w:name w:val="ListLabel 27"/>
    <w:qFormat/>
    <w:rPr>
      <w:rFonts w:cs="Symbol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5">
    <w:name w:val="ListLabel 55"/>
    <w:qFormat/>
    <w:rPr>
      <w:rFonts w:cs="Wingding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56">
    <w:name w:val="ListLabel 56"/>
    <w:qFormat/>
    <w:rPr>
      <w:rFonts w:cs="Wingdings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22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line="480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"/>
    <w:basedOn w:val="22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f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before="420" w:line="37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f0">
    <w:name w:val="footer"/>
    <w:basedOn w:val="a"/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6396</Words>
  <Characters>3646</Characters>
  <Application>Microsoft Office Word</Application>
  <DocSecurity>0</DocSecurity>
  <Lines>30</Lines>
  <Paragraphs>20</Paragraphs>
  <ScaleCrop>false</ScaleCrop>
  <Company>SPecialiST RePack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</dc:creator>
  <dc:description/>
  <cp:lastModifiedBy>user</cp:lastModifiedBy>
  <cp:revision>2</cp:revision>
  <dcterms:created xsi:type="dcterms:W3CDTF">2018-04-04T13:57:00Z</dcterms:created>
  <dcterms:modified xsi:type="dcterms:W3CDTF">2018-04-04T13:57:00Z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