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4C" w:rsidRPr="00282B8A" w:rsidRDefault="0041064E" w:rsidP="00282B8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та завдання навчальної дисципліни </w:t>
      </w:r>
      <w:r w:rsidR="00712FDC" w:rsidRPr="00282B8A">
        <w:rPr>
          <w:rFonts w:ascii="Times New Roman" w:hAnsi="Times New Roman" w:cs="Times New Roman"/>
          <w:b/>
          <w:sz w:val="28"/>
          <w:szCs w:val="28"/>
          <w:lang w:val="uk-UA"/>
        </w:rPr>
        <w:t>«Варіативні моделі підготовки фахівців ВНЗ у системі вітчизняної освіти»</w:t>
      </w:r>
    </w:p>
    <w:p w:rsidR="00282B8A" w:rsidRPr="00282B8A" w:rsidRDefault="00282B8A" w:rsidP="007C4DAE">
      <w:pPr>
        <w:pStyle w:val="a3"/>
        <w:tabs>
          <w:tab w:val="num" w:pos="860"/>
        </w:tabs>
        <w:spacing w:after="0" w:line="276" w:lineRule="auto"/>
        <w:ind w:left="0" w:firstLine="567"/>
        <w:jc w:val="both"/>
        <w:rPr>
          <w:szCs w:val="28"/>
          <w:lang w:val="uk-UA"/>
        </w:rPr>
      </w:pPr>
      <w:r w:rsidRPr="00282B8A">
        <w:rPr>
          <w:b/>
          <w:szCs w:val="28"/>
          <w:lang w:val="uk-UA"/>
        </w:rPr>
        <w:t>Мета курсу</w:t>
      </w:r>
      <w:r w:rsidRPr="00282B8A">
        <w:rPr>
          <w:szCs w:val="28"/>
          <w:lang w:val="uk-UA"/>
        </w:rPr>
        <w:t xml:space="preserve"> − висвітлення дидактичної системи у вигляді варіативної моделі підготовки фахівця та з’ясування проміжних цілей поетапного професійного становлення особистості шляхом наступності та нарощування її потенціалу за прийнятими показниками і критеріями.</w:t>
      </w:r>
    </w:p>
    <w:p w:rsidR="00282B8A" w:rsidRPr="00282B8A" w:rsidRDefault="00282B8A" w:rsidP="007C4DAE">
      <w:pPr>
        <w:pStyle w:val="a3"/>
        <w:tabs>
          <w:tab w:val="num" w:pos="860"/>
        </w:tabs>
        <w:spacing w:after="0" w:line="276" w:lineRule="auto"/>
        <w:ind w:left="0" w:firstLine="567"/>
        <w:jc w:val="both"/>
        <w:rPr>
          <w:b/>
          <w:szCs w:val="28"/>
          <w:lang w:val="uk-UA"/>
        </w:rPr>
      </w:pPr>
      <w:r w:rsidRPr="00282B8A">
        <w:rPr>
          <w:b/>
          <w:szCs w:val="28"/>
          <w:lang w:val="uk-UA"/>
        </w:rPr>
        <w:t xml:space="preserve">Завдання курсу: </w:t>
      </w:r>
    </w:p>
    <w:p w:rsidR="00282B8A" w:rsidRPr="00282B8A" w:rsidRDefault="00282B8A" w:rsidP="00282B8A">
      <w:pPr>
        <w:pStyle w:val="a3"/>
        <w:tabs>
          <w:tab w:val="num" w:pos="860"/>
        </w:tabs>
        <w:spacing w:after="0" w:line="276" w:lineRule="auto"/>
        <w:ind w:left="0" w:firstLine="860"/>
        <w:jc w:val="both"/>
        <w:rPr>
          <w:b/>
          <w:szCs w:val="28"/>
          <w:u w:val="single"/>
          <w:lang w:val="uk-UA"/>
        </w:rPr>
      </w:pPr>
      <w:r w:rsidRPr="00282B8A">
        <w:rPr>
          <w:szCs w:val="28"/>
          <w:lang w:val="uk-UA"/>
        </w:rPr>
        <w:t>підбір і дидактичне обґрунтування варіативного змісту навчально-виховного процесу у відповідності до заданої мети;</w:t>
      </w:r>
      <w:r w:rsidR="007C4DAE">
        <w:rPr>
          <w:szCs w:val="28"/>
          <w:lang w:val="uk-UA"/>
        </w:rPr>
        <w:t xml:space="preserve"> </w:t>
      </w:r>
      <w:r w:rsidRPr="00282B8A">
        <w:rPr>
          <w:szCs w:val="28"/>
          <w:lang w:val="uk-UA"/>
        </w:rPr>
        <w:t>вивчення освітніх технологій, що відображають сучасний стан науково-педагогічних знань щодо процесу професійного становлення майбутніх фахівців; розвиток професійної самосвідомості, педагогічного мислення майбутніх фахівців.</w:t>
      </w:r>
    </w:p>
    <w:p w:rsidR="00282B8A" w:rsidRPr="00282B8A" w:rsidRDefault="00282B8A" w:rsidP="00282B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покликана сприяти професійній підготовці майбутніх вчителів, передбачає формування у них узагальнюючих вмінь, реконструювання навчальних знань у змістові аспекти. Принцип варіативності дає можливість педагогічним колективам навчальних закладів вибирати та конструювати педагогічний процес різних моделей, включаючи й авторські, застосовувати різноманітні освітні технології та інноваційні підходи. </w:t>
      </w:r>
    </w:p>
    <w:p w:rsidR="00282B8A" w:rsidRPr="00282B8A" w:rsidRDefault="00282B8A" w:rsidP="00282B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sz w:val="28"/>
          <w:szCs w:val="28"/>
          <w:lang w:val="uk-UA"/>
        </w:rPr>
        <w:t>У результаті вивчення дисципліни студенти повинні:</w:t>
      </w:r>
    </w:p>
    <w:p w:rsidR="00282B8A" w:rsidRPr="00282B8A" w:rsidRDefault="00282B8A" w:rsidP="00282B8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282B8A" w:rsidRPr="00282B8A" w:rsidRDefault="00282B8A" w:rsidP="007C4DAE">
      <w:pPr>
        <w:pStyle w:val="a5"/>
        <w:numPr>
          <w:ilvl w:val="0"/>
          <w:numId w:val="1"/>
        </w:numPr>
        <w:spacing w:line="276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sz w:val="28"/>
          <w:szCs w:val="28"/>
          <w:lang w:val="uk-UA"/>
        </w:rPr>
        <w:t>перспективні тенденції та завдання сучасної школи та педагогічної науки, її нові теорії, ідеї та технології;</w:t>
      </w:r>
    </w:p>
    <w:p w:rsidR="00282B8A" w:rsidRPr="00282B8A" w:rsidRDefault="00282B8A" w:rsidP="007C4DAE">
      <w:pPr>
        <w:pStyle w:val="a5"/>
        <w:numPr>
          <w:ilvl w:val="0"/>
          <w:numId w:val="1"/>
        </w:numPr>
        <w:spacing w:line="276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sz w:val="28"/>
          <w:szCs w:val="28"/>
          <w:lang w:val="uk-UA"/>
        </w:rPr>
        <w:t xml:space="preserve">основні групи науково-педагогічних та дослідницьких методів аналітико-синтетичної діяльності; </w:t>
      </w:r>
    </w:p>
    <w:p w:rsidR="00282B8A" w:rsidRPr="00282B8A" w:rsidRDefault="00282B8A" w:rsidP="007C4DAE">
      <w:pPr>
        <w:pStyle w:val="a5"/>
        <w:numPr>
          <w:ilvl w:val="0"/>
          <w:numId w:val="1"/>
        </w:numPr>
        <w:spacing w:line="276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/>
          <w:bCs/>
          <w:sz w:val="28"/>
          <w:szCs w:val="28"/>
          <w:lang w:val="uk-UA"/>
        </w:rPr>
        <w:t>методи комунікацій у діяльності педагогічного колективу;</w:t>
      </w:r>
    </w:p>
    <w:p w:rsidR="00282B8A" w:rsidRPr="00282B8A" w:rsidRDefault="00282B8A" w:rsidP="007C4DAE">
      <w:pPr>
        <w:pStyle w:val="a5"/>
        <w:numPr>
          <w:ilvl w:val="0"/>
          <w:numId w:val="1"/>
        </w:numPr>
        <w:spacing w:line="276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/>
          <w:sz w:val="28"/>
          <w:szCs w:val="28"/>
          <w:lang w:val="uk-UA"/>
        </w:rPr>
        <w:t>специфіку сучасних систем навчання у вищому навчальному закладі;</w:t>
      </w:r>
    </w:p>
    <w:p w:rsidR="00282B8A" w:rsidRPr="00282B8A" w:rsidRDefault="00282B8A" w:rsidP="007C4DAE">
      <w:pPr>
        <w:pStyle w:val="a5"/>
        <w:numPr>
          <w:ilvl w:val="0"/>
          <w:numId w:val="1"/>
        </w:numPr>
        <w:spacing w:line="276" w:lineRule="auto"/>
        <w:ind w:left="567" w:firstLine="142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ru-RU"/>
        </w:rPr>
        <w:t>протиріччя, закономірності, принципи, форми, методи та прийоми педагогічного впливу на особистість в процесі її навчання, виховання, освіти, розвитку та самовдосконалення;</w:t>
      </w:r>
    </w:p>
    <w:p w:rsidR="00282B8A" w:rsidRPr="00282B8A" w:rsidRDefault="00282B8A" w:rsidP="007C4DAE">
      <w:pPr>
        <w:pStyle w:val="a5"/>
        <w:numPr>
          <w:ilvl w:val="0"/>
          <w:numId w:val="1"/>
        </w:numPr>
        <w:spacing w:line="276" w:lineRule="auto"/>
        <w:ind w:left="567" w:firstLine="142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ru-RU"/>
        </w:rPr>
        <w:t>можливості застосування набутих знань у професійно-визначальних ситуаціях.</w:t>
      </w:r>
    </w:p>
    <w:p w:rsidR="00282B8A" w:rsidRPr="00282B8A" w:rsidRDefault="00282B8A" w:rsidP="00282B8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282B8A" w:rsidRPr="00282B8A" w:rsidRDefault="00282B8A" w:rsidP="007C4DAE">
      <w:pPr>
        <w:pStyle w:val="a5"/>
        <w:numPr>
          <w:ilvl w:val="0"/>
          <w:numId w:val="1"/>
        </w:numPr>
        <w:spacing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sz w:val="28"/>
          <w:szCs w:val="28"/>
          <w:lang w:val="uk-UA"/>
        </w:rPr>
        <w:t>застосовувати на практиці нові освітні технології;</w:t>
      </w:r>
    </w:p>
    <w:p w:rsidR="00282B8A" w:rsidRPr="00282B8A" w:rsidRDefault="00282B8A" w:rsidP="007C4DAE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firstLine="28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визначати, планувати структуру змісту навчального заняття;</w:t>
      </w:r>
    </w:p>
    <w:p w:rsidR="00282B8A" w:rsidRPr="00282B8A" w:rsidRDefault="00282B8A" w:rsidP="007C4DAE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sz w:val="28"/>
          <w:szCs w:val="28"/>
          <w:lang w:val="uk-UA"/>
        </w:rPr>
        <w:t>застосовувати методи науково-педагогічного дослідження;</w:t>
      </w:r>
    </w:p>
    <w:p w:rsidR="00282B8A" w:rsidRPr="00282B8A" w:rsidRDefault="00282B8A" w:rsidP="007C4DAE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sz w:val="28"/>
          <w:szCs w:val="28"/>
          <w:lang w:val="uk-UA"/>
        </w:rPr>
        <w:t>розвивати мотивацію студентів до змісту навчального матеріалу керуючись принципом варіативності;</w:t>
      </w:r>
    </w:p>
    <w:p w:rsidR="00282B8A" w:rsidRPr="00282B8A" w:rsidRDefault="00282B8A" w:rsidP="007C4DAE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 прогнозувати ступінь досягнення мети заходів (інновацій); </w:t>
      </w:r>
    </w:p>
    <w:p w:rsidR="00282B8A" w:rsidRPr="00282B8A" w:rsidRDefault="00282B8A" w:rsidP="007C4DAE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hAnsi="Times New Roman"/>
          <w:sz w:val="28"/>
          <w:szCs w:val="28"/>
          <w:lang w:val="uk-UA"/>
        </w:rPr>
        <w:t>в умовах спільної діяльності педагогічного колективу в залежності від виробничих завдань за відповідними методиками застосовувати адекватні методи комунікації;</w:t>
      </w:r>
      <w:r w:rsidRPr="00282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282B8A" w:rsidRPr="00282B8A" w:rsidRDefault="00282B8A" w:rsidP="007C4DAE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ru-RU"/>
        </w:rPr>
        <w:t>розв’язувати практичні завдання, застосовувати теоретичні знання, власний досвід та навчальні матеріали при вирішенні конкретних кваліфікаційних завдань в сфері майбутньої діяльності.</w:t>
      </w:r>
    </w:p>
    <w:p w:rsidR="00282B8A" w:rsidRPr="00282B8A" w:rsidRDefault="00282B8A" w:rsidP="00282B8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B8A">
        <w:rPr>
          <w:rFonts w:ascii="Times New Roman" w:hAnsi="Times New Roman" w:cs="Times New Roman"/>
          <w:b/>
          <w:sz w:val="28"/>
          <w:szCs w:val="28"/>
          <w:lang w:val="uk-UA"/>
        </w:rPr>
        <w:t>СПИСОК РЕКОМЕНДОВАНОЇ ЛІТЕРАТУРИ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Алексюк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А.М. Педагогіка вищої освіти України. Історія. Теорія: Підручник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А.М.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Алексюк.–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К.: Либідь, 1998. – 560 c.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Болюбаш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Я.Я. Організація навчального процесу у вищих навчальних закладах освіти. Навчальний посібник для слухачів закладів підвищення кваліфікації системи вищої освіти. – К.: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ВВП«Компас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», – 1997. – 278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Болонський процес: тенденції проблеми, перспективи // за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ред.акад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Андрущенка В.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Укл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Бех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В., Маліновський Ю.. – К.: НПУ ім.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М.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Драгоманова, 2004. – 221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Василюк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А. Сучасні освітні системи/ 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А.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Василюк</w:t>
      </w:r>
      <w:proofErr w:type="spellEnd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, Р.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Пацохинський</w:t>
      </w:r>
      <w:proofErr w:type="spellEnd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, Н 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Яковець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– Ніжин,2002. – 140 с. 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5. Вища освіта в Україні: 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посіб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 В.Г.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Кремень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, С.М.Ніколаєнко. К.:Знання, 2005.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– 188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6. </w:t>
      </w:r>
      <w:r w:rsidRPr="00282B8A">
        <w:rPr>
          <w:rFonts w:ascii="Times New Roman" w:hAnsi="Times New Roman"/>
          <w:sz w:val="28"/>
          <w:szCs w:val="28"/>
          <w:lang w:val="uk-UA"/>
        </w:rPr>
        <w:t xml:space="preserve">Вища освіта в Україні: нормативно-правове регулювання / За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. ред.</w:t>
      </w:r>
      <w:r w:rsidR="003F7759">
        <w:rPr>
          <w:rFonts w:ascii="Times New Roman" w:hAnsi="Times New Roman"/>
          <w:sz w:val="28"/>
          <w:szCs w:val="28"/>
          <w:lang w:val="uk-UA"/>
        </w:rPr>
        <w:t> А.П. </w:t>
      </w:r>
      <w:r w:rsidRPr="00282B8A">
        <w:rPr>
          <w:rFonts w:ascii="Times New Roman" w:hAnsi="Times New Roman"/>
          <w:sz w:val="28"/>
          <w:szCs w:val="28"/>
          <w:lang w:val="uk-UA"/>
        </w:rPr>
        <w:t>Зайця, В.С. Журавського. – К.: Форум, 2003. – 1020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Вища освіта України і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Болонськи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й процес: 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авч.посіб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./ За ред. В.Г.Кременя. –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Тернопіль: Навчальна книга. –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Богдан, 2004.– 384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pacing w:val="-12"/>
          <w:sz w:val="28"/>
          <w:szCs w:val="28"/>
          <w:lang w:val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8. Галузевий стандарт вищої освіти. Освітньо-кваліфікаційна характеристика магістра за спеціальністю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«Педагогіка вищої школи». – К.: МОН України, 2005. 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noBreakHyphen/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34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pacing w:val="-12"/>
          <w:sz w:val="28"/>
          <w:szCs w:val="28"/>
          <w:lang w:val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9.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Ганін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 xml:space="preserve"> В.І. Методологія соціально-економічного дослідження</w:t>
      </w:r>
      <w:r w:rsidR="003F77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B8A">
        <w:rPr>
          <w:rFonts w:ascii="Times New Roman" w:hAnsi="Times New Roman"/>
          <w:sz w:val="28"/>
          <w:szCs w:val="28"/>
          <w:lang w:val="uk-UA"/>
        </w:rPr>
        <w:t>/</w:t>
      </w:r>
      <w:r w:rsidR="003F77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B8A">
        <w:rPr>
          <w:rFonts w:ascii="Times New Roman" w:hAnsi="Times New Roman"/>
          <w:sz w:val="28"/>
          <w:szCs w:val="28"/>
          <w:lang w:val="uk-UA"/>
        </w:rPr>
        <w:t>В.І.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Ганін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. – К.: ЦУЛ, 2008. – 52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pacing w:val="-12"/>
          <w:sz w:val="28"/>
          <w:szCs w:val="28"/>
          <w:lang w:val="uk-UA"/>
        </w:rPr>
      </w:pPr>
      <w:r w:rsidRPr="00282B8A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Гнєзділова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 xml:space="preserve"> К.М.,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Касярум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 xml:space="preserve"> С.О. Моделі та моделювання у професійній діяльності викладача вищої школи: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. п</w:t>
      </w:r>
      <w:r w:rsidR="003F7759">
        <w:rPr>
          <w:rFonts w:ascii="Times New Roman" w:hAnsi="Times New Roman"/>
          <w:sz w:val="28"/>
          <w:szCs w:val="28"/>
          <w:lang w:val="uk-UA"/>
        </w:rPr>
        <w:t xml:space="preserve">осібник / К.М. </w:t>
      </w:r>
      <w:proofErr w:type="spellStart"/>
      <w:r w:rsidR="003F7759">
        <w:rPr>
          <w:rFonts w:ascii="Times New Roman" w:hAnsi="Times New Roman"/>
          <w:sz w:val="28"/>
          <w:szCs w:val="28"/>
          <w:lang w:val="uk-UA"/>
        </w:rPr>
        <w:t>Гнєзділова</w:t>
      </w:r>
      <w:proofErr w:type="spellEnd"/>
      <w:r w:rsidR="003F7759">
        <w:rPr>
          <w:rFonts w:ascii="Times New Roman" w:hAnsi="Times New Roman"/>
          <w:sz w:val="28"/>
          <w:szCs w:val="28"/>
          <w:lang w:val="uk-UA"/>
        </w:rPr>
        <w:t>, С.О. 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Касярум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. – Черкаси: видавець Чабаненко Ю.А., 2011. – 124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pacing w:val="-12"/>
          <w:sz w:val="28"/>
          <w:szCs w:val="28"/>
          <w:lang w:val="uk-UA"/>
        </w:rPr>
      </w:pPr>
      <w:r w:rsidRPr="00282B8A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282B8A"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>Гузєєв</w:t>
      </w:r>
      <w:proofErr w:type="spellEnd"/>
      <w:r w:rsidRPr="00282B8A"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 xml:space="preserve"> В. В</w:t>
      </w:r>
      <w:r w:rsidRPr="00282B8A">
        <w:rPr>
          <w:rFonts w:ascii="Times New Roman" w:eastAsia="Times New Roman" w:hAnsi="Times New Roman"/>
          <w:i/>
          <w:iCs/>
          <w:sz w:val="28"/>
          <w:szCs w:val="28"/>
          <w:lang w:val="uk-UA" w:eastAsia="uk-UA"/>
        </w:rPr>
        <w:t>.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До побудови формалізованої теорії освітньої технології: цільові групи і цільові установки / / Шкільні технології. 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noBreakHyphen/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2002. 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noBreakHyphen/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№ 2. 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noBreakHyphen/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С.3-10.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12.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Гура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0. Педагогіка вищої школи: вступ до спеціальності: навчальний посібник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О.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Гура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hAnsi="Times New Roman"/>
          <w:sz w:val="28"/>
          <w:szCs w:val="28"/>
          <w:lang w:val="uk-UA"/>
        </w:rPr>
        <w:t>–</w:t>
      </w:r>
      <w:r w:rsidR="003F77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К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: Центр навчальної літератури.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hAnsi="Times New Roman"/>
          <w:sz w:val="28"/>
          <w:szCs w:val="28"/>
          <w:lang w:val="uk-UA"/>
        </w:rPr>
        <w:t>–</w:t>
      </w:r>
      <w:r w:rsidR="003F77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2005.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hAnsi="Times New Roman"/>
          <w:sz w:val="28"/>
          <w:szCs w:val="28"/>
          <w:lang w:val="uk-UA"/>
        </w:rPr>
        <w:t>–</w:t>
      </w:r>
      <w:r w:rsidR="003F77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224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pacing w:val="-18"/>
          <w:sz w:val="28"/>
          <w:szCs w:val="28"/>
          <w:lang w:val="uk-UA"/>
        </w:rPr>
      </w:pPr>
      <w:r w:rsidRPr="00282B8A">
        <w:rPr>
          <w:rFonts w:ascii="Times New Roman" w:hAnsi="Times New Roman"/>
          <w:sz w:val="28"/>
          <w:szCs w:val="28"/>
          <w:lang w:val="uk-UA"/>
        </w:rPr>
        <w:t>13. Комар Ю.М. Основи навчання студента: В 4-х кн. / Ю.М. Комар,</w:t>
      </w:r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t xml:space="preserve">О.С. Поважний; </w:t>
      </w:r>
      <w:proofErr w:type="spellStart"/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t>заг</w:t>
      </w:r>
      <w:proofErr w:type="spellEnd"/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t xml:space="preserve">. ред. В.В. </w:t>
      </w:r>
      <w:proofErr w:type="spellStart"/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t>Дорофієнко</w:t>
      </w:r>
      <w:proofErr w:type="spellEnd"/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t xml:space="preserve">. – Донецьк: Дон </w:t>
      </w:r>
      <w:proofErr w:type="spellStart"/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t>ДУУ</w:t>
      </w:r>
      <w:proofErr w:type="spellEnd"/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t>. – 2004. – 260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pacing w:val="-18"/>
          <w:sz w:val="28"/>
          <w:szCs w:val="28"/>
          <w:lang w:val="uk-UA"/>
        </w:rPr>
      </w:pPr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lastRenderedPageBreak/>
        <w:t xml:space="preserve">14. </w:t>
      </w:r>
      <w:proofErr w:type="spellStart"/>
      <w:r w:rsidRPr="00282B8A">
        <w:rPr>
          <w:rFonts w:ascii="Times New Roman" w:hAnsi="Times New Roman"/>
          <w:color w:val="000000"/>
          <w:sz w:val="28"/>
          <w:szCs w:val="28"/>
          <w:lang w:val="uk-UA"/>
        </w:rPr>
        <w:t>Компетентнісний</w:t>
      </w:r>
      <w:proofErr w:type="spellEnd"/>
      <w:r w:rsidRPr="00282B8A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підхід у сучасній освіті: світовий досвід та українські перспективи / [під </w:t>
      </w:r>
      <w:proofErr w:type="spellStart"/>
      <w:r w:rsidRPr="00282B8A">
        <w:rPr>
          <w:rFonts w:ascii="Times New Roman" w:hAnsi="Times New Roman"/>
          <w:color w:val="000000"/>
          <w:sz w:val="28"/>
          <w:szCs w:val="28"/>
          <w:lang w:val="uk-UA"/>
        </w:rPr>
        <w:t>заг</w:t>
      </w:r>
      <w:proofErr w:type="spellEnd"/>
      <w:r w:rsidRPr="00282B8A">
        <w:rPr>
          <w:rFonts w:ascii="Times New Roman" w:hAnsi="Times New Roman"/>
          <w:color w:val="000000"/>
          <w:sz w:val="28"/>
          <w:szCs w:val="28"/>
          <w:lang w:val="uk-UA"/>
        </w:rPr>
        <w:t xml:space="preserve">. ред. О.В. </w:t>
      </w:r>
      <w:proofErr w:type="spellStart"/>
      <w:r w:rsidRPr="00282B8A">
        <w:rPr>
          <w:rFonts w:ascii="Times New Roman" w:hAnsi="Times New Roman"/>
          <w:color w:val="000000"/>
          <w:sz w:val="28"/>
          <w:szCs w:val="28"/>
          <w:lang w:val="uk-UA"/>
        </w:rPr>
        <w:t>Овчарук</w:t>
      </w:r>
      <w:proofErr w:type="spellEnd"/>
      <w:r w:rsidRPr="00282B8A">
        <w:rPr>
          <w:rFonts w:ascii="Times New Roman" w:hAnsi="Times New Roman"/>
          <w:color w:val="000000"/>
          <w:sz w:val="28"/>
          <w:szCs w:val="28"/>
          <w:lang w:val="uk-UA"/>
        </w:rPr>
        <w:t>]. – К. : К.І.С., 2004. – 112 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pacing w:val="-18"/>
          <w:sz w:val="28"/>
          <w:szCs w:val="28"/>
          <w:lang w:val="uk-UA"/>
        </w:rPr>
      </w:pPr>
      <w:r w:rsidRPr="00282B8A">
        <w:rPr>
          <w:rFonts w:ascii="Times New Roman" w:hAnsi="Times New Roman"/>
          <w:spacing w:val="-18"/>
          <w:sz w:val="28"/>
          <w:szCs w:val="28"/>
          <w:lang w:val="uk-UA"/>
        </w:rPr>
        <w:t xml:space="preserve">15.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Кудіна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В.В. Педагогіка вищої школи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В.В.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Кудіна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, М.І.Соловей, Є.С.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Спіцин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 – К.: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Ленвіт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, 2007. – 194с.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16.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Мазоха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Д.С. Педагогіка: 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авчальний посібник/ Д.С.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Мазоха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, Н.І.Опанасенко.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К.::Центр навчальної літератури,2005.–232с.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hAnsi="Times New Roman"/>
          <w:spacing w:val="-12"/>
          <w:sz w:val="28"/>
          <w:szCs w:val="28"/>
          <w:lang w:val="uk-UA"/>
        </w:rPr>
        <w:t xml:space="preserve">17.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Національна доктрина розвитку освіти. Педагогіка вищої школи: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авч.посіб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 З.Н.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Курлянд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, Р.І.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Хмелюк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, А.В. Семенова. – К.: Знання, 2007. –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495с.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18. Освітні технології: 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авч.метод.посіб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 О.М.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Пєхота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, А.З.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Кіктенко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,О.М.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Любарська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ін.; За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аг.ред.О.М.Пєхоти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– К.: А.С.К., 2002. – 255 с. 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2B8A">
        <w:rPr>
          <w:rFonts w:ascii="Times New Roman" w:hAnsi="Times New Roman"/>
          <w:sz w:val="28"/>
          <w:szCs w:val="28"/>
          <w:lang w:val="uk-UA"/>
        </w:rPr>
        <w:t xml:space="preserve">19. Педагогіка вищої школи: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. / З. Н. 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Курлянд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, Р. І. 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Хмелюк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, А. В. Семенова та ін. ; За ред. З. Н. 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Курлянд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 xml:space="preserve">. — 3-тє вид., перероб. і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. — К. : Знання, 2007. — 495 с. − ISBN 966-346-270-1.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82B8A">
        <w:rPr>
          <w:rFonts w:ascii="Times New Roman" w:hAnsi="Times New Roman"/>
          <w:sz w:val="28"/>
          <w:szCs w:val="28"/>
          <w:lang w:val="uk-UA"/>
        </w:rPr>
        <w:t xml:space="preserve">20.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Сбруєва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 xml:space="preserve"> А.А. Порівняльна педагогіка:</w:t>
      </w:r>
      <w:r w:rsidR="003F77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навч.посіб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>. /</w:t>
      </w:r>
      <w:r w:rsidR="003F77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B8A">
        <w:rPr>
          <w:rFonts w:ascii="Times New Roman" w:hAnsi="Times New Roman"/>
          <w:sz w:val="28"/>
          <w:szCs w:val="28"/>
          <w:lang w:val="uk-UA"/>
        </w:rPr>
        <w:t>А.А.</w:t>
      </w:r>
      <w:proofErr w:type="spellStart"/>
      <w:r w:rsidRPr="00282B8A">
        <w:rPr>
          <w:rFonts w:ascii="Times New Roman" w:hAnsi="Times New Roman"/>
          <w:sz w:val="28"/>
          <w:szCs w:val="28"/>
          <w:lang w:val="uk-UA"/>
        </w:rPr>
        <w:t>Сбруєва</w:t>
      </w:r>
      <w:proofErr w:type="spellEnd"/>
      <w:r w:rsidRPr="00282B8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F7759">
        <w:rPr>
          <w:rFonts w:ascii="Times New Roman" w:hAnsi="Times New Roman"/>
          <w:sz w:val="28"/>
          <w:szCs w:val="28"/>
          <w:lang w:val="uk-UA"/>
        </w:rPr>
        <w:noBreakHyphen/>
      </w:r>
      <w:r w:rsidRPr="00282B8A">
        <w:rPr>
          <w:rFonts w:ascii="Times New Roman" w:hAnsi="Times New Roman"/>
          <w:sz w:val="28"/>
          <w:szCs w:val="28"/>
          <w:lang w:val="uk-UA"/>
        </w:rPr>
        <w:t xml:space="preserve"> Суми: Університетська книга, 2004. – 320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21. </w:t>
      </w:r>
      <w:r w:rsidRPr="00282B8A"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>Сенько Ю. В.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Гуманітарні </w:t>
      </w:r>
      <w:hyperlink r:id="rId5" w:tooltip="Основи педагогікі" w:history="1">
        <w:r w:rsidRPr="00282B8A">
          <w:rPr>
            <w:rFonts w:ascii="Times New Roman" w:eastAsia="Times New Roman" w:hAnsi="Times New Roman"/>
            <w:sz w:val="28"/>
            <w:szCs w:val="28"/>
            <w:lang w:val="uk-UA" w:eastAsia="uk-UA"/>
          </w:rPr>
          <w:t>основи педагогічної</w:t>
        </w:r>
      </w:hyperlink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освіти: Курс лекцій: 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посібник для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студ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вищ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пед.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навч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закладів. – К.: Видавничий центр "Академія", 2000. – 240 с. 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22. Система педагогічної освіти та педагогічні інновації. Аналітичне дослідження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 В.В.Олійник, Л.І.Даниленко та ін. – Полтава, 2003.– 340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23. 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Слепкань</w:t>
      </w:r>
      <w:proofErr w:type="spellEnd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З.І.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Наукові засади педагогічного процесу у вищій школі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/ З.І.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Слепкань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 – К.:2000, – 210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24. Сучасні системи вищої освіти:порівняння для України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/ За ред. В.Зубка. – К.:КМА,1999. – 290 с. 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25.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Фіцула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М.М. Педагогіка. Посібник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М.М.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Фіцула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 – К.:«Академія», 2000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– 542с.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26. Фурман А. Модульно-розвивальна система як інноваційний проект та освітній  мета процес /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А.Фурман. – Тернопіль, 2007. – С.82-87.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27.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Чепіль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М.М. Актуальні проблеми освіти: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навч.-метод.посібник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/Марія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Чепіль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Алла Возняк. – Дрогобич: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Ред.-вид.відділ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Дрогобицького державного педагогічного університету імені Івана Франка, 2012. – 124 с.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28.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Чепіль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М.М. Педагогічні технології: 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авчальний посібник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Марія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Чепіль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Надія Дудник. – К.:Альма-матер, 20012. – 224 с. 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29.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Чепіль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М.М. Порівняльна педагогіка: 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авч.посіб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 /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М.М.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Чепіль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– К.: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Академвидав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2014. – 216 с. (Серія «Альма-матер»). </w:t>
      </w:r>
    </w:p>
    <w:p w:rsidR="00282B8A" w:rsidRPr="00282B8A" w:rsidRDefault="00282B8A" w:rsidP="00282B8A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30. 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Яворська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Г.Х.  Педагогіка для правників: </w:t>
      </w:r>
      <w:proofErr w:type="spellStart"/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>н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авч.посіб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/</w:t>
      </w:r>
      <w:r w:rsidR="003F775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Г.Х.</w:t>
      </w:r>
      <w:proofErr w:type="spellStart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>Яворська</w:t>
      </w:r>
      <w:proofErr w:type="spellEnd"/>
      <w:r w:rsidRPr="00282B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К.: Знання, 2004. – 335 с.</w:t>
      </w:r>
    </w:p>
    <w:p w:rsidR="00282B8A" w:rsidRPr="00282B8A" w:rsidRDefault="00282B8A" w:rsidP="00282B8A">
      <w:pPr>
        <w:ind w:firstLine="567"/>
        <w:jc w:val="both"/>
        <w:rPr>
          <w:b/>
          <w:lang w:val="uk-UA"/>
        </w:rPr>
      </w:pPr>
    </w:p>
    <w:sectPr w:rsidR="00282B8A" w:rsidRPr="00282B8A" w:rsidSect="00282B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B48"/>
    <w:multiLevelType w:val="hybridMultilevel"/>
    <w:tmpl w:val="F2961648"/>
    <w:lvl w:ilvl="0" w:tplc="E354935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FDC"/>
    <w:rsid w:val="00282B8A"/>
    <w:rsid w:val="00305B47"/>
    <w:rsid w:val="003F7759"/>
    <w:rsid w:val="0041064E"/>
    <w:rsid w:val="0046474C"/>
    <w:rsid w:val="00712FDC"/>
    <w:rsid w:val="007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82B8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282B8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282B8A"/>
    <w:pPr>
      <w:spacing w:after="0" w:line="360" w:lineRule="auto"/>
      <w:ind w:left="720"/>
      <w:contextualSpacing/>
      <w:jc w:val="center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a-referat.com/%D0%9E%D1%81%D0%BD%D0%BE%D0%B2%D0%B8_%D0%BF%D0%B5%D0%B4%D0%B0%D0%B3%D0%BE%D0%B3%D1%96%D0%BA%D1%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1010</Words>
  <Characters>5759</Characters>
  <Application>Microsoft Office Word</Application>
  <DocSecurity>0</DocSecurity>
  <Lines>47</Lines>
  <Paragraphs>13</Paragraphs>
  <ScaleCrop>false</ScaleCrop>
  <Company>Ya Blondinko Edition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6</cp:revision>
  <dcterms:created xsi:type="dcterms:W3CDTF">2016-03-11T06:56:00Z</dcterms:created>
  <dcterms:modified xsi:type="dcterms:W3CDTF">2016-03-17T18:49:00Z</dcterms:modified>
</cp:coreProperties>
</file>