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Pr="007E7064" w:rsidRDefault="00395013" w:rsidP="00395013">
      <w:pPr>
        <w:jc w:val="center"/>
        <w:rPr>
          <w:b/>
          <w:sz w:val="28"/>
          <w:szCs w:val="28"/>
          <w:lang w:val="uk-UA"/>
        </w:rPr>
      </w:pPr>
      <w:r w:rsidRPr="007E7064">
        <w:rPr>
          <w:b/>
          <w:sz w:val="28"/>
          <w:szCs w:val="28"/>
          <w:lang w:val="uk-UA"/>
        </w:rPr>
        <w:t>МІНІСТЕРСТВО ОСВІТИ І НАУКИ УКРАЇНИ</w:t>
      </w:r>
    </w:p>
    <w:p w:rsidR="00395013" w:rsidRPr="007E7064" w:rsidRDefault="00395013" w:rsidP="00395013">
      <w:pPr>
        <w:jc w:val="center"/>
        <w:rPr>
          <w:b/>
          <w:sz w:val="28"/>
          <w:szCs w:val="28"/>
          <w:lang w:val="uk-UA"/>
        </w:rPr>
      </w:pPr>
      <w:r w:rsidRPr="007E7064">
        <w:rPr>
          <w:b/>
          <w:sz w:val="28"/>
          <w:szCs w:val="28"/>
          <w:lang w:val="uk-UA"/>
        </w:rPr>
        <w:t>ДВНЗ «ПРИКАРПАТСЬКИЙ НАЦІОНАЛЬНИЙ УНІВЕРСИТЕТ</w:t>
      </w:r>
    </w:p>
    <w:p w:rsidR="00395013" w:rsidRPr="007E7064" w:rsidRDefault="00395013" w:rsidP="00395013">
      <w:pPr>
        <w:jc w:val="center"/>
        <w:rPr>
          <w:b/>
          <w:sz w:val="28"/>
          <w:szCs w:val="28"/>
          <w:lang w:val="uk-UA"/>
        </w:rPr>
      </w:pPr>
      <w:r w:rsidRPr="007E7064">
        <w:rPr>
          <w:b/>
          <w:sz w:val="28"/>
          <w:szCs w:val="28"/>
          <w:lang w:val="uk-UA"/>
        </w:rPr>
        <w:t xml:space="preserve"> ІМЕНІ ВАСИЛЯ СТЕФАНИКА»</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sz w:val="28"/>
          <w:szCs w:val="28"/>
          <w:lang w:val="uk-UA"/>
        </w:rPr>
        <w:t>Факультет</w:t>
      </w:r>
      <w:r w:rsidR="00CF3E89" w:rsidRPr="007E7064">
        <w:rPr>
          <w:sz w:val="28"/>
          <w:szCs w:val="28"/>
          <w:lang w:val="uk-UA"/>
        </w:rPr>
        <w:t xml:space="preserve">  </w:t>
      </w:r>
      <w:r w:rsidR="00CF3E89" w:rsidRPr="007E7064">
        <w:rPr>
          <w:b/>
          <w:sz w:val="28"/>
          <w:szCs w:val="28"/>
          <w:lang w:val="uk-UA"/>
        </w:rPr>
        <w:t>філософський</w:t>
      </w:r>
    </w:p>
    <w:p w:rsidR="00395013" w:rsidRPr="007E7064" w:rsidRDefault="00395013" w:rsidP="00395013">
      <w:pPr>
        <w:jc w:val="center"/>
        <w:rPr>
          <w:b/>
          <w:sz w:val="28"/>
          <w:szCs w:val="28"/>
          <w:lang w:val="uk-UA"/>
        </w:rPr>
      </w:pPr>
    </w:p>
    <w:p w:rsidR="00395013" w:rsidRPr="007E7064" w:rsidRDefault="00395013" w:rsidP="00395013">
      <w:pPr>
        <w:jc w:val="center"/>
        <w:rPr>
          <w:sz w:val="28"/>
          <w:szCs w:val="28"/>
          <w:lang w:val="uk-UA"/>
        </w:rPr>
      </w:pPr>
      <w:r w:rsidRPr="007E7064">
        <w:rPr>
          <w:sz w:val="28"/>
          <w:szCs w:val="28"/>
          <w:lang w:val="uk-UA"/>
        </w:rPr>
        <w:t xml:space="preserve">Кафедра </w:t>
      </w:r>
      <w:r w:rsidR="00CF3E89" w:rsidRPr="007E7064">
        <w:rPr>
          <w:sz w:val="28"/>
          <w:szCs w:val="28"/>
          <w:lang w:val="uk-UA"/>
        </w:rPr>
        <w:t>соціальної психології та психології розвитку</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b/>
          <w:sz w:val="28"/>
          <w:szCs w:val="28"/>
          <w:lang w:val="uk-UA"/>
        </w:rPr>
      </w:pPr>
      <w:r w:rsidRPr="007E7064">
        <w:rPr>
          <w:b/>
          <w:sz w:val="28"/>
          <w:szCs w:val="28"/>
          <w:lang w:val="uk-UA"/>
        </w:rPr>
        <w:t>СИЛАБУС НАВЧАЛЬНОЇ ДИСЦИПЛІНИ</w:t>
      </w:r>
    </w:p>
    <w:p w:rsidR="00395013" w:rsidRPr="007E7064" w:rsidRDefault="00395013" w:rsidP="00395013">
      <w:pPr>
        <w:jc w:val="center"/>
        <w:rPr>
          <w:b/>
          <w:sz w:val="28"/>
          <w:szCs w:val="28"/>
          <w:lang w:val="uk-UA"/>
        </w:rPr>
      </w:pPr>
    </w:p>
    <w:p w:rsidR="00395013" w:rsidRPr="007E7064" w:rsidRDefault="00142165" w:rsidP="00395013">
      <w:pPr>
        <w:jc w:val="center"/>
        <w:rPr>
          <w:b/>
          <w:sz w:val="28"/>
          <w:szCs w:val="28"/>
          <w:u w:val="single"/>
          <w:lang w:val="uk-UA"/>
        </w:rPr>
      </w:pPr>
      <w:r w:rsidRPr="007E7064">
        <w:rPr>
          <w:b/>
          <w:sz w:val="28"/>
          <w:szCs w:val="28"/>
          <w:u w:val="single"/>
          <w:lang w:val="uk-UA"/>
        </w:rPr>
        <w:t xml:space="preserve">Психологія </w:t>
      </w:r>
      <w:r w:rsidR="006A0EB4">
        <w:rPr>
          <w:b/>
          <w:sz w:val="28"/>
          <w:szCs w:val="28"/>
          <w:u w:val="single"/>
          <w:lang w:val="uk-UA"/>
        </w:rPr>
        <w:t>масової свідомості</w:t>
      </w:r>
    </w:p>
    <w:p w:rsidR="00395013" w:rsidRPr="007E7064" w:rsidRDefault="00395013" w:rsidP="00395013">
      <w:pPr>
        <w:jc w:val="center"/>
        <w:rPr>
          <w:b/>
          <w:sz w:val="28"/>
          <w:szCs w:val="28"/>
          <w:u w:val="single"/>
          <w:lang w:val="uk-UA"/>
        </w:rPr>
      </w:pPr>
    </w:p>
    <w:p w:rsidR="00B10A22"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Освітня </w:t>
      </w:r>
      <w:r w:rsidR="00C67355" w:rsidRPr="007E7064">
        <w:rPr>
          <w:sz w:val="28"/>
          <w:szCs w:val="28"/>
        </w:rPr>
        <w:t>про</w:t>
      </w:r>
      <w:r w:rsidR="00B10A22" w:rsidRPr="007E7064">
        <w:rPr>
          <w:sz w:val="28"/>
          <w:szCs w:val="28"/>
          <w:lang w:val="uk-UA"/>
        </w:rPr>
        <w:t xml:space="preserve">грама </w:t>
      </w:r>
      <w:r w:rsidR="00CF3E89" w:rsidRPr="007E7064">
        <w:rPr>
          <w:sz w:val="28"/>
          <w:szCs w:val="28"/>
          <w:lang w:val="uk-UA"/>
        </w:rPr>
        <w:t>«</w:t>
      </w:r>
      <w:r w:rsidR="006A0EB4">
        <w:rPr>
          <w:sz w:val="28"/>
          <w:szCs w:val="28"/>
          <w:lang w:val="uk-UA"/>
        </w:rPr>
        <w:t>П</w:t>
      </w:r>
      <w:r w:rsidR="00CF3E89" w:rsidRPr="007E7064">
        <w:rPr>
          <w:sz w:val="28"/>
          <w:szCs w:val="28"/>
          <w:lang w:val="uk-UA"/>
        </w:rPr>
        <w:t>сихологія»</w:t>
      </w:r>
    </w:p>
    <w:p w:rsidR="00CF3E89" w:rsidRPr="007E7064" w:rsidRDefault="00CF3E89" w:rsidP="00CF3E89">
      <w:pPr>
        <w:rPr>
          <w:sz w:val="28"/>
          <w:szCs w:val="28"/>
          <w:lang w:val="uk-UA"/>
        </w:rPr>
      </w:pPr>
    </w:p>
    <w:p w:rsidR="00B10A22" w:rsidRPr="007E7064" w:rsidRDefault="00B93336" w:rsidP="00B93336">
      <w:pPr>
        <w:rPr>
          <w:sz w:val="28"/>
          <w:szCs w:val="28"/>
          <w:lang w:val="uk-UA"/>
        </w:rPr>
      </w:pPr>
      <w:r w:rsidRPr="007E7064">
        <w:rPr>
          <w:sz w:val="28"/>
          <w:szCs w:val="28"/>
          <w:lang w:val="uk-UA"/>
        </w:rPr>
        <w:t xml:space="preserve">                           </w:t>
      </w:r>
      <w:r w:rsidR="00B10A22" w:rsidRPr="007E7064">
        <w:rPr>
          <w:sz w:val="28"/>
          <w:szCs w:val="28"/>
          <w:lang w:val="uk-UA"/>
        </w:rPr>
        <w:t xml:space="preserve">Спеціальність </w:t>
      </w:r>
      <w:r w:rsidR="00CF3E89" w:rsidRPr="007E7064">
        <w:rPr>
          <w:sz w:val="28"/>
          <w:szCs w:val="28"/>
          <w:lang w:val="uk-UA"/>
        </w:rPr>
        <w:t>053 Психологія</w:t>
      </w:r>
    </w:p>
    <w:p w:rsidR="00B10A22" w:rsidRPr="007E7064" w:rsidRDefault="00B10A22" w:rsidP="00395013">
      <w:pPr>
        <w:jc w:val="center"/>
        <w:rPr>
          <w:sz w:val="28"/>
          <w:szCs w:val="28"/>
          <w:lang w:val="uk-UA"/>
        </w:rPr>
      </w:pPr>
    </w:p>
    <w:p w:rsidR="00395013" w:rsidRPr="007E7064" w:rsidRDefault="00B93336" w:rsidP="00CF3E89">
      <w:pPr>
        <w:rPr>
          <w:sz w:val="28"/>
          <w:szCs w:val="28"/>
          <w:lang w:val="uk-UA"/>
        </w:rPr>
      </w:pPr>
      <w:r w:rsidRPr="007E7064">
        <w:rPr>
          <w:sz w:val="28"/>
          <w:szCs w:val="28"/>
          <w:lang w:val="uk-UA"/>
        </w:rPr>
        <w:t xml:space="preserve">                           </w:t>
      </w:r>
      <w:r w:rsidR="00B10A22" w:rsidRPr="007E7064">
        <w:rPr>
          <w:sz w:val="28"/>
          <w:szCs w:val="28"/>
          <w:lang w:val="uk-UA"/>
        </w:rPr>
        <w:t xml:space="preserve">Галузь знань </w:t>
      </w:r>
      <w:r w:rsidR="00CF3E89" w:rsidRPr="007E7064">
        <w:rPr>
          <w:sz w:val="28"/>
          <w:szCs w:val="28"/>
          <w:lang w:val="uk-UA"/>
        </w:rPr>
        <w:t xml:space="preserve">05 Соціальні та </w:t>
      </w:r>
      <w:proofErr w:type="spellStart"/>
      <w:r w:rsidR="00CF3E89" w:rsidRPr="007E7064">
        <w:rPr>
          <w:sz w:val="28"/>
          <w:szCs w:val="28"/>
        </w:rPr>
        <w:t>поведінкові</w:t>
      </w:r>
      <w:proofErr w:type="spellEnd"/>
      <w:r w:rsidR="00CF3E89" w:rsidRPr="007E7064">
        <w:rPr>
          <w:sz w:val="28"/>
          <w:szCs w:val="28"/>
          <w:lang w:val="uk-UA"/>
        </w:rPr>
        <w:t xml:space="preserve"> науки</w:t>
      </w: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right"/>
        <w:rPr>
          <w:sz w:val="28"/>
          <w:szCs w:val="28"/>
          <w:lang w:val="uk-UA"/>
        </w:rPr>
      </w:pPr>
      <w:r w:rsidRPr="007E7064">
        <w:rPr>
          <w:sz w:val="28"/>
          <w:szCs w:val="28"/>
          <w:lang w:val="uk-UA"/>
        </w:rPr>
        <w:t>Затверджено на засіданні кафедри</w:t>
      </w:r>
    </w:p>
    <w:p w:rsidR="00395013" w:rsidRPr="007E7064" w:rsidRDefault="00395013" w:rsidP="00395013">
      <w:pPr>
        <w:jc w:val="right"/>
        <w:rPr>
          <w:sz w:val="28"/>
          <w:szCs w:val="28"/>
          <w:lang w:val="uk-UA"/>
        </w:rPr>
      </w:pPr>
      <w:r w:rsidRPr="007E7064">
        <w:rPr>
          <w:sz w:val="28"/>
          <w:szCs w:val="28"/>
          <w:lang w:val="uk-UA"/>
        </w:rPr>
        <w:t xml:space="preserve">Протокол </w:t>
      </w:r>
      <w:bookmarkStart w:id="0" w:name="_GoBack"/>
      <w:r w:rsidRPr="007E7064">
        <w:rPr>
          <w:sz w:val="28"/>
          <w:szCs w:val="28"/>
          <w:lang w:val="uk-UA"/>
        </w:rPr>
        <w:t>№</w:t>
      </w:r>
      <w:r w:rsidR="00AB324B" w:rsidRPr="007E7064">
        <w:rPr>
          <w:sz w:val="28"/>
          <w:szCs w:val="28"/>
          <w:lang w:val="uk-UA"/>
        </w:rPr>
        <w:t xml:space="preserve"> </w:t>
      </w:r>
      <w:r w:rsidR="006A0EB4">
        <w:rPr>
          <w:sz w:val="28"/>
          <w:szCs w:val="28"/>
          <w:lang w:val="uk-UA"/>
        </w:rPr>
        <w:t>1</w:t>
      </w:r>
      <w:r w:rsidRPr="007E7064">
        <w:rPr>
          <w:sz w:val="28"/>
          <w:szCs w:val="28"/>
          <w:lang w:val="uk-UA"/>
        </w:rPr>
        <w:t xml:space="preserve"> від </w:t>
      </w:r>
      <w:r w:rsidR="006A0EB4">
        <w:rPr>
          <w:sz w:val="28"/>
          <w:szCs w:val="28"/>
        </w:rPr>
        <w:t>2</w:t>
      </w:r>
      <w:r w:rsidR="00C12FE3">
        <w:rPr>
          <w:sz w:val="28"/>
          <w:szCs w:val="28"/>
          <w:lang w:val="uk-UA"/>
        </w:rPr>
        <w:t>9</w:t>
      </w:r>
      <w:r w:rsidR="006A0EB4">
        <w:rPr>
          <w:sz w:val="28"/>
          <w:szCs w:val="28"/>
        </w:rPr>
        <w:t xml:space="preserve"> </w:t>
      </w:r>
      <w:r w:rsidR="00C12FE3">
        <w:rPr>
          <w:sz w:val="28"/>
          <w:szCs w:val="28"/>
          <w:lang w:val="uk-UA"/>
        </w:rPr>
        <w:t>серпня</w:t>
      </w:r>
      <w:r w:rsidRPr="007E7064">
        <w:rPr>
          <w:sz w:val="28"/>
          <w:szCs w:val="28"/>
          <w:lang w:val="uk-UA"/>
        </w:rPr>
        <w:t xml:space="preserve"> 201</w:t>
      </w:r>
      <w:r w:rsidR="00AB324B" w:rsidRPr="007E7064">
        <w:rPr>
          <w:sz w:val="28"/>
          <w:szCs w:val="28"/>
          <w:lang w:val="uk-UA"/>
        </w:rPr>
        <w:t>9</w:t>
      </w:r>
      <w:r w:rsidRPr="007E7064">
        <w:rPr>
          <w:sz w:val="28"/>
          <w:szCs w:val="28"/>
          <w:lang w:val="uk-UA"/>
        </w:rPr>
        <w:t xml:space="preserve"> р.  </w:t>
      </w:r>
      <w:bookmarkEnd w:id="0"/>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both"/>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CF3E89" w:rsidRPr="007E7064" w:rsidRDefault="00CF3E89" w:rsidP="00395013">
      <w:pPr>
        <w:jc w:val="center"/>
        <w:rPr>
          <w:sz w:val="28"/>
          <w:szCs w:val="28"/>
          <w:lang w:val="uk-UA"/>
        </w:rPr>
      </w:pPr>
    </w:p>
    <w:p w:rsidR="00CF3E89" w:rsidRPr="007E7064" w:rsidRDefault="00CF3E89" w:rsidP="00395013">
      <w:pPr>
        <w:jc w:val="center"/>
        <w:rPr>
          <w:sz w:val="28"/>
          <w:szCs w:val="28"/>
          <w:lang w:val="uk-UA"/>
        </w:rPr>
      </w:pPr>
    </w:p>
    <w:p w:rsidR="00BC32A7" w:rsidRPr="007E7064" w:rsidRDefault="00BC32A7" w:rsidP="00395013">
      <w:pPr>
        <w:jc w:val="center"/>
        <w:rPr>
          <w:sz w:val="28"/>
          <w:szCs w:val="28"/>
          <w:lang w:val="uk-UA"/>
        </w:rPr>
      </w:pPr>
    </w:p>
    <w:p w:rsidR="00BC32A7" w:rsidRPr="007E7064" w:rsidRDefault="00BC32A7" w:rsidP="00395013">
      <w:pPr>
        <w:jc w:val="center"/>
        <w:rPr>
          <w:sz w:val="28"/>
          <w:szCs w:val="28"/>
          <w:lang w:val="uk-UA"/>
        </w:rPr>
      </w:pPr>
    </w:p>
    <w:p w:rsidR="00395013" w:rsidRPr="007E7064" w:rsidRDefault="00395013" w:rsidP="00395013">
      <w:pPr>
        <w:jc w:val="center"/>
        <w:rPr>
          <w:sz w:val="28"/>
          <w:szCs w:val="28"/>
          <w:lang w:val="uk-UA"/>
        </w:rPr>
      </w:pPr>
    </w:p>
    <w:p w:rsidR="00395013" w:rsidRPr="007E7064" w:rsidRDefault="00395013" w:rsidP="00BC32A7">
      <w:pPr>
        <w:jc w:val="center"/>
        <w:rPr>
          <w:sz w:val="28"/>
          <w:szCs w:val="28"/>
          <w:lang w:val="uk-UA"/>
        </w:rPr>
      </w:pPr>
      <w:r w:rsidRPr="007E7064">
        <w:rPr>
          <w:sz w:val="28"/>
          <w:szCs w:val="28"/>
          <w:lang w:val="uk-UA"/>
        </w:rPr>
        <w:t>м. Івано-Франківськ - 2019</w:t>
      </w:r>
    </w:p>
    <w:p w:rsidR="00395013" w:rsidRPr="007E7064" w:rsidRDefault="00395013" w:rsidP="00395013">
      <w:pPr>
        <w:jc w:val="center"/>
        <w:rPr>
          <w:b/>
          <w:sz w:val="28"/>
          <w:szCs w:val="28"/>
          <w:lang w:val="uk-UA"/>
        </w:rPr>
      </w:pPr>
    </w:p>
    <w:p w:rsidR="00395013" w:rsidRPr="007E7064" w:rsidRDefault="00395013" w:rsidP="00395013">
      <w:pPr>
        <w:jc w:val="center"/>
        <w:rPr>
          <w:b/>
          <w:sz w:val="28"/>
          <w:szCs w:val="28"/>
          <w:lang w:val="uk-UA"/>
        </w:rPr>
      </w:pPr>
      <w:r w:rsidRPr="007E7064">
        <w:rPr>
          <w:b/>
          <w:sz w:val="28"/>
          <w:szCs w:val="28"/>
          <w:lang w:val="uk-UA"/>
        </w:rPr>
        <w:t>ЗМІСТ</w:t>
      </w:r>
    </w:p>
    <w:p w:rsidR="00B10A22" w:rsidRPr="007E7064" w:rsidRDefault="00B10A22" w:rsidP="00193CEB">
      <w:pPr>
        <w:spacing w:line="360" w:lineRule="auto"/>
        <w:ind w:firstLine="567"/>
        <w:jc w:val="center"/>
        <w:rPr>
          <w:b/>
          <w:sz w:val="28"/>
          <w:szCs w:val="28"/>
          <w:lang w:val="uk-UA"/>
        </w:rPr>
      </w:pPr>
    </w:p>
    <w:p w:rsidR="00BC32A7" w:rsidRPr="007E7064" w:rsidRDefault="00BC32A7" w:rsidP="00193CEB">
      <w:pPr>
        <w:spacing w:line="360" w:lineRule="auto"/>
        <w:ind w:firstLine="567"/>
        <w:jc w:val="center"/>
        <w:rPr>
          <w:b/>
          <w:sz w:val="28"/>
          <w:szCs w:val="28"/>
          <w:lang w:val="uk-UA"/>
        </w:rPr>
      </w:pPr>
    </w:p>
    <w:p w:rsidR="00193CEB" w:rsidRPr="007E7064" w:rsidRDefault="00EE4289" w:rsidP="00193CEB">
      <w:pPr>
        <w:pStyle w:val="11"/>
        <w:numPr>
          <w:ilvl w:val="0"/>
          <w:numId w:val="5"/>
        </w:numPr>
        <w:spacing w:line="360" w:lineRule="auto"/>
        <w:ind w:left="0" w:firstLine="567"/>
        <w:contextualSpacing/>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Загальна інформація</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А</w:t>
      </w:r>
      <w:r w:rsidR="00B10A22" w:rsidRPr="007E7064">
        <w:rPr>
          <w:rFonts w:ascii="Times New Roman" w:eastAsia="Times New Roman" w:hAnsi="Times New Roman" w:cs="Times New Roman"/>
          <w:sz w:val="28"/>
          <w:szCs w:val="28"/>
        </w:rPr>
        <w:t>нотація до курсу</w:t>
      </w:r>
    </w:p>
    <w:p w:rsidR="00B10A22" w:rsidRPr="007E7064" w:rsidRDefault="00EE4289"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 xml:space="preserve">Мета </w:t>
      </w:r>
      <w:r w:rsidR="00151BC4" w:rsidRPr="007E7064">
        <w:rPr>
          <w:rFonts w:ascii="Times New Roman" w:eastAsia="Times New Roman" w:hAnsi="Times New Roman" w:cs="Times New Roman"/>
          <w:sz w:val="28"/>
          <w:szCs w:val="28"/>
        </w:rPr>
        <w:t xml:space="preserve">та цілі </w:t>
      </w:r>
      <w:r w:rsidR="00B10A22" w:rsidRPr="007E7064">
        <w:rPr>
          <w:rFonts w:ascii="Times New Roman" w:eastAsia="Times New Roman" w:hAnsi="Times New Roman" w:cs="Times New Roman"/>
          <w:sz w:val="28"/>
          <w:szCs w:val="28"/>
        </w:rPr>
        <w:t>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hAnsi="Times New Roman" w:cs="Times New Roman"/>
          <w:sz w:val="28"/>
          <w:szCs w:val="28"/>
        </w:rPr>
        <w:t>Результати навчання (компетентності)</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Організація навчання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Система оцінювання курсу</w:t>
      </w:r>
    </w:p>
    <w:p w:rsidR="00B10A22" w:rsidRPr="007E7064" w:rsidRDefault="00193CEB"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Політика</w:t>
      </w:r>
      <w:r w:rsidR="00B10A22" w:rsidRPr="007E7064">
        <w:rPr>
          <w:rFonts w:ascii="Times New Roman" w:eastAsia="Times New Roman" w:hAnsi="Times New Roman" w:cs="Times New Roman"/>
          <w:sz w:val="28"/>
          <w:szCs w:val="28"/>
        </w:rPr>
        <w:t xml:space="preserve"> курсу</w:t>
      </w:r>
    </w:p>
    <w:p w:rsidR="00151BC4" w:rsidRPr="007E7064" w:rsidRDefault="00151BC4" w:rsidP="00193CEB">
      <w:pPr>
        <w:pStyle w:val="11"/>
        <w:numPr>
          <w:ilvl w:val="0"/>
          <w:numId w:val="5"/>
        </w:numPr>
        <w:spacing w:line="360" w:lineRule="auto"/>
        <w:ind w:left="0" w:firstLine="567"/>
        <w:rPr>
          <w:rFonts w:ascii="Times New Roman" w:eastAsia="Times New Roman" w:hAnsi="Times New Roman" w:cs="Times New Roman"/>
          <w:sz w:val="28"/>
          <w:szCs w:val="28"/>
        </w:rPr>
      </w:pPr>
      <w:r w:rsidRPr="007E7064">
        <w:rPr>
          <w:rFonts w:ascii="Times New Roman" w:eastAsia="Times New Roman" w:hAnsi="Times New Roman" w:cs="Times New Roman"/>
          <w:sz w:val="28"/>
          <w:szCs w:val="28"/>
        </w:rPr>
        <w:t>Рекомендована література</w:t>
      </w:r>
    </w:p>
    <w:p w:rsidR="00B10A22" w:rsidRPr="007E7064" w:rsidRDefault="00B10A22" w:rsidP="00193CEB">
      <w:pPr>
        <w:pStyle w:val="11"/>
        <w:widowControl w:val="0"/>
        <w:spacing w:line="360" w:lineRule="auto"/>
        <w:ind w:firstLine="567"/>
        <w:rPr>
          <w:rFonts w:ascii="Times New Roman" w:eastAsia="Times New Roman" w:hAnsi="Times New Roman" w:cs="Times New Roman"/>
          <w:b/>
          <w:sz w:val="28"/>
          <w:szCs w:val="28"/>
        </w:rPr>
      </w:pPr>
    </w:p>
    <w:p w:rsidR="00395013" w:rsidRPr="007E7064" w:rsidRDefault="00395013"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p w:rsidR="002C2330" w:rsidRPr="007E7064"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192"/>
        <w:gridCol w:w="901"/>
        <w:gridCol w:w="283"/>
        <w:gridCol w:w="567"/>
        <w:gridCol w:w="3402"/>
        <w:gridCol w:w="1242"/>
        <w:gridCol w:w="456"/>
        <w:gridCol w:w="431"/>
        <w:gridCol w:w="377"/>
        <w:gridCol w:w="720"/>
      </w:tblGrid>
      <w:tr w:rsidR="007E7064" w:rsidRPr="007E7064" w:rsidTr="00BD043A">
        <w:tc>
          <w:tcPr>
            <w:tcW w:w="9571" w:type="dxa"/>
            <w:gridSpan w:val="10"/>
          </w:tcPr>
          <w:p w:rsidR="00C67355" w:rsidRPr="007E7064" w:rsidRDefault="00C67355" w:rsidP="00C67355">
            <w:pPr>
              <w:jc w:val="center"/>
              <w:rPr>
                <w:sz w:val="24"/>
                <w:szCs w:val="24"/>
                <w:lang w:val="uk-UA"/>
              </w:rPr>
            </w:pPr>
            <w:r w:rsidRPr="007E7064">
              <w:rPr>
                <w:b/>
                <w:sz w:val="24"/>
                <w:szCs w:val="24"/>
                <w:lang w:val="uk-UA"/>
              </w:rPr>
              <w:t>1. Загальна інформація</w:t>
            </w:r>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 xml:space="preserve">Назва </w:t>
            </w:r>
            <w:r w:rsidR="00C67355" w:rsidRPr="007E7064">
              <w:rPr>
                <w:b/>
                <w:sz w:val="24"/>
                <w:szCs w:val="24"/>
                <w:lang w:val="uk-UA"/>
              </w:rPr>
              <w:t>дисциплі</w:t>
            </w:r>
            <w:r w:rsidR="00EE1819" w:rsidRPr="007E7064">
              <w:rPr>
                <w:b/>
                <w:sz w:val="24"/>
                <w:szCs w:val="24"/>
                <w:lang w:val="uk-UA"/>
              </w:rPr>
              <w:t>ни</w:t>
            </w:r>
          </w:p>
        </w:tc>
        <w:tc>
          <w:tcPr>
            <w:tcW w:w="7195" w:type="dxa"/>
            <w:gridSpan w:val="7"/>
          </w:tcPr>
          <w:p w:rsidR="002C2330" w:rsidRPr="007E7064" w:rsidRDefault="00142165" w:rsidP="006A0EB4">
            <w:pPr>
              <w:jc w:val="both"/>
              <w:rPr>
                <w:sz w:val="24"/>
                <w:szCs w:val="24"/>
                <w:lang w:val="uk-UA"/>
              </w:rPr>
            </w:pPr>
            <w:r w:rsidRPr="007E7064">
              <w:rPr>
                <w:b/>
                <w:szCs w:val="28"/>
                <w:lang w:val="uk-UA"/>
              </w:rPr>
              <w:t xml:space="preserve">Психологія </w:t>
            </w:r>
            <w:r w:rsidR="006A0EB4">
              <w:rPr>
                <w:b/>
                <w:szCs w:val="28"/>
                <w:lang w:val="uk-UA"/>
              </w:rPr>
              <w:t>масової</w:t>
            </w:r>
            <w:r w:rsidR="00066AD3">
              <w:rPr>
                <w:b/>
                <w:szCs w:val="28"/>
                <w:lang w:val="uk-UA"/>
              </w:rPr>
              <w:t xml:space="preserve"> </w:t>
            </w:r>
            <w:r w:rsidR="006A0EB4">
              <w:rPr>
                <w:b/>
                <w:szCs w:val="28"/>
                <w:lang w:val="uk-UA"/>
              </w:rPr>
              <w:t>свідомості</w:t>
            </w:r>
          </w:p>
        </w:tc>
      </w:tr>
      <w:tr w:rsidR="007E7064" w:rsidRPr="007E7064" w:rsidTr="007E7064">
        <w:tc>
          <w:tcPr>
            <w:tcW w:w="2376" w:type="dxa"/>
            <w:gridSpan w:val="3"/>
          </w:tcPr>
          <w:p w:rsidR="002C2330" w:rsidRPr="007E7064" w:rsidRDefault="002C2330" w:rsidP="00EE1819">
            <w:pPr>
              <w:rPr>
                <w:b/>
                <w:sz w:val="24"/>
                <w:szCs w:val="24"/>
                <w:lang w:val="uk-UA"/>
              </w:rPr>
            </w:pPr>
            <w:r w:rsidRPr="007E7064">
              <w:rPr>
                <w:b/>
                <w:sz w:val="24"/>
                <w:szCs w:val="24"/>
                <w:lang w:val="uk-UA"/>
              </w:rPr>
              <w:t>Викладач (-і)</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 xml:space="preserve">Кандидат психологічних наук, доцент </w:t>
            </w:r>
            <w:proofErr w:type="spellStart"/>
            <w:r w:rsidRPr="007E7064">
              <w:rPr>
                <w:sz w:val="24"/>
                <w:szCs w:val="24"/>
                <w:lang w:val="uk-UA"/>
              </w:rPr>
              <w:t>Федоришин</w:t>
            </w:r>
            <w:proofErr w:type="spellEnd"/>
            <w:r w:rsidRPr="007E7064">
              <w:rPr>
                <w:sz w:val="24"/>
                <w:szCs w:val="24"/>
                <w:lang w:val="uk-UA"/>
              </w:rPr>
              <w:t xml:space="preserve"> Галина Миколаївна</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lang w:val="uk-UA"/>
              </w:rPr>
              <w:t>Контактний телефон викладача</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0957217535</w:t>
            </w:r>
          </w:p>
        </w:tc>
      </w:tr>
      <w:tr w:rsidR="007E7064" w:rsidRPr="007E7064" w:rsidTr="007E7064">
        <w:tc>
          <w:tcPr>
            <w:tcW w:w="2376" w:type="dxa"/>
            <w:gridSpan w:val="3"/>
          </w:tcPr>
          <w:p w:rsidR="002C2330" w:rsidRPr="007E7064" w:rsidRDefault="00EE1819" w:rsidP="00EE1819">
            <w:pPr>
              <w:rPr>
                <w:b/>
                <w:sz w:val="24"/>
                <w:szCs w:val="24"/>
                <w:lang w:val="uk-UA"/>
              </w:rPr>
            </w:pPr>
            <w:r w:rsidRPr="007E7064">
              <w:rPr>
                <w:b/>
                <w:sz w:val="24"/>
                <w:szCs w:val="24"/>
              </w:rPr>
              <w:t>E-</w:t>
            </w:r>
            <w:proofErr w:type="spellStart"/>
            <w:r w:rsidRPr="007E7064">
              <w:rPr>
                <w:b/>
                <w:sz w:val="24"/>
                <w:szCs w:val="24"/>
              </w:rPr>
              <w:t>mail</w:t>
            </w:r>
            <w:proofErr w:type="spellEnd"/>
            <w:r w:rsidRPr="007E7064">
              <w:rPr>
                <w:b/>
                <w:sz w:val="24"/>
                <w:szCs w:val="24"/>
                <w:lang w:val="en-US"/>
              </w:rPr>
              <w:t xml:space="preserve"> </w:t>
            </w:r>
            <w:proofErr w:type="spellStart"/>
            <w:r w:rsidRPr="007E7064">
              <w:rPr>
                <w:b/>
                <w:sz w:val="24"/>
                <w:szCs w:val="24"/>
                <w:lang w:val="en-US"/>
              </w:rPr>
              <w:t>викладача</w:t>
            </w:r>
            <w:proofErr w:type="spellEnd"/>
          </w:p>
        </w:tc>
        <w:tc>
          <w:tcPr>
            <w:tcW w:w="7195" w:type="dxa"/>
            <w:gridSpan w:val="7"/>
          </w:tcPr>
          <w:p w:rsidR="00CF3E89" w:rsidRDefault="00C12FE3" w:rsidP="00395013">
            <w:pPr>
              <w:jc w:val="both"/>
              <w:rPr>
                <w:sz w:val="24"/>
                <w:szCs w:val="24"/>
                <w:lang w:val="en-US"/>
              </w:rPr>
            </w:pPr>
            <w:hyperlink r:id="rId6" w:history="1">
              <w:r w:rsidR="0050463A" w:rsidRPr="00C954EF">
                <w:rPr>
                  <w:rStyle w:val="a8"/>
                  <w:lang w:val="en-US"/>
                </w:rPr>
                <w:t>galmf1975@gmail.com</w:t>
              </w:r>
            </w:hyperlink>
          </w:p>
          <w:p w:rsidR="0050463A" w:rsidRPr="007E7064" w:rsidRDefault="0050463A" w:rsidP="00395013">
            <w:pPr>
              <w:jc w:val="both"/>
              <w:rPr>
                <w:sz w:val="24"/>
                <w:szCs w:val="24"/>
                <w:lang w:val="en-US"/>
              </w:rPr>
            </w:pP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Формат дисципліни</w:t>
            </w:r>
          </w:p>
        </w:tc>
        <w:tc>
          <w:tcPr>
            <w:tcW w:w="7195" w:type="dxa"/>
            <w:gridSpan w:val="7"/>
          </w:tcPr>
          <w:p w:rsidR="002C2330" w:rsidRPr="007E7064" w:rsidRDefault="00CF3E89" w:rsidP="00C230D3">
            <w:pPr>
              <w:jc w:val="both"/>
              <w:rPr>
                <w:sz w:val="24"/>
                <w:szCs w:val="24"/>
                <w:lang w:val="uk-UA"/>
              </w:rPr>
            </w:pPr>
            <w:r w:rsidRPr="007E7064">
              <w:rPr>
                <w:sz w:val="24"/>
                <w:szCs w:val="24"/>
                <w:lang w:val="uk-UA"/>
              </w:rPr>
              <w:t>Очна та заочна форм</w:t>
            </w:r>
            <w:r w:rsidR="00C230D3" w:rsidRPr="007E7064">
              <w:rPr>
                <w:sz w:val="24"/>
                <w:szCs w:val="24"/>
                <w:lang w:val="uk-UA"/>
              </w:rPr>
              <w:t>и</w:t>
            </w:r>
            <w:r w:rsidRPr="007E7064">
              <w:rPr>
                <w:sz w:val="24"/>
                <w:szCs w:val="24"/>
                <w:lang w:val="uk-UA"/>
              </w:rPr>
              <w:t xml:space="preserve"> навчання</w:t>
            </w:r>
          </w:p>
        </w:tc>
      </w:tr>
      <w:tr w:rsidR="007E7064" w:rsidRPr="007E7064" w:rsidTr="007E7064">
        <w:tc>
          <w:tcPr>
            <w:tcW w:w="2376" w:type="dxa"/>
            <w:gridSpan w:val="3"/>
          </w:tcPr>
          <w:p w:rsidR="002C2330" w:rsidRPr="007E7064" w:rsidRDefault="00EE1819" w:rsidP="00395013">
            <w:pPr>
              <w:jc w:val="both"/>
              <w:rPr>
                <w:b/>
                <w:sz w:val="24"/>
                <w:szCs w:val="24"/>
                <w:lang w:val="uk-UA"/>
              </w:rPr>
            </w:pPr>
            <w:r w:rsidRPr="007E7064">
              <w:rPr>
                <w:b/>
                <w:sz w:val="24"/>
                <w:szCs w:val="24"/>
                <w:lang w:val="uk-UA"/>
              </w:rPr>
              <w:t>Обсяг дисципліни</w:t>
            </w:r>
          </w:p>
        </w:tc>
        <w:tc>
          <w:tcPr>
            <w:tcW w:w="7195" w:type="dxa"/>
            <w:gridSpan w:val="7"/>
          </w:tcPr>
          <w:p w:rsidR="002C2330" w:rsidRPr="007E7064" w:rsidRDefault="00CF3E89" w:rsidP="00395013">
            <w:pPr>
              <w:jc w:val="both"/>
              <w:rPr>
                <w:sz w:val="24"/>
                <w:szCs w:val="24"/>
                <w:lang w:val="uk-UA"/>
              </w:rPr>
            </w:pPr>
            <w:r w:rsidRPr="007E7064">
              <w:rPr>
                <w:sz w:val="24"/>
                <w:szCs w:val="24"/>
                <w:lang w:val="uk-UA"/>
              </w:rPr>
              <w:t>3 кредити ЄКТС</w:t>
            </w:r>
            <w:r w:rsidR="007E7064" w:rsidRPr="007E7064">
              <w:rPr>
                <w:sz w:val="24"/>
                <w:szCs w:val="24"/>
                <w:lang w:val="uk-UA"/>
              </w:rPr>
              <w:t xml:space="preserve"> / 90 годин</w:t>
            </w:r>
          </w:p>
        </w:tc>
      </w:tr>
      <w:tr w:rsidR="007E7064" w:rsidRPr="00C12FE3"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Посилання на сайт дистанційного навчання</w:t>
            </w:r>
          </w:p>
        </w:tc>
        <w:tc>
          <w:tcPr>
            <w:tcW w:w="7195" w:type="dxa"/>
            <w:gridSpan w:val="7"/>
          </w:tcPr>
          <w:p w:rsidR="0050463A" w:rsidRPr="007E7064" w:rsidRDefault="00C12FE3" w:rsidP="006A0EB4">
            <w:pPr>
              <w:jc w:val="both"/>
              <w:rPr>
                <w:sz w:val="24"/>
                <w:szCs w:val="24"/>
                <w:lang w:val="uk-UA"/>
              </w:rPr>
            </w:pPr>
            <w:hyperlink r:id="rId7" w:history="1">
              <w:r w:rsidR="00066AD3" w:rsidRPr="00066AD3">
                <w:rPr>
                  <w:color w:val="0000FF"/>
                  <w:sz w:val="24"/>
                  <w:szCs w:val="24"/>
                  <w:u w:val="single"/>
                </w:rPr>
                <w:t>http</w:t>
              </w:r>
              <w:r w:rsidR="00066AD3" w:rsidRPr="00066AD3">
                <w:rPr>
                  <w:color w:val="0000FF"/>
                  <w:sz w:val="24"/>
                  <w:szCs w:val="24"/>
                  <w:u w:val="single"/>
                  <w:lang w:val="uk-UA"/>
                </w:rPr>
                <w:t>://</w:t>
              </w:r>
              <w:r w:rsidR="00066AD3" w:rsidRPr="00066AD3">
                <w:rPr>
                  <w:color w:val="0000FF"/>
                  <w:sz w:val="24"/>
                  <w:szCs w:val="24"/>
                  <w:u w:val="single"/>
                </w:rPr>
                <w:t>www</w:t>
              </w:r>
              <w:r w:rsidR="00066AD3" w:rsidRPr="00066AD3">
                <w:rPr>
                  <w:color w:val="0000FF"/>
                  <w:sz w:val="24"/>
                  <w:szCs w:val="24"/>
                  <w:u w:val="single"/>
                  <w:lang w:val="uk-UA"/>
                </w:rPr>
                <w:t>.</w:t>
              </w:r>
              <w:r w:rsidR="00066AD3" w:rsidRPr="00066AD3">
                <w:rPr>
                  <w:color w:val="0000FF"/>
                  <w:sz w:val="24"/>
                  <w:szCs w:val="24"/>
                  <w:u w:val="single"/>
                </w:rPr>
                <w:t>d</w:t>
              </w:r>
              <w:r w:rsidR="00066AD3" w:rsidRPr="00066AD3">
                <w:rPr>
                  <w:color w:val="0000FF"/>
                  <w:sz w:val="24"/>
                  <w:szCs w:val="24"/>
                  <w:u w:val="single"/>
                  <w:lang w:val="uk-UA"/>
                </w:rPr>
                <w:t>-</w:t>
              </w:r>
              <w:r w:rsidR="00066AD3" w:rsidRPr="00066AD3">
                <w:rPr>
                  <w:color w:val="0000FF"/>
                  <w:sz w:val="24"/>
                  <w:szCs w:val="24"/>
                  <w:u w:val="single"/>
                </w:rPr>
                <w:t>learn</w:t>
              </w:r>
              <w:r w:rsidR="00066AD3" w:rsidRPr="00066AD3">
                <w:rPr>
                  <w:color w:val="0000FF"/>
                  <w:sz w:val="24"/>
                  <w:szCs w:val="24"/>
                  <w:u w:val="single"/>
                  <w:lang w:val="uk-UA"/>
                </w:rPr>
                <w:t>.</w:t>
              </w:r>
              <w:r w:rsidR="00066AD3" w:rsidRPr="00066AD3">
                <w:rPr>
                  <w:color w:val="0000FF"/>
                  <w:sz w:val="24"/>
                  <w:szCs w:val="24"/>
                  <w:u w:val="single"/>
                </w:rPr>
                <w:t>pu</w:t>
              </w:r>
              <w:r w:rsidR="00066AD3" w:rsidRPr="00066AD3">
                <w:rPr>
                  <w:color w:val="0000FF"/>
                  <w:sz w:val="24"/>
                  <w:szCs w:val="24"/>
                  <w:u w:val="single"/>
                  <w:lang w:val="uk-UA"/>
                </w:rPr>
                <w:t>.</w:t>
              </w:r>
              <w:r w:rsidR="00066AD3" w:rsidRPr="00066AD3">
                <w:rPr>
                  <w:color w:val="0000FF"/>
                  <w:sz w:val="24"/>
                  <w:szCs w:val="24"/>
                  <w:u w:val="single"/>
                </w:rPr>
                <w:t>if</w:t>
              </w:r>
              <w:r w:rsidR="00066AD3" w:rsidRPr="00066AD3">
                <w:rPr>
                  <w:color w:val="0000FF"/>
                  <w:sz w:val="24"/>
                  <w:szCs w:val="24"/>
                  <w:u w:val="single"/>
                  <w:lang w:val="uk-UA"/>
                </w:rPr>
                <w:t>.</w:t>
              </w:r>
              <w:r w:rsidR="00066AD3" w:rsidRPr="00066AD3">
                <w:rPr>
                  <w:color w:val="0000FF"/>
                  <w:sz w:val="24"/>
                  <w:szCs w:val="24"/>
                  <w:u w:val="single"/>
                </w:rPr>
                <w:t>ua</w:t>
              </w:r>
              <w:r w:rsidR="00066AD3" w:rsidRPr="00066AD3">
                <w:rPr>
                  <w:color w:val="0000FF"/>
                  <w:sz w:val="24"/>
                  <w:szCs w:val="24"/>
                  <w:u w:val="single"/>
                  <w:lang w:val="uk-UA"/>
                </w:rPr>
                <w:t>/</w:t>
              </w:r>
              <w:r w:rsidR="00066AD3" w:rsidRPr="00066AD3">
                <w:rPr>
                  <w:color w:val="0000FF"/>
                  <w:sz w:val="24"/>
                  <w:szCs w:val="24"/>
                  <w:u w:val="single"/>
                </w:rPr>
                <w:t>index</w:t>
              </w:r>
              <w:r w:rsidR="00066AD3" w:rsidRPr="00066AD3">
                <w:rPr>
                  <w:color w:val="0000FF"/>
                  <w:sz w:val="24"/>
                  <w:szCs w:val="24"/>
                  <w:u w:val="single"/>
                  <w:lang w:val="uk-UA"/>
                </w:rPr>
                <w:t>.</w:t>
              </w:r>
              <w:r w:rsidR="00066AD3" w:rsidRPr="00066AD3">
                <w:rPr>
                  <w:color w:val="0000FF"/>
                  <w:sz w:val="24"/>
                  <w:szCs w:val="24"/>
                  <w:u w:val="single"/>
                </w:rPr>
                <w:t>php</w:t>
              </w:r>
              <w:r w:rsidR="00066AD3" w:rsidRPr="00066AD3">
                <w:rPr>
                  <w:color w:val="0000FF"/>
                  <w:sz w:val="24"/>
                  <w:szCs w:val="24"/>
                  <w:u w:val="single"/>
                  <w:lang w:val="uk-UA"/>
                </w:rPr>
                <w:t>?</w:t>
              </w:r>
              <w:r w:rsidR="00066AD3" w:rsidRPr="00066AD3">
                <w:rPr>
                  <w:color w:val="0000FF"/>
                  <w:sz w:val="24"/>
                  <w:szCs w:val="24"/>
                  <w:u w:val="single"/>
                </w:rPr>
                <w:t>mod</w:t>
              </w:r>
              <w:r w:rsidR="00066AD3" w:rsidRPr="00066AD3">
                <w:rPr>
                  <w:color w:val="0000FF"/>
                  <w:sz w:val="24"/>
                  <w:szCs w:val="24"/>
                  <w:u w:val="single"/>
                  <w:lang w:val="uk-UA"/>
                </w:rPr>
                <w:t>=</w:t>
              </w:r>
              <w:r w:rsidR="00066AD3" w:rsidRPr="00066AD3">
                <w:rPr>
                  <w:color w:val="0000FF"/>
                  <w:sz w:val="24"/>
                  <w:szCs w:val="24"/>
                  <w:u w:val="single"/>
                </w:rPr>
                <w:t>course</w:t>
              </w:r>
              <w:r w:rsidR="00066AD3" w:rsidRPr="00066AD3">
                <w:rPr>
                  <w:color w:val="0000FF"/>
                  <w:sz w:val="24"/>
                  <w:szCs w:val="24"/>
                  <w:u w:val="single"/>
                  <w:lang w:val="uk-UA"/>
                </w:rPr>
                <w:t>&amp;</w:t>
              </w:r>
              <w:r w:rsidR="00066AD3" w:rsidRPr="00066AD3">
                <w:rPr>
                  <w:color w:val="0000FF"/>
                  <w:sz w:val="24"/>
                  <w:szCs w:val="24"/>
                  <w:u w:val="single"/>
                </w:rPr>
                <w:t>action</w:t>
              </w:r>
              <w:r w:rsidR="00066AD3" w:rsidRPr="00066AD3">
                <w:rPr>
                  <w:color w:val="0000FF"/>
                  <w:sz w:val="24"/>
                  <w:szCs w:val="24"/>
                  <w:u w:val="single"/>
                  <w:lang w:val="uk-UA"/>
                </w:rPr>
                <w:t>=</w:t>
              </w:r>
              <w:r w:rsidR="00066AD3" w:rsidRPr="00066AD3">
                <w:rPr>
                  <w:color w:val="0000FF"/>
                  <w:sz w:val="24"/>
                  <w:szCs w:val="24"/>
                  <w:u w:val="single"/>
                </w:rPr>
                <w:t>ReviewOneCourse</w:t>
              </w:r>
              <w:r w:rsidR="00066AD3" w:rsidRPr="00066AD3">
                <w:rPr>
                  <w:color w:val="0000FF"/>
                  <w:sz w:val="24"/>
                  <w:szCs w:val="24"/>
                  <w:u w:val="single"/>
                  <w:lang w:val="uk-UA"/>
                </w:rPr>
                <w:t>&amp;</w:t>
              </w:r>
              <w:r w:rsidR="00066AD3" w:rsidRPr="00066AD3">
                <w:rPr>
                  <w:color w:val="0000FF"/>
                  <w:sz w:val="24"/>
                  <w:szCs w:val="24"/>
                  <w:u w:val="single"/>
                </w:rPr>
                <w:t>id</w:t>
              </w:r>
              <w:r w:rsidR="00066AD3" w:rsidRPr="00066AD3">
                <w:rPr>
                  <w:color w:val="0000FF"/>
                  <w:sz w:val="24"/>
                  <w:szCs w:val="24"/>
                  <w:u w:val="single"/>
                  <w:lang w:val="uk-UA"/>
                </w:rPr>
                <w:t>_</w:t>
              </w:r>
              <w:r w:rsidR="00066AD3" w:rsidRPr="00066AD3">
                <w:rPr>
                  <w:color w:val="0000FF"/>
                  <w:sz w:val="24"/>
                  <w:szCs w:val="24"/>
                  <w:u w:val="single"/>
                </w:rPr>
                <w:t>cat</w:t>
              </w:r>
              <w:r w:rsidR="00066AD3" w:rsidRPr="00066AD3">
                <w:rPr>
                  <w:color w:val="0000FF"/>
                  <w:sz w:val="24"/>
                  <w:szCs w:val="24"/>
                  <w:u w:val="single"/>
                  <w:lang w:val="uk-UA"/>
                </w:rPr>
                <w:t>=121&amp;</w:t>
              </w:r>
              <w:r w:rsidR="00066AD3" w:rsidRPr="00066AD3">
                <w:rPr>
                  <w:color w:val="0000FF"/>
                  <w:sz w:val="24"/>
                  <w:szCs w:val="24"/>
                  <w:u w:val="single"/>
                </w:rPr>
                <w:t>id</w:t>
              </w:r>
              <w:r w:rsidR="00066AD3" w:rsidRPr="00066AD3">
                <w:rPr>
                  <w:color w:val="0000FF"/>
                  <w:sz w:val="24"/>
                  <w:szCs w:val="24"/>
                  <w:u w:val="single"/>
                  <w:lang w:val="uk-UA"/>
                </w:rPr>
                <w:t>_</w:t>
              </w:r>
              <w:r w:rsidR="00066AD3" w:rsidRPr="00066AD3">
                <w:rPr>
                  <w:color w:val="0000FF"/>
                  <w:sz w:val="24"/>
                  <w:szCs w:val="24"/>
                  <w:u w:val="single"/>
                </w:rPr>
                <w:t>cou</w:t>
              </w:r>
              <w:r w:rsidR="00066AD3" w:rsidRPr="00066AD3">
                <w:rPr>
                  <w:color w:val="0000FF"/>
                  <w:sz w:val="24"/>
                  <w:szCs w:val="24"/>
                  <w:u w:val="single"/>
                  <w:lang w:val="uk-UA"/>
                </w:rPr>
                <w:t>=5004</w:t>
              </w:r>
            </w:hyperlink>
          </w:p>
        </w:tc>
      </w:tr>
      <w:tr w:rsidR="007E7064" w:rsidRPr="007E7064" w:rsidTr="007E7064">
        <w:tc>
          <w:tcPr>
            <w:tcW w:w="2376" w:type="dxa"/>
            <w:gridSpan w:val="3"/>
          </w:tcPr>
          <w:p w:rsidR="007E7064" w:rsidRPr="007E7064" w:rsidRDefault="007E7064" w:rsidP="007E7064">
            <w:pPr>
              <w:jc w:val="both"/>
              <w:rPr>
                <w:b/>
                <w:sz w:val="24"/>
                <w:szCs w:val="24"/>
                <w:lang w:val="uk-UA"/>
              </w:rPr>
            </w:pPr>
            <w:r w:rsidRPr="007E7064">
              <w:rPr>
                <w:b/>
                <w:sz w:val="24"/>
                <w:szCs w:val="24"/>
                <w:lang w:val="uk-UA"/>
              </w:rPr>
              <w:t>Консультації</w:t>
            </w:r>
          </w:p>
        </w:tc>
        <w:tc>
          <w:tcPr>
            <w:tcW w:w="7195" w:type="dxa"/>
            <w:gridSpan w:val="7"/>
          </w:tcPr>
          <w:p w:rsidR="007E7064" w:rsidRPr="007E7064" w:rsidRDefault="007E7064" w:rsidP="007E7064">
            <w:pPr>
              <w:jc w:val="both"/>
              <w:rPr>
                <w:sz w:val="24"/>
                <w:szCs w:val="24"/>
                <w:lang w:val="uk-UA"/>
              </w:rPr>
            </w:pPr>
            <w:r w:rsidRPr="007E7064">
              <w:rPr>
                <w:sz w:val="24"/>
                <w:szCs w:val="24"/>
                <w:lang w:val="uk-UA"/>
              </w:rPr>
              <w:t>З питань виконання самостійної роботи та індивідуальних завдань</w:t>
            </w:r>
            <w:r w:rsidR="00066AD3">
              <w:rPr>
                <w:sz w:val="24"/>
                <w:szCs w:val="24"/>
                <w:lang w:val="uk-UA"/>
              </w:rPr>
              <w:t xml:space="preserve"> згідно розкладу</w:t>
            </w:r>
            <w:r w:rsidR="006A0EB4">
              <w:rPr>
                <w:sz w:val="24"/>
                <w:szCs w:val="24"/>
                <w:lang w:val="uk-UA"/>
              </w:rPr>
              <w:t xml:space="preserve"> </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b/>
                <w:sz w:val="24"/>
                <w:szCs w:val="24"/>
                <w:lang w:val="uk-UA"/>
              </w:rPr>
              <w:t>2. А</w:t>
            </w:r>
            <w:proofErr w:type="spellStart"/>
            <w:r w:rsidRPr="007E7064">
              <w:rPr>
                <w:b/>
                <w:sz w:val="24"/>
                <w:szCs w:val="24"/>
              </w:rPr>
              <w:t>нотація</w:t>
            </w:r>
            <w:proofErr w:type="spellEnd"/>
            <w:r w:rsidRPr="007E7064">
              <w:rPr>
                <w:b/>
                <w:sz w:val="24"/>
                <w:szCs w:val="24"/>
              </w:rPr>
              <w:t xml:space="preserve"> до курсу</w:t>
            </w:r>
          </w:p>
        </w:tc>
      </w:tr>
      <w:tr w:rsidR="007E7064" w:rsidRPr="006A0EB4" w:rsidTr="00BD043A">
        <w:tc>
          <w:tcPr>
            <w:tcW w:w="9571" w:type="dxa"/>
            <w:gridSpan w:val="10"/>
          </w:tcPr>
          <w:p w:rsidR="007E7064" w:rsidRPr="007E7064" w:rsidRDefault="002E4332" w:rsidP="00066AD3">
            <w:pPr>
              <w:jc w:val="both"/>
              <w:rPr>
                <w:lang w:val="uk-UA"/>
              </w:rPr>
            </w:pPr>
            <w:r>
              <w:rPr>
                <w:lang w:val="uk-UA"/>
              </w:rPr>
              <w:t>Виклики сьогодення, п</w:t>
            </w:r>
            <w:proofErr w:type="spellStart"/>
            <w:r>
              <w:t>одії</w:t>
            </w:r>
            <w:proofErr w:type="spellEnd"/>
            <w:r>
              <w:t xml:space="preserve">, </w:t>
            </w:r>
            <w:proofErr w:type="spellStart"/>
            <w:r>
              <w:t>що</w:t>
            </w:r>
            <w:proofErr w:type="spellEnd"/>
            <w:r>
              <w:t xml:space="preserve"> </w:t>
            </w:r>
            <w:proofErr w:type="spellStart"/>
            <w:r>
              <w:t>відбуваються</w:t>
            </w:r>
            <w:proofErr w:type="spellEnd"/>
            <w:r>
              <w:t xml:space="preserve"> в </w:t>
            </w:r>
            <w:proofErr w:type="spellStart"/>
            <w:r>
              <w:t>Україні</w:t>
            </w:r>
            <w:proofErr w:type="spellEnd"/>
            <w:r>
              <w:rPr>
                <w:lang w:val="uk-UA"/>
              </w:rPr>
              <w:t xml:space="preserve"> та у світі</w:t>
            </w:r>
            <w:r>
              <w:t xml:space="preserve">, </w:t>
            </w:r>
            <w:proofErr w:type="spellStart"/>
            <w:r>
              <w:t>вимагають</w:t>
            </w:r>
            <w:proofErr w:type="spellEnd"/>
            <w:r>
              <w:t xml:space="preserve"> </w:t>
            </w:r>
            <w:proofErr w:type="spellStart"/>
            <w:r>
              <w:t>від</w:t>
            </w:r>
            <w:proofErr w:type="spellEnd"/>
            <w:r>
              <w:t xml:space="preserve"> </w:t>
            </w:r>
            <w:proofErr w:type="spellStart"/>
            <w:r>
              <w:t>психологів</w:t>
            </w:r>
            <w:proofErr w:type="spellEnd"/>
            <w:r>
              <w:t xml:space="preserve"> </w:t>
            </w:r>
            <w:proofErr w:type="spellStart"/>
            <w:r>
              <w:t>глибокого</w:t>
            </w:r>
            <w:proofErr w:type="spellEnd"/>
            <w:r>
              <w:t xml:space="preserve"> </w:t>
            </w:r>
            <w:proofErr w:type="spellStart"/>
            <w:r>
              <w:t>розуміння</w:t>
            </w:r>
            <w:proofErr w:type="spellEnd"/>
            <w:r>
              <w:t xml:space="preserve"> </w:t>
            </w:r>
            <w:proofErr w:type="spellStart"/>
            <w:r>
              <w:t>особливостей</w:t>
            </w:r>
            <w:proofErr w:type="spellEnd"/>
            <w:r>
              <w:t xml:space="preserve"> </w:t>
            </w:r>
            <w:r>
              <w:rPr>
                <w:lang w:val="uk-UA"/>
              </w:rPr>
              <w:t xml:space="preserve">феномену масової свідомості, </w:t>
            </w:r>
            <w:proofErr w:type="spellStart"/>
            <w:r>
              <w:t>масової</w:t>
            </w:r>
            <w:proofErr w:type="spellEnd"/>
            <w:r>
              <w:t xml:space="preserve"> </w:t>
            </w:r>
            <w:proofErr w:type="spellStart"/>
            <w:r>
              <w:t>поведінки</w:t>
            </w:r>
            <w:proofErr w:type="spellEnd"/>
            <w:r>
              <w:t xml:space="preserve">, </w:t>
            </w:r>
            <w:proofErr w:type="spellStart"/>
            <w:r>
              <w:t>знання</w:t>
            </w:r>
            <w:proofErr w:type="spellEnd"/>
            <w:r>
              <w:t xml:space="preserve"> </w:t>
            </w:r>
            <w:proofErr w:type="spellStart"/>
            <w:r>
              <w:t>способів</w:t>
            </w:r>
            <w:proofErr w:type="spellEnd"/>
            <w:r>
              <w:t xml:space="preserve"> </w:t>
            </w:r>
            <w:proofErr w:type="spellStart"/>
            <w:r>
              <w:t>управління</w:t>
            </w:r>
            <w:proofErr w:type="spellEnd"/>
            <w:r>
              <w:t xml:space="preserve"> </w:t>
            </w:r>
            <w:proofErr w:type="spellStart"/>
            <w:r>
              <w:t>масовою</w:t>
            </w:r>
            <w:proofErr w:type="spellEnd"/>
            <w:r>
              <w:t xml:space="preserve"> </w:t>
            </w:r>
            <w:proofErr w:type="spellStart"/>
            <w:r>
              <w:t>поведінкою</w:t>
            </w:r>
            <w:proofErr w:type="spellEnd"/>
            <w:r>
              <w:t xml:space="preserve"> в </w:t>
            </w:r>
            <w:proofErr w:type="spellStart"/>
            <w:r>
              <w:t>критичних</w:t>
            </w:r>
            <w:proofErr w:type="spellEnd"/>
            <w:r>
              <w:t xml:space="preserve"> </w:t>
            </w:r>
            <w:proofErr w:type="spellStart"/>
            <w:r>
              <w:t>ситуаціях</w:t>
            </w:r>
            <w:proofErr w:type="spellEnd"/>
            <w:r>
              <w:t xml:space="preserve">. </w:t>
            </w:r>
            <w:proofErr w:type="spellStart"/>
            <w:r>
              <w:t>Дисципліна</w:t>
            </w:r>
            <w:proofErr w:type="spellEnd"/>
            <w:r>
              <w:t xml:space="preserve"> </w:t>
            </w:r>
            <w:proofErr w:type="spellStart"/>
            <w:r>
              <w:t>розкри</w:t>
            </w:r>
            <w:r>
              <w:rPr>
                <w:lang w:val="uk-UA"/>
              </w:rPr>
              <w:t>ває</w:t>
            </w:r>
            <w:proofErr w:type="spellEnd"/>
            <w:r>
              <w:t xml:space="preserve"> </w:t>
            </w:r>
            <w:r>
              <w:rPr>
                <w:lang w:val="uk-UA"/>
              </w:rPr>
              <w:t>соціально-психологічні механізми формування масової свідомості, засади розвитку масових процесів та явищ</w:t>
            </w:r>
            <w:r>
              <w:t xml:space="preserve">, </w:t>
            </w:r>
            <w:proofErr w:type="spellStart"/>
            <w:r>
              <w:t>феноменів</w:t>
            </w:r>
            <w:proofErr w:type="spellEnd"/>
            <w:r>
              <w:t xml:space="preserve"> </w:t>
            </w:r>
            <w:proofErr w:type="spellStart"/>
            <w:r>
              <w:t>масової</w:t>
            </w:r>
            <w:proofErr w:type="spellEnd"/>
            <w:r>
              <w:t xml:space="preserve"> </w:t>
            </w:r>
            <w:proofErr w:type="spellStart"/>
            <w:r>
              <w:t>поведінки</w:t>
            </w:r>
            <w:proofErr w:type="spellEnd"/>
            <w:r>
              <w:t>,</w:t>
            </w:r>
            <w:r>
              <w:rPr>
                <w:lang w:val="uk-UA"/>
              </w:rPr>
              <w:t xml:space="preserve"> технології масового впливу,</w:t>
            </w:r>
            <w:r>
              <w:t xml:space="preserve"> </w:t>
            </w:r>
            <w:proofErr w:type="spellStart"/>
            <w:r>
              <w:t>маніпуляції</w:t>
            </w:r>
            <w:proofErr w:type="spellEnd"/>
            <w:r>
              <w:t xml:space="preserve"> </w:t>
            </w:r>
            <w:proofErr w:type="spellStart"/>
            <w:r>
              <w:t>масовою</w:t>
            </w:r>
            <w:proofErr w:type="spellEnd"/>
            <w:r>
              <w:t xml:space="preserve"> </w:t>
            </w:r>
            <w:proofErr w:type="spellStart"/>
            <w:r>
              <w:t>поведінкою</w:t>
            </w:r>
            <w:proofErr w:type="spellEnd"/>
            <w:r>
              <w:t xml:space="preserve"> та </w:t>
            </w:r>
            <w:proofErr w:type="spellStart"/>
            <w:r>
              <w:t>масовою</w:t>
            </w:r>
            <w:proofErr w:type="spellEnd"/>
            <w:r>
              <w:t xml:space="preserve"> </w:t>
            </w:r>
            <w:proofErr w:type="spellStart"/>
            <w:r>
              <w:t>свідомістю</w:t>
            </w:r>
            <w:proofErr w:type="spellEnd"/>
            <w:r>
              <w:rPr>
                <w:lang w:val="uk-UA"/>
              </w:rPr>
              <w:t>, способи протидії впливам на масову свідомість.</w:t>
            </w:r>
            <w:r>
              <w:t xml:space="preserve"> </w:t>
            </w: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t xml:space="preserve">3. </w:t>
            </w:r>
            <w:r w:rsidRPr="007E7064">
              <w:rPr>
                <w:b/>
                <w:sz w:val="24"/>
                <w:szCs w:val="24"/>
              </w:rPr>
              <w:t xml:space="preserve">Мета </w:t>
            </w:r>
            <w:r w:rsidRPr="007E7064">
              <w:rPr>
                <w:b/>
                <w:sz w:val="24"/>
                <w:szCs w:val="24"/>
                <w:lang w:val="uk-UA"/>
              </w:rPr>
              <w:t xml:space="preserve">та цілі </w:t>
            </w:r>
            <w:r w:rsidRPr="007E7064">
              <w:rPr>
                <w:b/>
                <w:sz w:val="24"/>
                <w:szCs w:val="24"/>
              </w:rPr>
              <w:t>курсу</w:t>
            </w:r>
            <w:r w:rsidRPr="007E7064">
              <w:rPr>
                <w:b/>
                <w:sz w:val="24"/>
                <w:szCs w:val="24"/>
                <w:lang w:val="uk-UA"/>
              </w:rPr>
              <w:t xml:space="preserve"> </w:t>
            </w:r>
          </w:p>
        </w:tc>
      </w:tr>
      <w:tr w:rsidR="007E7064" w:rsidRPr="00C12FE3" w:rsidTr="00BD043A">
        <w:tc>
          <w:tcPr>
            <w:tcW w:w="9571" w:type="dxa"/>
            <w:gridSpan w:val="10"/>
          </w:tcPr>
          <w:p w:rsidR="006A0EB4" w:rsidRPr="000E574B" w:rsidRDefault="006A0EB4" w:rsidP="006A0EB4">
            <w:pPr>
              <w:pStyle w:val="af"/>
              <w:jc w:val="both"/>
              <w:rPr>
                <w:sz w:val="24"/>
                <w:lang w:val="uk-UA"/>
              </w:rPr>
            </w:pPr>
            <w:r w:rsidRPr="000E574B">
              <w:rPr>
                <w:sz w:val="24"/>
                <w:lang w:val="uk-UA"/>
              </w:rPr>
              <w:t>Мета –  сформувати у студентів розуміння місця та значення даного курсу у структурі практичної діяльності психолога; сформувати наукові уявлення про масову свідомість та масові явища, їх структуру</w:t>
            </w:r>
            <w:r>
              <w:rPr>
                <w:sz w:val="24"/>
                <w:lang w:val="uk-UA"/>
              </w:rPr>
              <w:t>,</w:t>
            </w:r>
            <w:r w:rsidRPr="000E574B">
              <w:rPr>
                <w:sz w:val="24"/>
                <w:lang w:val="uk-UA"/>
              </w:rPr>
              <w:t xml:space="preserve"> генезис і функціонування.</w:t>
            </w:r>
          </w:p>
          <w:p w:rsidR="006A0EB4" w:rsidRPr="000E574B" w:rsidRDefault="006A0EB4" w:rsidP="00066AD3">
            <w:pPr>
              <w:pStyle w:val="af"/>
              <w:jc w:val="both"/>
              <w:rPr>
                <w:sz w:val="24"/>
                <w:lang w:val="uk-UA"/>
              </w:rPr>
            </w:pPr>
            <w:r w:rsidRPr="000E574B">
              <w:rPr>
                <w:sz w:val="24"/>
                <w:lang w:val="uk-UA"/>
              </w:rPr>
              <w:t xml:space="preserve"> </w:t>
            </w:r>
            <w:r>
              <w:rPr>
                <w:sz w:val="24"/>
                <w:lang w:val="uk-UA"/>
              </w:rPr>
              <w:t>Цілі</w:t>
            </w:r>
            <w:r w:rsidRPr="000E574B">
              <w:rPr>
                <w:sz w:val="24"/>
                <w:lang w:val="uk-UA"/>
              </w:rPr>
              <w:t xml:space="preserve"> – сформувати систему </w:t>
            </w:r>
            <w:r w:rsidRPr="006A0EB4">
              <w:rPr>
                <w:sz w:val="24"/>
                <w:lang w:val="uk-UA"/>
              </w:rPr>
              <w:t>знань теоретичного та практичного характеру, які стосуються</w:t>
            </w:r>
            <w:r>
              <w:rPr>
                <w:sz w:val="24"/>
                <w:lang w:val="uk-UA"/>
              </w:rPr>
              <w:t>, по перше,</w:t>
            </w:r>
            <w:r w:rsidRPr="006A0EB4">
              <w:rPr>
                <w:sz w:val="24"/>
                <w:lang w:val="uk-UA"/>
              </w:rPr>
              <w:t xml:space="preserve"> вивчення</w:t>
            </w:r>
            <w:r>
              <w:rPr>
                <w:sz w:val="24"/>
                <w:lang w:val="uk-UA"/>
              </w:rPr>
              <w:t xml:space="preserve"> </w:t>
            </w:r>
            <w:r w:rsidRPr="000E574B">
              <w:rPr>
                <w:sz w:val="24"/>
                <w:lang w:val="uk-UA"/>
              </w:rPr>
              <w:t>теоретичних понять курсу, що дозволить їм зрозуміти сутність масової свід</w:t>
            </w:r>
            <w:r w:rsidR="00066AD3">
              <w:rPr>
                <w:sz w:val="24"/>
                <w:lang w:val="uk-UA"/>
              </w:rPr>
              <w:t>омості,</w:t>
            </w:r>
            <w:r>
              <w:rPr>
                <w:sz w:val="24"/>
                <w:lang w:val="uk-UA"/>
              </w:rPr>
              <w:t xml:space="preserve"> </w:t>
            </w:r>
            <w:r w:rsidRPr="000E574B">
              <w:rPr>
                <w:sz w:val="24"/>
                <w:lang w:val="uk-UA"/>
              </w:rPr>
              <w:t>соціально-психологічних закономірност</w:t>
            </w:r>
            <w:r w:rsidR="00066AD3">
              <w:rPr>
                <w:sz w:val="24"/>
                <w:lang w:val="uk-UA"/>
              </w:rPr>
              <w:t>ей формування масової свідомості,</w:t>
            </w:r>
            <w:r>
              <w:rPr>
                <w:sz w:val="24"/>
                <w:lang w:val="uk-UA"/>
              </w:rPr>
              <w:t xml:space="preserve"> </w:t>
            </w:r>
            <w:r w:rsidRPr="000E574B">
              <w:rPr>
                <w:sz w:val="24"/>
                <w:lang w:val="uk-UA"/>
              </w:rPr>
              <w:t>принцип</w:t>
            </w:r>
            <w:r w:rsidR="00066AD3">
              <w:rPr>
                <w:sz w:val="24"/>
                <w:lang w:val="uk-UA"/>
              </w:rPr>
              <w:t>ів</w:t>
            </w:r>
            <w:r w:rsidRPr="000E574B">
              <w:rPr>
                <w:sz w:val="24"/>
                <w:lang w:val="uk-UA"/>
              </w:rPr>
              <w:t>, засад розвитку масових процесів і явищ</w:t>
            </w:r>
            <w:r w:rsidR="00066AD3">
              <w:rPr>
                <w:sz w:val="24"/>
                <w:lang w:val="uk-UA"/>
              </w:rPr>
              <w:t>,</w:t>
            </w:r>
            <w:r>
              <w:rPr>
                <w:sz w:val="24"/>
                <w:lang w:val="uk-UA"/>
              </w:rPr>
              <w:t xml:space="preserve"> </w:t>
            </w:r>
            <w:r w:rsidRPr="000E574B">
              <w:rPr>
                <w:sz w:val="24"/>
                <w:lang w:val="uk-UA"/>
              </w:rPr>
              <w:t>феномен</w:t>
            </w:r>
            <w:r w:rsidR="00066AD3">
              <w:rPr>
                <w:sz w:val="24"/>
                <w:lang w:val="uk-UA"/>
              </w:rPr>
              <w:t>ів</w:t>
            </w:r>
            <w:r w:rsidRPr="000E574B">
              <w:rPr>
                <w:sz w:val="24"/>
                <w:lang w:val="uk-UA"/>
              </w:rPr>
              <w:t xml:space="preserve"> масової поведінки, як психологічного явища</w:t>
            </w:r>
            <w:r w:rsidR="00066AD3">
              <w:rPr>
                <w:sz w:val="24"/>
                <w:lang w:val="uk-UA"/>
              </w:rPr>
              <w:t>,</w:t>
            </w:r>
            <w:r>
              <w:rPr>
                <w:sz w:val="24"/>
                <w:lang w:val="uk-UA"/>
              </w:rPr>
              <w:t xml:space="preserve"> </w:t>
            </w:r>
            <w:r w:rsidRPr="000E574B">
              <w:rPr>
                <w:sz w:val="24"/>
                <w:lang w:val="uk-UA"/>
              </w:rPr>
              <w:t xml:space="preserve">технології масового впливу; </w:t>
            </w:r>
            <w:r>
              <w:rPr>
                <w:sz w:val="24"/>
                <w:lang w:val="uk-UA"/>
              </w:rPr>
              <w:t>по друге, ф</w:t>
            </w:r>
            <w:r w:rsidRPr="006A0EB4">
              <w:rPr>
                <w:sz w:val="24"/>
                <w:lang w:val="uk-UA"/>
              </w:rPr>
              <w:t>ормування  навичок</w:t>
            </w:r>
            <w:r>
              <w:rPr>
                <w:sz w:val="24"/>
                <w:lang w:val="uk-UA"/>
              </w:rPr>
              <w:t xml:space="preserve"> </w:t>
            </w:r>
            <w:r w:rsidRPr="000E574B">
              <w:rPr>
                <w:sz w:val="24"/>
                <w:lang w:val="uk-UA"/>
              </w:rPr>
              <w:t>аналізу структури масової свідомості;</w:t>
            </w:r>
            <w:r>
              <w:rPr>
                <w:sz w:val="24"/>
                <w:lang w:val="uk-UA"/>
              </w:rPr>
              <w:t xml:space="preserve"> </w:t>
            </w:r>
            <w:r w:rsidRPr="000E574B">
              <w:rPr>
                <w:sz w:val="24"/>
                <w:lang w:val="uk-UA"/>
              </w:rPr>
              <w:t>підбору адекватних способів протидії впливам на масову свідомість;</w:t>
            </w:r>
            <w:r>
              <w:rPr>
                <w:sz w:val="24"/>
                <w:lang w:val="uk-UA"/>
              </w:rPr>
              <w:t xml:space="preserve"> </w:t>
            </w:r>
            <w:r w:rsidRPr="000E574B">
              <w:rPr>
                <w:sz w:val="24"/>
                <w:lang w:val="uk-UA"/>
              </w:rPr>
              <w:t>використання дослідницьких технік при вивченні масової свідомості та проявів масової поведінки</w:t>
            </w:r>
            <w:r>
              <w:rPr>
                <w:sz w:val="24"/>
                <w:lang w:val="uk-UA"/>
              </w:rPr>
              <w:t>.</w:t>
            </w:r>
          </w:p>
          <w:p w:rsidR="007E7064" w:rsidRPr="007E7064" w:rsidRDefault="007E7064" w:rsidP="007E7064">
            <w:pPr>
              <w:tabs>
                <w:tab w:val="left" w:pos="284"/>
                <w:tab w:val="left" w:pos="567"/>
              </w:tabs>
              <w:jc w:val="both"/>
              <w:rPr>
                <w:szCs w:val="28"/>
                <w:lang w:val="uk-UA"/>
              </w:rPr>
            </w:pPr>
          </w:p>
        </w:tc>
      </w:tr>
      <w:tr w:rsidR="007E7064" w:rsidRPr="007E7064" w:rsidTr="00BD043A">
        <w:tc>
          <w:tcPr>
            <w:tcW w:w="9571" w:type="dxa"/>
            <w:gridSpan w:val="10"/>
          </w:tcPr>
          <w:p w:rsidR="007E7064" w:rsidRPr="007E7064" w:rsidRDefault="007E7064" w:rsidP="007E7064">
            <w:pPr>
              <w:jc w:val="center"/>
              <w:rPr>
                <w:b/>
                <w:sz w:val="24"/>
                <w:szCs w:val="24"/>
                <w:lang w:val="uk-UA"/>
              </w:rPr>
            </w:pPr>
            <w:r w:rsidRPr="007E7064">
              <w:rPr>
                <w:b/>
                <w:sz w:val="24"/>
                <w:szCs w:val="24"/>
                <w:lang w:val="uk-UA"/>
              </w:rPr>
              <w:t>4. Результати навчання (компетентності)</w:t>
            </w:r>
          </w:p>
        </w:tc>
      </w:tr>
      <w:tr w:rsidR="007E7064" w:rsidRPr="006A0EB4" w:rsidTr="00BD043A">
        <w:tc>
          <w:tcPr>
            <w:tcW w:w="9571" w:type="dxa"/>
            <w:gridSpan w:val="10"/>
          </w:tcPr>
          <w:p w:rsidR="00AA2240" w:rsidRDefault="00AA2240" w:rsidP="00AA2240">
            <w:pPr>
              <w:pStyle w:val="a5"/>
              <w:ind w:left="360"/>
              <w:jc w:val="both"/>
              <w:rPr>
                <w:b/>
                <w:i/>
                <w:szCs w:val="28"/>
              </w:rPr>
            </w:pPr>
            <w:proofErr w:type="spellStart"/>
            <w:r w:rsidRPr="009F26D3">
              <w:rPr>
                <w:b/>
                <w:i/>
                <w:szCs w:val="28"/>
              </w:rPr>
              <w:t>Загальні</w:t>
            </w:r>
            <w:proofErr w:type="spellEnd"/>
            <w:r w:rsidRPr="009F26D3">
              <w:rPr>
                <w:b/>
                <w:i/>
                <w:szCs w:val="28"/>
              </w:rPr>
              <w:t xml:space="preserve"> </w:t>
            </w:r>
            <w:proofErr w:type="spellStart"/>
            <w:r w:rsidRPr="009F26D3">
              <w:rPr>
                <w:b/>
                <w:i/>
                <w:szCs w:val="28"/>
              </w:rPr>
              <w:t>компетентності</w:t>
            </w:r>
            <w:proofErr w:type="spellEnd"/>
            <w:r>
              <w:rPr>
                <w:b/>
                <w:i/>
                <w:szCs w:val="28"/>
              </w:rPr>
              <w:t>:</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w:t>
            </w:r>
            <w:proofErr w:type="spellStart"/>
            <w:r w:rsidRPr="00650472">
              <w:t>застосовувати</w:t>
            </w:r>
            <w:proofErr w:type="spellEnd"/>
            <w:r w:rsidRPr="00650472">
              <w:t xml:space="preserve"> </w:t>
            </w:r>
            <w:proofErr w:type="spellStart"/>
            <w:r w:rsidRPr="00650472">
              <w:t>знання</w:t>
            </w:r>
            <w:proofErr w:type="spellEnd"/>
            <w:r w:rsidRPr="00650472">
              <w:t xml:space="preserve"> у </w:t>
            </w:r>
            <w:proofErr w:type="spellStart"/>
            <w:r w:rsidRPr="00650472">
              <w:t>практичних</w:t>
            </w:r>
            <w:proofErr w:type="spellEnd"/>
            <w:r w:rsidRPr="00650472">
              <w:t xml:space="preserve"> </w:t>
            </w:r>
            <w:proofErr w:type="spellStart"/>
            <w:r w:rsidRPr="00650472">
              <w:t>ситуаціях</w:t>
            </w:r>
            <w:proofErr w:type="spellEnd"/>
            <w:r w:rsidRPr="00650472">
              <w:t>.</w:t>
            </w:r>
          </w:p>
          <w:p w:rsidR="00AA2240" w:rsidRPr="00650472" w:rsidRDefault="00AA2240" w:rsidP="00AA2240">
            <w:pPr>
              <w:pStyle w:val="a5"/>
              <w:tabs>
                <w:tab w:val="left" w:pos="318"/>
              </w:tabs>
              <w:ind w:left="0"/>
              <w:jc w:val="both"/>
            </w:pPr>
            <w:proofErr w:type="spellStart"/>
            <w:r w:rsidRPr="00650472">
              <w:t>Знання</w:t>
            </w:r>
            <w:proofErr w:type="spellEnd"/>
            <w:r w:rsidRPr="00650472">
              <w:t xml:space="preserve"> та </w:t>
            </w:r>
            <w:proofErr w:type="spellStart"/>
            <w:r w:rsidRPr="00650472">
              <w:t>розуміння</w:t>
            </w:r>
            <w:proofErr w:type="spellEnd"/>
            <w:r w:rsidRPr="00650472">
              <w:t xml:space="preserve"> </w:t>
            </w:r>
            <w:proofErr w:type="spellStart"/>
            <w:r w:rsidRPr="00650472">
              <w:t>предметної</w:t>
            </w:r>
            <w:proofErr w:type="spellEnd"/>
            <w:r w:rsidRPr="00650472">
              <w:t xml:space="preserve"> </w:t>
            </w:r>
            <w:proofErr w:type="spellStart"/>
            <w:r w:rsidRPr="00650472">
              <w:t>області</w:t>
            </w:r>
            <w:proofErr w:type="spellEnd"/>
            <w:r w:rsidRPr="00650472">
              <w:t xml:space="preserve"> та </w:t>
            </w:r>
            <w:proofErr w:type="spellStart"/>
            <w:r w:rsidRPr="00650472">
              <w:t>розуміння</w:t>
            </w:r>
            <w:proofErr w:type="spellEnd"/>
            <w:r w:rsidRPr="00650472">
              <w:t xml:space="preserve"> </w:t>
            </w:r>
            <w:proofErr w:type="spellStart"/>
            <w:r w:rsidRPr="00650472">
              <w:t>професійної</w:t>
            </w:r>
            <w:proofErr w:type="spellEnd"/>
            <w:r w:rsidRPr="00650472">
              <w:t xml:space="preserve"> </w:t>
            </w:r>
            <w:proofErr w:type="spellStart"/>
            <w:r w:rsidRPr="00650472">
              <w:t>діяльності</w:t>
            </w:r>
            <w:proofErr w:type="spellEnd"/>
            <w:r w:rsidRPr="00650472">
              <w:t>.</w:t>
            </w:r>
          </w:p>
          <w:p w:rsidR="00AA2240" w:rsidRPr="00650472" w:rsidRDefault="00AA2240" w:rsidP="00AA2240">
            <w:pPr>
              <w:pStyle w:val="a5"/>
              <w:tabs>
                <w:tab w:val="left" w:pos="318"/>
              </w:tabs>
              <w:ind w:left="0"/>
              <w:jc w:val="both"/>
            </w:pPr>
            <w:proofErr w:type="spellStart"/>
            <w:r w:rsidRPr="00650472">
              <w:t>Навички</w:t>
            </w:r>
            <w:proofErr w:type="spellEnd"/>
            <w:r w:rsidRPr="00650472">
              <w:t xml:space="preserve"> </w:t>
            </w:r>
            <w:proofErr w:type="spellStart"/>
            <w:r w:rsidRPr="00650472">
              <w:t>використання</w:t>
            </w:r>
            <w:proofErr w:type="spellEnd"/>
            <w:r w:rsidRPr="00650472">
              <w:t xml:space="preserve"> </w:t>
            </w:r>
            <w:proofErr w:type="spellStart"/>
            <w:r w:rsidRPr="00650472">
              <w:t>інформаційних</w:t>
            </w:r>
            <w:proofErr w:type="spellEnd"/>
            <w:r w:rsidRPr="00650472">
              <w:t xml:space="preserve"> і </w:t>
            </w:r>
            <w:proofErr w:type="spellStart"/>
            <w:r w:rsidRPr="00650472">
              <w:t>комунікаційних</w:t>
            </w:r>
            <w:proofErr w:type="spellEnd"/>
            <w:r w:rsidRPr="00650472">
              <w:t xml:space="preserve"> </w:t>
            </w:r>
            <w:proofErr w:type="spellStart"/>
            <w:r w:rsidRPr="00650472">
              <w:t>технологій</w:t>
            </w:r>
            <w:proofErr w:type="spellEnd"/>
            <w:r w:rsidRPr="00650472">
              <w:t>.</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бути </w:t>
            </w:r>
            <w:proofErr w:type="spellStart"/>
            <w:r w:rsidRPr="00650472">
              <w:t>критичним</w:t>
            </w:r>
            <w:proofErr w:type="spellEnd"/>
            <w:r w:rsidRPr="00650472">
              <w:t xml:space="preserve"> і </w:t>
            </w:r>
            <w:proofErr w:type="spellStart"/>
            <w:r w:rsidRPr="00650472">
              <w:t>самокритичним</w:t>
            </w:r>
            <w:proofErr w:type="spellEnd"/>
            <w:r w:rsidRPr="00650472">
              <w:t>.</w:t>
            </w:r>
          </w:p>
          <w:p w:rsidR="00AA2240" w:rsidRPr="00650472" w:rsidRDefault="00AA2240" w:rsidP="00AA2240">
            <w:pPr>
              <w:pStyle w:val="a5"/>
              <w:tabs>
                <w:tab w:val="left" w:pos="318"/>
              </w:tabs>
              <w:ind w:left="0"/>
              <w:jc w:val="both"/>
            </w:pPr>
            <w:proofErr w:type="spellStart"/>
            <w:r w:rsidRPr="00650472">
              <w:t>Навички</w:t>
            </w:r>
            <w:proofErr w:type="spellEnd"/>
            <w:r w:rsidRPr="00650472">
              <w:t xml:space="preserve"> </w:t>
            </w:r>
            <w:proofErr w:type="spellStart"/>
            <w:r w:rsidRPr="00650472">
              <w:t>міжособистісної</w:t>
            </w:r>
            <w:proofErr w:type="spellEnd"/>
            <w:r w:rsidRPr="00650472">
              <w:t xml:space="preserve"> </w:t>
            </w:r>
            <w:proofErr w:type="spellStart"/>
            <w:r w:rsidRPr="00650472">
              <w:t>взаємодії</w:t>
            </w:r>
            <w:proofErr w:type="spellEnd"/>
            <w:r w:rsidRPr="00650472">
              <w:t xml:space="preserve">, </w:t>
            </w:r>
            <w:proofErr w:type="spellStart"/>
            <w:r w:rsidRPr="00650472">
              <w:t>володіння</w:t>
            </w:r>
            <w:proofErr w:type="spellEnd"/>
            <w:r w:rsidRPr="00650472">
              <w:t xml:space="preserve"> </w:t>
            </w:r>
            <w:proofErr w:type="spellStart"/>
            <w:r w:rsidRPr="00650472">
              <w:t>соціально-психологічними</w:t>
            </w:r>
            <w:proofErr w:type="spellEnd"/>
            <w:r w:rsidRPr="00650472">
              <w:t xml:space="preserve"> </w:t>
            </w:r>
            <w:proofErr w:type="spellStart"/>
            <w:r w:rsidRPr="00650472">
              <w:t>механізмами</w:t>
            </w:r>
            <w:proofErr w:type="spellEnd"/>
            <w:r w:rsidRPr="00650472">
              <w:t xml:space="preserve"> </w:t>
            </w:r>
            <w:proofErr w:type="spellStart"/>
            <w:r w:rsidRPr="00650472">
              <w:t>взаєморозуміння</w:t>
            </w:r>
            <w:proofErr w:type="spellEnd"/>
            <w:r w:rsidRPr="00650472">
              <w:t xml:space="preserve"> і </w:t>
            </w:r>
            <w:proofErr w:type="spellStart"/>
            <w:r w:rsidRPr="00650472">
              <w:t>взаємовпливу</w:t>
            </w:r>
            <w:proofErr w:type="spellEnd"/>
            <w:r w:rsidRPr="00650472">
              <w:t>.</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w:t>
            </w:r>
            <w:proofErr w:type="spellStart"/>
            <w:r w:rsidRPr="00650472">
              <w:t>розуміти</w:t>
            </w:r>
            <w:proofErr w:type="spellEnd"/>
            <w:r w:rsidRPr="00650472">
              <w:t xml:space="preserve"> </w:t>
            </w:r>
            <w:proofErr w:type="spellStart"/>
            <w:r w:rsidRPr="00650472">
              <w:t>психологічний</w:t>
            </w:r>
            <w:proofErr w:type="spellEnd"/>
            <w:r w:rsidRPr="00650472">
              <w:t xml:space="preserve"> </w:t>
            </w:r>
            <w:proofErr w:type="spellStart"/>
            <w:r w:rsidRPr="00650472">
              <w:t>зміст</w:t>
            </w:r>
            <w:proofErr w:type="spellEnd"/>
            <w:r w:rsidRPr="00650472">
              <w:t xml:space="preserve"> </w:t>
            </w:r>
            <w:proofErr w:type="spellStart"/>
            <w:r w:rsidRPr="00650472">
              <w:t>суспільних</w:t>
            </w:r>
            <w:proofErr w:type="spellEnd"/>
            <w:r w:rsidRPr="00650472">
              <w:t xml:space="preserve"> </w:t>
            </w:r>
            <w:proofErr w:type="spellStart"/>
            <w:r w:rsidRPr="00650472">
              <w:t>процесів</w:t>
            </w:r>
            <w:proofErr w:type="spellEnd"/>
            <w:r w:rsidRPr="00650472">
              <w:t xml:space="preserve"> і </w:t>
            </w:r>
            <w:proofErr w:type="spellStart"/>
            <w:r w:rsidRPr="00650472">
              <w:t>впливати</w:t>
            </w:r>
            <w:proofErr w:type="spellEnd"/>
            <w:r w:rsidRPr="00650472">
              <w:t xml:space="preserve"> на них з </w:t>
            </w:r>
            <w:proofErr w:type="spellStart"/>
            <w:r w:rsidRPr="00650472">
              <w:t>позицій</w:t>
            </w:r>
            <w:proofErr w:type="spellEnd"/>
            <w:r w:rsidRPr="00650472">
              <w:t xml:space="preserve"> принципу </w:t>
            </w:r>
            <w:proofErr w:type="spellStart"/>
            <w:r w:rsidRPr="00650472">
              <w:t>гуманізму</w:t>
            </w:r>
            <w:proofErr w:type="spellEnd"/>
            <w:r w:rsidRPr="00650472">
              <w:t xml:space="preserve">; </w:t>
            </w:r>
            <w:proofErr w:type="spellStart"/>
            <w:r w:rsidRPr="00650472">
              <w:t>ставитись</w:t>
            </w:r>
            <w:proofErr w:type="spellEnd"/>
            <w:r w:rsidRPr="00650472">
              <w:t xml:space="preserve"> з </w:t>
            </w:r>
            <w:proofErr w:type="spellStart"/>
            <w:r w:rsidRPr="00650472">
              <w:t>повагою</w:t>
            </w:r>
            <w:proofErr w:type="spellEnd"/>
            <w:r w:rsidRPr="00650472">
              <w:t xml:space="preserve"> до </w:t>
            </w:r>
            <w:proofErr w:type="spellStart"/>
            <w:r w:rsidRPr="00650472">
              <w:t>мультикультурності</w:t>
            </w:r>
            <w:proofErr w:type="spellEnd"/>
            <w:r w:rsidRPr="00650472">
              <w:t xml:space="preserve"> та </w:t>
            </w:r>
            <w:proofErr w:type="spellStart"/>
            <w:r w:rsidRPr="00650472">
              <w:t>різноманітності</w:t>
            </w:r>
            <w:proofErr w:type="spellEnd"/>
            <w:r w:rsidRPr="00650472">
              <w:t>.</w:t>
            </w:r>
          </w:p>
          <w:p w:rsidR="00AA2240" w:rsidRPr="00650472" w:rsidRDefault="00AA2240" w:rsidP="00AA2240">
            <w:pPr>
              <w:pStyle w:val="a5"/>
              <w:tabs>
                <w:tab w:val="left" w:pos="318"/>
              </w:tabs>
              <w:ind w:left="0"/>
              <w:jc w:val="both"/>
            </w:pPr>
            <w:proofErr w:type="spellStart"/>
            <w:r w:rsidRPr="00650472">
              <w:rPr>
                <w:b/>
                <w:i/>
              </w:rPr>
              <w:t>Спеціальні</w:t>
            </w:r>
            <w:proofErr w:type="spellEnd"/>
            <w:r w:rsidRPr="00650472">
              <w:rPr>
                <w:b/>
                <w:i/>
              </w:rPr>
              <w:t xml:space="preserve"> (</w:t>
            </w:r>
            <w:proofErr w:type="spellStart"/>
            <w:r w:rsidRPr="00650472">
              <w:rPr>
                <w:b/>
                <w:i/>
              </w:rPr>
              <w:t>фахові</w:t>
            </w:r>
            <w:proofErr w:type="spellEnd"/>
            <w:r w:rsidRPr="00650472">
              <w:rPr>
                <w:b/>
                <w:i/>
              </w:rPr>
              <w:t xml:space="preserve">, </w:t>
            </w:r>
            <w:proofErr w:type="spellStart"/>
            <w:r w:rsidRPr="00650472">
              <w:rPr>
                <w:b/>
                <w:i/>
              </w:rPr>
              <w:t>предметні</w:t>
            </w:r>
            <w:proofErr w:type="spellEnd"/>
            <w:r w:rsidRPr="00650472">
              <w:rPr>
                <w:b/>
                <w:i/>
              </w:rPr>
              <w:t xml:space="preserve">) </w:t>
            </w:r>
            <w:proofErr w:type="spellStart"/>
            <w:r w:rsidRPr="00650472">
              <w:rPr>
                <w:b/>
                <w:i/>
              </w:rPr>
              <w:t>компетентності</w:t>
            </w:r>
            <w:proofErr w:type="spellEnd"/>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w:t>
            </w:r>
            <w:proofErr w:type="spellStart"/>
            <w:r w:rsidRPr="00650472">
              <w:t>оперувати</w:t>
            </w:r>
            <w:proofErr w:type="spellEnd"/>
            <w:r w:rsidRPr="00650472">
              <w:t xml:space="preserve"> </w:t>
            </w:r>
            <w:proofErr w:type="spellStart"/>
            <w:r w:rsidRPr="00650472">
              <w:t>категоріально-понятійним</w:t>
            </w:r>
            <w:proofErr w:type="spellEnd"/>
            <w:r w:rsidRPr="00650472">
              <w:t xml:space="preserve"> </w:t>
            </w:r>
            <w:proofErr w:type="spellStart"/>
            <w:r w:rsidRPr="00650472">
              <w:t>апаратом</w:t>
            </w:r>
            <w:proofErr w:type="spellEnd"/>
            <w:r w:rsidRPr="00650472">
              <w:t xml:space="preserve"> </w:t>
            </w:r>
            <w:proofErr w:type="spellStart"/>
            <w:r w:rsidRPr="00650472">
              <w:t>психології</w:t>
            </w:r>
            <w:proofErr w:type="spellEnd"/>
            <w:r w:rsidRPr="00650472">
              <w:t xml:space="preserve"> </w:t>
            </w:r>
            <w:proofErr w:type="spellStart"/>
            <w:r w:rsidRPr="00650472">
              <w:t>масової</w:t>
            </w:r>
            <w:proofErr w:type="spellEnd"/>
            <w:r w:rsidRPr="00650472">
              <w:t xml:space="preserve"> </w:t>
            </w:r>
            <w:proofErr w:type="spellStart"/>
            <w:r w:rsidRPr="00650472">
              <w:t>свідомості</w:t>
            </w:r>
            <w:proofErr w:type="spellEnd"/>
            <w:r w:rsidRPr="00650472">
              <w:t>.</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до </w:t>
            </w:r>
            <w:proofErr w:type="spellStart"/>
            <w:r w:rsidRPr="00650472">
              <w:t>розуміння</w:t>
            </w:r>
            <w:proofErr w:type="spellEnd"/>
            <w:r w:rsidRPr="00650472">
              <w:t xml:space="preserve"> </w:t>
            </w:r>
            <w:proofErr w:type="spellStart"/>
            <w:r w:rsidRPr="00650472">
              <w:t>природи</w:t>
            </w:r>
            <w:proofErr w:type="spellEnd"/>
            <w:r w:rsidRPr="00650472">
              <w:t xml:space="preserve"> </w:t>
            </w:r>
            <w:proofErr w:type="spellStart"/>
            <w:r w:rsidRPr="00650472">
              <w:t>поведінки</w:t>
            </w:r>
            <w:proofErr w:type="spellEnd"/>
            <w:r w:rsidRPr="00650472">
              <w:t xml:space="preserve">, </w:t>
            </w:r>
            <w:proofErr w:type="spellStart"/>
            <w:r w:rsidRPr="00650472">
              <w:t>діяльності</w:t>
            </w:r>
            <w:proofErr w:type="spellEnd"/>
            <w:r w:rsidRPr="00650472">
              <w:t xml:space="preserve"> та </w:t>
            </w:r>
            <w:proofErr w:type="spellStart"/>
            <w:r w:rsidRPr="00650472">
              <w:t>вчинків</w:t>
            </w:r>
            <w:proofErr w:type="spellEnd"/>
            <w:r w:rsidRPr="00650472">
              <w:t>.</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w:t>
            </w:r>
            <w:proofErr w:type="spellStart"/>
            <w:r w:rsidRPr="00650472">
              <w:t>самостійно</w:t>
            </w:r>
            <w:proofErr w:type="spellEnd"/>
            <w:r w:rsidRPr="00650472">
              <w:t xml:space="preserve"> </w:t>
            </w:r>
            <w:proofErr w:type="spellStart"/>
            <w:r w:rsidRPr="00650472">
              <w:t>збирати</w:t>
            </w:r>
            <w:proofErr w:type="spellEnd"/>
            <w:r w:rsidRPr="00650472">
              <w:t xml:space="preserve"> та критично </w:t>
            </w:r>
            <w:proofErr w:type="spellStart"/>
            <w:r w:rsidRPr="00650472">
              <w:t>опрацьовувати</w:t>
            </w:r>
            <w:proofErr w:type="spellEnd"/>
            <w:r w:rsidRPr="00650472">
              <w:t xml:space="preserve">, </w:t>
            </w:r>
            <w:proofErr w:type="spellStart"/>
            <w:r w:rsidRPr="00650472">
              <w:t>аналізувати</w:t>
            </w:r>
            <w:proofErr w:type="spellEnd"/>
            <w:r w:rsidRPr="00650472">
              <w:t xml:space="preserve"> та </w:t>
            </w:r>
            <w:proofErr w:type="spellStart"/>
            <w:r w:rsidRPr="00650472">
              <w:t>узагальнювати</w:t>
            </w:r>
            <w:proofErr w:type="spellEnd"/>
            <w:r w:rsidRPr="00650472">
              <w:t xml:space="preserve"> </w:t>
            </w:r>
            <w:proofErr w:type="spellStart"/>
            <w:r w:rsidRPr="00650472">
              <w:lastRenderedPageBreak/>
              <w:t>психологічну</w:t>
            </w:r>
            <w:proofErr w:type="spellEnd"/>
            <w:r w:rsidRPr="00650472">
              <w:t xml:space="preserve"> </w:t>
            </w:r>
            <w:proofErr w:type="spellStart"/>
            <w:r w:rsidRPr="00650472">
              <w:t>інформацію</w:t>
            </w:r>
            <w:proofErr w:type="spellEnd"/>
            <w:r w:rsidRPr="00650472">
              <w:t xml:space="preserve"> з </w:t>
            </w:r>
            <w:proofErr w:type="spellStart"/>
            <w:r w:rsidRPr="00650472">
              <w:t>різних</w:t>
            </w:r>
            <w:proofErr w:type="spellEnd"/>
            <w:r w:rsidRPr="00650472">
              <w:t xml:space="preserve"> </w:t>
            </w:r>
            <w:proofErr w:type="spellStart"/>
            <w:r w:rsidRPr="00650472">
              <w:t>джерел</w:t>
            </w:r>
            <w:proofErr w:type="spellEnd"/>
            <w:r w:rsidRPr="00650472">
              <w:t xml:space="preserve">. </w:t>
            </w:r>
          </w:p>
          <w:p w:rsidR="00AA2240" w:rsidRPr="00650472" w:rsidRDefault="00AA2240" w:rsidP="00AA2240">
            <w:pPr>
              <w:pStyle w:val="a5"/>
              <w:tabs>
                <w:tab w:val="left" w:pos="318"/>
              </w:tabs>
              <w:ind w:left="0"/>
              <w:jc w:val="both"/>
            </w:pPr>
            <w:proofErr w:type="spellStart"/>
            <w:r w:rsidRPr="00650472">
              <w:t>Здатність</w:t>
            </w:r>
            <w:proofErr w:type="spellEnd"/>
            <w:r w:rsidRPr="00650472">
              <w:t xml:space="preserve"> </w:t>
            </w:r>
            <w:proofErr w:type="spellStart"/>
            <w:r w:rsidRPr="00650472">
              <w:t>дотримуватися</w:t>
            </w:r>
            <w:proofErr w:type="spellEnd"/>
            <w:r w:rsidRPr="00650472">
              <w:t xml:space="preserve"> норм </w:t>
            </w:r>
            <w:proofErr w:type="spellStart"/>
            <w:r w:rsidRPr="00650472">
              <w:t>професійної</w:t>
            </w:r>
            <w:proofErr w:type="spellEnd"/>
            <w:r w:rsidRPr="00650472">
              <w:t xml:space="preserve"> </w:t>
            </w:r>
            <w:proofErr w:type="spellStart"/>
            <w:r w:rsidRPr="00650472">
              <w:t>етики</w:t>
            </w:r>
            <w:proofErr w:type="spellEnd"/>
            <w:r w:rsidRPr="00650472">
              <w:t>.</w:t>
            </w:r>
          </w:p>
          <w:p w:rsidR="00AA2240" w:rsidRPr="00650472" w:rsidRDefault="00AA2240" w:rsidP="00AA2240">
            <w:pPr>
              <w:pStyle w:val="a5"/>
              <w:tabs>
                <w:tab w:val="left" w:pos="318"/>
              </w:tabs>
              <w:ind w:left="0"/>
              <w:jc w:val="both"/>
              <w:rPr>
                <w:b/>
              </w:rPr>
            </w:pPr>
            <w:proofErr w:type="spellStart"/>
            <w:r w:rsidRPr="00650472">
              <w:t>Здатність</w:t>
            </w:r>
            <w:proofErr w:type="spellEnd"/>
            <w:r w:rsidRPr="00650472">
              <w:t xml:space="preserve"> до </w:t>
            </w:r>
            <w:proofErr w:type="spellStart"/>
            <w:r w:rsidRPr="00650472">
              <w:t>особистісного</w:t>
            </w:r>
            <w:proofErr w:type="spellEnd"/>
            <w:r w:rsidRPr="00650472">
              <w:t xml:space="preserve"> та </w:t>
            </w:r>
            <w:proofErr w:type="spellStart"/>
            <w:r w:rsidRPr="00650472">
              <w:t>професійного</w:t>
            </w:r>
            <w:proofErr w:type="spellEnd"/>
            <w:r w:rsidRPr="00650472">
              <w:t xml:space="preserve"> </w:t>
            </w:r>
            <w:proofErr w:type="spellStart"/>
            <w:r w:rsidRPr="00650472">
              <w:t>самовдосконалення</w:t>
            </w:r>
            <w:proofErr w:type="spellEnd"/>
            <w:r w:rsidRPr="00650472">
              <w:t xml:space="preserve">, </w:t>
            </w:r>
            <w:proofErr w:type="spellStart"/>
            <w:r w:rsidRPr="00650472">
              <w:t>навчання</w:t>
            </w:r>
            <w:proofErr w:type="spellEnd"/>
            <w:r w:rsidRPr="00650472">
              <w:t xml:space="preserve"> та </w:t>
            </w:r>
            <w:proofErr w:type="spellStart"/>
            <w:r w:rsidRPr="00650472">
              <w:t>саморозвитку</w:t>
            </w:r>
            <w:proofErr w:type="spellEnd"/>
            <w:r w:rsidRPr="00650472">
              <w:t>.</w:t>
            </w:r>
          </w:p>
          <w:p w:rsidR="00AA2240" w:rsidRPr="00650472" w:rsidRDefault="00AA2240" w:rsidP="00AA2240">
            <w:pPr>
              <w:pStyle w:val="a5"/>
              <w:ind w:left="360"/>
              <w:jc w:val="both"/>
              <w:rPr>
                <w:b/>
              </w:rPr>
            </w:pPr>
            <w:proofErr w:type="spellStart"/>
            <w:r w:rsidRPr="00650472">
              <w:rPr>
                <w:b/>
              </w:rPr>
              <w:t>Програмні</w:t>
            </w:r>
            <w:proofErr w:type="spellEnd"/>
            <w:r w:rsidRPr="00650472">
              <w:rPr>
                <w:b/>
              </w:rPr>
              <w:t xml:space="preserve"> </w:t>
            </w:r>
            <w:proofErr w:type="spellStart"/>
            <w:r w:rsidRPr="00650472">
              <w:rPr>
                <w:b/>
              </w:rPr>
              <w:t>результати</w:t>
            </w:r>
            <w:proofErr w:type="spellEnd"/>
            <w:r w:rsidRPr="00650472">
              <w:rPr>
                <w:b/>
              </w:rPr>
              <w:t xml:space="preserve"> </w:t>
            </w:r>
            <w:proofErr w:type="spellStart"/>
            <w:r w:rsidRPr="00650472">
              <w:rPr>
                <w:b/>
              </w:rPr>
              <w:t>навчання</w:t>
            </w:r>
            <w:proofErr w:type="spellEnd"/>
          </w:p>
          <w:p w:rsidR="00C246EE" w:rsidRPr="0053189D" w:rsidRDefault="00C246EE" w:rsidP="00C246EE">
            <w:pPr>
              <w:spacing w:line="276" w:lineRule="auto"/>
              <w:jc w:val="both"/>
              <w:rPr>
                <w:szCs w:val="28"/>
                <w:lang w:val="uk-UA"/>
              </w:rPr>
            </w:pPr>
            <w:r w:rsidRPr="0053189D">
              <w:rPr>
                <w:szCs w:val="28"/>
                <w:lang w:val="uk-UA"/>
              </w:rPr>
              <w:t>Аналізувати та пояснювати явища психології масової свідомості</w:t>
            </w:r>
            <w:r>
              <w:rPr>
                <w:szCs w:val="28"/>
                <w:lang w:val="uk-UA"/>
              </w:rPr>
              <w:t>,</w:t>
            </w:r>
            <w:r w:rsidRPr="0053189D">
              <w:rPr>
                <w:szCs w:val="28"/>
                <w:lang w:val="uk-UA"/>
              </w:rPr>
              <w:t xml:space="preserve"> масової поведінки, ідентифікувати психологічні проблеми та пропонувати шляхи її розв’язання.</w:t>
            </w:r>
          </w:p>
          <w:p w:rsidR="00C246EE" w:rsidRPr="0053189D" w:rsidRDefault="00C246EE" w:rsidP="00C246EE">
            <w:pPr>
              <w:spacing w:line="276" w:lineRule="auto"/>
              <w:jc w:val="both"/>
              <w:rPr>
                <w:szCs w:val="28"/>
                <w:lang w:val="uk-UA"/>
              </w:rPr>
            </w:pPr>
            <w:r w:rsidRPr="0053189D">
              <w:rPr>
                <w:szCs w:val="28"/>
                <w:lang w:val="uk-UA"/>
              </w:rPr>
              <w:t xml:space="preserve">Здійснювати пошук інформації з різних джерел, у </w:t>
            </w:r>
            <w:proofErr w:type="spellStart"/>
            <w:r w:rsidRPr="0053189D">
              <w:rPr>
                <w:szCs w:val="28"/>
                <w:lang w:val="uk-UA"/>
              </w:rPr>
              <w:t>т.ч</w:t>
            </w:r>
            <w:proofErr w:type="spellEnd"/>
            <w:r w:rsidRPr="0053189D">
              <w:rPr>
                <w:szCs w:val="28"/>
                <w:lang w:val="uk-UA"/>
              </w:rPr>
              <w:t>. з використанням інформаційно-комунікаційних технологій, для вирішення професійних завдань.</w:t>
            </w:r>
          </w:p>
          <w:p w:rsidR="00C246EE" w:rsidRDefault="00C246EE" w:rsidP="00C246EE">
            <w:pPr>
              <w:spacing w:line="276" w:lineRule="auto"/>
              <w:jc w:val="both"/>
            </w:pPr>
            <w:proofErr w:type="spellStart"/>
            <w:r w:rsidRPr="00DD6600">
              <w:t>Обґрунтовувати</w:t>
            </w:r>
            <w:proofErr w:type="spellEnd"/>
            <w:r w:rsidRPr="00DD6600">
              <w:t xml:space="preserve"> </w:t>
            </w:r>
            <w:proofErr w:type="spellStart"/>
            <w:r w:rsidRPr="00DD6600">
              <w:t>власну</w:t>
            </w:r>
            <w:proofErr w:type="spellEnd"/>
            <w:r w:rsidRPr="00DD6600">
              <w:t xml:space="preserve"> </w:t>
            </w:r>
            <w:proofErr w:type="spellStart"/>
            <w:r w:rsidRPr="00DD6600">
              <w:t>позицію</w:t>
            </w:r>
            <w:proofErr w:type="spellEnd"/>
            <w:r w:rsidRPr="00DD6600">
              <w:t xml:space="preserve">, </w:t>
            </w:r>
            <w:proofErr w:type="spellStart"/>
            <w:r w:rsidRPr="00DD6600">
              <w:t>робити</w:t>
            </w:r>
            <w:proofErr w:type="spellEnd"/>
            <w:r w:rsidRPr="00DD6600">
              <w:t xml:space="preserve"> </w:t>
            </w:r>
            <w:proofErr w:type="spellStart"/>
            <w:r w:rsidRPr="00DD6600">
              <w:t>самостійні</w:t>
            </w:r>
            <w:proofErr w:type="spellEnd"/>
            <w:r w:rsidRPr="00DD6600">
              <w:t xml:space="preserve"> </w:t>
            </w:r>
            <w:proofErr w:type="spellStart"/>
            <w:r w:rsidRPr="00DD6600">
              <w:t>висновки</w:t>
            </w:r>
            <w:proofErr w:type="spellEnd"/>
            <w:r w:rsidRPr="00DD6600">
              <w:t xml:space="preserve"> за результатами </w:t>
            </w:r>
            <w:proofErr w:type="spellStart"/>
            <w:r w:rsidRPr="00DD6600">
              <w:t>власних</w:t>
            </w:r>
            <w:proofErr w:type="spellEnd"/>
            <w:r w:rsidRPr="00DD6600">
              <w:t xml:space="preserve"> </w:t>
            </w:r>
            <w:proofErr w:type="spellStart"/>
            <w:r w:rsidRPr="00DD6600">
              <w:t>досліджень</w:t>
            </w:r>
            <w:proofErr w:type="spellEnd"/>
            <w:r w:rsidRPr="00DD6600">
              <w:t xml:space="preserve"> і </w:t>
            </w:r>
            <w:proofErr w:type="spellStart"/>
            <w:r w:rsidRPr="00DD6600">
              <w:t>аналізу</w:t>
            </w:r>
            <w:proofErr w:type="spellEnd"/>
            <w:r w:rsidRPr="00DD6600">
              <w:t xml:space="preserve"> </w:t>
            </w:r>
            <w:proofErr w:type="spellStart"/>
            <w:r w:rsidRPr="00DD6600">
              <w:t>літературних</w:t>
            </w:r>
            <w:proofErr w:type="spellEnd"/>
            <w:r w:rsidRPr="00DD6600">
              <w:t xml:space="preserve"> </w:t>
            </w:r>
            <w:proofErr w:type="spellStart"/>
            <w:r w:rsidRPr="00DD6600">
              <w:t>джерел</w:t>
            </w:r>
            <w:proofErr w:type="spellEnd"/>
            <w:r w:rsidRPr="00DD6600">
              <w:t>.</w:t>
            </w:r>
          </w:p>
          <w:p w:rsidR="00C246EE" w:rsidRPr="0053189D" w:rsidRDefault="00C246EE" w:rsidP="00C246EE">
            <w:pPr>
              <w:spacing w:line="276" w:lineRule="auto"/>
              <w:jc w:val="both"/>
              <w:rPr>
                <w:szCs w:val="28"/>
              </w:rPr>
            </w:pPr>
            <w:proofErr w:type="spellStart"/>
            <w:r w:rsidRPr="0053189D">
              <w:rPr>
                <w:szCs w:val="28"/>
              </w:rPr>
              <w:t>Формулювати</w:t>
            </w:r>
            <w:proofErr w:type="spellEnd"/>
            <w:r w:rsidRPr="0053189D">
              <w:rPr>
                <w:szCs w:val="28"/>
              </w:rPr>
              <w:t xml:space="preserve"> думку </w:t>
            </w:r>
            <w:proofErr w:type="spellStart"/>
            <w:r w:rsidRPr="0053189D">
              <w:rPr>
                <w:szCs w:val="28"/>
              </w:rPr>
              <w:t>логічно</w:t>
            </w:r>
            <w:proofErr w:type="spellEnd"/>
            <w:r w:rsidRPr="0053189D">
              <w:rPr>
                <w:szCs w:val="28"/>
              </w:rPr>
              <w:t xml:space="preserve">, доступно, </w:t>
            </w:r>
            <w:proofErr w:type="spellStart"/>
            <w:r w:rsidRPr="0053189D">
              <w:rPr>
                <w:szCs w:val="28"/>
              </w:rPr>
              <w:t>дискутувати</w:t>
            </w:r>
            <w:proofErr w:type="spellEnd"/>
            <w:r w:rsidRPr="0053189D">
              <w:rPr>
                <w:szCs w:val="28"/>
              </w:rPr>
              <w:t xml:space="preserve">, </w:t>
            </w:r>
            <w:proofErr w:type="spellStart"/>
            <w:r w:rsidRPr="0053189D">
              <w:rPr>
                <w:szCs w:val="28"/>
              </w:rPr>
              <w:t>обстоювати</w:t>
            </w:r>
            <w:proofErr w:type="spellEnd"/>
            <w:r w:rsidRPr="0053189D">
              <w:rPr>
                <w:szCs w:val="28"/>
              </w:rPr>
              <w:t xml:space="preserve"> </w:t>
            </w:r>
            <w:proofErr w:type="spellStart"/>
            <w:r w:rsidRPr="0053189D">
              <w:rPr>
                <w:szCs w:val="28"/>
              </w:rPr>
              <w:t>власну</w:t>
            </w:r>
            <w:proofErr w:type="spellEnd"/>
            <w:r w:rsidRPr="0053189D">
              <w:rPr>
                <w:szCs w:val="28"/>
              </w:rPr>
              <w:t xml:space="preserve"> </w:t>
            </w:r>
            <w:proofErr w:type="spellStart"/>
            <w:r w:rsidRPr="0053189D">
              <w:rPr>
                <w:szCs w:val="28"/>
              </w:rPr>
              <w:t>позицію</w:t>
            </w:r>
            <w:proofErr w:type="spellEnd"/>
            <w:r w:rsidRPr="0053189D">
              <w:rPr>
                <w:szCs w:val="28"/>
              </w:rPr>
              <w:t xml:space="preserve">, </w:t>
            </w:r>
            <w:proofErr w:type="spellStart"/>
            <w:r w:rsidRPr="0053189D">
              <w:rPr>
                <w:szCs w:val="28"/>
              </w:rPr>
              <w:t>модифікувати</w:t>
            </w:r>
            <w:proofErr w:type="spellEnd"/>
            <w:r w:rsidRPr="0053189D">
              <w:rPr>
                <w:szCs w:val="28"/>
              </w:rPr>
              <w:t xml:space="preserve"> </w:t>
            </w:r>
            <w:proofErr w:type="spellStart"/>
            <w:r w:rsidRPr="0053189D">
              <w:rPr>
                <w:szCs w:val="28"/>
              </w:rPr>
              <w:t>висловлювання</w:t>
            </w:r>
            <w:proofErr w:type="spellEnd"/>
            <w:r w:rsidRPr="0053189D">
              <w:rPr>
                <w:szCs w:val="28"/>
              </w:rPr>
              <w:t xml:space="preserve"> </w:t>
            </w:r>
            <w:proofErr w:type="spellStart"/>
            <w:r w:rsidRPr="0053189D">
              <w:rPr>
                <w:szCs w:val="28"/>
              </w:rPr>
              <w:t>відповідно</w:t>
            </w:r>
            <w:proofErr w:type="spellEnd"/>
            <w:r w:rsidRPr="0053189D">
              <w:rPr>
                <w:szCs w:val="28"/>
              </w:rPr>
              <w:t xml:space="preserve"> до </w:t>
            </w:r>
            <w:proofErr w:type="spellStart"/>
            <w:r w:rsidRPr="0053189D">
              <w:rPr>
                <w:szCs w:val="28"/>
              </w:rPr>
              <w:t>культуральних</w:t>
            </w:r>
            <w:proofErr w:type="spellEnd"/>
            <w:r w:rsidRPr="0053189D">
              <w:rPr>
                <w:szCs w:val="28"/>
              </w:rPr>
              <w:t xml:space="preserve"> </w:t>
            </w:r>
            <w:proofErr w:type="spellStart"/>
            <w:r w:rsidRPr="0053189D">
              <w:rPr>
                <w:szCs w:val="28"/>
              </w:rPr>
              <w:t>особливостей</w:t>
            </w:r>
            <w:proofErr w:type="spellEnd"/>
            <w:r w:rsidRPr="0053189D">
              <w:rPr>
                <w:szCs w:val="28"/>
              </w:rPr>
              <w:t xml:space="preserve"> </w:t>
            </w:r>
            <w:proofErr w:type="spellStart"/>
            <w:r w:rsidRPr="0053189D">
              <w:rPr>
                <w:szCs w:val="28"/>
              </w:rPr>
              <w:t>співрозмовника</w:t>
            </w:r>
            <w:proofErr w:type="spellEnd"/>
            <w:r w:rsidRPr="0053189D">
              <w:rPr>
                <w:szCs w:val="28"/>
              </w:rPr>
              <w:t>.</w:t>
            </w:r>
          </w:p>
          <w:p w:rsidR="00C246EE" w:rsidRPr="0053189D" w:rsidRDefault="00C246EE" w:rsidP="00C246EE">
            <w:pPr>
              <w:spacing w:line="276" w:lineRule="auto"/>
              <w:jc w:val="both"/>
              <w:rPr>
                <w:szCs w:val="28"/>
              </w:rPr>
            </w:pPr>
            <w:proofErr w:type="spellStart"/>
            <w:r w:rsidRPr="0053189D">
              <w:rPr>
                <w:szCs w:val="28"/>
              </w:rPr>
              <w:t>Взаємодіяти</w:t>
            </w:r>
            <w:proofErr w:type="spellEnd"/>
            <w:r w:rsidRPr="0053189D">
              <w:rPr>
                <w:szCs w:val="28"/>
              </w:rPr>
              <w:t xml:space="preserve">, </w:t>
            </w:r>
            <w:proofErr w:type="spellStart"/>
            <w:r w:rsidRPr="0053189D">
              <w:rPr>
                <w:szCs w:val="28"/>
              </w:rPr>
              <w:t>вступати</w:t>
            </w:r>
            <w:proofErr w:type="spellEnd"/>
            <w:r w:rsidRPr="0053189D">
              <w:rPr>
                <w:szCs w:val="28"/>
              </w:rPr>
              <w:t xml:space="preserve"> у </w:t>
            </w:r>
            <w:proofErr w:type="spellStart"/>
            <w:r w:rsidRPr="0053189D">
              <w:rPr>
                <w:szCs w:val="28"/>
              </w:rPr>
              <w:t>комунікацію</w:t>
            </w:r>
            <w:proofErr w:type="spellEnd"/>
            <w:r w:rsidRPr="0053189D">
              <w:rPr>
                <w:szCs w:val="28"/>
              </w:rPr>
              <w:t xml:space="preserve">, бути </w:t>
            </w:r>
            <w:proofErr w:type="spellStart"/>
            <w:r w:rsidRPr="0053189D">
              <w:rPr>
                <w:szCs w:val="28"/>
              </w:rPr>
              <w:t>зрозумілим</w:t>
            </w:r>
            <w:proofErr w:type="spellEnd"/>
            <w:r w:rsidRPr="0053189D">
              <w:rPr>
                <w:szCs w:val="28"/>
              </w:rPr>
              <w:t xml:space="preserve">, толерантно </w:t>
            </w:r>
            <w:proofErr w:type="spellStart"/>
            <w:r w:rsidRPr="0053189D">
              <w:rPr>
                <w:szCs w:val="28"/>
              </w:rPr>
              <w:t>ставитися</w:t>
            </w:r>
            <w:proofErr w:type="spellEnd"/>
            <w:r w:rsidRPr="0053189D">
              <w:rPr>
                <w:szCs w:val="28"/>
              </w:rPr>
              <w:t xml:space="preserve"> до </w:t>
            </w:r>
            <w:proofErr w:type="spellStart"/>
            <w:r w:rsidRPr="0053189D">
              <w:rPr>
                <w:szCs w:val="28"/>
              </w:rPr>
              <w:t>осіб</w:t>
            </w:r>
            <w:proofErr w:type="spellEnd"/>
            <w:r w:rsidRPr="0053189D">
              <w:rPr>
                <w:szCs w:val="28"/>
              </w:rPr>
              <w:t xml:space="preserve">, </w:t>
            </w:r>
            <w:proofErr w:type="spellStart"/>
            <w:r w:rsidRPr="0053189D">
              <w:rPr>
                <w:szCs w:val="28"/>
              </w:rPr>
              <w:t>які</w:t>
            </w:r>
            <w:proofErr w:type="spellEnd"/>
            <w:r w:rsidRPr="0053189D">
              <w:rPr>
                <w:szCs w:val="28"/>
              </w:rPr>
              <w:t xml:space="preserve"> </w:t>
            </w:r>
            <w:proofErr w:type="spellStart"/>
            <w:r w:rsidRPr="0053189D">
              <w:rPr>
                <w:szCs w:val="28"/>
              </w:rPr>
              <w:t>мають</w:t>
            </w:r>
            <w:proofErr w:type="spellEnd"/>
            <w:r w:rsidRPr="0053189D">
              <w:rPr>
                <w:szCs w:val="28"/>
              </w:rPr>
              <w:t xml:space="preserve"> </w:t>
            </w:r>
            <w:proofErr w:type="spellStart"/>
            <w:r w:rsidRPr="0053189D">
              <w:rPr>
                <w:szCs w:val="28"/>
              </w:rPr>
              <w:t>інші</w:t>
            </w:r>
            <w:proofErr w:type="spellEnd"/>
            <w:r w:rsidRPr="0053189D">
              <w:rPr>
                <w:szCs w:val="28"/>
              </w:rPr>
              <w:t xml:space="preserve"> </w:t>
            </w:r>
            <w:proofErr w:type="spellStart"/>
            <w:r w:rsidRPr="0053189D">
              <w:rPr>
                <w:szCs w:val="28"/>
              </w:rPr>
              <w:t>культуральні</w:t>
            </w:r>
            <w:proofErr w:type="spellEnd"/>
            <w:r w:rsidRPr="0053189D">
              <w:rPr>
                <w:szCs w:val="28"/>
              </w:rPr>
              <w:t xml:space="preserve"> </w:t>
            </w:r>
            <w:proofErr w:type="spellStart"/>
            <w:r w:rsidRPr="0053189D">
              <w:rPr>
                <w:szCs w:val="28"/>
              </w:rPr>
              <w:t>чи</w:t>
            </w:r>
            <w:proofErr w:type="spellEnd"/>
            <w:r w:rsidRPr="0053189D">
              <w:rPr>
                <w:szCs w:val="28"/>
              </w:rPr>
              <w:t xml:space="preserve"> гендерно-</w:t>
            </w:r>
            <w:proofErr w:type="spellStart"/>
            <w:r w:rsidRPr="0053189D">
              <w:rPr>
                <w:szCs w:val="28"/>
              </w:rPr>
              <w:t>вікові</w:t>
            </w:r>
            <w:proofErr w:type="spellEnd"/>
            <w:r w:rsidRPr="0053189D">
              <w:rPr>
                <w:szCs w:val="28"/>
              </w:rPr>
              <w:t xml:space="preserve"> </w:t>
            </w:r>
            <w:proofErr w:type="spellStart"/>
            <w:r w:rsidRPr="0053189D">
              <w:rPr>
                <w:szCs w:val="28"/>
              </w:rPr>
              <w:t>відмінності</w:t>
            </w:r>
            <w:proofErr w:type="spellEnd"/>
            <w:r w:rsidRPr="0053189D">
              <w:rPr>
                <w:szCs w:val="28"/>
              </w:rPr>
              <w:t>.</w:t>
            </w:r>
          </w:p>
          <w:p w:rsidR="00C246EE" w:rsidRDefault="00C246EE" w:rsidP="00C246EE">
            <w:pPr>
              <w:spacing w:line="276" w:lineRule="auto"/>
              <w:jc w:val="both"/>
            </w:pPr>
            <w:proofErr w:type="spellStart"/>
            <w:r w:rsidRPr="00DD6600">
              <w:t>Виявляти</w:t>
            </w:r>
            <w:proofErr w:type="spellEnd"/>
            <w:r w:rsidRPr="00DD6600">
              <w:t xml:space="preserve"> і </w:t>
            </w:r>
            <w:proofErr w:type="spellStart"/>
            <w:r w:rsidRPr="00DD6600">
              <w:t>вирішувати</w:t>
            </w:r>
            <w:proofErr w:type="spellEnd"/>
            <w:r w:rsidRPr="00DD6600">
              <w:t xml:space="preserve"> </w:t>
            </w:r>
            <w:proofErr w:type="spellStart"/>
            <w:r w:rsidRPr="00DD6600">
              <w:t>соціально-психологічні</w:t>
            </w:r>
            <w:proofErr w:type="spellEnd"/>
            <w:r w:rsidRPr="00DD6600">
              <w:t xml:space="preserve"> </w:t>
            </w:r>
            <w:proofErr w:type="spellStart"/>
            <w:r w:rsidRPr="00DD6600">
              <w:t>проблеми</w:t>
            </w:r>
            <w:proofErr w:type="spellEnd"/>
            <w:r w:rsidRPr="00DD6600">
              <w:t xml:space="preserve"> </w:t>
            </w:r>
            <w:proofErr w:type="spellStart"/>
            <w:r w:rsidRPr="00DD6600">
              <w:t>особистості</w:t>
            </w:r>
            <w:proofErr w:type="spellEnd"/>
            <w:r w:rsidRPr="00DD6600">
              <w:t xml:space="preserve"> у великих і </w:t>
            </w:r>
            <w:proofErr w:type="spellStart"/>
            <w:r w:rsidRPr="00DD6600">
              <w:t>малих</w:t>
            </w:r>
            <w:proofErr w:type="spellEnd"/>
            <w:r w:rsidRPr="00DD6600">
              <w:t xml:space="preserve"> </w:t>
            </w:r>
            <w:proofErr w:type="spellStart"/>
            <w:r w:rsidRPr="00DD6600">
              <w:t>групах</w:t>
            </w:r>
            <w:proofErr w:type="spellEnd"/>
            <w:r w:rsidRPr="00DD6600">
              <w:t>.</w:t>
            </w:r>
          </w:p>
          <w:p w:rsidR="00C246EE" w:rsidRPr="0053189D" w:rsidRDefault="00C246EE" w:rsidP="00C246EE">
            <w:pPr>
              <w:spacing w:line="276" w:lineRule="auto"/>
              <w:jc w:val="both"/>
              <w:rPr>
                <w:szCs w:val="28"/>
              </w:rPr>
            </w:pPr>
            <w:r w:rsidRPr="0053189D">
              <w:rPr>
                <w:szCs w:val="28"/>
              </w:rPr>
              <w:t xml:space="preserve">Знати, </w:t>
            </w:r>
            <w:proofErr w:type="spellStart"/>
            <w:r w:rsidRPr="0053189D">
              <w:rPr>
                <w:szCs w:val="28"/>
              </w:rPr>
              <w:t>розуміти</w:t>
            </w:r>
            <w:proofErr w:type="spellEnd"/>
            <w:r w:rsidRPr="0053189D">
              <w:rPr>
                <w:szCs w:val="28"/>
              </w:rPr>
              <w:t xml:space="preserve"> та </w:t>
            </w:r>
            <w:proofErr w:type="spellStart"/>
            <w:r w:rsidRPr="0053189D">
              <w:rPr>
                <w:szCs w:val="28"/>
              </w:rPr>
              <w:t>дотримуватися</w:t>
            </w:r>
            <w:proofErr w:type="spellEnd"/>
            <w:r w:rsidRPr="0053189D">
              <w:rPr>
                <w:szCs w:val="28"/>
              </w:rPr>
              <w:t xml:space="preserve"> </w:t>
            </w:r>
            <w:proofErr w:type="spellStart"/>
            <w:r w:rsidRPr="0053189D">
              <w:rPr>
                <w:szCs w:val="28"/>
              </w:rPr>
              <w:t>етичних</w:t>
            </w:r>
            <w:proofErr w:type="spellEnd"/>
            <w:r w:rsidRPr="0053189D">
              <w:rPr>
                <w:szCs w:val="28"/>
              </w:rPr>
              <w:t xml:space="preserve"> </w:t>
            </w:r>
            <w:proofErr w:type="spellStart"/>
            <w:r w:rsidRPr="0053189D">
              <w:rPr>
                <w:szCs w:val="28"/>
              </w:rPr>
              <w:t>принципів</w:t>
            </w:r>
            <w:proofErr w:type="spellEnd"/>
            <w:r w:rsidRPr="0053189D">
              <w:rPr>
                <w:szCs w:val="28"/>
              </w:rPr>
              <w:t xml:space="preserve"> </w:t>
            </w:r>
            <w:proofErr w:type="spellStart"/>
            <w:r w:rsidRPr="0053189D">
              <w:rPr>
                <w:szCs w:val="28"/>
              </w:rPr>
              <w:t>професійної</w:t>
            </w:r>
            <w:proofErr w:type="spellEnd"/>
            <w:r w:rsidRPr="0053189D">
              <w:rPr>
                <w:szCs w:val="28"/>
              </w:rPr>
              <w:t xml:space="preserve"> </w:t>
            </w:r>
            <w:proofErr w:type="spellStart"/>
            <w:r w:rsidRPr="0053189D">
              <w:rPr>
                <w:szCs w:val="28"/>
              </w:rPr>
              <w:t>діяльності</w:t>
            </w:r>
            <w:proofErr w:type="spellEnd"/>
            <w:r w:rsidRPr="0053189D">
              <w:rPr>
                <w:szCs w:val="28"/>
              </w:rPr>
              <w:t xml:space="preserve"> психолога. </w:t>
            </w:r>
          </w:p>
          <w:p w:rsidR="00AA2240" w:rsidRPr="00C246EE" w:rsidRDefault="00C246EE" w:rsidP="00C246EE">
            <w:pPr>
              <w:spacing w:line="276" w:lineRule="auto"/>
              <w:jc w:val="both"/>
              <w:rPr>
                <w:sz w:val="24"/>
                <w:szCs w:val="28"/>
              </w:rPr>
            </w:pPr>
            <w:r w:rsidRPr="0053189D">
              <w:rPr>
                <w:szCs w:val="28"/>
                <w:lang w:val="uk-UA"/>
              </w:rPr>
              <w:t>Д</w:t>
            </w:r>
            <w:proofErr w:type="spellStart"/>
            <w:r w:rsidRPr="0053189D">
              <w:rPr>
                <w:szCs w:val="28"/>
              </w:rPr>
              <w:t>емонструвати</w:t>
            </w:r>
            <w:proofErr w:type="spellEnd"/>
            <w:r w:rsidRPr="0053189D">
              <w:rPr>
                <w:szCs w:val="28"/>
              </w:rPr>
              <w:t xml:space="preserve"> </w:t>
            </w:r>
            <w:proofErr w:type="spellStart"/>
            <w:r w:rsidRPr="0053189D">
              <w:rPr>
                <w:szCs w:val="28"/>
              </w:rPr>
              <w:t>соціально</w:t>
            </w:r>
            <w:proofErr w:type="spellEnd"/>
            <w:r w:rsidRPr="0053189D">
              <w:rPr>
                <w:szCs w:val="28"/>
              </w:rPr>
              <w:t xml:space="preserve"> </w:t>
            </w:r>
            <w:proofErr w:type="spellStart"/>
            <w:r w:rsidRPr="0053189D">
              <w:rPr>
                <w:szCs w:val="28"/>
              </w:rPr>
              <w:t>відповідальну</w:t>
            </w:r>
            <w:proofErr w:type="spellEnd"/>
            <w:r w:rsidRPr="0053189D">
              <w:rPr>
                <w:szCs w:val="28"/>
              </w:rPr>
              <w:t xml:space="preserve"> та </w:t>
            </w:r>
            <w:proofErr w:type="spellStart"/>
            <w:r w:rsidRPr="0053189D">
              <w:rPr>
                <w:szCs w:val="28"/>
              </w:rPr>
              <w:t>свідому</w:t>
            </w:r>
            <w:proofErr w:type="spellEnd"/>
            <w:r w:rsidRPr="0053189D">
              <w:rPr>
                <w:szCs w:val="28"/>
              </w:rPr>
              <w:t xml:space="preserve"> </w:t>
            </w:r>
            <w:proofErr w:type="spellStart"/>
            <w:r w:rsidRPr="0053189D">
              <w:rPr>
                <w:szCs w:val="28"/>
              </w:rPr>
              <w:t>поведінку</w:t>
            </w:r>
            <w:proofErr w:type="spellEnd"/>
            <w:r w:rsidRPr="0053189D">
              <w:rPr>
                <w:szCs w:val="28"/>
              </w:rPr>
              <w:t xml:space="preserve">, </w:t>
            </w:r>
            <w:proofErr w:type="spellStart"/>
            <w:r w:rsidRPr="0053189D">
              <w:rPr>
                <w:szCs w:val="28"/>
              </w:rPr>
              <w:t>слідувати</w:t>
            </w:r>
            <w:proofErr w:type="spellEnd"/>
            <w:r w:rsidRPr="0053189D">
              <w:rPr>
                <w:szCs w:val="28"/>
              </w:rPr>
              <w:t xml:space="preserve"> </w:t>
            </w:r>
            <w:proofErr w:type="spellStart"/>
            <w:r w:rsidRPr="0053189D">
              <w:rPr>
                <w:szCs w:val="28"/>
              </w:rPr>
              <w:t>гуманістичним</w:t>
            </w:r>
            <w:proofErr w:type="spellEnd"/>
            <w:r w:rsidRPr="0053189D">
              <w:rPr>
                <w:szCs w:val="28"/>
              </w:rPr>
              <w:t xml:space="preserve"> та </w:t>
            </w:r>
            <w:proofErr w:type="spellStart"/>
            <w:r w:rsidRPr="0053189D">
              <w:rPr>
                <w:szCs w:val="28"/>
              </w:rPr>
              <w:t>демократичним</w:t>
            </w:r>
            <w:proofErr w:type="spellEnd"/>
            <w:r w:rsidRPr="0053189D">
              <w:rPr>
                <w:szCs w:val="28"/>
              </w:rPr>
              <w:t xml:space="preserve"> </w:t>
            </w:r>
            <w:proofErr w:type="spellStart"/>
            <w:r w:rsidRPr="0053189D">
              <w:rPr>
                <w:szCs w:val="28"/>
              </w:rPr>
              <w:t>цінностям</w:t>
            </w:r>
            <w:proofErr w:type="spellEnd"/>
            <w:r w:rsidRPr="0053189D">
              <w:rPr>
                <w:szCs w:val="28"/>
              </w:rPr>
              <w:t xml:space="preserve"> у </w:t>
            </w:r>
            <w:proofErr w:type="spellStart"/>
            <w:r w:rsidRPr="0053189D">
              <w:rPr>
                <w:szCs w:val="28"/>
              </w:rPr>
              <w:t>професійній</w:t>
            </w:r>
            <w:proofErr w:type="spellEnd"/>
            <w:r w:rsidRPr="0053189D">
              <w:rPr>
                <w:szCs w:val="28"/>
              </w:rPr>
              <w:t xml:space="preserve"> та </w:t>
            </w:r>
            <w:proofErr w:type="spellStart"/>
            <w:r w:rsidRPr="0053189D">
              <w:rPr>
                <w:szCs w:val="28"/>
              </w:rPr>
              <w:t>громадській</w:t>
            </w:r>
            <w:proofErr w:type="spellEnd"/>
            <w:r w:rsidRPr="0053189D">
              <w:rPr>
                <w:szCs w:val="28"/>
              </w:rPr>
              <w:t xml:space="preserve"> </w:t>
            </w:r>
            <w:proofErr w:type="spellStart"/>
            <w:r w:rsidRPr="0053189D">
              <w:rPr>
                <w:szCs w:val="28"/>
              </w:rPr>
              <w:t>діяльності</w:t>
            </w:r>
            <w:proofErr w:type="spellEnd"/>
            <w:r w:rsidRPr="0053189D">
              <w:rPr>
                <w:szCs w:val="28"/>
              </w:rPr>
              <w:t>.</w:t>
            </w:r>
          </w:p>
        </w:tc>
      </w:tr>
      <w:tr w:rsidR="007E7064" w:rsidRPr="007E7064" w:rsidTr="00BD043A">
        <w:tc>
          <w:tcPr>
            <w:tcW w:w="9571" w:type="dxa"/>
            <w:gridSpan w:val="10"/>
          </w:tcPr>
          <w:p w:rsidR="007E7064" w:rsidRPr="007E7064" w:rsidRDefault="007E7064" w:rsidP="007E7064">
            <w:pPr>
              <w:jc w:val="center"/>
              <w:rPr>
                <w:lang w:val="uk-UA"/>
              </w:rPr>
            </w:pPr>
            <w:r w:rsidRPr="007E7064">
              <w:rPr>
                <w:b/>
                <w:sz w:val="24"/>
                <w:szCs w:val="24"/>
                <w:lang w:val="uk-UA"/>
              </w:rPr>
              <w:lastRenderedPageBreak/>
              <w:t>5. Організація навчання курсу</w:t>
            </w:r>
          </w:p>
        </w:tc>
      </w:tr>
      <w:tr w:rsidR="007E7064" w:rsidRPr="007E7064" w:rsidTr="00BD043A">
        <w:tc>
          <w:tcPr>
            <w:tcW w:w="9571" w:type="dxa"/>
            <w:gridSpan w:val="10"/>
          </w:tcPr>
          <w:p w:rsidR="007E7064" w:rsidRPr="007E7064" w:rsidRDefault="007E7064" w:rsidP="007E7064">
            <w:pPr>
              <w:jc w:val="center"/>
              <w:rPr>
                <w:sz w:val="24"/>
                <w:szCs w:val="24"/>
                <w:lang w:val="uk-UA"/>
              </w:rPr>
            </w:pPr>
            <w:proofErr w:type="spellStart"/>
            <w:r w:rsidRPr="007E7064">
              <w:rPr>
                <w:sz w:val="24"/>
                <w:szCs w:val="24"/>
              </w:rPr>
              <w:t>Обсяг</w:t>
            </w:r>
            <w:proofErr w:type="spellEnd"/>
            <w:r w:rsidRPr="007E7064">
              <w:rPr>
                <w:sz w:val="24"/>
                <w:szCs w:val="24"/>
              </w:rPr>
              <w:t xml:space="preserve"> курсу</w:t>
            </w:r>
          </w:p>
        </w:tc>
      </w:tr>
      <w:tr w:rsidR="007E7064" w:rsidRPr="007E7064" w:rsidTr="00BD043A">
        <w:tc>
          <w:tcPr>
            <w:tcW w:w="7587" w:type="dxa"/>
            <w:gridSpan w:val="6"/>
          </w:tcPr>
          <w:p w:rsidR="007E7064" w:rsidRPr="007E7064" w:rsidRDefault="007E7064" w:rsidP="007E7064">
            <w:pPr>
              <w:jc w:val="center"/>
              <w:rPr>
                <w:lang w:val="uk-UA"/>
              </w:rPr>
            </w:pPr>
            <w:r w:rsidRPr="007E7064">
              <w:rPr>
                <w:sz w:val="24"/>
                <w:szCs w:val="24"/>
                <w:lang w:val="uk-UA"/>
              </w:rPr>
              <w:t>Вид заняття</w:t>
            </w:r>
          </w:p>
        </w:tc>
        <w:tc>
          <w:tcPr>
            <w:tcW w:w="1984" w:type="dxa"/>
            <w:gridSpan w:val="4"/>
          </w:tcPr>
          <w:p w:rsidR="007E7064" w:rsidRPr="007E7064" w:rsidRDefault="007E7064" w:rsidP="007E7064">
            <w:pPr>
              <w:jc w:val="center"/>
              <w:rPr>
                <w:lang w:val="uk-UA"/>
              </w:rPr>
            </w:pPr>
            <w:r w:rsidRPr="007E7064">
              <w:rPr>
                <w:sz w:val="24"/>
                <w:szCs w:val="24"/>
                <w:lang w:val="uk-UA"/>
              </w:rPr>
              <w:t>Загальна кількість годин</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лекції</w:t>
            </w:r>
          </w:p>
        </w:tc>
        <w:tc>
          <w:tcPr>
            <w:tcW w:w="1984" w:type="dxa"/>
            <w:gridSpan w:val="4"/>
          </w:tcPr>
          <w:p w:rsidR="007E7064" w:rsidRPr="007E7064" w:rsidRDefault="007E7064" w:rsidP="00E36AAA">
            <w:pPr>
              <w:jc w:val="both"/>
              <w:rPr>
                <w:lang w:val="uk-UA"/>
              </w:rPr>
            </w:pPr>
            <w:r w:rsidRPr="007E7064">
              <w:rPr>
                <w:lang w:val="uk-UA"/>
              </w:rPr>
              <w:t>1</w:t>
            </w:r>
            <w:r w:rsidR="00E36AAA">
              <w:rPr>
                <w:lang w:val="uk-UA"/>
              </w:rPr>
              <w:t>2</w:t>
            </w:r>
            <w:r w:rsidRPr="007E7064">
              <w:rPr>
                <w:lang w:val="uk-UA"/>
              </w:rPr>
              <w:t xml:space="preserve">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семінарські заняття / практичні / лабораторні</w:t>
            </w:r>
          </w:p>
        </w:tc>
        <w:tc>
          <w:tcPr>
            <w:tcW w:w="1984" w:type="dxa"/>
            <w:gridSpan w:val="4"/>
          </w:tcPr>
          <w:p w:rsidR="007E7064" w:rsidRPr="007E7064" w:rsidRDefault="007E7064" w:rsidP="007E7064">
            <w:pPr>
              <w:jc w:val="both"/>
              <w:rPr>
                <w:lang w:val="uk-UA"/>
              </w:rPr>
            </w:pPr>
            <w:r w:rsidRPr="007E7064">
              <w:rPr>
                <w:lang w:val="uk-UA"/>
              </w:rPr>
              <w:t>18 год.</w:t>
            </w:r>
          </w:p>
        </w:tc>
      </w:tr>
      <w:tr w:rsidR="007E7064" w:rsidRPr="007E7064" w:rsidTr="00BD043A">
        <w:tc>
          <w:tcPr>
            <w:tcW w:w="7587" w:type="dxa"/>
            <w:gridSpan w:val="6"/>
          </w:tcPr>
          <w:p w:rsidR="007E7064" w:rsidRPr="007E7064" w:rsidRDefault="007E7064" w:rsidP="007E7064">
            <w:pPr>
              <w:pStyle w:val="11"/>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самостійна робота</w:t>
            </w:r>
          </w:p>
        </w:tc>
        <w:tc>
          <w:tcPr>
            <w:tcW w:w="1984" w:type="dxa"/>
            <w:gridSpan w:val="4"/>
          </w:tcPr>
          <w:p w:rsidR="007E7064" w:rsidRPr="007E7064" w:rsidRDefault="00E36AAA" w:rsidP="007E7064">
            <w:pPr>
              <w:jc w:val="both"/>
              <w:rPr>
                <w:lang w:val="uk-UA"/>
              </w:rPr>
            </w:pPr>
            <w:r>
              <w:rPr>
                <w:lang w:val="uk-UA"/>
              </w:rPr>
              <w:t>60</w:t>
            </w:r>
            <w:r w:rsidR="007E7064" w:rsidRPr="007E7064">
              <w:rPr>
                <w:lang w:val="uk-UA"/>
              </w:rPr>
              <w:t xml:space="preserve"> год.</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sz w:val="24"/>
                <w:szCs w:val="24"/>
                <w:lang w:val="uk-UA"/>
              </w:rPr>
              <w:t>Ознаки курсу</w:t>
            </w:r>
          </w:p>
        </w:tc>
      </w:tr>
      <w:tr w:rsidR="007E7064" w:rsidRPr="007E7064" w:rsidTr="00BD043A">
        <w:tc>
          <w:tcPr>
            <w:tcW w:w="1192" w:type="dxa"/>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Семестр</w:t>
            </w:r>
          </w:p>
        </w:tc>
        <w:tc>
          <w:tcPr>
            <w:tcW w:w="5153" w:type="dxa"/>
            <w:gridSpan w:val="4"/>
            <w:vAlign w:val="center"/>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Спеціальність</w:t>
            </w:r>
          </w:p>
        </w:tc>
        <w:tc>
          <w:tcPr>
            <w:tcW w:w="2129" w:type="dxa"/>
            <w:gridSpan w:val="3"/>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Курс</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(рік навчання)</w:t>
            </w:r>
          </w:p>
        </w:tc>
        <w:tc>
          <w:tcPr>
            <w:tcW w:w="1097" w:type="dxa"/>
            <w:gridSpan w:val="2"/>
          </w:tcPr>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 xml:space="preserve">Нормативний </w:t>
            </w:r>
            <w:r w:rsidRPr="007E7064">
              <w:rPr>
                <w:rFonts w:ascii="Times New Roman" w:eastAsia="Times New Roman" w:hAnsi="Times New Roman" w:cs="Times New Roman"/>
                <w:sz w:val="24"/>
                <w:szCs w:val="24"/>
                <w:lang w:val="en-US"/>
              </w:rPr>
              <w:t>/</w:t>
            </w:r>
          </w:p>
          <w:p w:rsidR="007E7064" w:rsidRPr="007E7064" w:rsidRDefault="007E7064" w:rsidP="007E7064">
            <w:pPr>
              <w:pStyle w:val="11"/>
              <w:ind w:left="164"/>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вибірковий</w:t>
            </w:r>
          </w:p>
        </w:tc>
      </w:tr>
      <w:tr w:rsidR="007E7064" w:rsidRPr="007E7064" w:rsidTr="00BD043A">
        <w:tc>
          <w:tcPr>
            <w:tcW w:w="1192" w:type="dxa"/>
          </w:tcPr>
          <w:p w:rsidR="007E7064" w:rsidRPr="005672D6" w:rsidRDefault="005672D6" w:rsidP="007E7064">
            <w:pPr>
              <w:jc w:val="both"/>
              <w:rPr>
                <w:lang w:val="en-US"/>
              </w:rPr>
            </w:pPr>
            <w:r>
              <w:rPr>
                <w:lang w:val="en-US"/>
              </w:rPr>
              <w:t>VIII</w:t>
            </w:r>
          </w:p>
        </w:tc>
        <w:tc>
          <w:tcPr>
            <w:tcW w:w="5153" w:type="dxa"/>
            <w:gridSpan w:val="4"/>
          </w:tcPr>
          <w:p w:rsidR="007E7064" w:rsidRPr="007E7064" w:rsidRDefault="007E7064" w:rsidP="005672D6">
            <w:pPr>
              <w:jc w:val="center"/>
              <w:rPr>
                <w:lang w:val="uk-UA"/>
              </w:rPr>
            </w:pPr>
            <w:r w:rsidRPr="007E7064">
              <w:rPr>
                <w:lang w:val="uk-UA"/>
              </w:rPr>
              <w:t>053 Психологія</w:t>
            </w:r>
          </w:p>
        </w:tc>
        <w:tc>
          <w:tcPr>
            <w:tcW w:w="2129" w:type="dxa"/>
            <w:gridSpan w:val="3"/>
          </w:tcPr>
          <w:p w:rsidR="007E7064" w:rsidRPr="005672D6" w:rsidRDefault="005672D6" w:rsidP="005672D6">
            <w:pPr>
              <w:jc w:val="center"/>
              <w:rPr>
                <w:lang w:val="en-US"/>
              </w:rPr>
            </w:pPr>
            <w:r>
              <w:rPr>
                <w:lang w:val="en-US"/>
              </w:rPr>
              <w:t>IV</w:t>
            </w:r>
          </w:p>
        </w:tc>
        <w:tc>
          <w:tcPr>
            <w:tcW w:w="1097" w:type="dxa"/>
            <w:gridSpan w:val="2"/>
          </w:tcPr>
          <w:p w:rsidR="007E7064" w:rsidRPr="007E7064" w:rsidRDefault="007E7064" w:rsidP="007E7064">
            <w:pPr>
              <w:jc w:val="both"/>
              <w:rPr>
                <w:lang w:val="uk-UA"/>
              </w:rPr>
            </w:pPr>
            <w:r w:rsidRPr="007E7064">
              <w:rPr>
                <w:lang w:val="uk-UA"/>
              </w:rPr>
              <w:t>нормативний</w:t>
            </w:r>
          </w:p>
        </w:tc>
      </w:tr>
      <w:tr w:rsidR="007E7064" w:rsidRPr="007E7064" w:rsidTr="00BD043A">
        <w:tc>
          <w:tcPr>
            <w:tcW w:w="9571" w:type="dxa"/>
            <w:gridSpan w:val="10"/>
          </w:tcPr>
          <w:p w:rsidR="007E7064" w:rsidRPr="007E7064" w:rsidRDefault="007E7064" w:rsidP="007E7064">
            <w:pPr>
              <w:jc w:val="center"/>
              <w:rPr>
                <w:lang w:val="uk-UA"/>
              </w:rPr>
            </w:pPr>
            <w:r w:rsidRPr="007E7064">
              <w:rPr>
                <w:lang w:val="uk-UA"/>
              </w:rPr>
              <w:t>Тематика</w:t>
            </w:r>
            <w:r w:rsidRPr="007E7064">
              <w:rPr>
                <w:sz w:val="24"/>
                <w:szCs w:val="24"/>
              </w:rPr>
              <w:t xml:space="preserve"> курс</w:t>
            </w:r>
            <w:r w:rsidRPr="007E7064">
              <w:rPr>
                <w:lang w:val="uk-UA"/>
              </w:rPr>
              <w:t>у</w:t>
            </w:r>
          </w:p>
        </w:tc>
      </w:tr>
      <w:tr w:rsidR="007E7064" w:rsidRPr="007E7064" w:rsidTr="0067195D">
        <w:tc>
          <w:tcPr>
            <w:tcW w:w="2093" w:type="dxa"/>
            <w:gridSpan w:val="2"/>
          </w:tcPr>
          <w:p w:rsidR="007E7064" w:rsidRPr="007E7064" w:rsidRDefault="007E7064" w:rsidP="007E7064">
            <w:pPr>
              <w:jc w:val="center"/>
              <w:rPr>
                <w:sz w:val="24"/>
                <w:szCs w:val="24"/>
              </w:rPr>
            </w:pPr>
            <w:r w:rsidRPr="007E7064">
              <w:rPr>
                <w:sz w:val="24"/>
                <w:szCs w:val="24"/>
              </w:rPr>
              <w:t>Тема, план</w:t>
            </w:r>
          </w:p>
          <w:p w:rsidR="007E7064" w:rsidRPr="007E7064" w:rsidRDefault="007E7064" w:rsidP="007E7064">
            <w:pPr>
              <w:jc w:val="center"/>
              <w:rPr>
                <w:sz w:val="24"/>
                <w:szCs w:val="24"/>
                <w:lang w:val="uk-UA"/>
              </w:rPr>
            </w:pPr>
          </w:p>
        </w:tc>
        <w:tc>
          <w:tcPr>
            <w:tcW w:w="850" w:type="dxa"/>
            <w:gridSpan w:val="2"/>
          </w:tcPr>
          <w:p w:rsidR="007E7064" w:rsidRPr="007E7064" w:rsidRDefault="007E7064" w:rsidP="007E7064">
            <w:pPr>
              <w:pBdr>
                <w:top w:val="nil"/>
                <w:left w:val="nil"/>
                <w:bottom w:val="nil"/>
                <w:right w:val="nil"/>
                <w:between w:val="nil"/>
              </w:pBdr>
              <w:jc w:val="center"/>
              <w:rPr>
                <w:rStyle w:val="a7"/>
                <w:i w:val="0"/>
                <w:color w:val="auto"/>
                <w:sz w:val="24"/>
                <w:szCs w:val="24"/>
                <w:lang w:val="uk-UA"/>
              </w:rPr>
            </w:pPr>
            <w:r w:rsidRPr="007E7064">
              <w:rPr>
                <w:rStyle w:val="a7"/>
                <w:i w:val="0"/>
                <w:color w:val="auto"/>
                <w:sz w:val="24"/>
                <w:szCs w:val="24"/>
              </w:rPr>
              <w:t>Форма</w:t>
            </w:r>
            <w:r w:rsidRPr="007E7064">
              <w:rPr>
                <w:rStyle w:val="a7"/>
                <w:i w:val="0"/>
                <w:color w:val="auto"/>
                <w:sz w:val="24"/>
                <w:szCs w:val="24"/>
                <w:lang w:val="uk-UA"/>
              </w:rPr>
              <w:t xml:space="preserve"> заняття</w:t>
            </w:r>
          </w:p>
        </w:tc>
        <w:tc>
          <w:tcPr>
            <w:tcW w:w="3402" w:type="dxa"/>
          </w:tcPr>
          <w:p w:rsidR="007E7064" w:rsidRPr="007E7064" w:rsidRDefault="007E7064" w:rsidP="007E7064">
            <w:pPr>
              <w:jc w:val="center"/>
              <w:rPr>
                <w:sz w:val="24"/>
                <w:szCs w:val="24"/>
                <w:lang w:val="uk-UA"/>
              </w:rPr>
            </w:pPr>
            <w:r w:rsidRPr="007E7064">
              <w:rPr>
                <w:sz w:val="24"/>
                <w:szCs w:val="24"/>
                <w:lang w:val="uk-UA"/>
              </w:rPr>
              <w:t>Література</w:t>
            </w:r>
          </w:p>
        </w:tc>
        <w:tc>
          <w:tcPr>
            <w:tcW w:w="1698" w:type="dxa"/>
            <w:gridSpan w:val="2"/>
          </w:tcPr>
          <w:p w:rsidR="007E7064" w:rsidRPr="007E7064" w:rsidRDefault="007E7064" w:rsidP="007E7064">
            <w:pPr>
              <w:jc w:val="center"/>
              <w:rPr>
                <w:sz w:val="24"/>
                <w:szCs w:val="24"/>
                <w:lang w:val="uk-UA"/>
              </w:rPr>
            </w:pPr>
            <w:r w:rsidRPr="007E7064">
              <w:rPr>
                <w:sz w:val="24"/>
                <w:szCs w:val="24"/>
                <w:lang w:val="uk-UA"/>
              </w:rPr>
              <w:t>Завдання, год</w:t>
            </w:r>
          </w:p>
        </w:tc>
        <w:tc>
          <w:tcPr>
            <w:tcW w:w="808" w:type="dxa"/>
            <w:gridSpan w:val="2"/>
          </w:tcPr>
          <w:p w:rsidR="007E7064" w:rsidRPr="007E7064" w:rsidRDefault="007E7064" w:rsidP="007E7064">
            <w:pPr>
              <w:jc w:val="center"/>
              <w:rPr>
                <w:sz w:val="24"/>
                <w:szCs w:val="24"/>
                <w:lang w:val="uk-UA"/>
              </w:rPr>
            </w:pPr>
            <w:r w:rsidRPr="007E7064">
              <w:rPr>
                <w:sz w:val="24"/>
                <w:szCs w:val="24"/>
                <w:lang w:val="uk-UA"/>
              </w:rPr>
              <w:t>Вага оцінки</w:t>
            </w:r>
          </w:p>
        </w:tc>
        <w:tc>
          <w:tcPr>
            <w:tcW w:w="720" w:type="dxa"/>
          </w:tcPr>
          <w:p w:rsidR="007E7064" w:rsidRPr="007E7064" w:rsidRDefault="007E7064" w:rsidP="007E7064">
            <w:pPr>
              <w:jc w:val="center"/>
              <w:rPr>
                <w:sz w:val="24"/>
                <w:szCs w:val="24"/>
                <w:lang w:val="uk-UA"/>
              </w:rPr>
            </w:pPr>
            <w:r w:rsidRPr="007E7064">
              <w:rPr>
                <w:sz w:val="24"/>
                <w:szCs w:val="24"/>
                <w:lang w:val="uk-UA"/>
              </w:rPr>
              <w:t>Термін виконання</w:t>
            </w:r>
          </w:p>
        </w:tc>
      </w:tr>
      <w:tr w:rsidR="007E7064" w:rsidRPr="007E7064" w:rsidTr="0067195D">
        <w:tc>
          <w:tcPr>
            <w:tcW w:w="2093" w:type="dxa"/>
            <w:gridSpan w:val="2"/>
          </w:tcPr>
          <w:p w:rsidR="007E7064" w:rsidRDefault="007E7064" w:rsidP="005B6481">
            <w:pPr>
              <w:ind w:right="-13"/>
              <w:rPr>
                <w:sz w:val="24"/>
                <w:lang w:val="uk-UA"/>
              </w:rPr>
            </w:pPr>
            <w:r w:rsidRPr="007E7064">
              <w:rPr>
                <w:lang w:val="uk-UA"/>
              </w:rPr>
              <w:t xml:space="preserve"> </w:t>
            </w:r>
            <w:r w:rsidR="005672D6" w:rsidRPr="000E574B">
              <w:rPr>
                <w:sz w:val="24"/>
              </w:rPr>
              <w:t xml:space="preserve">Тема1. </w:t>
            </w:r>
            <w:proofErr w:type="spellStart"/>
            <w:r w:rsidR="005672D6" w:rsidRPr="000E574B">
              <w:rPr>
                <w:sz w:val="24"/>
              </w:rPr>
              <w:t>Маси</w:t>
            </w:r>
            <w:proofErr w:type="spellEnd"/>
            <w:r w:rsidR="005672D6" w:rsidRPr="000E574B">
              <w:rPr>
                <w:sz w:val="24"/>
              </w:rPr>
              <w:t xml:space="preserve"> і </w:t>
            </w:r>
            <w:proofErr w:type="spellStart"/>
            <w:r w:rsidR="005672D6" w:rsidRPr="000E574B">
              <w:rPr>
                <w:sz w:val="24"/>
              </w:rPr>
              <w:t>Масова</w:t>
            </w:r>
            <w:proofErr w:type="spellEnd"/>
            <w:r w:rsidR="005672D6" w:rsidRPr="000E574B">
              <w:rPr>
                <w:sz w:val="24"/>
              </w:rPr>
              <w:t xml:space="preserve"> </w:t>
            </w:r>
            <w:proofErr w:type="spellStart"/>
            <w:r w:rsidR="005672D6" w:rsidRPr="000E574B">
              <w:rPr>
                <w:sz w:val="24"/>
              </w:rPr>
              <w:t>свідомість</w:t>
            </w:r>
            <w:proofErr w:type="spellEnd"/>
            <w:r w:rsidR="005672D6" w:rsidRPr="000E574B">
              <w:rPr>
                <w:sz w:val="24"/>
              </w:rPr>
              <w:t>.</w:t>
            </w:r>
            <w:r w:rsidR="005672D6">
              <w:rPr>
                <w:sz w:val="24"/>
                <w:lang w:val="uk-UA"/>
              </w:rPr>
              <w:t xml:space="preserve"> </w:t>
            </w:r>
            <w:proofErr w:type="spellStart"/>
            <w:r w:rsidR="005672D6" w:rsidRPr="00B6013E">
              <w:rPr>
                <w:sz w:val="24"/>
              </w:rPr>
              <w:t>Поняття</w:t>
            </w:r>
            <w:proofErr w:type="spellEnd"/>
            <w:r w:rsidR="005672D6" w:rsidRPr="00B6013E">
              <w:rPr>
                <w:sz w:val="24"/>
              </w:rPr>
              <w:t xml:space="preserve"> «</w:t>
            </w:r>
            <w:proofErr w:type="spellStart"/>
            <w:r w:rsidR="005672D6" w:rsidRPr="00B6013E">
              <w:rPr>
                <w:sz w:val="24"/>
              </w:rPr>
              <w:t>маси</w:t>
            </w:r>
            <w:proofErr w:type="spellEnd"/>
            <w:r w:rsidR="005672D6" w:rsidRPr="00B6013E">
              <w:rPr>
                <w:sz w:val="24"/>
              </w:rPr>
              <w:t xml:space="preserve">». </w:t>
            </w:r>
            <w:proofErr w:type="spellStart"/>
            <w:r w:rsidR="005672D6" w:rsidRPr="00B6013E">
              <w:rPr>
                <w:sz w:val="24"/>
              </w:rPr>
              <w:t>Види</w:t>
            </w:r>
            <w:proofErr w:type="spellEnd"/>
            <w:r w:rsidR="005672D6" w:rsidRPr="00B6013E">
              <w:rPr>
                <w:sz w:val="24"/>
              </w:rPr>
              <w:t xml:space="preserve"> </w:t>
            </w:r>
            <w:proofErr w:type="spellStart"/>
            <w:r w:rsidR="005672D6" w:rsidRPr="00B6013E">
              <w:rPr>
                <w:sz w:val="24"/>
              </w:rPr>
              <w:t>мас</w:t>
            </w:r>
            <w:proofErr w:type="spellEnd"/>
            <w:r w:rsidR="005672D6" w:rsidRPr="00B6013E">
              <w:rPr>
                <w:sz w:val="24"/>
              </w:rPr>
              <w:t xml:space="preserve">. </w:t>
            </w:r>
            <w:proofErr w:type="spellStart"/>
            <w:r w:rsidR="005672D6" w:rsidRPr="00B6013E">
              <w:rPr>
                <w:sz w:val="24"/>
              </w:rPr>
              <w:t>Масова</w:t>
            </w:r>
            <w:proofErr w:type="spellEnd"/>
            <w:r w:rsidR="005672D6" w:rsidRPr="00B6013E">
              <w:rPr>
                <w:sz w:val="24"/>
              </w:rPr>
              <w:t xml:space="preserve"> </w:t>
            </w:r>
            <w:proofErr w:type="spellStart"/>
            <w:r w:rsidR="005672D6" w:rsidRPr="00B6013E">
              <w:rPr>
                <w:sz w:val="24"/>
              </w:rPr>
              <w:t>свідомість</w:t>
            </w:r>
            <w:proofErr w:type="spellEnd"/>
            <w:r w:rsidR="005672D6" w:rsidRPr="00B6013E">
              <w:rPr>
                <w:sz w:val="24"/>
              </w:rPr>
              <w:t xml:space="preserve">. </w:t>
            </w:r>
            <w:proofErr w:type="spellStart"/>
            <w:r w:rsidR="005672D6" w:rsidRPr="00B6013E">
              <w:rPr>
                <w:iCs/>
                <w:color w:val="000000"/>
                <w:spacing w:val="-5"/>
                <w:sz w:val="24"/>
              </w:rPr>
              <w:t>Маси</w:t>
            </w:r>
            <w:proofErr w:type="spellEnd"/>
            <w:r w:rsidR="005672D6" w:rsidRPr="00B6013E">
              <w:rPr>
                <w:iCs/>
                <w:color w:val="000000"/>
                <w:spacing w:val="-5"/>
                <w:sz w:val="24"/>
              </w:rPr>
              <w:t xml:space="preserve"> як </w:t>
            </w:r>
            <w:proofErr w:type="spellStart"/>
            <w:r w:rsidR="005672D6" w:rsidRPr="00B6013E">
              <w:rPr>
                <w:iCs/>
                <w:color w:val="000000"/>
                <w:spacing w:val="-5"/>
                <w:sz w:val="24"/>
              </w:rPr>
              <w:t>носії</w:t>
            </w:r>
            <w:proofErr w:type="spellEnd"/>
            <w:r w:rsidR="005672D6" w:rsidRPr="00B6013E">
              <w:rPr>
                <w:iCs/>
                <w:color w:val="000000"/>
                <w:spacing w:val="-5"/>
                <w:sz w:val="24"/>
              </w:rPr>
              <w:t xml:space="preserve"> </w:t>
            </w:r>
            <w:proofErr w:type="spellStart"/>
            <w:r w:rsidR="005672D6" w:rsidRPr="00B6013E">
              <w:rPr>
                <w:iCs/>
                <w:color w:val="000000"/>
                <w:spacing w:val="-5"/>
                <w:sz w:val="24"/>
              </w:rPr>
              <w:t>масової</w:t>
            </w:r>
            <w:proofErr w:type="spellEnd"/>
            <w:r w:rsidR="005672D6" w:rsidRPr="00B6013E">
              <w:rPr>
                <w:iCs/>
                <w:color w:val="000000"/>
                <w:spacing w:val="-5"/>
                <w:sz w:val="24"/>
              </w:rPr>
              <w:t xml:space="preserve"> </w:t>
            </w:r>
            <w:proofErr w:type="spellStart"/>
            <w:r w:rsidR="005672D6" w:rsidRPr="00B6013E">
              <w:rPr>
                <w:iCs/>
                <w:color w:val="000000"/>
                <w:spacing w:val="-5"/>
                <w:sz w:val="24"/>
              </w:rPr>
              <w:t>свідомості</w:t>
            </w:r>
            <w:proofErr w:type="spellEnd"/>
            <w:r w:rsidR="005672D6" w:rsidRPr="00B6013E">
              <w:rPr>
                <w:iCs/>
                <w:color w:val="000000"/>
                <w:spacing w:val="-5"/>
                <w:sz w:val="24"/>
              </w:rPr>
              <w:t xml:space="preserve">. </w:t>
            </w:r>
            <w:proofErr w:type="spellStart"/>
            <w:r w:rsidR="005672D6" w:rsidRPr="00B6013E">
              <w:rPr>
                <w:sz w:val="24"/>
              </w:rPr>
              <w:t>Основні</w:t>
            </w:r>
            <w:proofErr w:type="spellEnd"/>
            <w:r w:rsidR="005672D6" w:rsidRPr="00B6013E">
              <w:rPr>
                <w:sz w:val="24"/>
              </w:rPr>
              <w:t xml:space="preserve"> характеристики </w:t>
            </w:r>
            <w:proofErr w:type="spellStart"/>
            <w:r w:rsidR="005672D6" w:rsidRPr="00B6013E">
              <w:rPr>
                <w:sz w:val="24"/>
              </w:rPr>
              <w:t>масової</w:t>
            </w:r>
            <w:proofErr w:type="spellEnd"/>
            <w:r w:rsidR="005672D6" w:rsidRPr="00B6013E">
              <w:rPr>
                <w:sz w:val="24"/>
              </w:rPr>
              <w:t xml:space="preserve"> </w:t>
            </w:r>
            <w:proofErr w:type="spellStart"/>
            <w:r w:rsidR="005672D6" w:rsidRPr="00B6013E">
              <w:rPr>
                <w:sz w:val="24"/>
              </w:rPr>
              <w:t>свідомості</w:t>
            </w:r>
            <w:proofErr w:type="spellEnd"/>
            <w:r w:rsidR="005672D6" w:rsidRPr="00B6013E">
              <w:rPr>
                <w:sz w:val="24"/>
              </w:rPr>
              <w:t xml:space="preserve">. Структура </w:t>
            </w:r>
            <w:proofErr w:type="spellStart"/>
            <w:r w:rsidR="005672D6" w:rsidRPr="00B6013E">
              <w:rPr>
                <w:sz w:val="24"/>
              </w:rPr>
              <w:lastRenderedPageBreak/>
              <w:t>масової</w:t>
            </w:r>
            <w:proofErr w:type="spellEnd"/>
            <w:r w:rsidR="005672D6" w:rsidRPr="00B6013E">
              <w:rPr>
                <w:sz w:val="24"/>
              </w:rPr>
              <w:t xml:space="preserve"> </w:t>
            </w:r>
            <w:proofErr w:type="spellStart"/>
            <w:r w:rsidR="005672D6" w:rsidRPr="00B6013E">
              <w:rPr>
                <w:sz w:val="24"/>
              </w:rPr>
              <w:t>свідомості</w:t>
            </w:r>
            <w:proofErr w:type="spellEnd"/>
            <w:r w:rsidR="005672D6" w:rsidRPr="00B6013E">
              <w:rPr>
                <w:sz w:val="24"/>
              </w:rPr>
              <w:t xml:space="preserve">. </w:t>
            </w:r>
            <w:proofErr w:type="spellStart"/>
            <w:proofErr w:type="gramStart"/>
            <w:r w:rsidR="005672D6" w:rsidRPr="00B6013E">
              <w:rPr>
                <w:sz w:val="24"/>
              </w:rPr>
              <w:t>Основні</w:t>
            </w:r>
            <w:proofErr w:type="spellEnd"/>
            <w:r w:rsidR="005672D6" w:rsidRPr="00B6013E">
              <w:rPr>
                <w:sz w:val="24"/>
              </w:rPr>
              <w:t xml:space="preserve">  </w:t>
            </w:r>
            <w:proofErr w:type="spellStart"/>
            <w:r w:rsidR="005672D6" w:rsidRPr="00B6013E">
              <w:rPr>
                <w:sz w:val="24"/>
              </w:rPr>
              <w:t>складові</w:t>
            </w:r>
            <w:proofErr w:type="spellEnd"/>
            <w:proofErr w:type="gramEnd"/>
            <w:r w:rsidR="005672D6" w:rsidRPr="00B6013E">
              <w:rPr>
                <w:sz w:val="24"/>
              </w:rPr>
              <w:t xml:space="preserve">  </w:t>
            </w:r>
            <w:proofErr w:type="spellStart"/>
            <w:r w:rsidR="005672D6" w:rsidRPr="00B6013E">
              <w:rPr>
                <w:sz w:val="24"/>
              </w:rPr>
              <w:t>елементи</w:t>
            </w:r>
            <w:proofErr w:type="spellEnd"/>
            <w:r w:rsidR="005672D6" w:rsidRPr="00B6013E">
              <w:rPr>
                <w:sz w:val="24"/>
              </w:rPr>
              <w:t xml:space="preserve"> </w:t>
            </w:r>
            <w:proofErr w:type="spellStart"/>
            <w:r w:rsidR="005672D6" w:rsidRPr="00B6013E">
              <w:rPr>
                <w:sz w:val="24"/>
              </w:rPr>
              <w:t>масової</w:t>
            </w:r>
            <w:proofErr w:type="spellEnd"/>
            <w:r w:rsidR="005672D6" w:rsidRPr="00B6013E">
              <w:rPr>
                <w:sz w:val="24"/>
              </w:rPr>
              <w:t xml:space="preserve"> </w:t>
            </w:r>
            <w:proofErr w:type="spellStart"/>
            <w:r w:rsidR="005672D6" w:rsidRPr="00B6013E">
              <w:rPr>
                <w:sz w:val="24"/>
              </w:rPr>
              <w:t>свідомості</w:t>
            </w:r>
            <w:proofErr w:type="spellEnd"/>
            <w:r w:rsidR="005672D6" w:rsidRPr="00B6013E">
              <w:rPr>
                <w:sz w:val="24"/>
              </w:rPr>
              <w:t xml:space="preserve">. ”.  </w:t>
            </w:r>
            <w:proofErr w:type="spellStart"/>
            <w:proofErr w:type="gramStart"/>
            <w:r w:rsidR="005672D6" w:rsidRPr="00B6013E">
              <w:rPr>
                <w:sz w:val="24"/>
              </w:rPr>
              <w:t>Масова</w:t>
            </w:r>
            <w:proofErr w:type="spellEnd"/>
            <w:r w:rsidR="005672D6" w:rsidRPr="00B6013E">
              <w:rPr>
                <w:sz w:val="24"/>
              </w:rPr>
              <w:t xml:space="preserve">  </w:t>
            </w:r>
            <w:proofErr w:type="spellStart"/>
            <w:r w:rsidR="005672D6" w:rsidRPr="00B6013E">
              <w:rPr>
                <w:sz w:val="24"/>
              </w:rPr>
              <w:t>свідомість</w:t>
            </w:r>
            <w:proofErr w:type="spellEnd"/>
            <w:proofErr w:type="gramEnd"/>
            <w:r w:rsidR="005672D6" w:rsidRPr="00B6013E">
              <w:rPr>
                <w:sz w:val="24"/>
              </w:rPr>
              <w:t xml:space="preserve">  </w:t>
            </w:r>
            <w:proofErr w:type="spellStart"/>
            <w:r w:rsidR="005672D6" w:rsidRPr="00B6013E">
              <w:rPr>
                <w:sz w:val="24"/>
              </w:rPr>
              <w:t>включає</w:t>
            </w:r>
            <w:proofErr w:type="spellEnd"/>
            <w:r w:rsidR="005672D6" w:rsidRPr="00B6013E">
              <w:rPr>
                <w:sz w:val="24"/>
              </w:rPr>
              <w:t xml:space="preserve">  </w:t>
            </w:r>
            <w:proofErr w:type="spellStart"/>
            <w:r w:rsidR="005672D6" w:rsidRPr="00B6013E">
              <w:rPr>
                <w:sz w:val="24"/>
              </w:rPr>
              <w:t>основний</w:t>
            </w:r>
            <w:proofErr w:type="spellEnd"/>
            <w:r w:rsidR="005672D6" w:rsidRPr="00B6013E">
              <w:rPr>
                <w:sz w:val="24"/>
              </w:rPr>
              <w:t xml:space="preserve">  (</w:t>
            </w:r>
            <w:proofErr w:type="spellStart"/>
            <w:r w:rsidR="005672D6" w:rsidRPr="00B6013E">
              <w:rPr>
                <w:sz w:val="24"/>
              </w:rPr>
              <w:t>первісний</w:t>
            </w:r>
            <w:proofErr w:type="spellEnd"/>
            <w:r w:rsidR="005672D6" w:rsidRPr="00B6013E">
              <w:rPr>
                <w:sz w:val="24"/>
              </w:rPr>
              <w:t xml:space="preserve">)  </w:t>
            </w:r>
            <w:proofErr w:type="spellStart"/>
            <w:r w:rsidR="005672D6" w:rsidRPr="00B6013E">
              <w:rPr>
                <w:sz w:val="24"/>
              </w:rPr>
              <w:t>емоційно-дієвий</w:t>
            </w:r>
            <w:proofErr w:type="spellEnd"/>
            <w:r w:rsidR="005672D6" w:rsidRPr="00B6013E">
              <w:rPr>
                <w:sz w:val="24"/>
              </w:rPr>
              <w:t xml:space="preserve"> і </w:t>
            </w:r>
            <w:proofErr w:type="spellStart"/>
            <w:r w:rsidR="005672D6" w:rsidRPr="00B6013E">
              <w:rPr>
                <w:sz w:val="24"/>
              </w:rPr>
              <w:t>вторинний</w:t>
            </w:r>
            <w:proofErr w:type="spellEnd"/>
            <w:r w:rsidR="005672D6" w:rsidRPr="00B6013E">
              <w:rPr>
                <w:sz w:val="24"/>
              </w:rPr>
              <w:t xml:space="preserve">, </w:t>
            </w:r>
            <w:proofErr w:type="spellStart"/>
            <w:r w:rsidR="005672D6" w:rsidRPr="00B6013E">
              <w:rPr>
                <w:sz w:val="24"/>
              </w:rPr>
              <w:t>раціональний</w:t>
            </w:r>
            <w:proofErr w:type="spellEnd"/>
            <w:r w:rsidR="005672D6" w:rsidRPr="00B6013E">
              <w:rPr>
                <w:sz w:val="24"/>
              </w:rPr>
              <w:t xml:space="preserve"> </w:t>
            </w:r>
            <w:proofErr w:type="spellStart"/>
            <w:r w:rsidR="005672D6" w:rsidRPr="00B6013E">
              <w:rPr>
                <w:sz w:val="24"/>
              </w:rPr>
              <w:t>рівні</w:t>
            </w:r>
            <w:proofErr w:type="spellEnd"/>
            <w:r w:rsidR="005672D6" w:rsidRPr="00B6013E">
              <w:rPr>
                <w:sz w:val="24"/>
              </w:rPr>
              <w:t>.</w:t>
            </w:r>
          </w:p>
          <w:p w:rsidR="005B6481" w:rsidRPr="005B6481" w:rsidRDefault="005B6481" w:rsidP="005B6481">
            <w:pPr>
              <w:ind w:right="-13"/>
              <w:rPr>
                <w:sz w:val="24"/>
                <w:lang w:val="uk-UA"/>
              </w:rPr>
            </w:pPr>
          </w:p>
        </w:tc>
        <w:tc>
          <w:tcPr>
            <w:tcW w:w="850" w:type="dxa"/>
            <w:gridSpan w:val="2"/>
          </w:tcPr>
          <w:p w:rsidR="007E7064" w:rsidRPr="007E7064" w:rsidRDefault="007E7064" w:rsidP="007E7064">
            <w:pPr>
              <w:jc w:val="both"/>
              <w:rPr>
                <w:lang w:val="uk-UA"/>
              </w:rPr>
            </w:pPr>
            <w:r w:rsidRPr="007E7064">
              <w:rPr>
                <w:lang w:val="uk-UA"/>
              </w:rPr>
              <w:lastRenderedPageBreak/>
              <w:t xml:space="preserve">Лекція </w:t>
            </w:r>
            <w:r w:rsidR="00E36AAA">
              <w:rPr>
                <w:lang w:val="uk-UA"/>
              </w:rPr>
              <w:t>4</w:t>
            </w:r>
            <w:r w:rsidRPr="007E7064">
              <w:rPr>
                <w:lang w:val="uk-UA"/>
              </w:rPr>
              <w:t xml:space="preserve"> год., практичні – </w:t>
            </w:r>
            <w:r w:rsidR="008B0393">
              <w:rPr>
                <w:lang w:val="uk-UA"/>
              </w:rPr>
              <w:t>4</w:t>
            </w:r>
            <w:r w:rsidRPr="007E7064">
              <w:rPr>
                <w:lang w:val="uk-UA"/>
              </w:rPr>
              <w:t xml:space="preserve"> год.</w:t>
            </w:r>
          </w:p>
          <w:p w:rsidR="007E7064" w:rsidRPr="007E7064" w:rsidRDefault="007E7064" w:rsidP="007E7064">
            <w:pPr>
              <w:jc w:val="both"/>
              <w:rPr>
                <w:lang w:val="uk-UA"/>
              </w:rPr>
            </w:pPr>
          </w:p>
        </w:tc>
        <w:tc>
          <w:tcPr>
            <w:tcW w:w="3402" w:type="dxa"/>
          </w:tcPr>
          <w:p w:rsidR="005D5868" w:rsidRPr="000B21E6" w:rsidRDefault="005D5868" w:rsidP="005D5868">
            <w:pPr>
              <w:spacing w:line="276" w:lineRule="auto"/>
              <w:jc w:val="both"/>
            </w:pPr>
            <w:r w:rsidRPr="000B21E6">
              <w:t>Ольшанский Д.В. Психология масс. – СПб., 2001.</w:t>
            </w:r>
          </w:p>
          <w:p w:rsidR="005D5868" w:rsidRPr="000B21E6" w:rsidRDefault="005D5868" w:rsidP="005D5868">
            <w:pPr>
              <w:jc w:val="both"/>
            </w:pPr>
            <w:proofErr w:type="spellStart"/>
            <w:r w:rsidRPr="000B21E6">
              <w:t>Каннети</w:t>
            </w:r>
            <w:proofErr w:type="spellEnd"/>
            <w:r w:rsidRPr="000B21E6">
              <w:t xml:space="preserve"> </w:t>
            </w:r>
            <w:proofErr w:type="spellStart"/>
            <w:r w:rsidRPr="000B21E6">
              <w:t>Элиас</w:t>
            </w:r>
            <w:proofErr w:type="spellEnd"/>
            <w:r w:rsidRPr="000B21E6">
              <w:t>. Массы и власть. – М.: Альтернативы, 2001.</w:t>
            </w:r>
          </w:p>
          <w:p w:rsidR="005D5868" w:rsidRPr="000B21E6" w:rsidRDefault="005D5868" w:rsidP="005D5868">
            <w:pPr>
              <w:jc w:val="both"/>
            </w:pPr>
            <w:r w:rsidRPr="000B21E6">
              <w:t xml:space="preserve">Психология масс / Хрестоматия. Под ред. </w:t>
            </w:r>
            <w:proofErr w:type="spellStart"/>
            <w:r w:rsidRPr="000B21E6">
              <w:t>Д.Я.Райгородского</w:t>
            </w:r>
            <w:proofErr w:type="spellEnd"/>
            <w:r w:rsidRPr="000B21E6">
              <w:t>. – Самара, 1998.</w:t>
            </w:r>
          </w:p>
          <w:p w:rsidR="007E7064" w:rsidRPr="007E7064" w:rsidRDefault="007E7064" w:rsidP="007E7064">
            <w:pPr>
              <w:jc w:val="both"/>
            </w:pPr>
          </w:p>
        </w:tc>
        <w:tc>
          <w:tcPr>
            <w:tcW w:w="1698" w:type="dxa"/>
            <w:gridSpan w:val="2"/>
          </w:tcPr>
          <w:p w:rsidR="00264A1D" w:rsidRDefault="00264A1D" w:rsidP="005B6481">
            <w:pPr>
              <w:jc w:val="both"/>
              <w:rPr>
                <w:sz w:val="24"/>
                <w:szCs w:val="24"/>
              </w:rPr>
            </w:pPr>
            <w:r>
              <w:rPr>
                <w:sz w:val="24"/>
                <w:szCs w:val="24"/>
                <w:lang w:val="uk-UA"/>
              </w:rPr>
              <w:t>А</w:t>
            </w:r>
            <w:proofErr w:type="spellStart"/>
            <w:r w:rsidRPr="00264A1D">
              <w:rPr>
                <w:sz w:val="24"/>
                <w:szCs w:val="24"/>
              </w:rPr>
              <w:t>наліз</w:t>
            </w:r>
            <w:proofErr w:type="spellEnd"/>
            <w:r w:rsidRPr="00264A1D">
              <w:rPr>
                <w:sz w:val="24"/>
                <w:szCs w:val="24"/>
              </w:rPr>
              <w:t xml:space="preserve"> </w:t>
            </w:r>
            <w:proofErr w:type="spellStart"/>
            <w:r w:rsidRPr="00264A1D">
              <w:rPr>
                <w:sz w:val="24"/>
                <w:szCs w:val="24"/>
              </w:rPr>
              <w:t>механізмів</w:t>
            </w:r>
            <w:proofErr w:type="spellEnd"/>
            <w:r w:rsidRPr="00264A1D">
              <w:rPr>
                <w:sz w:val="24"/>
                <w:szCs w:val="24"/>
              </w:rPr>
              <w:t xml:space="preserve"> </w:t>
            </w:r>
            <w:proofErr w:type="spellStart"/>
            <w:r w:rsidRPr="00264A1D">
              <w:rPr>
                <w:sz w:val="24"/>
                <w:szCs w:val="24"/>
              </w:rPr>
              <w:t>формування</w:t>
            </w:r>
            <w:proofErr w:type="spellEnd"/>
            <w:r w:rsidRPr="00264A1D">
              <w:rPr>
                <w:sz w:val="24"/>
                <w:szCs w:val="24"/>
              </w:rPr>
              <w:t xml:space="preserve"> </w:t>
            </w:r>
            <w:proofErr w:type="spellStart"/>
            <w:r w:rsidRPr="00264A1D">
              <w:rPr>
                <w:sz w:val="24"/>
                <w:szCs w:val="24"/>
              </w:rPr>
              <w:t>масової</w:t>
            </w:r>
            <w:proofErr w:type="spellEnd"/>
            <w:r w:rsidRPr="00264A1D">
              <w:rPr>
                <w:sz w:val="24"/>
                <w:szCs w:val="24"/>
              </w:rPr>
              <w:t xml:space="preserve"> </w:t>
            </w:r>
            <w:proofErr w:type="spellStart"/>
            <w:r w:rsidRPr="00264A1D">
              <w:rPr>
                <w:sz w:val="24"/>
                <w:szCs w:val="24"/>
              </w:rPr>
              <w:t>свідомості</w:t>
            </w:r>
            <w:proofErr w:type="spellEnd"/>
            <w:r w:rsidRPr="00264A1D">
              <w:rPr>
                <w:sz w:val="24"/>
                <w:szCs w:val="24"/>
              </w:rPr>
              <w:t xml:space="preserve"> та </w:t>
            </w:r>
            <w:proofErr w:type="spellStart"/>
            <w:r w:rsidRPr="00264A1D">
              <w:rPr>
                <w:sz w:val="24"/>
                <w:szCs w:val="24"/>
              </w:rPr>
              <w:t>ознак</w:t>
            </w:r>
            <w:proofErr w:type="spellEnd"/>
            <w:r w:rsidRPr="00264A1D">
              <w:rPr>
                <w:sz w:val="24"/>
                <w:szCs w:val="24"/>
              </w:rPr>
              <w:t xml:space="preserve"> </w:t>
            </w:r>
            <w:proofErr w:type="spellStart"/>
            <w:r w:rsidRPr="00264A1D">
              <w:rPr>
                <w:sz w:val="24"/>
                <w:szCs w:val="24"/>
              </w:rPr>
              <w:t>масової</w:t>
            </w:r>
            <w:proofErr w:type="spellEnd"/>
            <w:r w:rsidRPr="00264A1D">
              <w:rPr>
                <w:sz w:val="24"/>
                <w:szCs w:val="24"/>
              </w:rPr>
              <w:t xml:space="preserve"> </w:t>
            </w:r>
            <w:proofErr w:type="spellStart"/>
            <w:r w:rsidRPr="00264A1D">
              <w:rPr>
                <w:sz w:val="24"/>
                <w:szCs w:val="24"/>
              </w:rPr>
              <w:t>свідомості</w:t>
            </w:r>
            <w:proofErr w:type="spellEnd"/>
            <w:r>
              <w:rPr>
                <w:sz w:val="24"/>
                <w:szCs w:val="24"/>
                <w:lang w:val="uk-UA"/>
              </w:rPr>
              <w:t xml:space="preserve"> за матеріалами фільму «Психологія натовпу»</w:t>
            </w:r>
            <w:r w:rsidRPr="00264A1D">
              <w:rPr>
                <w:sz w:val="24"/>
                <w:szCs w:val="24"/>
              </w:rPr>
              <w:t xml:space="preserve">. </w:t>
            </w:r>
            <w:proofErr w:type="spellStart"/>
            <w:r w:rsidRPr="00264A1D">
              <w:rPr>
                <w:sz w:val="24"/>
                <w:szCs w:val="24"/>
              </w:rPr>
              <w:t>Написання</w:t>
            </w:r>
            <w:proofErr w:type="spellEnd"/>
            <w:r w:rsidRPr="00264A1D">
              <w:rPr>
                <w:sz w:val="24"/>
                <w:szCs w:val="24"/>
              </w:rPr>
              <w:t xml:space="preserve"> </w:t>
            </w:r>
            <w:proofErr w:type="spellStart"/>
            <w:r w:rsidRPr="00264A1D">
              <w:rPr>
                <w:sz w:val="24"/>
                <w:szCs w:val="24"/>
              </w:rPr>
              <w:t>есе</w:t>
            </w:r>
            <w:proofErr w:type="spellEnd"/>
            <w:r w:rsidRPr="00264A1D">
              <w:rPr>
                <w:sz w:val="24"/>
                <w:szCs w:val="24"/>
              </w:rPr>
              <w:t>.</w:t>
            </w:r>
          </w:p>
          <w:p w:rsidR="00AF2D2F" w:rsidRPr="00AF2D2F" w:rsidRDefault="005B6481" w:rsidP="005B6481">
            <w:pPr>
              <w:jc w:val="both"/>
              <w:rPr>
                <w:sz w:val="24"/>
                <w:szCs w:val="24"/>
                <w:lang w:val="uk-UA"/>
              </w:rPr>
            </w:pPr>
            <w:r>
              <w:rPr>
                <w:sz w:val="24"/>
                <w:szCs w:val="24"/>
                <w:lang w:val="uk-UA"/>
              </w:rPr>
              <w:lastRenderedPageBreak/>
              <w:t>14</w:t>
            </w:r>
            <w:r w:rsidR="00AF2D2F">
              <w:rPr>
                <w:sz w:val="24"/>
                <w:szCs w:val="24"/>
                <w:lang w:val="uk-UA"/>
              </w:rPr>
              <w:t xml:space="preserve"> год.</w:t>
            </w:r>
          </w:p>
          <w:p w:rsidR="007E7064" w:rsidRPr="007E7064" w:rsidRDefault="007E7064" w:rsidP="005B6481">
            <w:pPr>
              <w:jc w:val="both"/>
              <w:rPr>
                <w:lang w:val="uk-UA"/>
              </w:rPr>
            </w:pPr>
          </w:p>
        </w:tc>
        <w:tc>
          <w:tcPr>
            <w:tcW w:w="808" w:type="dxa"/>
            <w:gridSpan w:val="2"/>
          </w:tcPr>
          <w:p w:rsidR="007E7064" w:rsidRPr="007E7064" w:rsidRDefault="00A57B2F" w:rsidP="008644A0">
            <w:pPr>
              <w:jc w:val="both"/>
              <w:rPr>
                <w:lang w:val="uk-UA"/>
              </w:rPr>
            </w:pPr>
            <w:r>
              <w:rPr>
                <w:lang w:val="uk-UA"/>
              </w:rPr>
              <w:lastRenderedPageBreak/>
              <w:t>9</w:t>
            </w:r>
            <w:r w:rsidR="007E7064" w:rsidRPr="007E7064">
              <w:rPr>
                <w:lang w:val="uk-UA"/>
              </w:rPr>
              <w:t xml:space="preserve"> бал</w:t>
            </w:r>
            <w:r w:rsidR="008644A0">
              <w:rPr>
                <w:lang w:val="uk-UA"/>
              </w:rPr>
              <w:t>ів</w:t>
            </w: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67195D">
        <w:tc>
          <w:tcPr>
            <w:tcW w:w="2093" w:type="dxa"/>
            <w:gridSpan w:val="2"/>
          </w:tcPr>
          <w:p w:rsidR="005672D6" w:rsidRPr="00B6013E" w:rsidRDefault="005672D6" w:rsidP="005672D6">
            <w:pPr>
              <w:shd w:val="clear" w:color="auto" w:fill="FFFFFF"/>
              <w:spacing w:before="19" w:after="200"/>
              <w:ind w:right="-13"/>
              <w:contextualSpacing/>
              <w:jc w:val="both"/>
              <w:rPr>
                <w:color w:val="000000"/>
                <w:spacing w:val="-1"/>
                <w:sz w:val="24"/>
                <w:lang w:val="uk-UA"/>
              </w:rPr>
            </w:pPr>
            <w:r w:rsidRPr="005672D6">
              <w:rPr>
                <w:b/>
                <w:sz w:val="24"/>
              </w:rPr>
              <w:lastRenderedPageBreak/>
              <w:t xml:space="preserve">Тема 2. </w:t>
            </w:r>
            <w:proofErr w:type="spellStart"/>
            <w:r w:rsidRPr="005672D6">
              <w:rPr>
                <w:b/>
                <w:sz w:val="24"/>
              </w:rPr>
              <w:t>Розвиток</w:t>
            </w:r>
            <w:proofErr w:type="spellEnd"/>
            <w:r w:rsidRPr="005672D6">
              <w:rPr>
                <w:b/>
                <w:sz w:val="24"/>
              </w:rPr>
              <w:t xml:space="preserve"> та </w:t>
            </w:r>
            <w:proofErr w:type="spellStart"/>
            <w:r w:rsidRPr="005672D6">
              <w:rPr>
                <w:b/>
                <w:sz w:val="24"/>
              </w:rPr>
              <w:t>функціонування</w:t>
            </w:r>
            <w:proofErr w:type="spellEnd"/>
            <w:r w:rsidRPr="005672D6">
              <w:rPr>
                <w:b/>
                <w:sz w:val="24"/>
              </w:rPr>
              <w:t xml:space="preserve"> </w:t>
            </w:r>
            <w:proofErr w:type="spellStart"/>
            <w:r w:rsidRPr="005672D6">
              <w:rPr>
                <w:b/>
                <w:sz w:val="24"/>
              </w:rPr>
              <w:t>масової</w:t>
            </w:r>
            <w:proofErr w:type="spellEnd"/>
            <w:r w:rsidRPr="005672D6">
              <w:rPr>
                <w:b/>
                <w:sz w:val="24"/>
              </w:rPr>
              <w:t xml:space="preserve"> </w:t>
            </w:r>
            <w:proofErr w:type="spellStart"/>
            <w:r w:rsidRPr="005672D6">
              <w:rPr>
                <w:b/>
                <w:sz w:val="24"/>
              </w:rPr>
              <w:t>свідомості</w:t>
            </w:r>
            <w:proofErr w:type="spellEnd"/>
            <w:r w:rsidRPr="005672D6">
              <w:rPr>
                <w:b/>
                <w:sz w:val="24"/>
                <w:lang w:val="uk-UA"/>
              </w:rPr>
              <w:t xml:space="preserve">. </w:t>
            </w:r>
            <w:r w:rsidRPr="00B6013E">
              <w:rPr>
                <w:sz w:val="24"/>
                <w:lang w:val="uk-UA"/>
              </w:rPr>
              <w:t xml:space="preserve">Історія вивчення масової свідомості. </w:t>
            </w:r>
            <w:proofErr w:type="spellStart"/>
            <w:r w:rsidRPr="00B6013E">
              <w:rPr>
                <w:sz w:val="24"/>
                <w:lang w:val="uk-UA"/>
              </w:rPr>
              <w:t>Масов</w:t>
            </w:r>
            <w:r>
              <w:rPr>
                <w:sz w:val="24"/>
                <w:lang w:val="uk-UA"/>
              </w:rPr>
              <w:t>і</w:t>
            </w:r>
            <w:r w:rsidRPr="00B6013E">
              <w:rPr>
                <w:sz w:val="24"/>
                <w:lang w:val="uk-UA"/>
              </w:rPr>
              <w:t>зація</w:t>
            </w:r>
            <w:proofErr w:type="spellEnd"/>
            <w:r w:rsidRPr="00B6013E">
              <w:rPr>
                <w:sz w:val="24"/>
                <w:lang w:val="uk-UA"/>
              </w:rPr>
              <w:t xml:space="preserve"> громадської думки. </w:t>
            </w:r>
            <w:r w:rsidRPr="00131B6D">
              <w:rPr>
                <w:sz w:val="24"/>
                <w:lang w:val="uk-UA"/>
              </w:rPr>
              <w:t xml:space="preserve">Твори  Г. </w:t>
            </w:r>
            <w:proofErr w:type="spellStart"/>
            <w:r w:rsidRPr="00131B6D">
              <w:rPr>
                <w:sz w:val="24"/>
                <w:lang w:val="uk-UA"/>
              </w:rPr>
              <w:t>Тарда</w:t>
            </w:r>
            <w:proofErr w:type="spellEnd"/>
            <w:r w:rsidRPr="00131B6D">
              <w:rPr>
                <w:sz w:val="24"/>
                <w:lang w:val="uk-UA"/>
              </w:rPr>
              <w:t xml:space="preserve">,  Г.  </w:t>
            </w:r>
            <w:proofErr w:type="spellStart"/>
            <w:proofErr w:type="gramStart"/>
            <w:r w:rsidRPr="00B6013E">
              <w:rPr>
                <w:sz w:val="24"/>
              </w:rPr>
              <w:t>Лебона</w:t>
            </w:r>
            <w:proofErr w:type="spellEnd"/>
            <w:r w:rsidRPr="00B6013E">
              <w:rPr>
                <w:sz w:val="24"/>
              </w:rPr>
              <w:t>,  Ш.</w:t>
            </w:r>
            <w:proofErr w:type="gramEnd"/>
            <w:r w:rsidRPr="00B6013E">
              <w:rPr>
                <w:sz w:val="24"/>
              </w:rPr>
              <w:t xml:space="preserve">  </w:t>
            </w:r>
            <w:proofErr w:type="spellStart"/>
            <w:proofErr w:type="gramStart"/>
            <w:r w:rsidRPr="00B6013E">
              <w:rPr>
                <w:sz w:val="24"/>
              </w:rPr>
              <w:t>Сігеле</w:t>
            </w:r>
            <w:proofErr w:type="spellEnd"/>
            <w:r w:rsidRPr="00B6013E">
              <w:rPr>
                <w:sz w:val="24"/>
              </w:rPr>
              <w:t xml:space="preserve">  й</w:t>
            </w:r>
            <w:proofErr w:type="gramEnd"/>
            <w:r w:rsidRPr="00B6013E">
              <w:rPr>
                <w:sz w:val="24"/>
              </w:rPr>
              <w:t xml:space="preserve">  У.  </w:t>
            </w:r>
            <w:proofErr w:type="spellStart"/>
            <w:r w:rsidRPr="00B6013E">
              <w:rPr>
                <w:sz w:val="24"/>
              </w:rPr>
              <w:t>Макдауголла</w:t>
            </w:r>
            <w:proofErr w:type="spellEnd"/>
            <w:r w:rsidRPr="00B6013E">
              <w:rPr>
                <w:sz w:val="24"/>
              </w:rPr>
              <w:t xml:space="preserve"> у </w:t>
            </w:r>
            <w:proofErr w:type="spellStart"/>
            <w:r w:rsidRPr="00B6013E">
              <w:rPr>
                <w:sz w:val="24"/>
              </w:rPr>
              <w:t>формуванні</w:t>
            </w:r>
            <w:proofErr w:type="spellEnd"/>
            <w:r w:rsidRPr="00B6013E">
              <w:rPr>
                <w:sz w:val="24"/>
              </w:rPr>
              <w:t xml:space="preserve"> </w:t>
            </w:r>
            <w:proofErr w:type="spellStart"/>
            <w:r w:rsidRPr="00B6013E">
              <w:rPr>
                <w:sz w:val="24"/>
              </w:rPr>
              <w:t>психології</w:t>
            </w:r>
            <w:proofErr w:type="spellEnd"/>
            <w:r w:rsidRPr="00B6013E">
              <w:rPr>
                <w:sz w:val="24"/>
              </w:rPr>
              <w:t xml:space="preserve"> </w:t>
            </w:r>
            <w:proofErr w:type="spellStart"/>
            <w:r w:rsidRPr="00B6013E">
              <w:rPr>
                <w:sz w:val="24"/>
              </w:rPr>
              <w:t>мас</w:t>
            </w:r>
            <w:proofErr w:type="spellEnd"/>
            <w:r w:rsidRPr="00B6013E">
              <w:rPr>
                <w:sz w:val="24"/>
              </w:rPr>
              <w:t xml:space="preserve">. </w:t>
            </w:r>
            <w:proofErr w:type="spellStart"/>
            <w:r w:rsidRPr="00B6013E">
              <w:rPr>
                <w:color w:val="000000"/>
                <w:spacing w:val="-1"/>
                <w:sz w:val="24"/>
              </w:rPr>
              <w:t>Новий</w:t>
            </w:r>
            <w:proofErr w:type="spellEnd"/>
            <w:r w:rsidRPr="00B6013E">
              <w:rPr>
                <w:color w:val="000000"/>
                <w:spacing w:val="-1"/>
                <w:sz w:val="24"/>
              </w:rPr>
              <w:t xml:space="preserve"> </w:t>
            </w:r>
            <w:proofErr w:type="spellStart"/>
            <w:r w:rsidRPr="00B6013E">
              <w:rPr>
                <w:color w:val="000000"/>
                <w:spacing w:val="-1"/>
                <w:sz w:val="24"/>
              </w:rPr>
              <w:t>етап</w:t>
            </w:r>
            <w:proofErr w:type="spellEnd"/>
            <w:r w:rsidRPr="00B6013E">
              <w:rPr>
                <w:color w:val="000000"/>
                <w:spacing w:val="-1"/>
                <w:sz w:val="24"/>
              </w:rPr>
              <w:t xml:space="preserve"> </w:t>
            </w:r>
            <w:proofErr w:type="spellStart"/>
            <w:r w:rsidRPr="00B6013E">
              <w:rPr>
                <w:color w:val="000000"/>
                <w:spacing w:val="-1"/>
                <w:sz w:val="24"/>
              </w:rPr>
              <w:t>розвитку</w:t>
            </w:r>
            <w:proofErr w:type="spellEnd"/>
            <w:r w:rsidRPr="00B6013E">
              <w:rPr>
                <w:color w:val="000000"/>
                <w:spacing w:val="-1"/>
                <w:sz w:val="24"/>
              </w:rPr>
              <w:t xml:space="preserve"> </w:t>
            </w:r>
            <w:proofErr w:type="spellStart"/>
            <w:r w:rsidRPr="00B6013E">
              <w:rPr>
                <w:color w:val="000000"/>
                <w:spacing w:val="-1"/>
                <w:sz w:val="24"/>
              </w:rPr>
              <w:t>психології</w:t>
            </w:r>
            <w:proofErr w:type="spellEnd"/>
            <w:r w:rsidRPr="00B6013E">
              <w:rPr>
                <w:color w:val="000000"/>
                <w:spacing w:val="-1"/>
                <w:sz w:val="24"/>
              </w:rPr>
              <w:t xml:space="preserve"> </w:t>
            </w:r>
            <w:proofErr w:type="spellStart"/>
            <w:r w:rsidRPr="00B6013E">
              <w:rPr>
                <w:color w:val="000000"/>
                <w:spacing w:val="-1"/>
                <w:sz w:val="24"/>
              </w:rPr>
              <w:t>мас</w:t>
            </w:r>
            <w:proofErr w:type="spellEnd"/>
            <w:r w:rsidRPr="00B6013E">
              <w:rPr>
                <w:color w:val="000000"/>
                <w:spacing w:val="-1"/>
                <w:sz w:val="24"/>
              </w:rPr>
              <w:t xml:space="preserve"> у 60 </w:t>
            </w:r>
            <w:proofErr w:type="spellStart"/>
            <w:r w:rsidRPr="00B6013E">
              <w:rPr>
                <w:color w:val="000000"/>
                <w:spacing w:val="-1"/>
                <w:sz w:val="24"/>
              </w:rPr>
              <w:t>рр</w:t>
            </w:r>
            <w:proofErr w:type="spellEnd"/>
            <w:r w:rsidRPr="00B6013E">
              <w:rPr>
                <w:color w:val="000000"/>
                <w:spacing w:val="-1"/>
                <w:sz w:val="24"/>
              </w:rPr>
              <w:t xml:space="preserve">. ХХ </w:t>
            </w:r>
            <w:proofErr w:type="gramStart"/>
            <w:r w:rsidRPr="00B6013E">
              <w:rPr>
                <w:color w:val="000000"/>
                <w:spacing w:val="-1"/>
                <w:sz w:val="24"/>
              </w:rPr>
              <w:t>ст..</w:t>
            </w:r>
            <w:proofErr w:type="gramEnd"/>
            <w:r w:rsidRPr="00B6013E">
              <w:rPr>
                <w:color w:val="000000"/>
                <w:spacing w:val="-1"/>
                <w:sz w:val="24"/>
              </w:rPr>
              <w:t xml:space="preserve"> </w:t>
            </w:r>
            <w:proofErr w:type="spellStart"/>
            <w:r w:rsidRPr="00B6013E">
              <w:rPr>
                <w:sz w:val="24"/>
              </w:rPr>
              <w:t>Механізм</w:t>
            </w:r>
            <w:r>
              <w:rPr>
                <w:sz w:val="24"/>
              </w:rPr>
              <w:t>и</w:t>
            </w:r>
            <w:proofErr w:type="spellEnd"/>
            <w:r>
              <w:rPr>
                <w:sz w:val="24"/>
              </w:rPr>
              <w:t xml:space="preserve"> </w:t>
            </w:r>
            <w:proofErr w:type="spellStart"/>
            <w:r>
              <w:rPr>
                <w:sz w:val="24"/>
              </w:rPr>
              <w:t>формування</w:t>
            </w:r>
            <w:proofErr w:type="spellEnd"/>
            <w:r>
              <w:rPr>
                <w:sz w:val="24"/>
              </w:rPr>
              <w:t xml:space="preserve"> </w:t>
            </w:r>
            <w:proofErr w:type="spellStart"/>
            <w:r>
              <w:rPr>
                <w:sz w:val="24"/>
              </w:rPr>
              <w:t>масової</w:t>
            </w:r>
            <w:proofErr w:type="spellEnd"/>
            <w:r>
              <w:rPr>
                <w:sz w:val="24"/>
              </w:rPr>
              <w:t xml:space="preserve"> </w:t>
            </w:r>
            <w:proofErr w:type="spellStart"/>
            <w:r>
              <w:rPr>
                <w:sz w:val="24"/>
              </w:rPr>
              <w:t>свідомості</w:t>
            </w:r>
            <w:proofErr w:type="spellEnd"/>
            <w:r w:rsidRPr="00B6013E">
              <w:rPr>
                <w:sz w:val="24"/>
              </w:rPr>
              <w:t xml:space="preserve">. </w:t>
            </w:r>
            <w:proofErr w:type="spellStart"/>
            <w:r w:rsidRPr="00B6013E">
              <w:rPr>
                <w:color w:val="000000"/>
                <w:spacing w:val="-1"/>
                <w:sz w:val="24"/>
              </w:rPr>
              <w:t>Властивості</w:t>
            </w:r>
            <w:proofErr w:type="spellEnd"/>
            <w:r w:rsidRPr="00B6013E">
              <w:rPr>
                <w:color w:val="000000"/>
                <w:spacing w:val="-1"/>
                <w:sz w:val="24"/>
              </w:rPr>
              <w:t xml:space="preserve"> </w:t>
            </w:r>
            <w:proofErr w:type="spellStart"/>
            <w:r w:rsidRPr="00B6013E">
              <w:rPr>
                <w:color w:val="000000"/>
                <w:spacing w:val="-1"/>
                <w:sz w:val="24"/>
              </w:rPr>
              <w:t>масової</w:t>
            </w:r>
            <w:proofErr w:type="spellEnd"/>
            <w:r w:rsidRPr="00B6013E">
              <w:rPr>
                <w:color w:val="000000"/>
                <w:spacing w:val="-1"/>
                <w:sz w:val="24"/>
              </w:rPr>
              <w:t xml:space="preserve"> </w:t>
            </w:r>
            <w:proofErr w:type="spellStart"/>
            <w:r w:rsidRPr="00B6013E">
              <w:rPr>
                <w:color w:val="000000"/>
                <w:spacing w:val="-1"/>
                <w:sz w:val="24"/>
              </w:rPr>
              <w:t>свідомості</w:t>
            </w:r>
            <w:proofErr w:type="spellEnd"/>
            <w:r w:rsidRPr="00B6013E">
              <w:rPr>
                <w:color w:val="000000"/>
                <w:spacing w:val="-1"/>
                <w:sz w:val="24"/>
              </w:rPr>
              <w:t xml:space="preserve">. </w:t>
            </w:r>
            <w:proofErr w:type="spellStart"/>
            <w:r w:rsidRPr="00B6013E">
              <w:rPr>
                <w:color w:val="000000"/>
                <w:spacing w:val="-1"/>
                <w:sz w:val="24"/>
              </w:rPr>
              <w:t>Рівні</w:t>
            </w:r>
            <w:proofErr w:type="spellEnd"/>
            <w:r w:rsidRPr="00B6013E">
              <w:rPr>
                <w:color w:val="000000"/>
                <w:spacing w:val="-1"/>
                <w:sz w:val="24"/>
              </w:rPr>
              <w:t xml:space="preserve"> </w:t>
            </w:r>
            <w:proofErr w:type="spellStart"/>
            <w:r w:rsidRPr="00B6013E">
              <w:rPr>
                <w:color w:val="000000"/>
                <w:spacing w:val="-1"/>
                <w:sz w:val="24"/>
              </w:rPr>
              <w:t>розвитку</w:t>
            </w:r>
            <w:proofErr w:type="spellEnd"/>
            <w:r w:rsidRPr="00B6013E">
              <w:rPr>
                <w:color w:val="000000"/>
                <w:spacing w:val="-1"/>
                <w:sz w:val="24"/>
              </w:rPr>
              <w:t xml:space="preserve"> </w:t>
            </w:r>
            <w:proofErr w:type="spellStart"/>
            <w:r w:rsidRPr="00B6013E">
              <w:rPr>
                <w:color w:val="000000"/>
                <w:spacing w:val="-1"/>
                <w:sz w:val="24"/>
              </w:rPr>
              <w:t>свідомості</w:t>
            </w:r>
            <w:proofErr w:type="spellEnd"/>
            <w:r w:rsidRPr="00B6013E">
              <w:rPr>
                <w:color w:val="000000"/>
                <w:spacing w:val="-1"/>
                <w:sz w:val="24"/>
              </w:rPr>
              <w:t xml:space="preserve"> </w:t>
            </w:r>
            <w:proofErr w:type="spellStart"/>
            <w:r w:rsidRPr="00B6013E">
              <w:rPr>
                <w:color w:val="000000"/>
                <w:spacing w:val="-1"/>
                <w:sz w:val="24"/>
              </w:rPr>
              <w:t>мас</w:t>
            </w:r>
            <w:proofErr w:type="spellEnd"/>
            <w:r w:rsidRPr="00B6013E">
              <w:rPr>
                <w:color w:val="000000"/>
                <w:spacing w:val="-1"/>
                <w:sz w:val="24"/>
              </w:rPr>
              <w:t xml:space="preserve">. </w:t>
            </w:r>
            <w:proofErr w:type="spellStart"/>
            <w:r w:rsidRPr="00B6013E">
              <w:rPr>
                <w:color w:val="000000"/>
                <w:spacing w:val="-1"/>
                <w:sz w:val="24"/>
              </w:rPr>
              <w:t>Макроформи</w:t>
            </w:r>
            <w:proofErr w:type="spellEnd"/>
            <w:r w:rsidRPr="00B6013E">
              <w:rPr>
                <w:color w:val="000000"/>
                <w:spacing w:val="-1"/>
                <w:sz w:val="24"/>
              </w:rPr>
              <w:t xml:space="preserve"> </w:t>
            </w:r>
            <w:proofErr w:type="spellStart"/>
            <w:r w:rsidRPr="00B6013E">
              <w:rPr>
                <w:color w:val="000000"/>
                <w:spacing w:val="-1"/>
                <w:sz w:val="24"/>
              </w:rPr>
              <w:t>масової</w:t>
            </w:r>
            <w:proofErr w:type="spellEnd"/>
            <w:r w:rsidRPr="00B6013E">
              <w:rPr>
                <w:color w:val="000000"/>
                <w:spacing w:val="-1"/>
                <w:sz w:val="24"/>
              </w:rPr>
              <w:t xml:space="preserve"> </w:t>
            </w:r>
            <w:proofErr w:type="spellStart"/>
            <w:r w:rsidRPr="00B6013E">
              <w:rPr>
                <w:color w:val="000000"/>
                <w:spacing w:val="-1"/>
                <w:sz w:val="24"/>
              </w:rPr>
              <w:t>свідомості</w:t>
            </w:r>
            <w:proofErr w:type="spellEnd"/>
            <w:r w:rsidRPr="00B6013E">
              <w:rPr>
                <w:color w:val="000000"/>
                <w:spacing w:val="-1"/>
                <w:sz w:val="24"/>
              </w:rPr>
              <w:t>.</w:t>
            </w:r>
          </w:p>
          <w:p w:rsidR="007E7064" w:rsidRPr="007E7064" w:rsidRDefault="007E7064" w:rsidP="007E7064">
            <w:pPr>
              <w:widowControl w:val="0"/>
              <w:autoSpaceDE w:val="0"/>
              <w:autoSpaceDN w:val="0"/>
              <w:adjustRightInd w:val="0"/>
              <w:jc w:val="both"/>
              <w:rPr>
                <w:lang w:val="uk-UA"/>
              </w:rPr>
            </w:pPr>
          </w:p>
        </w:tc>
        <w:tc>
          <w:tcPr>
            <w:tcW w:w="850" w:type="dxa"/>
            <w:gridSpan w:val="2"/>
          </w:tcPr>
          <w:p w:rsidR="007E7064" w:rsidRPr="007E7064" w:rsidRDefault="007E7064" w:rsidP="007E7064">
            <w:pPr>
              <w:jc w:val="both"/>
              <w:rPr>
                <w:lang w:val="uk-UA"/>
              </w:rPr>
            </w:pPr>
            <w:r w:rsidRPr="007E7064">
              <w:rPr>
                <w:lang w:val="uk-UA"/>
              </w:rPr>
              <w:t xml:space="preserve">Лекція </w:t>
            </w:r>
            <w:r w:rsidR="00E36AAA">
              <w:rPr>
                <w:lang w:val="uk-UA"/>
              </w:rPr>
              <w:t>4</w:t>
            </w:r>
            <w:r w:rsidRPr="007E7064">
              <w:rPr>
                <w:lang w:val="uk-UA"/>
              </w:rPr>
              <w:t xml:space="preserve"> год., практичні – </w:t>
            </w:r>
            <w:r w:rsidR="008B0393">
              <w:rPr>
                <w:lang w:val="uk-UA"/>
              </w:rPr>
              <w:t>4</w:t>
            </w:r>
            <w:r w:rsidRPr="007E7064">
              <w:rPr>
                <w:lang w:val="uk-UA"/>
              </w:rPr>
              <w:t xml:space="preserve"> год.</w:t>
            </w:r>
          </w:p>
          <w:p w:rsidR="007E7064" w:rsidRPr="007E7064" w:rsidRDefault="007E7064" w:rsidP="007E7064">
            <w:pPr>
              <w:jc w:val="both"/>
              <w:rPr>
                <w:lang w:val="uk-UA"/>
              </w:rPr>
            </w:pPr>
          </w:p>
        </w:tc>
        <w:tc>
          <w:tcPr>
            <w:tcW w:w="3402" w:type="dxa"/>
          </w:tcPr>
          <w:p w:rsidR="005D5868" w:rsidRPr="005D5868" w:rsidRDefault="005D5868" w:rsidP="005D5868">
            <w:pPr>
              <w:spacing w:after="120"/>
              <w:jc w:val="both"/>
              <w:rPr>
                <w:sz w:val="24"/>
                <w:szCs w:val="24"/>
              </w:rPr>
            </w:pPr>
            <w:proofErr w:type="spellStart"/>
            <w:r w:rsidRPr="005D5868">
              <w:rPr>
                <w:sz w:val="24"/>
                <w:szCs w:val="24"/>
              </w:rPr>
              <w:t>Лебон</w:t>
            </w:r>
            <w:proofErr w:type="spellEnd"/>
            <w:r w:rsidRPr="005D5868">
              <w:rPr>
                <w:sz w:val="24"/>
                <w:szCs w:val="24"/>
              </w:rPr>
              <w:t xml:space="preserve"> Г. Психология народов и масс. – СПб.: Макет, 1995. – 284 с.</w:t>
            </w:r>
          </w:p>
          <w:p w:rsidR="005D5868" w:rsidRDefault="005D5868" w:rsidP="005D5868">
            <w:pPr>
              <w:spacing w:after="120"/>
              <w:jc w:val="both"/>
              <w:rPr>
                <w:sz w:val="24"/>
                <w:szCs w:val="24"/>
              </w:rPr>
            </w:pPr>
            <w:proofErr w:type="spellStart"/>
            <w:r w:rsidRPr="005D5868">
              <w:rPr>
                <w:sz w:val="24"/>
                <w:szCs w:val="24"/>
              </w:rPr>
              <w:t>Почебут</w:t>
            </w:r>
            <w:proofErr w:type="spellEnd"/>
            <w:r w:rsidRPr="005D5868">
              <w:rPr>
                <w:sz w:val="24"/>
                <w:szCs w:val="24"/>
              </w:rPr>
              <w:t xml:space="preserve"> Л.Г. Социальная психология толпы / </w:t>
            </w:r>
            <w:proofErr w:type="spellStart"/>
            <w:r w:rsidRPr="005D5868">
              <w:rPr>
                <w:sz w:val="24"/>
                <w:szCs w:val="24"/>
              </w:rPr>
              <w:t>Л.Г.Почебут</w:t>
            </w:r>
            <w:proofErr w:type="spellEnd"/>
            <w:r w:rsidRPr="005D5868">
              <w:rPr>
                <w:sz w:val="24"/>
                <w:szCs w:val="24"/>
              </w:rPr>
              <w:t>. – СПб.: Речь, 2004. – 240 с.</w:t>
            </w:r>
          </w:p>
          <w:p w:rsidR="005D5868" w:rsidRPr="005D5868" w:rsidRDefault="005D5868" w:rsidP="005D5868">
            <w:pPr>
              <w:spacing w:after="120"/>
              <w:jc w:val="both"/>
              <w:rPr>
                <w:sz w:val="24"/>
                <w:szCs w:val="24"/>
              </w:rPr>
            </w:pPr>
            <w:r w:rsidRPr="005D5868">
              <w:rPr>
                <w:sz w:val="24"/>
                <w:szCs w:val="24"/>
              </w:rPr>
              <w:t xml:space="preserve">Психология масс / Хрестоматия. Под ред. </w:t>
            </w:r>
            <w:proofErr w:type="spellStart"/>
            <w:r w:rsidRPr="005D5868">
              <w:rPr>
                <w:sz w:val="24"/>
                <w:szCs w:val="24"/>
              </w:rPr>
              <w:t>Д.Я.Райгородского</w:t>
            </w:r>
            <w:proofErr w:type="spellEnd"/>
            <w:r w:rsidRPr="005D5868">
              <w:rPr>
                <w:sz w:val="24"/>
                <w:szCs w:val="24"/>
              </w:rPr>
              <w:t>. – Самара, 1998.</w:t>
            </w:r>
          </w:p>
          <w:p w:rsidR="005D5868" w:rsidRPr="005D5868" w:rsidRDefault="005D5868" w:rsidP="005D5868">
            <w:pPr>
              <w:spacing w:after="120"/>
              <w:jc w:val="both"/>
              <w:rPr>
                <w:sz w:val="28"/>
                <w:szCs w:val="28"/>
              </w:rPr>
            </w:pPr>
          </w:p>
          <w:p w:rsidR="007E7064" w:rsidRPr="007E7064" w:rsidRDefault="007E7064" w:rsidP="007E7064">
            <w:pPr>
              <w:suppressAutoHyphens/>
              <w:jc w:val="both"/>
            </w:pPr>
          </w:p>
        </w:tc>
        <w:tc>
          <w:tcPr>
            <w:tcW w:w="1698" w:type="dxa"/>
            <w:gridSpan w:val="2"/>
          </w:tcPr>
          <w:p w:rsidR="00305A06" w:rsidRDefault="00305A06" w:rsidP="005B6481">
            <w:pPr>
              <w:jc w:val="both"/>
              <w:rPr>
                <w:sz w:val="24"/>
                <w:szCs w:val="24"/>
              </w:rPr>
            </w:pPr>
            <w:proofErr w:type="spellStart"/>
            <w:r w:rsidRPr="00305A06">
              <w:rPr>
                <w:sz w:val="24"/>
                <w:szCs w:val="24"/>
              </w:rPr>
              <w:t>Розробка</w:t>
            </w:r>
            <w:proofErr w:type="spellEnd"/>
            <w:r w:rsidRPr="00305A06">
              <w:rPr>
                <w:sz w:val="24"/>
                <w:szCs w:val="24"/>
              </w:rPr>
              <w:t xml:space="preserve"> проекту </w:t>
            </w:r>
            <w:proofErr w:type="spellStart"/>
            <w:r w:rsidRPr="00305A06">
              <w:rPr>
                <w:sz w:val="24"/>
                <w:szCs w:val="24"/>
              </w:rPr>
              <w:t>формування</w:t>
            </w:r>
            <w:proofErr w:type="spellEnd"/>
            <w:r w:rsidRPr="00305A06">
              <w:rPr>
                <w:sz w:val="24"/>
                <w:szCs w:val="24"/>
              </w:rPr>
              <w:t xml:space="preserve"> </w:t>
            </w:r>
            <w:proofErr w:type="spellStart"/>
            <w:r w:rsidRPr="00305A06">
              <w:rPr>
                <w:sz w:val="24"/>
                <w:szCs w:val="24"/>
              </w:rPr>
              <w:t>громадської</w:t>
            </w:r>
            <w:proofErr w:type="spellEnd"/>
            <w:r w:rsidRPr="00305A06">
              <w:rPr>
                <w:sz w:val="24"/>
                <w:szCs w:val="24"/>
              </w:rPr>
              <w:t xml:space="preserve"> думки за </w:t>
            </w:r>
            <w:proofErr w:type="spellStart"/>
            <w:r w:rsidRPr="00305A06">
              <w:rPr>
                <w:sz w:val="24"/>
                <w:szCs w:val="24"/>
              </w:rPr>
              <w:t>допомогою</w:t>
            </w:r>
            <w:proofErr w:type="spellEnd"/>
            <w:r w:rsidRPr="00305A06">
              <w:rPr>
                <w:sz w:val="24"/>
                <w:szCs w:val="24"/>
              </w:rPr>
              <w:t xml:space="preserve"> </w:t>
            </w:r>
            <w:proofErr w:type="spellStart"/>
            <w:r w:rsidRPr="00305A06">
              <w:rPr>
                <w:sz w:val="24"/>
                <w:szCs w:val="24"/>
              </w:rPr>
              <w:t>повідомлень</w:t>
            </w:r>
            <w:proofErr w:type="spellEnd"/>
            <w:r w:rsidRPr="00305A06">
              <w:rPr>
                <w:sz w:val="24"/>
                <w:szCs w:val="24"/>
              </w:rPr>
              <w:t xml:space="preserve"> </w:t>
            </w:r>
          </w:p>
          <w:p w:rsidR="006545B8" w:rsidRPr="007C5EF8" w:rsidRDefault="006545B8" w:rsidP="006545B8">
            <w:pPr>
              <w:tabs>
                <w:tab w:val="left" w:pos="910"/>
              </w:tabs>
              <w:jc w:val="both"/>
              <w:rPr>
                <w:sz w:val="24"/>
                <w:szCs w:val="24"/>
                <w:lang w:val="uk-UA"/>
              </w:rPr>
            </w:pPr>
            <w:r w:rsidRPr="007C5EF8">
              <w:rPr>
                <w:sz w:val="24"/>
                <w:szCs w:val="24"/>
                <w:lang w:val="uk-UA"/>
              </w:rPr>
              <w:t>Рекомендована література:</w:t>
            </w:r>
          </w:p>
          <w:p w:rsidR="006545B8" w:rsidRPr="007C5EF8" w:rsidRDefault="006545B8" w:rsidP="006545B8">
            <w:pPr>
              <w:jc w:val="both"/>
              <w:rPr>
                <w:sz w:val="24"/>
                <w:szCs w:val="24"/>
                <w:lang w:val="uk-UA"/>
              </w:rPr>
            </w:pPr>
            <w:proofErr w:type="spellStart"/>
            <w:r w:rsidRPr="007C5EF8">
              <w:rPr>
                <w:sz w:val="24"/>
                <w:szCs w:val="24"/>
                <w:lang w:val="uk-UA"/>
              </w:rPr>
              <w:t>Марусяк</w:t>
            </w:r>
            <w:proofErr w:type="spellEnd"/>
            <w:r w:rsidRPr="007C5EF8">
              <w:rPr>
                <w:sz w:val="24"/>
                <w:szCs w:val="24"/>
                <w:lang w:val="uk-UA"/>
              </w:rPr>
              <w:t xml:space="preserve"> Т.С. Методи та форми впливу на громадську думку у сучасному українському суспільстві // Міжнародний науковий форум: соціологія, психологія, педагогіка, менеджмент. 2015. </w:t>
            </w:r>
            <w:proofErr w:type="spellStart"/>
            <w:r w:rsidRPr="007C5EF8">
              <w:rPr>
                <w:sz w:val="24"/>
                <w:szCs w:val="24"/>
                <w:lang w:val="uk-UA"/>
              </w:rPr>
              <w:t>Вип</w:t>
            </w:r>
            <w:proofErr w:type="spellEnd"/>
            <w:r w:rsidRPr="007C5EF8">
              <w:rPr>
                <w:sz w:val="24"/>
                <w:szCs w:val="24"/>
                <w:lang w:val="uk-UA"/>
              </w:rPr>
              <w:t xml:space="preserve">. 17. Режим доступу: </w:t>
            </w:r>
            <w:hyperlink r:id="rId8" w:history="1">
              <w:r w:rsidRPr="007C5EF8">
                <w:rPr>
                  <w:rStyle w:val="a8"/>
                  <w:sz w:val="24"/>
                  <w:szCs w:val="24"/>
                  <w:lang w:val="uk-UA"/>
                </w:rPr>
                <w:t>http://www.info-library.com.ua/books-text-8311.html</w:t>
              </w:r>
            </w:hyperlink>
            <w:r w:rsidRPr="007C5EF8">
              <w:rPr>
                <w:sz w:val="24"/>
                <w:szCs w:val="24"/>
                <w:lang w:val="uk-UA"/>
              </w:rPr>
              <w:t xml:space="preserve"> </w:t>
            </w:r>
          </w:p>
          <w:p w:rsidR="006545B8" w:rsidRPr="00305A06" w:rsidRDefault="006545B8" w:rsidP="006545B8">
            <w:pPr>
              <w:jc w:val="both"/>
              <w:rPr>
                <w:sz w:val="24"/>
                <w:szCs w:val="24"/>
              </w:rPr>
            </w:pPr>
            <w:proofErr w:type="spellStart"/>
            <w:r w:rsidRPr="007C5EF8">
              <w:rPr>
                <w:sz w:val="24"/>
                <w:szCs w:val="24"/>
                <w:lang w:val="uk-UA"/>
              </w:rPr>
              <w:t>Кіоссе</w:t>
            </w:r>
            <w:proofErr w:type="spellEnd"/>
            <w:r w:rsidRPr="007C5EF8">
              <w:rPr>
                <w:sz w:val="24"/>
                <w:szCs w:val="24"/>
                <w:lang w:val="uk-UA"/>
              </w:rPr>
              <w:t xml:space="preserve"> Л.М. Механізми формування громадської думки в </w:t>
            </w:r>
            <w:r w:rsidRPr="007C5EF8">
              <w:rPr>
                <w:sz w:val="24"/>
                <w:szCs w:val="24"/>
                <w:lang w:val="uk-UA"/>
              </w:rPr>
              <w:lastRenderedPageBreak/>
              <w:t xml:space="preserve">умовах глобального розвитку. </w:t>
            </w:r>
            <w:proofErr w:type="spellStart"/>
            <w:r w:rsidRPr="007C5EF8">
              <w:rPr>
                <w:sz w:val="24"/>
                <w:szCs w:val="24"/>
                <w:lang w:val="uk-UA"/>
              </w:rPr>
              <w:t>Афтореф</w:t>
            </w:r>
            <w:proofErr w:type="spellEnd"/>
            <w:r>
              <w:rPr>
                <w:sz w:val="24"/>
                <w:szCs w:val="24"/>
                <w:lang w:val="uk-UA"/>
              </w:rPr>
              <w:t>.</w:t>
            </w:r>
            <w:r w:rsidRPr="007C5EF8">
              <w:rPr>
                <w:sz w:val="24"/>
                <w:szCs w:val="24"/>
                <w:lang w:val="uk-UA"/>
              </w:rPr>
              <w:t xml:space="preserve"> на здобуття наук. </w:t>
            </w:r>
            <w:r>
              <w:rPr>
                <w:sz w:val="24"/>
                <w:szCs w:val="24"/>
                <w:lang w:val="uk-UA"/>
              </w:rPr>
              <w:t>с</w:t>
            </w:r>
            <w:r w:rsidRPr="007C5EF8">
              <w:rPr>
                <w:sz w:val="24"/>
                <w:szCs w:val="24"/>
                <w:lang w:val="uk-UA"/>
              </w:rPr>
              <w:t xml:space="preserve">тупеня </w:t>
            </w:r>
            <w:proofErr w:type="spellStart"/>
            <w:r w:rsidRPr="007C5EF8">
              <w:rPr>
                <w:sz w:val="24"/>
                <w:szCs w:val="24"/>
                <w:lang w:val="uk-UA"/>
              </w:rPr>
              <w:t>канд</w:t>
            </w:r>
            <w:proofErr w:type="spellEnd"/>
            <w:r w:rsidRPr="007C5EF8">
              <w:rPr>
                <w:sz w:val="24"/>
                <w:szCs w:val="24"/>
                <w:lang w:val="uk-UA"/>
              </w:rPr>
              <w:t xml:space="preserve">. політ. н. Одеса. 2015. 21 с. Режим доступу: </w:t>
            </w:r>
            <w:hyperlink r:id="rId9" w:history="1">
              <w:r w:rsidRPr="007C5EF8">
                <w:rPr>
                  <w:rStyle w:val="a8"/>
                  <w:sz w:val="24"/>
                  <w:szCs w:val="24"/>
                </w:rPr>
                <w:t>http://dspace.onua.edu.ua/bitstream/handle/</w:t>
              </w:r>
            </w:hyperlink>
          </w:p>
          <w:p w:rsidR="007E7064" w:rsidRDefault="00305A06" w:rsidP="005B6481">
            <w:pPr>
              <w:tabs>
                <w:tab w:val="left" w:pos="910"/>
              </w:tabs>
              <w:jc w:val="both"/>
              <w:rPr>
                <w:lang w:val="uk-UA"/>
              </w:rPr>
            </w:pPr>
            <w:r>
              <w:rPr>
                <w:lang w:val="uk-UA"/>
              </w:rPr>
              <w:t>12 год.</w:t>
            </w:r>
          </w:p>
          <w:p w:rsidR="009D0F46" w:rsidRPr="00305A06" w:rsidRDefault="009D0F46" w:rsidP="005B6481">
            <w:pPr>
              <w:tabs>
                <w:tab w:val="left" w:pos="910"/>
              </w:tabs>
              <w:jc w:val="both"/>
              <w:rPr>
                <w:lang w:val="uk-UA"/>
              </w:rPr>
            </w:pPr>
          </w:p>
        </w:tc>
        <w:tc>
          <w:tcPr>
            <w:tcW w:w="808" w:type="dxa"/>
            <w:gridSpan w:val="2"/>
          </w:tcPr>
          <w:p w:rsidR="007E7064" w:rsidRPr="007E7064" w:rsidRDefault="00A57B2F" w:rsidP="007E7064">
            <w:pPr>
              <w:jc w:val="both"/>
              <w:rPr>
                <w:lang w:val="uk-UA"/>
              </w:rPr>
            </w:pPr>
            <w:r>
              <w:rPr>
                <w:lang w:val="uk-UA"/>
              </w:rPr>
              <w:lastRenderedPageBreak/>
              <w:t>9</w:t>
            </w:r>
            <w:r w:rsidR="007E7064" w:rsidRPr="007E7064">
              <w:rPr>
                <w:lang w:val="uk-UA"/>
              </w:rPr>
              <w:t xml:space="preserve"> бал</w:t>
            </w:r>
            <w:r w:rsidR="002E4332">
              <w:rPr>
                <w:lang w:val="uk-UA"/>
              </w:rPr>
              <w:t>ів</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tabs>
                <w:tab w:val="left" w:pos="910"/>
              </w:tabs>
              <w:spacing w:line="237" w:lineRule="auto"/>
              <w:ind w:firstLine="720"/>
              <w:jc w:val="both"/>
              <w:rPr>
                <w:lang w:val="uk-UA"/>
              </w:rPr>
            </w:pPr>
            <w:r w:rsidRPr="007E7064">
              <w:rPr>
                <w:lang w:val="uk-UA"/>
              </w:rPr>
              <w:t>В</w:t>
            </w:r>
          </w:p>
          <w:p w:rsidR="007E7064" w:rsidRPr="007E7064" w:rsidRDefault="007E7064" w:rsidP="007E7064">
            <w:pPr>
              <w:tabs>
                <w:tab w:val="left" w:pos="910"/>
              </w:tabs>
              <w:spacing w:line="237" w:lineRule="auto"/>
              <w:ind w:firstLine="720"/>
              <w:jc w:val="both"/>
              <w:rPr>
                <w:lang w:val="uk-UA"/>
              </w:rPr>
            </w:pP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p w:rsidR="007E7064" w:rsidRPr="007E7064" w:rsidRDefault="007E7064" w:rsidP="007E7064">
            <w:pPr>
              <w:jc w:val="both"/>
              <w:rPr>
                <w:lang w:val="uk-UA"/>
              </w:rPr>
            </w:pPr>
          </w:p>
        </w:tc>
      </w:tr>
      <w:tr w:rsidR="007E7064" w:rsidRPr="007E7064" w:rsidTr="0067195D">
        <w:tc>
          <w:tcPr>
            <w:tcW w:w="2093" w:type="dxa"/>
            <w:gridSpan w:val="2"/>
          </w:tcPr>
          <w:p w:rsidR="005672D6" w:rsidRPr="00B6013E" w:rsidRDefault="005672D6" w:rsidP="005672D6">
            <w:pPr>
              <w:pStyle w:val="a5"/>
              <w:spacing w:line="276" w:lineRule="auto"/>
              <w:ind w:left="0"/>
              <w:jc w:val="both"/>
            </w:pPr>
            <w:r w:rsidRPr="005672D6">
              <w:rPr>
                <w:b/>
              </w:rPr>
              <w:lastRenderedPageBreak/>
              <w:t xml:space="preserve">Тема 3. </w:t>
            </w:r>
            <w:proofErr w:type="spellStart"/>
            <w:r w:rsidRPr="005672D6">
              <w:rPr>
                <w:b/>
              </w:rPr>
              <w:t>Масова</w:t>
            </w:r>
            <w:proofErr w:type="spellEnd"/>
            <w:r w:rsidRPr="005672D6">
              <w:rPr>
                <w:b/>
              </w:rPr>
              <w:t xml:space="preserve"> </w:t>
            </w:r>
            <w:proofErr w:type="spellStart"/>
            <w:r w:rsidRPr="005672D6">
              <w:rPr>
                <w:b/>
              </w:rPr>
              <w:t>поведінка</w:t>
            </w:r>
            <w:proofErr w:type="spellEnd"/>
            <w:r w:rsidRPr="005672D6">
              <w:rPr>
                <w:b/>
              </w:rPr>
              <w:t xml:space="preserve"> людей</w:t>
            </w:r>
            <w:r w:rsidRPr="00B6013E">
              <w:t xml:space="preserve">. Феномен </w:t>
            </w:r>
            <w:proofErr w:type="spellStart"/>
            <w:r w:rsidRPr="00B6013E">
              <w:t>масової</w:t>
            </w:r>
            <w:proofErr w:type="spellEnd"/>
            <w:r w:rsidRPr="00B6013E">
              <w:t xml:space="preserve"> </w:t>
            </w:r>
            <w:proofErr w:type="spellStart"/>
            <w:r w:rsidRPr="00B6013E">
              <w:t>поведінки</w:t>
            </w:r>
            <w:proofErr w:type="spellEnd"/>
            <w:r w:rsidRPr="00B6013E">
              <w:t xml:space="preserve">, як </w:t>
            </w:r>
            <w:proofErr w:type="spellStart"/>
            <w:r w:rsidRPr="00B6013E">
              <w:t>психологічного</w:t>
            </w:r>
            <w:proofErr w:type="spellEnd"/>
            <w:r w:rsidRPr="00B6013E">
              <w:t xml:space="preserve"> </w:t>
            </w:r>
            <w:proofErr w:type="spellStart"/>
            <w:r w:rsidRPr="00B6013E">
              <w:t>явища</w:t>
            </w:r>
            <w:proofErr w:type="spellEnd"/>
            <w:r w:rsidRPr="00B6013E">
              <w:t xml:space="preserve">. </w:t>
            </w:r>
            <w:proofErr w:type="spellStart"/>
            <w:r w:rsidRPr="00B6013E">
              <w:t>Сутність</w:t>
            </w:r>
            <w:proofErr w:type="spellEnd"/>
            <w:r w:rsidRPr="00B6013E">
              <w:t xml:space="preserve">, </w:t>
            </w:r>
            <w:proofErr w:type="spellStart"/>
            <w:r w:rsidRPr="00B6013E">
              <w:t>виміри</w:t>
            </w:r>
            <w:proofErr w:type="spellEnd"/>
            <w:r w:rsidRPr="00B6013E">
              <w:t xml:space="preserve">, </w:t>
            </w:r>
            <w:proofErr w:type="spellStart"/>
            <w:r w:rsidRPr="00B6013E">
              <w:t>критерії</w:t>
            </w:r>
            <w:proofErr w:type="spellEnd"/>
            <w:r w:rsidRPr="00B6013E">
              <w:t xml:space="preserve"> </w:t>
            </w:r>
            <w:proofErr w:type="spellStart"/>
            <w:r w:rsidRPr="00B6013E">
              <w:t>явища</w:t>
            </w:r>
            <w:proofErr w:type="spellEnd"/>
            <w:r w:rsidRPr="00B6013E">
              <w:t xml:space="preserve"> </w:t>
            </w:r>
            <w:proofErr w:type="spellStart"/>
            <w:r w:rsidRPr="00B6013E">
              <w:t>масової</w:t>
            </w:r>
            <w:proofErr w:type="spellEnd"/>
            <w:r w:rsidRPr="00B6013E">
              <w:t xml:space="preserve"> </w:t>
            </w:r>
            <w:proofErr w:type="spellStart"/>
            <w:r w:rsidRPr="00B6013E">
              <w:t>поведінки</w:t>
            </w:r>
            <w:proofErr w:type="spellEnd"/>
            <w:r w:rsidRPr="00B6013E">
              <w:t xml:space="preserve">. </w:t>
            </w:r>
            <w:proofErr w:type="spellStart"/>
            <w:r w:rsidRPr="00B6013E">
              <w:t>Масові</w:t>
            </w:r>
            <w:proofErr w:type="spellEnd"/>
            <w:r w:rsidRPr="00B6013E">
              <w:t xml:space="preserve"> </w:t>
            </w:r>
            <w:proofErr w:type="spellStart"/>
            <w:r w:rsidRPr="00B6013E">
              <w:t>психологічні</w:t>
            </w:r>
            <w:proofErr w:type="spellEnd"/>
            <w:r w:rsidRPr="00B6013E">
              <w:t xml:space="preserve"> </w:t>
            </w:r>
            <w:proofErr w:type="spellStart"/>
            <w:r w:rsidRPr="00B6013E">
              <w:t>явища</w:t>
            </w:r>
            <w:proofErr w:type="spellEnd"/>
            <w:r w:rsidRPr="00B6013E">
              <w:t xml:space="preserve">. </w:t>
            </w:r>
            <w:proofErr w:type="spellStart"/>
            <w:r w:rsidRPr="00B6013E">
              <w:t>Види</w:t>
            </w:r>
            <w:proofErr w:type="spellEnd"/>
            <w:r w:rsidRPr="00B6013E">
              <w:t xml:space="preserve"> </w:t>
            </w:r>
            <w:proofErr w:type="spellStart"/>
            <w:r w:rsidRPr="00B6013E">
              <w:t>м</w:t>
            </w:r>
            <w:r>
              <w:t>асової</w:t>
            </w:r>
            <w:proofErr w:type="spellEnd"/>
            <w:r>
              <w:t xml:space="preserve"> </w:t>
            </w:r>
            <w:proofErr w:type="spellStart"/>
            <w:r>
              <w:t>поведінки</w:t>
            </w:r>
            <w:proofErr w:type="spellEnd"/>
            <w:r>
              <w:t xml:space="preserve">. </w:t>
            </w:r>
            <w:proofErr w:type="spellStart"/>
            <w:r>
              <w:t>Форми</w:t>
            </w:r>
            <w:proofErr w:type="spellEnd"/>
            <w:r>
              <w:t xml:space="preserve"> </w:t>
            </w:r>
            <w:proofErr w:type="spellStart"/>
            <w:r>
              <w:t>вияву</w:t>
            </w:r>
            <w:proofErr w:type="spellEnd"/>
            <w:r>
              <w:t xml:space="preserve">: </w:t>
            </w:r>
            <w:proofErr w:type="spellStart"/>
            <w:r>
              <w:t>н</w:t>
            </w:r>
            <w:r w:rsidRPr="00B6013E">
              <w:t>атовп</w:t>
            </w:r>
            <w:proofErr w:type="spellEnd"/>
            <w:r>
              <w:rPr>
                <w:lang w:val="uk-UA"/>
              </w:rPr>
              <w:t>,</w:t>
            </w:r>
            <w:r w:rsidRPr="00B6013E">
              <w:t xml:space="preserve"> </w:t>
            </w:r>
            <w:proofErr w:type="spellStart"/>
            <w:r w:rsidRPr="00B6013E">
              <w:t>паніка</w:t>
            </w:r>
            <w:proofErr w:type="spellEnd"/>
            <w:r w:rsidRPr="00B6013E">
              <w:t xml:space="preserve">, </w:t>
            </w:r>
            <w:proofErr w:type="spellStart"/>
            <w:r w:rsidRPr="00B6013E">
              <w:t>мітинг</w:t>
            </w:r>
            <w:proofErr w:type="spellEnd"/>
            <w:r w:rsidRPr="00B6013E">
              <w:t xml:space="preserve">, </w:t>
            </w:r>
            <w:proofErr w:type="spellStart"/>
            <w:r w:rsidRPr="00B6013E">
              <w:t>демонстрація</w:t>
            </w:r>
            <w:proofErr w:type="spellEnd"/>
            <w:r w:rsidRPr="00B6013E">
              <w:t>.</w:t>
            </w:r>
          </w:p>
          <w:p w:rsidR="007E7064" w:rsidRPr="007E7064" w:rsidRDefault="007E7064" w:rsidP="005672D6">
            <w:pPr>
              <w:jc w:val="both"/>
              <w:outlineLvl w:val="0"/>
              <w:rPr>
                <w:b/>
                <w:lang w:val="uk-UA"/>
              </w:rPr>
            </w:pPr>
          </w:p>
        </w:tc>
        <w:tc>
          <w:tcPr>
            <w:tcW w:w="850" w:type="dxa"/>
            <w:gridSpan w:val="2"/>
          </w:tcPr>
          <w:p w:rsidR="007E7064" w:rsidRPr="007E7064" w:rsidRDefault="007E7064" w:rsidP="007E7064">
            <w:pPr>
              <w:jc w:val="both"/>
              <w:rPr>
                <w:lang w:val="uk-UA"/>
              </w:rPr>
            </w:pPr>
            <w:r w:rsidRPr="007E7064">
              <w:rPr>
                <w:lang w:val="uk-UA"/>
              </w:rPr>
              <w:t xml:space="preserve">Лекція 2 год., практичні – </w:t>
            </w:r>
            <w:r w:rsidR="008B0393">
              <w:rPr>
                <w:lang w:val="uk-UA"/>
              </w:rPr>
              <w:t>6</w:t>
            </w:r>
            <w:r w:rsidRPr="007E7064">
              <w:rPr>
                <w:lang w:val="uk-UA"/>
              </w:rPr>
              <w:t xml:space="preserve"> год.</w:t>
            </w:r>
          </w:p>
          <w:p w:rsidR="007E7064" w:rsidRPr="007E7064" w:rsidRDefault="007E7064" w:rsidP="007E7064">
            <w:pPr>
              <w:jc w:val="both"/>
              <w:rPr>
                <w:lang w:val="uk-UA"/>
              </w:rPr>
            </w:pPr>
          </w:p>
        </w:tc>
        <w:tc>
          <w:tcPr>
            <w:tcW w:w="3402" w:type="dxa"/>
          </w:tcPr>
          <w:p w:rsidR="00E36AAA" w:rsidRPr="008B0393" w:rsidRDefault="00E36AAA" w:rsidP="009C4D0D">
            <w:pPr>
              <w:shd w:val="clear" w:color="auto" w:fill="FEFEFE"/>
              <w:jc w:val="both"/>
              <w:rPr>
                <w:sz w:val="24"/>
                <w:szCs w:val="24"/>
              </w:rPr>
            </w:pPr>
            <w:proofErr w:type="spellStart"/>
            <w:r w:rsidRPr="008B0393">
              <w:rPr>
                <w:sz w:val="24"/>
                <w:szCs w:val="24"/>
              </w:rPr>
              <w:t>Каннети</w:t>
            </w:r>
            <w:proofErr w:type="spellEnd"/>
            <w:r w:rsidRPr="008B0393">
              <w:rPr>
                <w:sz w:val="24"/>
                <w:szCs w:val="24"/>
              </w:rPr>
              <w:t xml:space="preserve"> Э. Массы и власть</w:t>
            </w:r>
            <w:r w:rsidRPr="008B0393">
              <w:rPr>
                <w:sz w:val="24"/>
                <w:szCs w:val="24"/>
                <w:lang w:val="uk-UA"/>
              </w:rPr>
              <w:t xml:space="preserve">. </w:t>
            </w:r>
            <w:r w:rsidRPr="008B0393">
              <w:rPr>
                <w:sz w:val="24"/>
                <w:szCs w:val="24"/>
              </w:rPr>
              <w:t>М.: «Альтернативы», 2001.</w:t>
            </w:r>
          </w:p>
          <w:p w:rsidR="00E36AAA" w:rsidRPr="008B0393" w:rsidRDefault="00E36AAA" w:rsidP="009C4D0D">
            <w:pPr>
              <w:shd w:val="clear" w:color="auto" w:fill="FEFEFE"/>
              <w:jc w:val="both"/>
              <w:rPr>
                <w:sz w:val="24"/>
                <w:szCs w:val="24"/>
              </w:rPr>
            </w:pPr>
            <w:proofErr w:type="spellStart"/>
            <w:r w:rsidRPr="008B0393">
              <w:rPr>
                <w:sz w:val="24"/>
                <w:szCs w:val="24"/>
              </w:rPr>
              <w:t>Корнєв</w:t>
            </w:r>
            <w:proofErr w:type="spellEnd"/>
            <w:r w:rsidRPr="008B0393">
              <w:rPr>
                <w:sz w:val="24"/>
                <w:szCs w:val="24"/>
              </w:rPr>
              <w:t xml:space="preserve"> М.Н.</w:t>
            </w:r>
            <w:r w:rsidRPr="008B0393">
              <w:rPr>
                <w:sz w:val="24"/>
                <w:szCs w:val="24"/>
                <w:lang w:val="uk-UA"/>
              </w:rPr>
              <w:t xml:space="preserve">, </w:t>
            </w:r>
            <w:proofErr w:type="spellStart"/>
            <w:r w:rsidRPr="008B0393">
              <w:rPr>
                <w:sz w:val="24"/>
                <w:szCs w:val="24"/>
                <w:lang w:val="uk-UA"/>
              </w:rPr>
              <w:t>Фомічева</w:t>
            </w:r>
            <w:proofErr w:type="spellEnd"/>
            <w:r w:rsidRPr="008B0393">
              <w:rPr>
                <w:sz w:val="24"/>
                <w:szCs w:val="24"/>
                <w:lang w:val="uk-UA"/>
              </w:rPr>
              <w:t xml:space="preserve"> В.</w:t>
            </w:r>
            <w:r w:rsidRPr="008B0393">
              <w:rPr>
                <w:sz w:val="24"/>
                <w:szCs w:val="24"/>
              </w:rPr>
              <w:t xml:space="preserve"> Проблема </w:t>
            </w:r>
            <w:proofErr w:type="spellStart"/>
            <w:r w:rsidRPr="008B0393">
              <w:rPr>
                <w:sz w:val="24"/>
                <w:szCs w:val="24"/>
              </w:rPr>
              <w:t>групи</w:t>
            </w:r>
            <w:proofErr w:type="spellEnd"/>
            <w:r w:rsidRPr="008B0393">
              <w:rPr>
                <w:sz w:val="24"/>
                <w:szCs w:val="24"/>
              </w:rPr>
              <w:t xml:space="preserve"> та </w:t>
            </w:r>
            <w:proofErr w:type="spellStart"/>
            <w:r w:rsidRPr="008B0393">
              <w:rPr>
                <w:sz w:val="24"/>
                <w:szCs w:val="24"/>
              </w:rPr>
              <w:t>особистості</w:t>
            </w:r>
            <w:proofErr w:type="spellEnd"/>
            <w:r w:rsidRPr="008B0393">
              <w:rPr>
                <w:sz w:val="24"/>
                <w:szCs w:val="24"/>
              </w:rPr>
              <w:t xml:space="preserve"> у </w:t>
            </w:r>
            <w:proofErr w:type="spellStart"/>
            <w:r w:rsidRPr="008B0393">
              <w:rPr>
                <w:sz w:val="24"/>
                <w:szCs w:val="24"/>
              </w:rPr>
              <w:t>соціальній</w:t>
            </w:r>
            <w:proofErr w:type="spellEnd"/>
            <w:r w:rsidRPr="008B0393">
              <w:rPr>
                <w:sz w:val="24"/>
                <w:szCs w:val="24"/>
              </w:rPr>
              <w:t xml:space="preserve"> </w:t>
            </w:r>
            <w:proofErr w:type="spellStart"/>
            <w:proofErr w:type="gramStart"/>
            <w:r w:rsidRPr="008B0393">
              <w:rPr>
                <w:sz w:val="24"/>
                <w:szCs w:val="24"/>
              </w:rPr>
              <w:t>психології</w:t>
            </w:r>
            <w:proofErr w:type="spellEnd"/>
            <w:r w:rsidRPr="008B0393">
              <w:rPr>
                <w:sz w:val="24"/>
                <w:szCs w:val="24"/>
              </w:rPr>
              <w:t xml:space="preserve"> :</w:t>
            </w:r>
            <w:proofErr w:type="gramEnd"/>
            <w:r w:rsidRPr="008B0393">
              <w:rPr>
                <w:sz w:val="24"/>
                <w:szCs w:val="24"/>
              </w:rPr>
              <w:t xml:space="preserve"> курс </w:t>
            </w:r>
            <w:proofErr w:type="spellStart"/>
            <w:r w:rsidRPr="008B0393">
              <w:rPr>
                <w:sz w:val="24"/>
                <w:szCs w:val="24"/>
              </w:rPr>
              <w:t>лекцій</w:t>
            </w:r>
            <w:proofErr w:type="spellEnd"/>
            <w:r w:rsidRPr="008B0393">
              <w:rPr>
                <w:sz w:val="24"/>
                <w:szCs w:val="24"/>
              </w:rPr>
              <w:t>. К., 2004.  222 с.</w:t>
            </w:r>
          </w:p>
          <w:p w:rsidR="007E7064" w:rsidRPr="008B0393" w:rsidRDefault="005D5868" w:rsidP="009C4D0D">
            <w:pPr>
              <w:jc w:val="both"/>
              <w:rPr>
                <w:sz w:val="24"/>
                <w:szCs w:val="24"/>
              </w:rPr>
            </w:pPr>
            <w:r w:rsidRPr="008B0393">
              <w:rPr>
                <w:sz w:val="24"/>
                <w:szCs w:val="24"/>
              </w:rPr>
              <w:t xml:space="preserve">Психология масс / Хрестоматия. Под ред. </w:t>
            </w:r>
            <w:proofErr w:type="spellStart"/>
            <w:r w:rsidRPr="008B0393">
              <w:rPr>
                <w:sz w:val="24"/>
                <w:szCs w:val="24"/>
              </w:rPr>
              <w:t>Д.Я.Райгородского</w:t>
            </w:r>
            <w:proofErr w:type="spellEnd"/>
            <w:r w:rsidRPr="008B0393">
              <w:rPr>
                <w:sz w:val="24"/>
                <w:szCs w:val="24"/>
              </w:rPr>
              <w:t>.  Самара, 1998.</w:t>
            </w:r>
          </w:p>
          <w:p w:rsidR="00E36AAA" w:rsidRPr="008B0393" w:rsidRDefault="00E36AAA" w:rsidP="009C4D0D">
            <w:pPr>
              <w:jc w:val="both"/>
              <w:rPr>
                <w:sz w:val="24"/>
                <w:szCs w:val="24"/>
              </w:rPr>
            </w:pPr>
            <w:proofErr w:type="spellStart"/>
            <w:r w:rsidRPr="008B0393">
              <w:rPr>
                <w:sz w:val="24"/>
                <w:szCs w:val="24"/>
              </w:rPr>
              <w:t>Почебут</w:t>
            </w:r>
            <w:proofErr w:type="spellEnd"/>
            <w:r w:rsidRPr="008B0393">
              <w:rPr>
                <w:sz w:val="24"/>
                <w:szCs w:val="24"/>
              </w:rPr>
              <w:t xml:space="preserve"> Л.</w:t>
            </w:r>
            <w:r w:rsidR="009C4D0D">
              <w:rPr>
                <w:sz w:val="24"/>
                <w:szCs w:val="24"/>
              </w:rPr>
              <w:t>Г. Социальная психология толпы</w:t>
            </w:r>
            <w:r w:rsidRPr="008B0393">
              <w:rPr>
                <w:sz w:val="24"/>
                <w:szCs w:val="24"/>
              </w:rPr>
              <w:t>. СПб.: Речь, 2004.  240 с.</w:t>
            </w:r>
          </w:p>
          <w:p w:rsidR="00E36AAA" w:rsidRPr="007E7064" w:rsidRDefault="00E36AAA" w:rsidP="009C4D0D">
            <w:pPr>
              <w:jc w:val="both"/>
            </w:pPr>
          </w:p>
        </w:tc>
        <w:tc>
          <w:tcPr>
            <w:tcW w:w="1698" w:type="dxa"/>
            <w:gridSpan w:val="2"/>
          </w:tcPr>
          <w:p w:rsidR="002960B3" w:rsidRPr="000F3F7A" w:rsidRDefault="00D2144C" w:rsidP="009C4D0D">
            <w:pPr>
              <w:pStyle w:val="ab"/>
              <w:spacing w:before="0" w:beforeAutospacing="0" w:after="0" w:afterAutospacing="0"/>
              <w:jc w:val="both"/>
              <w:rPr>
                <w:color w:val="006621"/>
                <w:shd w:val="clear" w:color="auto" w:fill="FFFFFF"/>
              </w:rPr>
            </w:pPr>
            <w:r>
              <w:rPr>
                <w:color w:val="000000"/>
              </w:rPr>
              <w:t>У формі презентації представити різні форми масової поведінки і пояснити їх виникнення і прояви з допомогою</w:t>
            </w:r>
            <w:r w:rsidR="009C4D0D">
              <w:rPr>
                <w:color w:val="000000"/>
              </w:rPr>
              <w:t xml:space="preserve"> </w:t>
            </w:r>
            <w:r>
              <w:rPr>
                <w:color w:val="000000"/>
              </w:rPr>
              <w:t xml:space="preserve">основних </w:t>
            </w:r>
            <w:r w:rsidR="002960B3" w:rsidRPr="000F3F7A">
              <w:rPr>
                <w:color w:val="000000"/>
              </w:rPr>
              <w:t>теорі</w:t>
            </w:r>
            <w:r>
              <w:rPr>
                <w:color w:val="000000"/>
              </w:rPr>
              <w:t>й</w:t>
            </w:r>
            <w:r w:rsidR="002960B3" w:rsidRPr="000F3F7A">
              <w:rPr>
                <w:color w:val="000000"/>
              </w:rPr>
              <w:t xml:space="preserve"> вивчення поведінки натовп</w:t>
            </w:r>
            <w:r>
              <w:rPr>
                <w:color w:val="000000"/>
              </w:rPr>
              <w:t>у (теорії зараження, теорії конвергенції, теорії виникнення норм</w:t>
            </w:r>
            <w:r w:rsidR="002960B3" w:rsidRPr="000F3F7A">
              <w:rPr>
                <w:color w:val="000000"/>
              </w:rPr>
              <w:t>у</w:t>
            </w:r>
            <w:r>
              <w:rPr>
                <w:color w:val="000000"/>
              </w:rPr>
              <w:t xml:space="preserve">, теорії </w:t>
            </w:r>
            <w:proofErr w:type="spellStart"/>
            <w:r>
              <w:rPr>
                <w:color w:val="000000"/>
              </w:rPr>
              <w:t>приростаючих</w:t>
            </w:r>
            <w:proofErr w:type="spellEnd"/>
            <w:r>
              <w:rPr>
                <w:color w:val="000000"/>
              </w:rPr>
              <w:t xml:space="preserve"> цінностей)</w:t>
            </w:r>
            <w:r w:rsidR="009C4D0D">
              <w:rPr>
                <w:color w:val="000000"/>
              </w:rPr>
              <w:t>. Рекомендована література</w:t>
            </w:r>
            <w:r w:rsidR="002960B3" w:rsidRPr="000F3F7A">
              <w:rPr>
                <w:color w:val="000000"/>
              </w:rPr>
              <w:t xml:space="preserve">: </w:t>
            </w:r>
            <w:r w:rsidR="009C4D0D">
              <w:rPr>
                <w:bCs/>
              </w:rPr>
              <w:t xml:space="preserve">Ануфрієва Н. М., </w:t>
            </w:r>
            <w:r w:rsidR="009C4D0D" w:rsidRPr="000F3F7A">
              <w:t xml:space="preserve">Т. М. Зелінська, Н. О. Єрмакова </w:t>
            </w:r>
            <w:r w:rsidR="002960B3" w:rsidRPr="000F3F7A">
              <w:t xml:space="preserve">Соціальна психологія : </w:t>
            </w:r>
            <w:proofErr w:type="spellStart"/>
            <w:r w:rsidR="002960B3" w:rsidRPr="000F3F7A">
              <w:t>навч</w:t>
            </w:r>
            <w:proofErr w:type="spellEnd"/>
            <w:r w:rsidR="002960B3" w:rsidRPr="000F3F7A">
              <w:t xml:space="preserve">. </w:t>
            </w:r>
            <w:proofErr w:type="spellStart"/>
            <w:r w:rsidR="002960B3" w:rsidRPr="000F3F7A">
              <w:t>посіб</w:t>
            </w:r>
            <w:proofErr w:type="spellEnd"/>
            <w:r w:rsidR="002960B3" w:rsidRPr="000F3F7A">
              <w:t xml:space="preserve">. для </w:t>
            </w:r>
            <w:proofErr w:type="spellStart"/>
            <w:r w:rsidR="002960B3" w:rsidRPr="000F3F7A">
              <w:t>ст-ів</w:t>
            </w:r>
            <w:proofErr w:type="spellEnd"/>
            <w:r w:rsidR="002960B3" w:rsidRPr="000F3F7A">
              <w:t xml:space="preserve"> вузів. К. : Каравела, 2011. 296 с. </w:t>
            </w:r>
          </w:p>
          <w:p w:rsidR="007E7064" w:rsidRDefault="002960B3" w:rsidP="009C4D0D">
            <w:pPr>
              <w:jc w:val="both"/>
              <w:rPr>
                <w:sz w:val="24"/>
              </w:rPr>
            </w:pPr>
            <w:proofErr w:type="spellStart"/>
            <w:r w:rsidRPr="000F3F7A">
              <w:rPr>
                <w:bCs/>
                <w:sz w:val="24"/>
              </w:rPr>
              <w:t>Почебут</w:t>
            </w:r>
            <w:proofErr w:type="spellEnd"/>
            <w:r w:rsidRPr="000F3F7A">
              <w:rPr>
                <w:bCs/>
                <w:sz w:val="24"/>
              </w:rPr>
              <w:t xml:space="preserve"> Л. Г. </w:t>
            </w:r>
            <w:r w:rsidR="009C4D0D">
              <w:rPr>
                <w:sz w:val="24"/>
              </w:rPr>
              <w:t xml:space="preserve">Социальна психология </w:t>
            </w:r>
            <w:proofErr w:type="spellStart"/>
            <w:proofErr w:type="gramStart"/>
            <w:r w:rsidR="009C4D0D">
              <w:rPr>
                <w:sz w:val="24"/>
              </w:rPr>
              <w:t>толпы.</w:t>
            </w:r>
            <w:r w:rsidRPr="000F3F7A">
              <w:rPr>
                <w:sz w:val="24"/>
              </w:rPr>
              <w:t>Санкт</w:t>
            </w:r>
            <w:proofErr w:type="spellEnd"/>
            <w:proofErr w:type="gramEnd"/>
            <w:r w:rsidRPr="000F3F7A">
              <w:rPr>
                <w:sz w:val="24"/>
              </w:rPr>
              <w:t xml:space="preserve">-Петербург : </w:t>
            </w:r>
            <w:r w:rsidRPr="000F3F7A">
              <w:rPr>
                <w:sz w:val="24"/>
              </w:rPr>
              <w:lastRenderedPageBreak/>
              <w:t>Речь, 2004.                240 с.</w:t>
            </w:r>
          </w:p>
          <w:p w:rsidR="00AA2240" w:rsidRPr="00AA2240" w:rsidRDefault="00AA2240" w:rsidP="009C4D0D">
            <w:pPr>
              <w:jc w:val="both"/>
              <w:rPr>
                <w:bCs/>
                <w:lang w:val="uk-UA"/>
              </w:rPr>
            </w:pPr>
            <w:r>
              <w:rPr>
                <w:sz w:val="24"/>
                <w:lang w:val="uk-UA"/>
              </w:rPr>
              <w:t>18 год.</w:t>
            </w:r>
          </w:p>
        </w:tc>
        <w:tc>
          <w:tcPr>
            <w:tcW w:w="808" w:type="dxa"/>
            <w:gridSpan w:val="2"/>
          </w:tcPr>
          <w:p w:rsidR="007E7064" w:rsidRPr="007E7064" w:rsidRDefault="007E7064" w:rsidP="007E7064">
            <w:pPr>
              <w:tabs>
                <w:tab w:val="left" w:pos="910"/>
              </w:tabs>
              <w:spacing w:line="237" w:lineRule="auto"/>
              <w:ind w:firstLine="720"/>
              <w:jc w:val="both"/>
              <w:rPr>
                <w:lang w:val="uk-UA"/>
              </w:rPr>
            </w:pPr>
            <w:r w:rsidRPr="007E7064">
              <w:rPr>
                <w:lang w:val="uk-UA"/>
              </w:rPr>
              <w:lastRenderedPageBreak/>
              <w:t>1</w:t>
            </w:r>
            <w:r w:rsidR="00FF0762">
              <w:rPr>
                <w:lang w:val="uk-UA"/>
              </w:rPr>
              <w:t>9 балів</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 xml:space="preserve">тиждень </w:t>
            </w:r>
          </w:p>
        </w:tc>
      </w:tr>
      <w:tr w:rsidR="007E7064" w:rsidRPr="007E7064" w:rsidTr="0067195D">
        <w:tc>
          <w:tcPr>
            <w:tcW w:w="2093" w:type="dxa"/>
            <w:gridSpan w:val="2"/>
          </w:tcPr>
          <w:p w:rsidR="005672D6" w:rsidRPr="00B6013E" w:rsidRDefault="005672D6" w:rsidP="005672D6">
            <w:pPr>
              <w:shd w:val="clear" w:color="auto" w:fill="FEFEFE"/>
              <w:spacing w:before="144" w:after="288"/>
              <w:contextualSpacing/>
              <w:jc w:val="both"/>
              <w:rPr>
                <w:sz w:val="24"/>
                <w:lang w:val="uk-UA"/>
              </w:rPr>
            </w:pPr>
            <w:r w:rsidRPr="005672D6">
              <w:rPr>
                <w:b/>
                <w:sz w:val="24"/>
              </w:rPr>
              <w:lastRenderedPageBreak/>
              <w:t xml:space="preserve">Тема 4. </w:t>
            </w:r>
            <w:proofErr w:type="spellStart"/>
            <w:r w:rsidRPr="005672D6">
              <w:rPr>
                <w:b/>
                <w:sz w:val="24"/>
              </w:rPr>
              <w:t>Технології</w:t>
            </w:r>
            <w:proofErr w:type="spellEnd"/>
            <w:r w:rsidRPr="005672D6">
              <w:rPr>
                <w:b/>
                <w:sz w:val="24"/>
              </w:rPr>
              <w:t xml:space="preserve"> </w:t>
            </w:r>
            <w:proofErr w:type="spellStart"/>
            <w:r w:rsidRPr="005672D6">
              <w:rPr>
                <w:b/>
                <w:sz w:val="24"/>
              </w:rPr>
              <w:t>масового</w:t>
            </w:r>
            <w:proofErr w:type="spellEnd"/>
            <w:r w:rsidRPr="005672D6">
              <w:rPr>
                <w:b/>
                <w:sz w:val="24"/>
              </w:rPr>
              <w:t xml:space="preserve"> </w:t>
            </w:r>
            <w:proofErr w:type="spellStart"/>
            <w:r w:rsidRPr="005672D6">
              <w:rPr>
                <w:b/>
                <w:sz w:val="24"/>
              </w:rPr>
              <w:t>впливу</w:t>
            </w:r>
            <w:proofErr w:type="spellEnd"/>
            <w:r w:rsidRPr="00B6013E">
              <w:rPr>
                <w:sz w:val="24"/>
              </w:rPr>
              <w:t xml:space="preserve">. </w:t>
            </w:r>
            <w:r w:rsidRPr="00B6013E">
              <w:rPr>
                <w:sz w:val="24"/>
                <w:lang w:val="uk-UA"/>
              </w:rPr>
              <w:t xml:space="preserve">Масовий вплив. Види, прийоми, засоби масового впливу. Етапи масового впливу. Методи і методики впливу. </w:t>
            </w:r>
            <w:proofErr w:type="spellStart"/>
            <w:r w:rsidRPr="00B6013E">
              <w:rPr>
                <w:sz w:val="24"/>
              </w:rPr>
              <w:t>Захист</w:t>
            </w:r>
            <w:proofErr w:type="spellEnd"/>
            <w:r w:rsidRPr="00B6013E">
              <w:rPr>
                <w:sz w:val="24"/>
              </w:rPr>
              <w:t xml:space="preserve"> </w:t>
            </w:r>
            <w:proofErr w:type="spellStart"/>
            <w:r w:rsidRPr="00B6013E">
              <w:rPr>
                <w:sz w:val="24"/>
              </w:rPr>
              <w:t>від</w:t>
            </w:r>
            <w:proofErr w:type="spellEnd"/>
            <w:r w:rsidRPr="00B6013E">
              <w:rPr>
                <w:sz w:val="24"/>
              </w:rPr>
              <w:t xml:space="preserve"> </w:t>
            </w:r>
            <w:proofErr w:type="spellStart"/>
            <w:r w:rsidRPr="00B6013E">
              <w:rPr>
                <w:sz w:val="24"/>
              </w:rPr>
              <w:t>маніпулятивного</w:t>
            </w:r>
            <w:proofErr w:type="spellEnd"/>
            <w:r w:rsidRPr="00B6013E">
              <w:rPr>
                <w:sz w:val="24"/>
              </w:rPr>
              <w:t xml:space="preserve"> </w:t>
            </w:r>
            <w:proofErr w:type="spellStart"/>
            <w:r w:rsidRPr="00B6013E">
              <w:rPr>
                <w:sz w:val="24"/>
              </w:rPr>
              <w:t>впливу</w:t>
            </w:r>
            <w:proofErr w:type="spellEnd"/>
            <w:r w:rsidRPr="00B6013E">
              <w:rPr>
                <w:sz w:val="24"/>
                <w:lang w:val="uk-UA"/>
              </w:rPr>
              <w:t xml:space="preserve">. </w:t>
            </w:r>
          </w:p>
          <w:p w:rsidR="007E7064" w:rsidRPr="007E7064" w:rsidRDefault="007E7064" w:rsidP="007E7064">
            <w:pPr>
              <w:pStyle w:val="a3"/>
              <w:spacing w:after="0"/>
              <w:ind w:left="0"/>
              <w:jc w:val="both"/>
              <w:rPr>
                <w:b/>
                <w:lang w:val="uk-UA"/>
              </w:rPr>
            </w:pPr>
          </w:p>
        </w:tc>
        <w:tc>
          <w:tcPr>
            <w:tcW w:w="850" w:type="dxa"/>
            <w:gridSpan w:val="2"/>
          </w:tcPr>
          <w:p w:rsidR="007E7064" w:rsidRPr="007E7064" w:rsidRDefault="007E7064" w:rsidP="007E7064">
            <w:pPr>
              <w:jc w:val="both"/>
              <w:rPr>
                <w:lang w:val="uk-UA"/>
              </w:rPr>
            </w:pPr>
            <w:r w:rsidRPr="007E7064">
              <w:rPr>
                <w:lang w:val="uk-UA"/>
              </w:rPr>
              <w:t>Лекція 2 год., практичні – 4 год.</w:t>
            </w:r>
          </w:p>
          <w:p w:rsidR="007E7064" w:rsidRPr="007E7064" w:rsidRDefault="007E7064" w:rsidP="007E7064">
            <w:pPr>
              <w:jc w:val="both"/>
              <w:rPr>
                <w:lang w:val="uk-UA"/>
              </w:rPr>
            </w:pPr>
          </w:p>
        </w:tc>
        <w:tc>
          <w:tcPr>
            <w:tcW w:w="3402" w:type="dxa"/>
          </w:tcPr>
          <w:p w:rsidR="00E36AAA" w:rsidRPr="008B0393" w:rsidRDefault="00E36AAA" w:rsidP="00E36AAA">
            <w:pPr>
              <w:shd w:val="clear" w:color="auto" w:fill="FFFFFF"/>
              <w:spacing w:after="120"/>
              <w:jc w:val="both"/>
              <w:rPr>
                <w:sz w:val="24"/>
                <w:szCs w:val="24"/>
              </w:rPr>
            </w:pPr>
            <w:proofErr w:type="spellStart"/>
            <w:r w:rsidRPr="008B0393">
              <w:rPr>
                <w:sz w:val="24"/>
                <w:szCs w:val="24"/>
              </w:rPr>
              <w:t>Собченко</w:t>
            </w:r>
            <w:proofErr w:type="spellEnd"/>
            <w:r w:rsidRPr="008B0393">
              <w:rPr>
                <w:sz w:val="24"/>
                <w:szCs w:val="24"/>
              </w:rPr>
              <w:t xml:space="preserve"> О.М. </w:t>
            </w:r>
            <w:proofErr w:type="spellStart"/>
            <w:r w:rsidRPr="008B0393">
              <w:rPr>
                <w:sz w:val="24"/>
                <w:szCs w:val="24"/>
              </w:rPr>
              <w:t>Психологія</w:t>
            </w:r>
            <w:proofErr w:type="spellEnd"/>
            <w:r w:rsidRPr="008B0393">
              <w:rPr>
                <w:sz w:val="24"/>
                <w:szCs w:val="24"/>
              </w:rPr>
              <w:t xml:space="preserve"> </w:t>
            </w:r>
            <w:proofErr w:type="spellStart"/>
            <w:r w:rsidRPr="008B0393">
              <w:rPr>
                <w:sz w:val="24"/>
                <w:szCs w:val="24"/>
              </w:rPr>
              <w:t>впливу</w:t>
            </w:r>
            <w:proofErr w:type="spellEnd"/>
            <w:r w:rsidRPr="008B0393">
              <w:rPr>
                <w:sz w:val="24"/>
                <w:szCs w:val="24"/>
              </w:rPr>
              <w:t xml:space="preserve">: </w:t>
            </w:r>
            <w:proofErr w:type="spellStart"/>
            <w:r w:rsidRPr="008B0393">
              <w:rPr>
                <w:sz w:val="24"/>
                <w:szCs w:val="24"/>
              </w:rPr>
              <w:t>навч</w:t>
            </w:r>
            <w:proofErr w:type="spellEnd"/>
            <w:r w:rsidRPr="008B0393">
              <w:rPr>
                <w:sz w:val="24"/>
                <w:szCs w:val="24"/>
              </w:rPr>
              <w:t xml:space="preserve">. </w:t>
            </w:r>
            <w:proofErr w:type="spellStart"/>
            <w:r w:rsidRPr="008B0393">
              <w:rPr>
                <w:sz w:val="24"/>
                <w:szCs w:val="24"/>
              </w:rPr>
              <w:t>посіб</w:t>
            </w:r>
            <w:proofErr w:type="spellEnd"/>
            <w:r w:rsidRPr="008B0393">
              <w:rPr>
                <w:sz w:val="24"/>
                <w:szCs w:val="24"/>
              </w:rPr>
              <w:t>. К.: Кондор, 2013. 158 с.</w:t>
            </w:r>
          </w:p>
          <w:p w:rsidR="00E36AAA" w:rsidRPr="008B0393" w:rsidRDefault="00E36AAA" w:rsidP="00E36AAA">
            <w:pPr>
              <w:shd w:val="clear" w:color="auto" w:fill="FFFFFF"/>
              <w:spacing w:after="120"/>
              <w:jc w:val="both"/>
              <w:rPr>
                <w:sz w:val="24"/>
                <w:szCs w:val="24"/>
              </w:rPr>
            </w:pPr>
            <w:proofErr w:type="spellStart"/>
            <w:r w:rsidRPr="008B0393">
              <w:rPr>
                <w:sz w:val="24"/>
                <w:szCs w:val="24"/>
              </w:rPr>
              <w:t>Чалдини</w:t>
            </w:r>
            <w:proofErr w:type="spellEnd"/>
            <w:r w:rsidRPr="008B0393">
              <w:rPr>
                <w:sz w:val="24"/>
                <w:szCs w:val="24"/>
              </w:rPr>
              <w:t xml:space="preserve"> Р. Психология влияния СПб.: Питер, 2005.</w:t>
            </w:r>
          </w:p>
          <w:p w:rsidR="00E36AAA" w:rsidRPr="008B0393" w:rsidRDefault="00E36AAA" w:rsidP="00E36AAA">
            <w:pPr>
              <w:spacing w:after="120"/>
              <w:jc w:val="both"/>
              <w:rPr>
                <w:sz w:val="24"/>
                <w:szCs w:val="24"/>
              </w:rPr>
            </w:pPr>
            <w:proofErr w:type="spellStart"/>
            <w:r w:rsidRPr="008B0393">
              <w:rPr>
                <w:sz w:val="24"/>
                <w:szCs w:val="24"/>
              </w:rPr>
              <w:t>Різун</w:t>
            </w:r>
            <w:proofErr w:type="spellEnd"/>
            <w:r w:rsidRPr="008B0393">
              <w:rPr>
                <w:sz w:val="24"/>
                <w:szCs w:val="24"/>
              </w:rPr>
              <w:t xml:space="preserve"> В.В. </w:t>
            </w:r>
            <w:proofErr w:type="spellStart"/>
            <w:r w:rsidRPr="008B0393">
              <w:rPr>
                <w:sz w:val="24"/>
                <w:szCs w:val="24"/>
              </w:rPr>
              <w:t>Теорія</w:t>
            </w:r>
            <w:proofErr w:type="spellEnd"/>
            <w:r w:rsidRPr="008B0393">
              <w:rPr>
                <w:sz w:val="24"/>
                <w:szCs w:val="24"/>
              </w:rPr>
              <w:t xml:space="preserve"> </w:t>
            </w:r>
            <w:proofErr w:type="spellStart"/>
            <w:r w:rsidRPr="008B0393">
              <w:rPr>
                <w:sz w:val="24"/>
                <w:szCs w:val="24"/>
              </w:rPr>
              <w:t>масової</w:t>
            </w:r>
            <w:proofErr w:type="spellEnd"/>
            <w:r w:rsidRPr="008B0393">
              <w:rPr>
                <w:sz w:val="24"/>
                <w:szCs w:val="24"/>
              </w:rPr>
              <w:t xml:space="preserve"> </w:t>
            </w:r>
            <w:proofErr w:type="spellStart"/>
            <w:r w:rsidRPr="008B0393">
              <w:rPr>
                <w:sz w:val="24"/>
                <w:szCs w:val="24"/>
              </w:rPr>
              <w:t>комунікації</w:t>
            </w:r>
            <w:proofErr w:type="spellEnd"/>
            <w:r w:rsidRPr="008B0393">
              <w:rPr>
                <w:sz w:val="24"/>
                <w:szCs w:val="24"/>
              </w:rPr>
              <w:t xml:space="preserve">: </w:t>
            </w:r>
            <w:proofErr w:type="spellStart"/>
            <w:r w:rsidRPr="008B0393">
              <w:rPr>
                <w:sz w:val="24"/>
                <w:szCs w:val="24"/>
              </w:rPr>
              <w:t>Підручник</w:t>
            </w:r>
            <w:proofErr w:type="spellEnd"/>
            <w:r w:rsidRPr="008B0393">
              <w:rPr>
                <w:sz w:val="24"/>
                <w:szCs w:val="24"/>
              </w:rPr>
              <w:t xml:space="preserve"> / </w:t>
            </w:r>
            <w:proofErr w:type="spellStart"/>
            <w:r w:rsidRPr="008B0393">
              <w:rPr>
                <w:sz w:val="24"/>
                <w:szCs w:val="24"/>
              </w:rPr>
              <w:t>В.В.Різун</w:t>
            </w:r>
            <w:proofErr w:type="spellEnd"/>
            <w:r w:rsidRPr="008B0393">
              <w:rPr>
                <w:sz w:val="24"/>
                <w:szCs w:val="24"/>
              </w:rPr>
              <w:t xml:space="preserve">. – К.: </w:t>
            </w:r>
            <w:proofErr w:type="spellStart"/>
            <w:r w:rsidRPr="008B0393">
              <w:rPr>
                <w:sz w:val="24"/>
                <w:szCs w:val="24"/>
              </w:rPr>
              <w:t>Просвіта</w:t>
            </w:r>
            <w:proofErr w:type="spellEnd"/>
            <w:r w:rsidRPr="008B0393">
              <w:rPr>
                <w:sz w:val="24"/>
                <w:szCs w:val="24"/>
              </w:rPr>
              <w:t>, 2008. – 260 с.</w:t>
            </w:r>
          </w:p>
          <w:p w:rsidR="00E36AAA" w:rsidRDefault="00E36AAA" w:rsidP="00E36AAA">
            <w:pPr>
              <w:shd w:val="clear" w:color="auto" w:fill="FFFFFF"/>
              <w:spacing w:after="120"/>
              <w:jc w:val="both"/>
              <w:rPr>
                <w:sz w:val="28"/>
                <w:szCs w:val="28"/>
              </w:rPr>
            </w:pPr>
          </w:p>
          <w:p w:rsidR="00E36AAA" w:rsidRPr="00E36AAA" w:rsidRDefault="00E36AAA" w:rsidP="00E36AAA">
            <w:pPr>
              <w:shd w:val="clear" w:color="auto" w:fill="FFFFFF"/>
              <w:spacing w:after="120"/>
              <w:jc w:val="both"/>
              <w:rPr>
                <w:sz w:val="28"/>
                <w:szCs w:val="28"/>
              </w:rPr>
            </w:pPr>
          </w:p>
          <w:p w:rsidR="007E7064" w:rsidRPr="00E36AAA" w:rsidRDefault="007E7064" w:rsidP="00E36AAA">
            <w:pPr>
              <w:suppressAutoHyphens/>
              <w:jc w:val="both"/>
              <w:rPr>
                <w:u w:val="single"/>
              </w:rPr>
            </w:pPr>
          </w:p>
        </w:tc>
        <w:tc>
          <w:tcPr>
            <w:tcW w:w="1698" w:type="dxa"/>
            <w:gridSpan w:val="2"/>
          </w:tcPr>
          <w:p w:rsidR="00EC0CBC" w:rsidRPr="00E757E3" w:rsidRDefault="002960B3" w:rsidP="00EC0CBC">
            <w:pPr>
              <w:pStyle w:val="af"/>
              <w:spacing w:after="0"/>
              <w:ind w:left="102" w:right="102"/>
              <w:jc w:val="both"/>
              <w:rPr>
                <w:rStyle w:val="a8"/>
                <w:sz w:val="24"/>
              </w:rPr>
            </w:pPr>
            <w:r>
              <w:rPr>
                <w:rStyle w:val="fontstyle01"/>
                <w:rFonts w:ascii="Times New Roman" w:hAnsi="Times New Roman"/>
                <w:i w:val="0"/>
                <w:sz w:val="24"/>
                <w:szCs w:val="24"/>
                <w:lang w:val="uk-UA"/>
              </w:rPr>
              <w:t>Підготовка та в</w:t>
            </w:r>
            <w:proofErr w:type="spellStart"/>
            <w:r w:rsidR="00C351A0" w:rsidRPr="00C351A0">
              <w:rPr>
                <w:rStyle w:val="fontstyle01"/>
                <w:rFonts w:ascii="Times New Roman" w:hAnsi="Times New Roman"/>
                <w:i w:val="0"/>
                <w:sz w:val="24"/>
                <w:szCs w:val="24"/>
              </w:rPr>
              <w:t>иголошення</w:t>
            </w:r>
            <w:proofErr w:type="spellEnd"/>
            <w:r w:rsidR="00C351A0" w:rsidRPr="00C351A0">
              <w:rPr>
                <w:rStyle w:val="fontstyle01"/>
                <w:rFonts w:ascii="Times New Roman" w:hAnsi="Times New Roman"/>
                <w:i w:val="0"/>
                <w:sz w:val="24"/>
                <w:szCs w:val="24"/>
              </w:rPr>
              <w:t xml:space="preserve"> </w:t>
            </w:r>
            <w:proofErr w:type="spellStart"/>
            <w:r w:rsidR="00C351A0" w:rsidRPr="00C351A0">
              <w:rPr>
                <w:rStyle w:val="fontstyle01"/>
                <w:rFonts w:ascii="Times New Roman" w:hAnsi="Times New Roman"/>
                <w:i w:val="0"/>
                <w:sz w:val="24"/>
                <w:szCs w:val="24"/>
              </w:rPr>
              <w:t>трихвилинної</w:t>
            </w:r>
            <w:proofErr w:type="spellEnd"/>
            <w:r w:rsidR="00C351A0" w:rsidRPr="00C351A0">
              <w:rPr>
                <w:rStyle w:val="fontstyle01"/>
                <w:rFonts w:ascii="Times New Roman" w:hAnsi="Times New Roman"/>
                <w:i w:val="0"/>
                <w:sz w:val="24"/>
                <w:szCs w:val="24"/>
              </w:rPr>
              <w:t xml:space="preserve"> </w:t>
            </w:r>
            <w:proofErr w:type="spellStart"/>
            <w:r w:rsidR="00C351A0" w:rsidRPr="00C351A0">
              <w:rPr>
                <w:rStyle w:val="fontstyle01"/>
                <w:rFonts w:ascii="Times New Roman" w:hAnsi="Times New Roman"/>
                <w:i w:val="0"/>
                <w:sz w:val="24"/>
                <w:szCs w:val="24"/>
              </w:rPr>
              <w:t>агітаційної</w:t>
            </w:r>
            <w:proofErr w:type="spellEnd"/>
            <w:r w:rsidR="00C351A0" w:rsidRPr="00C351A0">
              <w:rPr>
                <w:b/>
                <w:bCs/>
                <w:i/>
                <w:color w:val="000000"/>
                <w:sz w:val="24"/>
                <w:szCs w:val="24"/>
              </w:rPr>
              <w:br/>
            </w:r>
            <w:proofErr w:type="spellStart"/>
            <w:r w:rsidR="00C351A0" w:rsidRPr="00C351A0">
              <w:rPr>
                <w:rStyle w:val="fontstyle01"/>
                <w:rFonts w:ascii="Times New Roman" w:hAnsi="Times New Roman"/>
                <w:i w:val="0"/>
                <w:sz w:val="24"/>
                <w:szCs w:val="24"/>
              </w:rPr>
              <w:t>промови</w:t>
            </w:r>
            <w:proofErr w:type="spellEnd"/>
            <w:r w:rsidR="00C351A0" w:rsidRPr="00C351A0">
              <w:rPr>
                <w:rStyle w:val="fontstyle01"/>
                <w:rFonts w:ascii="Times New Roman" w:hAnsi="Times New Roman"/>
                <w:i w:val="0"/>
                <w:sz w:val="24"/>
                <w:szCs w:val="24"/>
              </w:rPr>
              <w:t xml:space="preserve"> та </w:t>
            </w:r>
            <w:proofErr w:type="spellStart"/>
            <w:r w:rsidR="00C351A0" w:rsidRPr="00C351A0">
              <w:rPr>
                <w:rStyle w:val="fontstyle01"/>
                <w:rFonts w:ascii="Times New Roman" w:hAnsi="Times New Roman"/>
                <w:i w:val="0"/>
                <w:sz w:val="24"/>
                <w:szCs w:val="24"/>
              </w:rPr>
              <w:t>її</w:t>
            </w:r>
            <w:proofErr w:type="spellEnd"/>
            <w:r w:rsidR="00C351A0" w:rsidRPr="00C351A0">
              <w:rPr>
                <w:rStyle w:val="fontstyle01"/>
                <w:rFonts w:ascii="Times New Roman" w:hAnsi="Times New Roman"/>
                <w:i w:val="0"/>
                <w:sz w:val="24"/>
                <w:szCs w:val="24"/>
              </w:rPr>
              <w:t xml:space="preserve"> </w:t>
            </w:r>
            <w:proofErr w:type="spellStart"/>
            <w:r w:rsidR="00C351A0" w:rsidRPr="00C351A0">
              <w:rPr>
                <w:rStyle w:val="fontstyle01"/>
                <w:rFonts w:ascii="Times New Roman" w:hAnsi="Times New Roman"/>
                <w:i w:val="0"/>
                <w:sz w:val="24"/>
                <w:szCs w:val="24"/>
              </w:rPr>
              <w:t>аналіз</w:t>
            </w:r>
            <w:proofErr w:type="spellEnd"/>
            <w:r w:rsidR="00EC0CBC">
              <w:rPr>
                <w:rStyle w:val="fontstyle01"/>
                <w:rFonts w:ascii="Times New Roman" w:hAnsi="Times New Roman"/>
                <w:i w:val="0"/>
                <w:sz w:val="24"/>
                <w:szCs w:val="24"/>
                <w:lang w:val="uk-UA"/>
              </w:rPr>
              <w:t xml:space="preserve">. Рекомендована література: </w:t>
            </w:r>
            <w:r w:rsidR="00EC0CBC" w:rsidRPr="00E757E3">
              <w:rPr>
                <w:i/>
                <w:sz w:val="24"/>
              </w:rPr>
              <w:t xml:space="preserve">Середа Н. В. </w:t>
            </w:r>
            <w:proofErr w:type="spellStart"/>
            <w:r w:rsidR="00EC0CBC" w:rsidRPr="00E757E3">
              <w:rPr>
                <w:i/>
                <w:sz w:val="24"/>
              </w:rPr>
              <w:t>Основи</w:t>
            </w:r>
            <w:proofErr w:type="spellEnd"/>
            <w:r w:rsidR="00EC0CBC" w:rsidRPr="00E757E3">
              <w:rPr>
                <w:i/>
                <w:sz w:val="24"/>
              </w:rPr>
              <w:t xml:space="preserve"> риторики для </w:t>
            </w:r>
            <w:proofErr w:type="spellStart"/>
            <w:r w:rsidR="00EC0CBC" w:rsidRPr="00E757E3">
              <w:rPr>
                <w:i/>
                <w:sz w:val="24"/>
              </w:rPr>
              <w:t>бізнес-лідерів</w:t>
            </w:r>
            <w:proofErr w:type="spellEnd"/>
            <w:r w:rsidR="00EC0CBC" w:rsidRPr="00E757E3">
              <w:rPr>
                <w:i/>
                <w:sz w:val="24"/>
              </w:rPr>
              <w:t xml:space="preserve">: </w:t>
            </w:r>
            <w:proofErr w:type="spellStart"/>
            <w:r w:rsidR="00EC0CBC" w:rsidRPr="00E757E3">
              <w:rPr>
                <w:i/>
                <w:sz w:val="24"/>
              </w:rPr>
              <w:t>ефективний</w:t>
            </w:r>
            <w:proofErr w:type="spellEnd"/>
            <w:r w:rsidR="00EC0CBC" w:rsidRPr="00E757E3">
              <w:rPr>
                <w:i/>
                <w:sz w:val="24"/>
              </w:rPr>
              <w:t xml:space="preserve"> </w:t>
            </w:r>
            <w:proofErr w:type="spellStart"/>
            <w:r w:rsidR="00EC0CBC" w:rsidRPr="00E757E3">
              <w:rPr>
                <w:i/>
                <w:sz w:val="24"/>
              </w:rPr>
              <w:t>публічний</w:t>
            </w:r>
            <w:proofErr w:type="spellEnd"/>
            <w:r w:rsidR="00EC0CBC" w:rsidRPr="00E757E3">
              <w:rPr>
                <w:i/>
                <w:sz w:val="24"/>
              </w:rPr>
              <w:t xml:space="preserve"> </w:t>
            </w:r>
            <w:proofErr w:type="spellStart"/>
            <w:proofErr w:type="gramStart"/>
            <w:r w:rsidR="00EC0CBC" w:rsidRPr="00E757E3">
              <w:rPr>
                <w:i/>
                <w:sz w:val="24"/>
              </w:rPr>
              <w:t>виступ</w:t>
            </w:r>
            <w:proofErr w:type="spellEnd"/>
            <w:r w:rsidR="00EC0CBC" w:rsidRPr="00E757E3">
              <w:rPr>
                <w:i/>
                <w:sz w:val="24"/>
              </w:rPr>
              <w:t xml:space="preserve"> :</w:t>
            </w:r>
            <w:proofErr w:type="gramEnd"/>
            <w:r w:rsidR="00EC0CBC" w:rsidRPr="00E757E3">
              <w:rPr>
                <w:i/>
                <w:sz w:val="24"/>
              </w:rPr>
              <w:t xml:space="preserve"> </w:t>
            </w:r>
            <w:proofErr w:type="spellStart"/>
            <w:r w:rsidR="00EC0CBC" w:rsidRPr="00E757E3">
              <w:rPr>
                <w:i/>
                <w:sz w:val="24"/>
              </w:rPr>
              <w:t>навчальний</w:t>
            </w:r>
            <w:proofErr w:type="spellEnd"/>
            <w:r w:rsidR="00EC0CBC" w:rsidRPr="00E757E3">
              <w:rPr>
                <w:i/>
                <w:sz w:val="24"/>
              </w:rPr>
              <w:t xml:space="preserve"> </w:t>
            </w:r>
            <w:proofErr w:type="spellStart"/>
            <w:r w:rsidR="00EC0CBC" w:rsidRPr="00E757E3">
              <w:rPr>
                <w:i/>
                <w:sz w:val="24"/>
              </w:rPr>
              <w:t>посібник</w:t>
            </w:r>
            <w:proofErr w:type="spellEnd"/>
            <w:r w:rsidR="00EC0CBC" w:rsidRPr="00E757E3">
              <w:rPr>
                <w:i/>
                <w:sz w:val="24"/>
              </w:rPr>
              <w:t>. К., 2016</w:t>
            </w:r>
            <w:r w:rsidR="00EC0CBC" w:rsidRPr="00E757E3">
              <w:rPr>
                <w:sz w:val="24"/>
              </w:rPr>
              <w:t>. – 40 с.</w:t>
            </w:r>
            <w:r w:rsidR="00EC0CBC" w:rsidRPr="00E757E3">
              <w:rPr>
                <w:sz w:val="24"/>
                <w:lang w:val="uk-UA"/>
              </w:rPr>
              <w:t xml:space="preserve"> Режим доступу: </w:t>
            </w:r>
            <w:hyperlink r:id="rId10" w:history="1">
              <w:r w:rsidR="00EC0CBC" w:rsidRPr="00E757E3">
                <w:rPr>
                  <w:rStyle w:val="a8"/>
                  <w:sz w:val="24"/>
                </w:rPr>
                <w:t>http://repository.kpi.kharkov.ua/bitstream/KhPI-Press/30520/1/Sereda_Osnovy_rytoryky_2016.pdf</w:t>
              </w:r>
            </w:hyperlink>
          </w:p>
          <w:p w:rsidR="00C351A0" w:rsidRPr="00C351A0" w:rsidRDefault="00C351A0" w:rsidP="007E7064">
            <w:pPr>
              <w:shd w:val="clear" w:color="auto" w:fill="FFFFFF"/>
              <w:ind w:right="102"/>
              <w:rPr>
                <w:i/>
                <w:sz w:val="24"/>
                <w:szCs w:val="24"/>
                <w:lang w:val="uk-UA"/>
              </w:rPr>
            </w:pPr>
            <w:r>
              <w:rPr>
                <w:rStyle w:val="fontstyle01"/>
                <w:rFonts w:ascii="Times New Roman" w:hAnsi="Times New Roman"/>
                <w:i w:val="0"/>
                <w:sz w:val="24"/>
                <w:szCs w:val="24"/>
                <w:lang w:val="uk-UA"/>
              </w:rPr>
              <w:t>16 год.</w:t>
            </w:r>
          </w:p>
        </w:tc>
        <w:tc>
          <w:tcPr>
            <w:tcW w:w="808" w:type="dxa"/>
            <w:gridSpan w:val="2"/>
          </w:tcPr>
          <w:p w:rsidR="007E7064" w:rsidRPr="007E7064" w:rsidRDefault="00FF0762" w:rsidP="009C4D0D">
            <w:pPr>
              <w:tabs>
                <w:tab w:val="left" w:pos="910"/>
              </w:tabs>
              <w:spacing w:line="237" w:lineRule="auto"/>
              <w:jc w:val="both"/>
              <w:rPr>
                <w:lang w:val="uk-UA"/>
              </w:rPr>
            </w:pPr>
            <w:r>
              <w:rPr>
                <w:lang w:val="uk-UA"/>
              </w:rPr>
              <w:t>23 бали</w:t>
            </w:r>
          </w:p>
          <w:p w:rsidR="007E7064" w:rsidRPr="007E7064" w:rsidRDefault="007E7064" w:rsidP="007E7064">
            <w:pPr>
              <w:jc w:val="both"/>
              <w:rPr>
                <w:lang w:val="uk-UA"/>
              </w:rPr>
            </w:pPr>
          </w:p>
        </w:tc>
        <w:tc>
          <w:tcPr>
            <w:tcW w:w="720" w:type="dxa"/>
          </w:tcPr>
          <w:p w:rsidR="007E7064" w:rsidRPr="007E7064" w:rsidRDefault="007E7064" w:rsidP="007E7064">
            <w:pPr>
              <w:jc w:val="both"/>
              <w:rPr>
                <w:lang w:val="uk-UA"/>
              </w:rPr>
            </w:pPr>
            <w:r w:rsidRPr="007E7064">
              <w:rPr>
                <w:lang w:val="uk-UA"/>
              </w:rPr>
              <w:t>тиждень</w:t>
            </w:r>
          </w:p>
        </w:tc>
      </w:tr>
      <w:tr w:rsidR="007E7064" w:rsidRPr="007E7064" w:rsidTr="00BD043A">
        <w:tc>
          <w:tcPr>
            <w:tcW w:w="9571" w:type="dxa"/>
            <w:gridSpan w:val="10"/>
          </w:tcPr>
          <w:p w:rsidR="007E7064" w:rsidRPr="007E7064" w:rsidRDefault="007E7064" w:rsidP="007E7064">
            <w:pPr>
              <w:jc w:val="center"/>
              <w:rPr>
                <w:b/>
                <w:lang w:val="uk-UA"/>
              </w:rPr>
            </w:pPr>
            <w:r w:rsidRPr="007E7064">
              <w:rPr>
                <w:b/>
                <w:lang w:val="uk-UA"/>
              </w:rPr>
              <w:t>6. Система оцінювання курсу</w:t>
            </w: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rPr>
            </w:pPr>
            <w:r w:rsidRPr="007E7064">
              <w:rPr>
                <w:rFonts w:ascii="Times New Roman" w:eastAsia="Times New Roman" w:hAnsi="Times New Roman" w:cs="Times New Roman"/>
              </w:rPr>
              <w:t>Загальна система оцінювання курсу</w:t>
            </w:r>
          </w:p>
        </w:tc>
        <w:tc>
          <w:tcPr>
            <w:tcW w:w="7195" w:type="dxa"/>
            <w:gridSpan w:val="7"/>
          </w:tcPr>
          <w:p w:rsidR="007E7064" w:rsidRPr="007E7064" w:rsidRDefault="007E7064" w:rsidP="007E7064">
            <w:pPr>
              <w:jc w:val="center"/>
              <w:rPr>
                <w:b/>
                <w:bCs/>
                <w:lang w:val="uk-UA"/>
              </w:rPr>
            </w:pPr>
          </w:p>
          <w:p w:rsidR="007E7064" w:rsidRPr="007E7064" w:rsidRDefault="007E7064" w:rsidP="0050463A">
            <w:pPr>
              <w:ind w:right="288"/>
              <w:jc w:val="both"/>
              <w:rPr>
                <w:lang w:val="uk-UA"/>
              </w:rPr>
            </w:pPr>
            <w:r w:rsidRPr="007E7064">
              <w:rPr>
                <w:lang w:val="uk-UA"/>
              </w:rPr>
              <w:t>Оцінювання курсу відбувається за 100-бальною шкалою. З них:</w:t>
            </w:r>
          </w:p>
          <w:p w:rsidR="007E7064" w:rsidRPr="007E7064" w:rsidRDefault="007E7064" w:rsidP="0050463A">
            <w:pPr>
              <w:ind w:right="288"/>
              <w:jc w:val="both"/>
              <w:rPr>
                <w:lang w:val="uk-UA"/>
              </w:rPr>
            </w:pPr>
            <w:r w:rsidRPr="007E7064">
              <w:rPr>
                <w:lang w:val="uk-UA"/>
              </w:rPr>
              <w:t xml:space="preserve">1) </w:t>
            </w:r>
            <w:r w:rsidR="00DB56EE">
              <w:rPr>
                <w:lang w:val="uk-UA"/>
              </w:rPr>
              <w:t>максимально 24</w:t>
            </w:r>
            <w:r w:rsidRPr="007E7064">
              <w:rPr>
                <w:lang w:val="uk-UA"/>
              </w:rPr>
              <w:t xml:space="preserve"> бал</w:t>
            </w:r>
            <w:r w:rsidR="00DB56EE">
              <w:rPr>
                <w:lang w:val="uk-UA"/>
              </w:rPr>
              <w:t>и</w:t>
            </w:r>
            <w:r w:rsidRPr="007E7064">
              <w:rPr>
                <w:lang w:val="uk-UA"/>
              </w:rPr>
              <w:t xml:space="preserve"> за усні відповіді на </w:t>
            </w:r>
            <w:r w:rsidR="00DB56EE">
              <w:rPr>
                <w:lang w:val="uk-UA"/>
              </w:rPr>
              <w:t xml:space="preserve">восьми </w:t>
            </w:r>
            <w:r w:rsidRPr="007E7064">
              <w:rPr>
                <w:lang w:val="uk-UA"/>
              </w:rPr>
              <w:t>семінарських заняттях (</w:t>
            </w:r>
            <w:r w:rsidR="00DB56EE">
              <w:rPr>
                <w:lang w:val="uk-UA"/>
              </w:rPr>
              <w:t>шкала оцінювання: 3</w:t>
            </w:r>
            <w:r w:rsidRPr="007E7064">
              <w:rPr>
                <w:lang w:val="uk-UA"/>
              </w:rPr>
              <w:t xml:space="preserve"> бал</w:t>
            </w:r>
            <w:r w:rsidR="00DB56EE">
              <w:rPr>
                <w:lang w:val="uk-UA"/>
              </w:rPr>
              <w:t>и – «відмінно», 2 бали – «»добре», 1 бал – «задовільно»</w:t>
            </w:r>
            <w:r w:rsidRPr="007E7064">
              <w:rPr>
                <w:lang w:val="uk-UA"/>
              </w:rPr>
              <w:t xml:space="preserve"> за </w:t>
            </w:r>
            <w:r w:rsidR="00A57B2F">
              <w:rPr>
                <w:lang w:val="uk-UA"/>
              </w:rPr>
              <w:t xml:space="preserve">семінарське </w:t>
            </w:r>
            <w:r w:rsidRPr="007E7064">
              <w:rPr>
                <w:lang w:val="uk-UA"/>
              </w:rPr>
              <w:t>заняття, окрім контрольного);</w:t>
            </w:r>
          </w:p>
          <w:p w:rsidR="007E7064" w:rsidRPr="007E7064" w:rsidRDefault="007E7064" w:rsidP="0050463A">
            <w:pPr>
              <w:ind w:right="288"/>
              <w:jc w:val="both"/>
              <w:rPr>
                <w:lang w:val="uk-UA"/>
              </w:rPr>
            </w:pPr>
            <w:r w:rsidRPr="007E7064">
              <w:rPr>
                <w:lang w:val="uk-UA"/>
              </w:rPr>
              <w:t>2)</w:t>
            </w:r>
            <w:r w:rsidR="00DB56EE">
              <w:rPr>
                <w:lang w:val="uk-UA"/>
              </w:rPr>
              <w:t xml:space="preserve"> максимально</w:t>
            </w:r>
            <w:r w:rsidRPr="007E7064">
              <w:rPr>
                <w:lang w:val="uk-UA"/>
              </w:rPr>
              <w:t xml:space="preserve"> 12 балів за </w:t>
            </w:r>
            <w:r w:rsidR="00DB56EE">
              <w:rPr>
                <w:lang w:val="uk-UA"/>
              </w:rPr>
              <w:t>виконання завдань</w:t>
            </w:r>
            <w:r w:rsidRPr="007E7064">
              <w:rPr>
                <w:lang w:val="uk-UA"/>
              </w:rPr>
              <w:t xml:space="preserve">, винесених на самостійну роботу, </w:t>
            </w:r>
            <w:r w:rsidR="00DB56EE">
              <w:rPr>
                <w:lang w:val="uk-UA"/>
              </w:rPr>
              <w:t xml:space="preserve">по 3 бали за тему </w:t>
            </w:r>
            <w:r w:rsidRPr="007E7064">
              <w:rPr>
                <w:lang w:val="uk-UA"/>
              </w:rPr>
              <w:t>(</w:t>
            </w:r>
            <w:r w:rsidR="00DB56EE">
              <w:rPr>
                <w:lang w:val="uk-UA"/>
              </w:rPr>
              <w:t>шкала оцінювання: 3</w:t>
            </w:r>
            <w:r w:rsidR="00DB56EE" w:rsidRPr="007E7064">
              <w:rPr>
                <w:lang w:val="uk-UA"/>
              </w:rPr>
              <w:t xml:space="preserve"> бал</w:t>
            </w:r>
            <w:r w:rsidR="00DB56EE">
              <w:rPr>
                <w:lang w:val="uk-UA"/>
              </w:rPr>
              <w:t>и – «відмінно», 2 бали – «»добре», 1 бал – «задовільно»</w:t>
            </w:r>
            <w:r w:rsidRPr="007E7064">
              <w:rPr>
                <w:lang w:val="uk-UA"/>
              </w:rPr>
              <w:t>);</w:t>
            </w:r>
          </w:p>
          <w:p w:rsidR="007E7064" w:rsidRPr="007E7064" w:rsidRDefault="00A57B2F" w:rsidP="0050463A">
            <w:pPr>
              <w:ind w:right="288"/>
              <w:jc w:val="both"/>
              <w:rPr>
                <w:lang w:val="uk-UA"/>
              </w:rPr>
            </w:pPr>
            <w:r>
              <w:rPr>
                <w:lang w:val="uk-UA"/>
              </w:rPr>
              <w:t>3)</w:t>
            </w:r>
            <w:r w:rsidR="007E7064" w:rsidRPr="007E7064">
              <w:rPr>
                <w:lang w:val="uk-UA"/>
              </w:rPr>
              <w:t xml:space="preserve"> </w:t>
            </w:r>
            <w:r>
              <w:rPr>
                <w:lang w:val="uk-UA"/>
              </w:rPr>
              <w:t>14</w:t>
            </w:r>
            <w:r w:rsidR="007E7064" w:rsidRPr="007E7064">
              <w:rPr>
                <w:lang w:val="uk-UA"/>
              </w:rPr>
              <w:t xml:space="preserve"> балів за підсумкову контрольну роботу у формі тестування</w:t>
            </w:r>
          </w:p>
          <w:p w:rsidR="007E7064" w:rsidRPr="007E7064" w:rsidRDefault="007E7064" w:rsidP="0050463A">
            <w:pPr>
              <w:ind w:right="288"/>
              <w:jc w:val="both"/>
              <w:rPr>
                <w:lang w:val="uk-UA"/>
              </w:rPr>
            </w:pPr>
            <w:r w:rsidRPr="007E7064">
              <w:rPr>
                <w:lang w:val="uk-UA"/>
              </w:rPr>
              <w:t xml:space="preserve">(тест містить </w:t>
            </w:r>
            <w:r w:rsidR="00A57B2F">
              <w:rPr>
                <w:lang w:val="uk-UA"/>
              </w:rPr>
              <w:t>28</w:t>
            </w:r>
            <w:r w:rsidRPr="007E7064">
              <w:rPr>
                <w:lang w:val="uk-UA"/>
              </w:rPr>
              <w:t xml:space="preserve"> закритих питань; правильна відповідь на </w:t>
            </w:r>
          </w:p>
          <w:p w:rsidR="007E7064" w:rsidRPr="007E7064" w:rsidRDefault="007E7064" w:rsidP="0050463A">
            <w:pPr>
              <w:ind w:right="288"/>
              <w:jc w:val="both"/>
              <w:rPr>
                <w:lang w:val="uk-UA"/>
              </w:rPr>
            </w:pPr>
            <w:r w:rsidRPr="007E7064">
              <w:rPr>
                <w:lang w:val="uk-UA"/>
              </w:rPr>
              <w:t>питання оцінюється у 0,5 балів).</w:t>
            </w:r>
          </w:p>
          <w:p w:rsidR="007E7064" w:rsidRPr="007E7064" w:rsidRDefault="007E7064" w:rsidP="0050463A">
            <w:pPr>
              <w:tabs>
                <w:tab w:val="left" w:pos="910"/>
              </w:tabs>
              <w:spacing w:line="237" w:lineRule="auto"/>
              <w:ind w:right="288" w:firstLine="720"/>
              <w:jc w:val="both"/>
              <w:rPr>
                <w:lang w:val="uk-UA"/>
              </w:rPr>
            </w:pPr>
            <w:r w:rsidRPr="007E7064">
              <w:rPr>
                <w:lang w:val="uk-UA" w:eastAsia="uk-UA"/>
              </w:rPr>
              <w:t>Екзамен – 50 балів.</w:t>
            </w:r>
          </w:p>
          <w:p w:rsidR="007E7064" w:rsidRDefault="007E7064" w:rsidP="0050463A">
            <w:pPr>
              <w:ind w:right="288"/>
              <w:jc w:val="center"/>
              <w:rPr>
                <w:b/>
                <w:bCs/>
                <w:lang w:val="uk-UA"/>
              </w:rPr>
            </w:pPr>
          </w:p>
          <w:p w:rsidR="007E7064" w:rsidRPr="007E7064" w:rsidRDefault="007E7064" w:rsidP="0050463A">
            <w:pPr>
              <w:ind w:right="288"/>
              <w:jc w:val="center"/>
              <w:rPr>
                <w:b/>
                <w:bCs/>
                <w:lang w:val="uk-UA"/>
              </w:rPr>
            </w:pPr>
            <w:r w:rsidRPr="007E7064">
              <w:rPr>
                <w:b/>
                <w:bCs/>
                <w:lang w:val="uk-UA"/>
              </w:rPr>
              <w:t>Шкала оцінювання: національна та ECTS</w:t>
            </w:r>
          </w:p>
          <w:tbl>
            <w:tblPr>
              <w:tblW w:w="6736" w:type="dxa"/>
              <w:tblInd w:w="245" w:type="dxa"/>
              <w:tblLayout w:type="fixed"/>
              <w:tblLook w:val="04A0" w:firstRow="1" w:lastRow="0" w:firstColumn="1" w:lastColumn="0" w:noHBand="0" w:noVBand="1"/>
            </w:tblPr>
            <w:tblGrid>
              <w:gridCol w:w="1622"/>
              <w:gridCol w:w="993"/>
              <w:gridCol w:w="1984"/>
              <w:gridCol w:w="2137"/>
            </w:tblGrid>
            <w:tr w:rsidR="007E7064" w:rsidRPr="007E7064" w:rsidTr="0050463A">
              <w:trPr>
                <w:trHeight w:val="450"/>
              </w:trPr>
              <w:tc>
                <w:tcPr>
                  <w:tcW w:w="1622"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Сума балів </w:t>
                  </w:r>
                  <w:r w:rsidRPr="007E7064">
                    <w:rPr>
                      <w:sz w:val="22"/>
                      <w:szCs w:val="22"/>
                      <w:lang w:val="uk-UA"/>
                    </w:rPr>
                    <w:lastRenderedPageBreak/>
                    <w:t>за всі види навчальної діяльності</w:t>
                  </w:r>
                </w:p>
              </w:tc>
              <w:tc>
                <w:tcPr>
                  <w:tcW w:w="993"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lastRenderedPageBreak/>
                    <w:t>Оцін</w:t>
                  </w:r>
                  <w:r w:rsidRPr="007E7064">
                    <w:rPr>
                      <w:sz w:val="22"/>
                      <w:szCs w:val="22"/>
                      <w:lang w:val="uk-UA"/>
                    </w:rPr>
                    <w:lastRenderedPageBreak/>
                    <w:t>ка</w:t>
                  </w:r>
                  <w:r w:rsidRPr="007E7064">
                    <w:rPr>
                      <w:b/>
                      <w:sz w:val="22"/>
                      <w:szCs w:val="22"/>
                      <w:lang w:val="uk-UA"/>
                    </w:rPr>
                    <w:t xml:space="preserve"> </w:t>
                  </w:r>
                  <w:r w:rsidRPr="007E7064">
                    <w:rPr>
                      <w:sz w:val="22"/>
                      <w:szCs w:val="22"/>
                      <w:lang w:val="uk-UA"/>
                    </w:rPr>
                    <w:t>ECTS</w:t>
                  </w:r>
                </w:p>
              </w:tc>
              <w:tc>
                <w:tcPr>
                  <w:tcW w:w="4121" w:type="dxa"/>
                  <w:gridSpan w:val="2"/>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snapToGrid w:val="0"/>
                    <w:ind w:right="288"/>
                    <w:jc w:val="center"/>
                    <w:rPr>
                      <w:lang w:val="uk-UA"/>
                    </w:rPr>
                  </w:pPr>
                  <w:r w:rsidRPr="007E7064">
                    <w:rPr>
                      <w:sz w:val="22"/>
                      <w:szCs w:val="22"/>
                      <w:lang w:val="uk-UA"/>
                    </w:rPr>
                    <w:lastRenderedPageBreak/>
                    <w:t>Оцінка за національною шкалою</w:t>
                  </w:r>
                </w:p>
              </w:tc>
            </w:tr>
            <w:tr w:rsidR="007E7064" w:rsidRPr="007E7064" w:rsidTr="0050463A">
              <w:trPr>
                <w:trHeight w:val="450"/>
              </w:trPr>
              <w:tc>
                <w:tcPr>
                  <w:tcW w:w="1622"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993"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rPr>
                      <w:lang w:val="uk-UA"/>
                    </w:rPr>
                  </w:pPr>
                  <w:r w:rsidRPr="007E7064">
                    <w:rPr>
                      <w:sz w:val="22"/>
                      <w:szCs w:val="22"/>
                      <w:lang w:val="uk-UA"/>
                    </w:rPr>
                    <w:t>для екзамену, курсового проекту (роботи), практики</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t>для заліку</w:t>
                  </w: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lastRenderedPageBreak/>
                    <w:t>90 – 100</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А</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відмінно  </w:t>
                  </w:r>
                </w:p>
              </w:tc>
              <w:tc>
                <w:tcPr>
                  <w:tcW w:w="2137" w:type="dxa"/>
                  <w:vMerge w:val="restart"/>
                  <w:tcBorders>
                    <w:top w:val="single" w:sz="4" w:space="0" w:color="000000"/>
                    <w:left w:val="single" w:sz="4" w:space="0" w:color="000000"/>
                    <w:bottom w:val="single" w:sz="4" w:space="0" w:color="000000"/>
                    <w:right w:val="single" w:sz="4" w:space="0" w:color="000000"/>
                  </w:tcBorders>
                </w:tcPr>
                <w:p w:rsidR="007E7064" w:rsidRPr="007E7064" w:rsidRDefault="007E7064" w:rsidP="0050463A">
                  <w:pPr>
                    <w:snapToGrid w:val="0"/>
                    <w:ind w:right="288"/>
                    <w:jc w:val="center"/>
                    <w:rPr>
                      <w:lang w:val="uk-UA"/>
                    </w:rPr>
                  </w:pPr>
                </w:p>
                <w:p w:rsidR="007E7064" w:rsidRPr="007E7064" w:rsidRDefault="007E7064" w:rsidP="0050463A">
                  <w:pPr>
                    <w:ind w:right="288"/>
                    <w:jc w:val="center"/>
                    <w:rPr>
                      <w:lang w:val="uk-UA"/>
                    </w:rPr>
                  </w:pPr>
                </w:p>
                <w:p w:rsidR="007E7064" w:rsidRPr="007E7064" w:rsidRDefault="007E7064" w:rsidP="0050463A">
                  <w:pPr>
                    <w:ind w:right="288"/>
                    <w:jc w:val="center"/>
                    <w:rPr>
                      <w:lang w:val="uk-UA"/>
                    </w:rPr>
                  </w:pPr>
                  <w:r w:rsidRPr="007E7064">
                    <w:rPr>
                      <w:sz w:val="22"/>
                      <w:szCs w:val="22"/>
                      <w:lang w:val="uk-UA"/>
                    </w:rPr>
                    <w:t>зараховано</w:t>
                  </w:r>
                </w:p>
              </w:tc>
            </w:tr>
            <w:tr w:rsidR="007E7064" w:rsidRPr="007E7064" w:rsidTr="0050463A">
              <w:trPr>
                <w:trHeight w:val="194"/>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80 – 89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В</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добре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70 – 79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С</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60 – 69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D</w:t>
                  </w:r>
                </w:p>
              </w:tc>
              <w:tc>
                <w:tcPr>
                  <w:tcW w:w="1984" w:type="dxa"/>
                  <w:vMerge w:val="restart"/>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 xml:space="preserve">задовільно </w:t>
                  </w: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50 – 59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 xml:space="preserve">Е </w:t>
                  </w:r>
                </w:p>
              </w:tc>
              <w:tc>
                <w:tcPr>
                  <w:tcW w:w="1984" w:type="dxa"/>
                  <w:vMerge/>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ind w:right="288"/>
                    <w:rPr>
                      <w:lang w:val="uk-UA"/>
                    </w:rPr>
                  </w:pPr>
                </w:p>
              </w:tc>
              <w:tc>
                <w:tcPr>
                  <w:tcW w:w="2137" w:type="dxa"/>
                  <w:vMerge/>
                  <w:tcBorders>
                    <w:top w:val="single" w:sz="4" w:space="0" w:color="000000"/>
                    <w:left w:val="single" w:sz="4" w:space="0" w:color="000000"/>
                    <w:bottom w:val="single" w:sz="4" w:space="0" w:color="000000"/>
                    <w:right w:val="single" w:sz="4" w:space="0" w:color="000000"/>
                  </w:tcBorders>
                  <w:vAlign w:val="center"/>
                  <w:hideMark/>
                </w:tcPr>
                <w:p w:rsidR="007E7064" w:rsidRPr="007E7064" w:rsidRDefault="007E7064" w:rsidP="0050463A">
                  <w:pPr>
                    <w:ind w:right="288"/>
                    <w:rPr>
                      <w:lang w:val="uk-UA"/>
                    </w:rPr>
                  </w:pPr>
                </w:p>
              </w:tc>
            </w:tr>
            <w:tr w:rsidR="007E7064" w:rsidRPr="007E7064" w:rsidTr="0050463A">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26 – 49</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FX</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незадовільно з можливістю повторного складання</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t>не зараховано з можливістю повторного складання</w:t>
                  </w:r>
                </w:p>
              </w:tc>
            </w:tr>
            <w:tr w:rsidR="007E7064" w:rsidRPr="007E7064" w:rsidTr="0050463A">
              <w:trPr>
                <w:trHeight w:val="708"/>
              </w:trPr>
              <w:tc>
                <w:tcPr>
                  <w:tcW w:w="1622"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left="180" w:right="288"/>
                    <w:jc w:val="center"/>
                    <w:rPr>
                      <w:lang w:val="uk-UA"/>
                    </w:rPr>
                  </w:pPr>
                  <w:r w:rsidRPr="007E7064">
                    <w:rPr>
                      <w:sz w:val="22"/>
                      <w:szCs w:val="22"/>
                      <w:lang w:val="uk-UA"/>
                    </w:rPr>
                    <w:t>0-25</w:t>
                  </w:r>
                </w:p>
              </w:tc>
              <w:tc>
                <w:tcPr>
                  <w:tcW w:w="993"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b/>
                      <w:lang w:val="uk-UA"/>
                    </w:rPr>
                  </w:pPr>
                  <w:r w:rsidRPr="007E7064">
                    <w:rPr>
                      <w:b/>
                      <w:sz w:val="22"/>
                      <w:szCs w:val="22"/>
                      <w:lang w:val="uk-UA"/>
                    </w:rPr>
                    <w:t>F</w:t>
                  </w:r>
                </w:p>
              </w:tc>
              <w:tc>
                <w:tcPr>
                  <w:tcW w:w="1984" w:type="dxa"/>
                  <w:tcBorders>
                    <w:top w:val="single" w:sz="4" w:space="0" w:color="000000"/>
                    <w:left w:val="single" w:sz="4" w:space="0" w:color="000000"/>
                    <w:bottom w:val="single" w:sz="4" w:space="0" w:color="000000"/>
                    <w:right w:val="nil"/>
                  </w:tcBorders>
                  <w:vAlign w:val="center"/>
                  <w:hideMark/>
                </w:tcPr>
                <w:p w:rsidR="007E7064" w:rsidRPr="007E7064" w:rsidRDefault="007E7064" w:rsidP="0050463A">
                  <w:pPr>
                    <w:snapToGrid w:val="0"/>
                    <w:ind w:right="288"/>
                    <w:jc w:val="center"/>
                    <w:rPr>
                      <w:lang w:val="uk-UA"/>
                    </w:rPr>
                  </w:pPr>
                  <w:r w:rsidRPr="007E7064">
                    <w:rPr>
                      <w:sz w:val="22"/>
                      <w:szCs w:val="22"/>
                      <w:lang w:val="uk-UA"/>
                    </w:rPr>
                    <w:t>незадовільно з обов’язковим повторним вивченням дисципліни</w:t>
                  </w:r>
                </w:p>
              </w:tc>
              <w:tc>
                <w:tcPr>
                  <w:tcW w:w="2137" w:type="dxa"/>
                  <w:tcBorders>
                    <w:top w:val="single" w:sz="4" w:space="0" w:color="000000"/>
                    <w:left w:val="single" w:sz="4" w:space="0" w:color="000000"/>
                    <w:bottom w:val="single" w:sz="4" w:space="0" w:color="000000"/>
                    <w:right w:val="single" w:sz="4" w:space="0" w:color="000000"/>
                  </w:tcBorders>
                  <w:hideMark/>
                </w:tcPr>
                <w:p w:rsidR="007E7064" w:rsidRPr="007E7064" w:rsidRDefault="007E7064" w:rsidP="0050463A">
                  <w:pPr>
                    <w:snapToGrid w:val="0"/>
                    <w:ind w:right="288"/>
                    <w:jc w:val="center"/>
                    <w:rPr>
                      <w:lang w:val="uk-UA"/>
                    </w:rPr>
                  </w:pPr>
                  <w:r w:rsidRPr="007E7064">
                    <w:rPr>
                      <w:sz w:val="22"/>
                      <w:szCs w:val="22"/>
                      <w:lang w:val="uk-UA"/>
                    </w:rPr>
                    <w:t>не зараховано з обов’язковим повторним вивченням дисципліни</w:t>
                  </w:r>
                </w:p>
              </w:tc>
            </w:tr>
          </w:tbl>
          <w:p w:rsidR="007E7064" w:rsidRPr="007E7064" w:rsidRDefault="007E7064" w:rsidP="007E7064">
            <w:pPr>
              <w:jc w:val="both"/>
            </w:pP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Вимоги до письмової роботи</w:t>
            </w:r>
          </w:p>
        </w:tc>
        <w:tc>
          <w:tcPr>
            <w:tcW w:w="7195" w:type="dxa"/>
            <w:gridSpan w:val="7"/>
          </w:tcPr>
          <w:p w:rsidR="00BB3C25" w:rsidRPr="00FF0762" w:rsidRDefault="00BB3C25" w:rsidP="007E7064">
            <w:pPr>
              <w:jc w:val="both"/>
              <w:rPr>
                <w:b/>
                <w:sz w:val="24"/>
                <w:szCs w:val="24"/>
                <w:lang w:val="uk-UA"/>
              </w:rPr>
            </w:pPr>
            <w:r w:rsidRPr="00FF0762">
              <w:rPr>
                <w:b/>
                <w:sz w:val="24"/>
                <w:szCs w:val="24"/>
                <w:lang w:val="uk-UA"/>
              </w:rPr>
              <w:t xml:space="preserve">Вимоги до написання есе </w:t>
            </w:r>
          </w:p>
          <w:p w:rsidR="00BB3C25" w:rsidRPr="00FF0762" w:rsidRDefault="00BB3C25" w:rsidP="007E7064">
            <w:pPr>
              <w:jc w:val="both"/>
              <w:rPr>
                <w:b/>
                <w:sz w:val="24"/>
                <w:szCs w:val="24"/>
                <w:lang w:val="uk-UA"/>
              </w:rPr>
            </w:pPr>
            <w:r w:rsidRPr="00FF0762">
              <w:rPr>
                <w:b/>
                <w:sz w:val="24"/>
                <w:szCs w:val="24"/>
                <w:lang w:val="uk-UA"/>
              </w:rPr>
              <w:t>План</w:t>
            </w:r>
          </w:p>
          <w:p w:rsidR="00BB3C25" w:rsidRPr="00FF0762" w:rsidRDefault="00BB3C25" w:rsidP="007E7064">
            <w:pPr>
              <w:jc w:val="both"/>
              <w:rPr>
                <w:sz w:val="24"/>
                <w:szCs w:val="24"/>
                <w:lang w:val="uk-UA"/>
              </w:rPr>
            </w:pPr>
            <w:r w:rsidRPr="00FF0762">
              <w:rPr>
                <w:sz w:val="24"/>
                <w:szCs w:val="24"/>
                <w:lang w:val="uk-UA"/>
              </w:rPr>
              <w:t xml:space="preserve">1. Описати історичні та соціальні передумови </w:t>
            </w:r>
            <w:proofErr w:type="spellStart"/>
            <w:r w:rsidRPr="00FF0762">
              <w:rPr>
                <w:sz w:val="24"/>
                <w:szCs w:val="24"/>
                <w:lang w:val="uk-UA"/>
              </w:rPr>
              <w:t>масифікації</w:t>
            </w:r>
            <w:proofErr w:type="spellEnd"/>
            <w:r w:rsidRPr="00FF0762">
              <w:rPr>
                <w:sz w:val="24"/>
                <w:szCs w:val="24"/>
                <w:lang w:val="uk-UA"/>
              </w:rPr>
              <w:t xml:space="preserve"> населення.</w:t>
            </w:r>
          </w:p>
          <w:p w:rsidR="00BB3C25" w:rsidRPr="00FF0762" w:rsidRDefault="00BB3C25" w:rsidP="007E7064">
            <w:pPr>
              <w:jc w:val="both"/>
              <w:rPr>
                <w:sz w:val="24"/>
                <w:szCs w:val="24"/>
                <w:lang w:val="uk-UA"/>
              </w:rPr>
            </w:pPr>
            <w:r w:rsidRPr="00FF0762">
              <w:rPr>
                <w:sz w:val="24"/>
                <w:szCs w:val="24"/>
                <w:lang w:val="uk-UA"/>
              </w:rPr>
              <w:t>2. Виділити ключові цінності та потреби, які було використано для маніпуляцією масами.</w:t>
            </w:r>
          </w:p>
          <w:p w:rsidR="00BB3C25" w:rsidRPr="00FF0762" w:rsidRDefault="00BB3C25" w:rsidP="007E7064">
            <w:pPr>
              <w:jc w:val="both"/>
              <w:rPr>
                <w:sz w:val="24"/>
                <w:szCs w:val="24"/>
                <w:lang w:val="uk-UA"/>
              </w:rPr>
            </w:pPr>
            <w:r w:rsidRPr="00FF0762">
              <w:rPr>
                <w:sz w:val="24"/>
                <w:szCs w:val="24"/>
                <w:lang w:val="uk-UA"/>
              </w:rPr>
              <w:t>3. Які організаційні технічні прийоми (механізми) застосовувалися для маніпуляцією масовою свідомістю.</w:t>
            </w:r>
          </w:p>
          <w:p w:rsidR="00BB3C25" w:rsidRPr="00FF0762" w:rsidRDefault="00BB3C25" w:rsidP="007E7064">
            <w:pPr>
              <w:jc w:val="both"/>
              <w:rPr>
                <w:sz w:val="24"/>
                <w:szCs w:val="24"/>
                <w:lang w:val="uk-UA"/>
              </w:rPr>
            </w:pPr>
            <w:r w:rsidRPr="00FF0762">
              <w:rPr>
                <w:sz w:val="24"/>
                <w:szCs w:val="24"/>
                <w:lang w:val="uk-UA"/>
              </w:rPr>
              <w:t>4. Які прийоми впливу на масову свідомість використовував лідер?</w:t>
            </w:r>
          </w:p>
          <w:p w:rsidR="00BB3C25" w:rsidRPr="00FF0762" w:rsidRDefault="00BB3C25" w:rsidP="007E7064">
            <w:pPr>
              <w:jc w:val="both"/>
              <w:rPr>
                <w:sz w:val="24"/>
                <w:szCs w:val="24"/>
                <w:lang w:val="uk-UA"/>
              </w:rPr>
            </w:pPr>
            <w:r w:rsidRPr="00FF0762">
              <w:rPr>
                <w:sz w:val="24"/>
                <w:szCs w:val="24"/>
                <w:lang w:val="uk-UA"/>
              </w:rPr>
              <w:t>5. Виділити рівні масової свідомості. На який рівень масової свідомості здійснювався вплив?</w:t>
            </w:r>
          </w:p>
          <w:p w:rsidR="00BB3C25" w:rsidRPr="00FF0762" w:rsidRDefault="00BB3C25" w:rsidP="007E7064">
            <w:pPr>
              <w:jc w:val="both"/>
              <w:rPr>
                <w:sz w:val="24"/>
                <w:szCs w:val="24"/>
                <w:lang w:val="uk-UA"/>
              </w:rPr>
            </w:pPr>
            <w:r w:rsidRPr="00FF0762">
              <w:rPr>
                <w:sz w:val="24"/>
                <w:szCs w:val="24"/>
                <w:lang w:val="uk-UA"/>
              </w:rPr>
              <w:t>6. Виділити ознаки масової свідомості.</w:t>
            </w:r>
          </w:p>
          <w:p w:rsidR="00BB3C25" w:rsidRPr="00FF0762" w:rsidRDefault="00BB3C25" w:rsidP="007E7064">
            <w:pPr>
              <w:jc w:val="both"/>
              <w:rPr>
                <w:sz w:val="24"/>
                <w:szCs w:val="24"/>
                <w:lang w:val="uk-UA"/>
              </w:rPr>
            </w:pPr>
            <w:r w:rsidRPr="00FF0762">
              <w:rPr>
                <w:b/>
                <w:sz w:val="24"/>
                <w:szCs w:val="24"/>
                <w:lang w:val="uk-UA"/>
              </w:rPr>
              <w:t>Критерії оцінки</w:t>
            </w:r>
            <w:r w:rsidRPr="00FF0762">
              <w:rPr>
                <w:sz w:val="24"/>
                <w:szCs w:val="24"/>
                <w:lang w:val="uk-UA"/>
              </w:rPr>
              <w:t>. Кожне питання максимально оцінюється 0,5 балами. Враховується повнота викладу матеріалу та розуміння здобувачем сутності понять і механізмів.</w:t>
            </w:r>
          </w:p>
          <w:p w:rsidR="009D0F46" w:rsidRPr="00FF0762" w:rsidRDefault="009D0F46" w:rsidP="009D0F46">
            <w:pPr>
              <w:pStyle w:val="a3"/>
              <w:spacing w:after="0"/>
              <w:ind w:left="0"/>
              <w:jc w:val="both"/>
              <w:rPr>
                <w:sz w:val="24"/>
                <w:szCs w:val="24"/>
                <w:lang w:val="uk-UA"/>
              </w:rPr>
            </w:pPr>
            <w:r w:rsidRPr="00FF0762">
              <w:rPr>
                <w:sz w:val="24"/>
                <w:szCs w:val="24"/>
                <w:lang w:val="uk-UA"/>
              </w:rPr>
              <w:t>Оцінка «відмінно» - студент демонструє повноту, адекватність та осмисленість (усвідомленість) знань стосовно основних понять теми, рівнів та ознак масової свідомості, механізмів формування масової свідомості, вміє робити узагальнюючі висновки.</w:t>
            </w:r>
          </w:p>
          <w:p w:rsidR="009D0F46" w:rsidRPr="00FF0762" w:rsidRDefault="009D0F46" w:rsidP="009D0F46">
            <w:pPr>
              <w:pStyle w:val="ab"/>
              <w:shd w:val="clear" w:color="auto" w:fill="FFFFFF"/>
              <w:spacing w:before="0" w:beforeAutospacing="0" w:after="0" w:afterAutospacing="0"/>
              <w:jc w:val="both"/>
              <w:textAlignment w:val="baseline"/>
              <w:rPr>
                <w:sz w:val="24"/>
                <w:szCs w:val="24"/>
              </w:rPr>
            </w:pPr>
            <w:r w:rsidRPr="00FF0762">
              <w:rPr>
                <w:sz w:val="24"/>
                <w:szCs w:val="24"/>
              </w:rP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9D0F46" w:rsidRPr="00FF0762" w:rsidRDefault="009D0F46" w:rsidP="009D0F46">
            <w:pPr>
              <w:pStyle w:val="ab"/>
              <w:shd w:val="clear" w:color="auto" w:fill="FFFFFF"/>
              <w:spacing w:before="0" w:beforeAutospacing="0" w:after="0" w:afterAutospacing="0"/>
              <w:jc w:val="both"/>
              <w:textAlignment w:val="baseline"/>
              <w:rPr>
                <w:sz w:val="24"/>
                <w:szCs w:val="24"/>
              </w:rPr>
            </w:pPr>
            <w:r w:rsidRPr="00FF0762">
              <w:rPr>
                <w:sz w:val="24"/>
                <w:szCs w:val="24"/>
              </w:rP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rsidRPr="00FF0762">
              <w:rPr>
                <w:sz w:val="24"/>
                <w:szCs w:val="24"/>
              </w:rPr>
              <w:t>вербалізуються</w:t>
            </w:r>
            <w:proofErr w:type="spellEnd"/>
            <w:r w:rsidRPr="00FF0762">
              <w:rPr>
                <w:sz w:val="24"/>
                <w:szCs w:val="24"/>
              </w:rPr>
              <w:t>.</w:t>
            </w:r>
          </w:p>
          <w:p w:rsidR="00BB3C25" w:rsidRPr="00FF0762" w:rsidRDefault="009D0F46" w:rsidP="009D0F46">
            <w:pPr>
              <w:jc w:val="both"/>
              <w:rPr>
                <w:b/>
                <w:sz w:val="24"/>
                <w:szCs w:val="24"/>
                <w:lang w:val="uk-UA"/>
              </w:rPr>
            </w:pPr>
            <w:r w:rsidRPr="00FF0762">
              <w:rPr>
                <w:sz w:val="24"/>
                <w:szCs w:val="24"/>
                <w:lang w:val="uk-UA"/>
              </w:rPr>
              <w:t>Оцінка «незадовільно» - наявність часткових знань, які студент не правильно розуміє і не правильно трактує.</w:t>
            </w:r>
          </w:p>
          <w:p w:rsidR="005E41F7" w:rsidRPr="00FF0762" w:rsidRDefault="005E41F7" w:rsidP="007E7064">
            <w:pPr>
              <w:jc w:val="both"/>
              <w:rPr>
                <w:b/>
                <w:sz w:val="24"/>
                <w:szCs w:val="24"/>
                <w:lang w:val="uk-UA"/>
              </w:rPr>
            </w:pPr>
          </w:p>
          <w:p w:rsidR="009D0F46" w:rsidRPr="00FF0762" w:rsidRDefault="009D0F46" w:rsidP="007E7064">
            <w:pPr>
              <w:jc w:val="both"/>
              <w:rPr>
                <w:b/>
                <w:sz w:val="24"/>
                <w:szCs w:val="24"/>
                <w:lang w:val="uk-UA"/>
              </w:rPr>
            </w:pPr>
            <w:r w:rsidRPr="00FF0762">
              <w:rPr>
                <w:b/>
                <w:sz w:val="24"/>
                <w:szCs w:val="24"/>
                <w:lang w:val="uk-UA"/>
              </w:rPr>
              <w:t>Вимоги до завдання – проекту з формування громадської думки з допомогою повідомлень.</w:t>
            </w:r>
          </w:p>
          <w:p w:rsidR="009D0F46" w:rsidRPr="00FF0762" w:rsidRDefault="005E41F7" w:rsidP="009D0F46">
            <w:pPr>
              <w:pStyle w:val="a5"/>
              <w:numPr>
                <w:ilvl w:val="3"/>
                <w:numId w:val="5"/>
              </w:numPr>
              <w:ind w:left="466"/>
              <w:jc w:val="both"/>
              <w:rPr>
                <w:sz w:val="24"/>
                <w:szCs w:val="24"/>
                <w:lang w:val="uk-UA"/>
              </w:rPr>
            </w:pPr>
            <w:r w:rsidRPr="00FF0762">
              <w:rPr>
                <w:sz w:val="24"/>
                <w:szCs w:val="24"/>
                <w:lang w:val="uk-UA"/>
              </w:rPr>
              <w:t>Підбір повідомлень має відбуватися відповідно до етапів формування громадської думки.</w:t>
            </w:r>
          </w:p>
          <w:p w:rsidR="005E41F7" w:rsidRPr="00FF0762" w:rsidRDefault="005E41F7" w:rsidP="009D0F46">
            <w:pPr>
              <w:pStyle w:val="a5"/>
              <w:numPr>
                <w:ilvl w:val="3"/>
                <w:numId w:val="5"/>
              </w:numPr>
              <w:ind w:left="466"/>
              <w:jc w:val="both"/>
              <w:rPr>
                <w:sz w:val="24"/>
                <w:szCs w:val="24"/>
                <w:lang w:val="uk-UA"/>
              </w:rPr>
            </w:pPr>
            <w:r w:rsidRPr="00FF0762">
              <w:rPr>
                <w:sz w:val="24"/>
                <w:szCs w:val="24"/>
                <w:lang w:val="uk-UA"/>
              </w:rPr>
              <w:t>Підбираючи повідомлення, застосовувати різні методи та канали формування громадської думки.</w:t>
            </w:r>
          </w:p>
          <w:p w:rsidR="005E41F7" w:rsidRPr="00FF0762" w:rsidRDefault="005E41F7" w:rsidP="009D0F46">
            <w:pPr>
              <w:pStyle w:val="a5"/>
              <w:numPr>
                <w:ilvl w:val="3"/>
                <w:numId w:val="5"/>
              </w:numPr>
              <w:ind w:left="466"/>
              <w:jc w:val="both"/>
              <w:rPr>
                <w:sz w:val="24"/>
                <w:szCs w:val="24"/>
                <w:lang w:val="uk-UA"/>
              </w:rPr>
            </w:pPr>
            <w:r w:rsidRPr="00FF0762">
              <w:rPr>
                <w:sz w:val="24"/>
                <w:szCs w:val="24"/>
                <w:lang w:val="uk-UA"/>
              </w:rPr>
              <w:lastRenderedPageBreak/>
              <w:t>Застосовувати повідомлення з опорою на практичний досвід респондентів.</w:t>
            </w:r>
          </w:p>
          <w:p w:rsidR="005E41F7" w:rsidRPr="00FF0762" w:rsidRDefault="005E41F7" w:rsidP="005E41F7">
            <w:pPr>
              <w:ind w:left="106"/>
              <w:jc w:val="both"/>
              <w:rPr>
                <w:sz w:val="24"/>
                <w:szCs w:val="24"/>
                <w:lang w:val="uk-UA"/>
              </w:rPr>
            </w:pPr>
            <w:r w:rsidRPr="00FF0762">
              <w:rPr>
                <w:b/>
                <w:sz w:val="24"/>
                <w:szCs w:val="24"/>
                <w:lang w:val="uk-UA"/>
              </w:rPr>
              <w:t>Критерії оцінки</w:t>
            </w:r>
            <w:r w:rsidRPr="00FF0762">
              <w:rPr>
                <w:sz w:val="24"/>
                <w:szCs w:val="24"/>
                <w:lang w:val="uk-UA"/>
              </w:rPr>
              <w:t>:</w:t>
            </w:r>
          </w:p>
          <w:p w:rsidR="005E41F7" w:rsidRPr="00FF0762" w:rsidRDefault="005E41F7" w:rsidP="005E41F7">
            <w:pPr>
              <w:jc w:val="both"/>
              <w:rPr>
                <w:sz w:val="24"/>
                <w:szCs w:val="24"/>
                <w:lang w:val="uk-UA"/>
              </w:rPr>
            </w:pPr>
            <w:r w:rsidRPr="00FF0762">
              <w:rPr>
                <w:sz w:val="24"/>
                <w:szCs w:val="24"/>
                <w:lang w:val="uk-UA"/>
              </w:rPr>
              <w:t xml:space="preserve">Кожне питання максимально оцінюється 1 балом. </w:t>
            </w:r>
          </w:p>
          <w:p w:rsidR="005E41F7" w:rsidRPr="00FF0762" w:rsidRDefault="005E41F7" w:rsidP="005E41F7">
            <w:pPr>
              <w:pStyle w:val="a3"/>
              <w:spacing w:after="0"/>
              <w:ind w:left="0"/>
              <w:jc w:val="both"/>
              <w:rPr>
                <w:sz w:val="24"/>
                <w:szCs w:val="24"/>
                <w:lang w:val="uk-UA"/>
              </w:rPr>
            </w:pPr>
            <w:r w:rsidRPr="00FF0762">
              <w:rPr>
                <w:sz w:val="24"/>
                <w:szCs w:val="24"/>
                <w:lang w:val="uk-UA"/>
              </w:rPr>
              <w:t>Оцінка «відмінно» - студент демонструє повноту, адекватність та осмисленість (усвідомленість) знань стосовно сутності феномену громадської думки, етапів формування громадської думки, методів та каналів формування громадської думки, вміє робити узагальнюючі висновки.</w:t>
            </w:r>
          </w:p>
          <w:p w:rsidR="005E41F7" w:rsidRPr="00FF0762" w:rsidRDefault="005E41F7" w:rsidP="005E41F7">
            <w:pPr>
              <w:pStyle w:val="ab"/>
              <w:shd w:val="clear" w:color="auto" w:fill="FFFFFF"/>
              <w:spacing w:before="0" w:beforeAutospacing="0" w:after="0" w:afterAutospacing="0"/>
              <w:jc w:val="both"/>
              <w:textAlignment w:val="baseline"/>
              <w:rPr>
                <w:sz w:val="24"/>
                <w:szCs w:val="24"/>
              </w:rPr>
            </w:pPr>
            <w:r w:rsidRPr="00FF0762">
              <w:rPr>
                <w:sz w:val="24"/>
                <w:szCs w:val="24"/>
              </w:rP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5E41F7" w:rsidRPr="00FF0762" w:rsidRDefault="005E41F7" w:rsidP="005E41F7">
            <w:pPr>
              <w:pStyle w:val="ab"/>
              <w:shd w:val="clear" w:color="auto" w:fill="FFFFFF"/>
              <w:spacing w:before="0" w:beforeAutospacing="0" w:after="0" w:afterAutospacing="0"/>
              <w:jc w:val="both"/>
              <w:textAlignment w:val="baseline"/>
              <w:rPr>
                <w:sz w:val="24"/>
                <w:szCs w:val="24"/>
              </w:rPr>
            </w:pPr>
            <w:r w:rsidRPr="00FF0762">
              <w:rPr>
                <w:sz w:val="24"/>
                <w:szCs w:val="24"/>
              </w:rP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rsidRPr="00FF0762">
              <w:rPr>
                <w:sz w:val="24"/>
                <w:szCs w:val="24"/>
              </w:rPr>
              <w:t>вербалізуються</w:t>
            </w:r>
            <w:proofErr w:type="spellEnd"/>
            <w:r w:rsidRPr="00FF0762">
              <w:rPr>
                <w:sz w:val="24"/>
                <w:szCs w:val="24"/>
              </w:rPr>
              <w:t>.</w:t>
            </w:r>
          </w:p>
          <w:p w:rsidR="005E41F7" w:rsidRPr="00FF0762" w:rsidRDefault="005E41F7" w:rsidP="005E41F7">
            <w:pPr>
              <w:jc w:val="both"/>
              <w:rPr>
                <w:b/>
                <w:sz w:val="24"/>
                <w:szCs w:val="24"/>
                <w:lang w:val="uk-UA"/>
              </w:rPr>
            </w:pPr>
            <w:r w:rsidRPr="00FF0762">
              <w:rPr>
                <w:sz w:val="24"/>
                <w:szCs w:val="24"/>
                <w:lang w:val="uk-UA"/>
              </w:rPr>
              <w:t>Оцінка «незадовільно» - наявність часткових знань, які студент не правильно розуміє і не правильно трактує.</w:t>
            </w:r>
          </w:p>
          <w:p w:rsidR="005E41F7" w:rsidRPr="00FF0762" w:rsidRDefault="005E41F7" w:rsidP="005E41F7">
            <w:pPr>
              <w:ind w:left="106"/>
              <w:jc w:val="both"/>
              <w:rPr>
                <w:sz w:val="24"/>
                <w:szCs w:val="24"/>
                <w:lang w:val="uk-UA"/>
              </w:rPr>
            </w:pPr>
          </w:p>
          <w:p w:rsidR="007E7064" w:rsidRPr="00FF0762" w:rsidRDefault="007E7064" w:rsidP="007E7064">
            <w:pPr>
              <w:jc w:val="both"/>
              <w:rPr>
                <w:b/>
                <w:sz w:val="24"/>
                <w:szCs w:val="24"/>
                <w:lang w:val="uk-UA"/>
              </w:rPr>
            </w:pPr>
            <w:r w:rsidRPr="00FF0762">
              <w:rPr>
                <w:b/>
                <w:sz w:val="24"/>
                <w:szCs w:val="24"/>
                <w:lang w:val="uk-UA"/>
              </w:rPr>
              <w:t xml:space="preserve">Вимоги до завдання </w:t>
            </w:r>
            <w:r w:rsidR="00D2144C" w:rsidRPr="00FF0762">
              <w:rPr>
                <w:b/>
                <w:sz w:val="24"/>
                <w:szCs w:val="24"/>
                <w:lang w:val="uk-UA"/>
              </w:rPr>
              <w:t>–</w:t>
            </w:r>
            <w:r w:rsidRPr="00FF0762">
              <w:rPr>
                <w:b/>
                <w:sz w:val="24"/>
                <w:szCs w:val="24"/>
                <w:lang w:val="uk-UA"/>
              </w:rPr>
              <w:t xml:space="preserve"> презентації</w:t>
            </w:r>
            <w:r w:rsidR="00D2144C" w:rsidRPr="00FF0762">
              <w:rPr>
                <w:b/>
                <w:sz w:val="24"/>
                <w:szCs w:val="24"/>
                <w:lang w:val="uk-UA"/>
              </w:rPr>
              <w:t xml:space="preserve"> «Форми масової поведінки»</w:t>
            </w:r>
            <w:r w:rsidRPr="00FF0762">
              <w:rPr>
                <w:b/>
                <w:sz w:val="24"/>
                <w:szCs w:val="24"/>
                <w:lang w:val="uk-UA"/>
              </w:rPr>
              <w:t>.</w:t>
            </w:r>
          </w:p>
          <w:p w:rsidR="007E7064" w:rsidRPr="00FF0762" w:rsidRDefault="007E7064" w:rsidP="007E7064">
            <w:pPr>
              <w:jc w:val="both"/>
              <w:rPr>
                <w:bCs/>
                <w:sz w:val="24"/>
                <w:szCs w:val="24"/>
                <w:bdr w:val="none" w:sz="0" w:space="0" w:color="auto" w:frame="1"/>
                <w:lang w:val="uk-UA" w:eastAsia="uk-UA"/>
              </w:rPr>
            </w:pPr>
            <w:r w:rsidRPr="00FF0762">
              <w:rPr>
                <w:sz w:val="24"/>
                <w:szCs w:val="24"/>
                <w:lang w:val="uk-UA"/>
              </w:rPr>
              <w:t xml:space="preserve">Створення презентації потребує уміння застосовувати інтегровані знання програмного матеріалу дисципліни. </w:t>
            </w:r>
            <w:r w:rsidRPr="00FF0762">
              <w:rPr>
                <w:bCs/>
                <w:sz w:val="24"/>
                <w:szCs w:val="24"/>
                <w:bdr w:val="none" w:sz="0" w:space="0" w:color="auto" w:frame="1"/>
                <w:lang w:val="uk-UA" w:eastAsia="uk-UA"/>
              </w:rPr>
              <w:t>Мета презентації – набуття студентами навичок з аналізу власної роботи і публічного представлення результатів дослідження.</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Стислий виклад матеріалу, максимальна інформативність тексту.</w:t>
            </w:r>
            <w:r w:rsidRPr="00FF0762">
              <w:rPr>
                <w:sz w:val="24"/>
                <w:szCs w:val="24"/>
                <w:lang w:val="uk-UA"/>
              </w:rPr>
              <w:br/>
            </w:r>
            <w:r w:rsidRPr="00FF0762">
              <w:rPr>
                <w:sz w:val="24"/>
                <w:szCs w:val="24"/>
                <w:shd w:val="clear" w:color="auto" w:fill="FFFFFF"/>
                <w:lang w:val="uk-UA"/>
              </w:rPr>
              <w:t>10-12 слайдів (</w:t>
            </w:r>
            <w:proofErr w:type="spellStart"/>
            <w:r w:rsidRPr="00FF0762">
              <w:rPr>
                <w:rStyle w:val="ilad"/>
                <w:sz w:val="24"/>
                <w:szCs w:val="24"/>
                <w:bdr w:val="none" w:sz="0" w:space="0" w:color="auto" w:frame="1"/>
                <w:shd w:val="clear" w:color="auto" w:fill="FFFFFF"/>
                <w:lang w:val="uk-UA"/>
              </w:rPr>
              <w:t>powerpoint</w:t>
            </w:r>
            <w:proofErr w:type="spellEnd"/>
            <w:r w:rsidRPr="00FF0762">
              <w:rPr>
                <w:sz w:val="24"/>
                <w:szCs w:val="24"/>
                <w:shd w:val="clear" w:color="auto" w:fill="FFFFFF"/>
                <w:lang w:val="uk-UA"/>
              </w:rPr>
              <w:t>).</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Ретельно структурована інформація.</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Наявність коротких та лаконічних заголовків, маркованих та нумерованих списків.</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Важливу інформацію (наприклад, висновки, визначення, правила тощо) треба подавати великим та виділеним шрифтом і розміщувати в лівому верхньому кутку слайда</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Другорядну інформацію бажано розміщувати внизу слайда.</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Кожному положенню (ідеї) треба відвести окремий абзац.</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Головну ідею треба викласти в першому рядку абзацу.</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 xml:space="preserve">Використовуйте табличні форми подання інформації (діаграми, схеми) для ілюстрації найважливіших фактів, що дасть змогу подати матеріал </w:t>
            </w:r>
            <w:proofErr w:type="spellStart"/>
            <w:r w:rsidRPr="00FF0762">
              <w:rPr>
                <w:sz w:val="24"/>
                <w:szCs w:val="24"/>
                <w:shd w:val="clear" w:color="auto" w:fill="FFFFFF"/>
                <w:lang w:val="uk-UA"/>
              </w:rPr>
              <w:t>компактно</w:t>
            </w:r>
            <w:proofErr w:type="spellEnd"/>
            <w:r w:rsidRPr="00FF0762">
              <w:rPr>
                <w:sz w:val="24"/>
                <w:szCs w:val="24"/>
                <w:shd w:val="clear" w:color="auto" w:fill="FFFFFF"/>
                <w:lang w:val="uk-UA"/>
              </w:rPr>
              <w:t xml:space="preserve"> й наочно.</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Графіка має органічно доповнювати текст.</w:t>
            </w:r>
          </w:p>
          <w:p w:rsidR="007E7064" w:rsidRPr="00FF0762" w:rsidRDefault="007E7064" w:rsidP="007E7064">
            <w:pPr>
              <w:pStyle w:val="a5"/>
              <w:numPr>
                <w:ilvl w:val="0"/>
                <w:numId w:val="16"/>
              </w:numPr>
              <w:shd w:val="clear" w:color="auto" w:fill="FFFFFF"/>
              <w:textAlignment w:val="baseline"/>
              <w:rPr>
                <w:sz w:val="24"/>
                <w:szCs w:val="24"/>
                <w:lang w:val="uk-UA" w:eastAsia="uk-UA"/>
              </w:rPr>
            </w:pPr>
            <w:r w:rsidRPr="00FF0762">
              <w:rPr>
                <w:sz w:val="24"/>
                <w:szCs w:val="24"/>
                <w:shd w:val="clear" w:color="auto" w:fill="FFFFFF"/>
                <w:lang w:val="uk-UA"/>
              </w:rPr>
              <w:t>Пояснення треба розміщувати якнайближче до ілюстрацій, із</w:t>
            </w:r>
          </w:p>
          <w:p w:rsidR="007E7064" w:rsidRPr="00FF0762" w:rsidRDefault="007E7064" w:rsidP="007E7064">
            <w:pPr>
              <w:pStyle w:val="ab"/>
              <w:numPr>
                <w:ilvl w:val="0"/>
                <w:numId w:val="16"/>
              </w:numPr>
              <w:shd w:val="clear" w:color="auto" w:fill="FFFFFF"/>
              <w:spacing w:before="0" w:beforeAutospacing="0" w:after="0" w:afterAutospacing="0"/>
              <w:textAlignment w:val="baseline"/>
              <w:rPr>
                <w:sz w:val="24"/>
                <w:szCs w:val="24"/>
              </w:rPr>
            </w:pPr>
            <w:r w:rsidRPr="00FF0762">
              <w:rPr>
                <w:sz w:val="24"/>
                <w:szCs w:val="24"/>
              </w:rPr>
              <w:t>якими вони мають з’являтися на екрані одночасно.</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sz w:val="24"/>
                <w:szCs w:val="24"/>
              </w:rPr>
              <w:t>Усю текстову інформацію потрібно ретельно перевірити на відсутність орфографічних, граматичних і стилістичних помилок.</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b/>
                <w:sz w:val="24"/>
                <w:szCs w:val="24"/>
              </w:rPr>
              <w:t>Критерії оцінювання презентації</w:t>
            </w:r>
            <w:r w:rsidRPr="00FF0762">
              <w:rPr>
                <w:sz w:val="24"/>
                <w:szCs w:val="24"/>
              </w:rPr>
              <w:t>:</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sz w:val="24"/>
                <w:szCs w:val="24"/>
              </w:rPr>
              <w:t>1. Мета: відповідність частин презентації меті та предмету дослідження.</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sz w:val="24"/>
                <w:szCs w:val="24"/>
              </w:rPr>
              <w:t>2. Висновки: узагальнення результатів дослідження та їх відповідність меті, формулювання важливих і значущих висновків за темою дослідження</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sz w:val="24"/>
                <w:szCs w:val="24"/>
              </w:rPr>
              <w:t>3. Ключові положення: розкриття теми дослідження з допомогою ключових положень</w:t>
            </w:r>
          </w:p>
          <w:p w:rsidR="007E7064" w:rsidRPr="00FF0762" w:rsidRDefault="007E7064" w:rsidP="007E7064">
            <w:pPr>
              <w:pStyle w:val="ab"/>
              <w:shd w:val="clear" w:color="auto" w:fill="FFFFFF"/>
              <w:spacing w:before="0" w:beforeAutospacing="0" w:after="0" w:afterAutospacing="0"/>
              <w:textAlignment w:val="baseline"/>
              <w:rPr>
                <w:sz w:val="24"/>
                <w:szCs w:val="24"/>
              </w:rPr>
            </w:pPr>
            <w:r w:rsidRPr="00FF0762">
              <w:rPr>
                <w:sz w:val="24"/>
                <w:szCs w:val="24"/>
              </w:rPr>
              <w:lastRenderedPageBreak/>
              <w:t xml:space="preserve">4.Структура: логічна послідовність інформації, </w:t>
            </w:r>
            <w:r w:rsidR="00D2144C" w:rsidRPr="00FF0762">
              <w:rPr>
                <w:sz w:val="24"/>
                <w:szCs w:val="24"/>
              </w:rPr>
              <w:t>аналіз кейсів масової поведінки із використанням теорій вивчення механізмів масової поведінки,</w:t>
            </w:r>
            <w:r w:rsidRPr="00FF0762">
              <w:rPr>
                <w:sz w:val="24"/>
                <w:szCs w:val="24"/>
              </w:rPr>
              <w:t xml:space="preserve"> зацікавленості темою дослідження на початку презентації, спонукання до продовження дослідження наприкінці презентації. </w:t>
            </w:r>
          </w:p>
          <w:p w:rsidR="005E41F7" w:rsidRPr="00FF0762" w:rsidRDefault="005E41F7" w:rsidP="005E41F7">
            <w:pPr>
              <w:jc w:val="both"/>
              <w:rPr>
                <w:rStyle w:val="fontstyle01"/>
                <w:b/>
                <w:i w:val="0"/>
                <w:sz w:val="24"/>
                <w:szCs w:val="24"/>
                <w:lang w:val="uk-UA"/>
              </w:rPr>
            </w:pPr>
          </w:p>
          <w:p w:rsidR="005E41F7" w:rsidRPr="00FF0762" w:rsidRDefault="005E41F7" w:rsidP="005E41F7">
            <w:pPr>
              <w:jc w:val="both"/>
              <w:rPr>
                <w:rStyle w:val="fontstyle01"/>
                <w:b/>
                <w:i w:val="0"/>
                <w:sz w:val="24"/>
                <w:szCs w:val="24"/>
                <w:lang w:val="uk-UA"/>
              </w:rPr>
            </w:pPr>
            <w:r w:rsidRPr="00FF0762">
              <w:rPr>
                <w:rStyle w:val="fontstyle01"/>
                <w:b/>
                <w:i w:val="0"/>
                <w:sz w:val="24"/>
                <w:szCs w:val="24"/>
                <w:lang w:val="uk-UA"/>
              </w:rPr>
              <w:t>Вимоги до виголошення трихвилинної агітаційної промови та її аналіз</w:t>
            </w:r>
          </w:p>
          <w:p w:rsidR="005E41F7" w:rsidRPr="00FF0762" w:rsidRDefault="005E41F7" w:rsidP="005E41F7">
            <w:pPr>
              <w:jc w:val="both"/>
              <w:rPr>
                <w:rStyle w:val="fontstyle21"/>
                <w:sz w:val="24"/>
                <w:szCs w:val="24"/>
                <w:lang w:val="uk-UA"/>
              </w:rPr>
            </w:pPr>
            <w:r w:rsidRPr="00FF0762">
              <w:rPr>
                <w:rStyle w:val="fontstyle01"/>
                <w:i w:val="0"/>
                <w:sz w:val="24"/>
                <w:szCs w:val="24"/>
                <w:lang w:val="uk-UA"/>
              </w:rPr>
              <w:t>Завдання</w:t>
            </w:r>
            <w:r w:rsidRPr="00FF0762">
              <w:rPr>
                <w:rStyle w:val="fontstyle21"/>
                <w:i/>
                <w:sz w:val="24"/>
                <w:szCs w:val="24"/>
                <w:lang w:val="uk-UA"/>
              </w:rPr>
              <w:t>:</w:t>
            </w:r>
            <w:r w:rsidRPr="00FF0762">
              <w:rPr>
                <w:rStyle w:val="fontstyle21"/>
                <w:sz w:val="24"/>
                <w:szCs w:val="24"/>
                <w:lang w:val="uk-UA"/>
              </w:rPr>
              <w:t xml:space="preserve"> підготуйте трихвилинну агітаційну промову — популяризацію вашого фаху, яку ви могли б виголосити перед абітурієнтами, переконавши їх вступати навчатися за цією спеціальністю. У промові використайте оригінальний вступ, логічну аргументацію основних положень, цитування, відомі риторичні фігури з метою активізації уваги слухачів, гумор, цікаві приклади. Спробуйте застосувати тактики </w:t>
            </w:r>
            <w:proofErr w:type="spellStart"/>
            <w:r w:rsidRPr="00FF0762">
              <w:rPr>
                <w:rStyle w:val="fontstyle21"/>
                <w:sz w:val="24"/>
                <w:szCs w:val="24"/>
                <w:lang w:val="uk-UA"/>
              </w:rPr>
              <w:t>контрастивного</w:t>
            </w:r>
            <w:proofErr w:type="spellEnd"/>
            <w:r w:rsidRPr="00FF0762">
              <w:rPr>
                <w:rStyle w:val="fontstyle21"/>
                <w:sz w:val="24"/>
                <w:szCs w:val="24"/>
                <w:lang w:val="uk-UA"/>
              </w:rPr>
              <w:t xml:space="preserve"> аналізу, вказівки на перспективу, обґрунтованих оцінок.</w:t>
            </w:r>
          </w:p>
          <w:p w:rsidR="00625390" w:rsidRPr="00FF0762" w:rsidRDefault="00625390" w:rsidP="00625390">
            <w:pPr>
              <w:rPr>
                <w:rFonts w:ascii="MinionPro-Regular" w:hAnsi="MinionPro-Regular"/>
                <w:color w:val="000000"/>
                <w:sz w:val="24"/>
                <w:szCs w:val="24"/>
                <w:lang w:val="uk-UA"/>
              </w:rPr>
            </w:pPr>
            <w:r w:rsidRPr="00FF0762">
              <w:rPr>
                <w:rFonts w:ascii="MinionPro-Regular" w:hAnsi="MinionPro-Regular"/>
                <w:color w:val="000000"/>
                <w:sz w:val="24"/>
                <w:szCs w:val="24"/>
                <w:lang w:val="uk-UA"/>
              </w:rPr>
              <w:t xml:space="preserve">Критерії оцінювання успішного </w:t>
            </w:r>
            <w:proofErr w:type="spellStart"/>
            <w:r w:rsidRPr="00FF0762">
              <w:rPr>
                <w:rFonts w:ascii="MinionPro-Regular" w:hAnsi="MinionPro-Regular"/>
                <w:color w:val="000000"/>
                <w:sz w:val="24"/>
                <w:szCs w:val="24"/>
                <w:lang w:val="uk-UA"/>
              </w:rPr>
              <w:t>спітчу</w:t>
            </w:r>
            <w:proofErr w:type="spellEnd"/>
            <w:r w:rsidRPr="00FF0762">
              <w:rPr>
                <w:rFonts w:ascii="MinionPro-Regular" w:hAnsi="MinionPro-Regular"/>
                <w:color w:val="000000"/>
                <w:sz w:val="24"/>
                <w:szCs w:val="24"/>
                <w:lang w:val="uk-UA"/>
              </w:rPr>
              <w:t>:</w:t>
            </w:r>
          </w:p>
          <w:p w:rsidR="00625390" w:rsidRPr="00FF0762" w:rsidRDefault="00625390" w:rsidP="00625390">
            <w:pPr>
              <w:pStyle w:val="a5"/>
              <w:numPr>
                <w:ilvl w:val="0"/>
                <w:numId w:val="42"/>
              </w:numPr>
              <w:rPr>
                <w:sz w:val="24"/>
                <w:szCs w:val="24"/>
                <w:lang w:val="uk-UA"/>
              </w:rPr>
            </w:pPr>
            <w:r w:rsidRPr="00FF0762">
              <w:rPr>
                <w:rFonts w:ascii="MinionPro-Regular" w:hAnsi="MinionPro-Regular"/>
                <w:color w:val="000000"/>
                <w:sz w:val="24"/>
                <w:szCs w:val="24"/>
                <w:lang w:val="uk-UA"/>
              </w:rPr>
              <w:t xml:space="preserve">грамотність, багатство і культура мовлення; </w:t>
            </w:r>
          </w:p>
          <w:p w:rsidR="00625390" w:rsidRPr="00FF0762" w:rsidRDefault="00625390" w:rsidP="00625390">
            <w:pPr>
              <w:pStyle w:val="a5"/>
              <w:numPr>
                <w:ilvl w:val="0"/>
                <w:numId w:val="42"/>
              </w:numPr>
              <w:rPr>
                <w:sz w:val="24"/>
                <w:szCs w:val="24"/>
                <w:lang w:val="uk-UA"/>
              </w:rPr>
            </w:pPr>
            <w:r w:rsidRPr="00FF0762">
              <w:rPr>
                <w:rFonts w:ascii="MinionPro-Regular" w:hAnsi="MinionPro-Regular"/>
                <w:color w:val="000000"/>
                <w:sz w:val="24"/>
                <w:szCs w:val="24"/>
                <w:lang w:val="uk-UA"/>
              </w:rPr>
              <w:t xml:space="preserve">змістове наповнення та композиційна стрункість і логічність промови; </w:t>
            </w:r>
          </w:p>
          <w:p w:rsidR="00625390" w:rsidRPr="00FF0762" w:rsidRDefault="00625390" w:rsidP="00625390">
            <w:pPr>
              <w:pStyle w:val="a5"/>
              <w:numPr>
                <w:ilvl w:val="0"/>
                <w:numId w:val="42"/>
              </w:numPr>
              <w:rPr>
                <w:sz w:val="24"/>
                <w:szCs w:val="24"/>
                <w:lang w:val="uk-UA"/>
              </w:rPr>
            </w:pPr>
            <w:r w:rsidRPr="00FF0762">
              <w:rPr>
                <w:rFonts w:ascii="MinionPro-Regular" w:hAnsi="MinionPro-Regular"/>
                <w:color w:val="000000"/>
                <w:sz w:val="24"/>
                <w:szCs w:val="24"/>
                <w:lang w:val="uk-UA"/>
              </w:rPr>
              <w:t xml:space="preserve">уміння триматися перед аудиторією, апелювання до невербальних засобів. </w:t>
            </w:r>
          </w:p>
          <w:p w:rsidR="00625390" w:rsidRPr="00FF0762" w:rsidRDefault="00625390" w:rsidP="008A4C21">
            <w:pPr>
              <w:rPr>
                <w:sz w:val="24"/>
                <w:szCs w:val="24"/>
                <w:lang w:val="uk-UA"/>
              </w:rPr>
            </w:pPr>
            <w:r w:rsidRPr="00FF0762">
              <w:rPr>
                <w:rFonts w:ascii="MinionPro-Regular" w:hAnsi="MinionPro-Regular"/>
                <w:color w:val="000000"/>
                <w:sz w:val="24"/>
                <w:szCs w:val="24"/>
                <w:lang w:val="uk-UA"/>
              </w:rPr>
              <w:t>Студенти взаємно оцінюватимуть один одного, розподілившись на три рольові групи - експертів-лінгвістів, експертів-стилістів та експертів-</w:t>
            </w:r>
            <w:proofErr w:type="spellStart"/>
            <w:r w:rsidRPr="00FF0762">
              <w:rPr>
                <w:rFonts w:ascii="MinionPro-Regular" w:hAnsi="MinionPro-Regular"/>
                <w:color w:val="000000"/>
                <w:sz w:val="24"/>
                <w:szCs w:val="24"/>
                <w:lang w:val="uk-UA"/>
              </w:rPr>
              <w:t>паралінгвістів</w:t>
            </w:r>
            <w:proofErr w:type="spellEnd"/>
            <w:r w:rsidRPr="00FF0762">
              <w:rPr>
                <w:rFonts w:ascii="MinionPro-Regular" w:hAnsi="MinionPro-Regular"/>
                <w:color w:val="000000"/>
                <w:sz w:val="24"/>
                <w:szCs w:val="24"/>
                <w:lang w:val="uk-UA"/>
              </w:rPr>
              <w:t>.</w:t>
            </w:r>
            <w:r w:rsidRPr="00FF0762">
              <w:rPr>
                <w:sz w:val="24"/>
                <w:szCs w:val="24"/>
                <w:lang w:val="uk-UA"/>
              </w:rPr>
              <w:t xml:space="preserve"> </w:t>
            </w:r>
          </w:p>
          <w:p w:rsidR="00625390" w:rsidRPr="00FF0762" w:rsidRDefault="00625390" w:rsidP="008A4C21">
            <w:pPr>
              <w:rPr>
                <w:rFonts w:ascii="MinionPro-Regular" w:hAnsi="MinionPro-Regular"/>
                <w:color w:val="000000"/>
                <w:sz w:val="24"/>
                <w:szCs w:val="24"/>
                <w:lang w:val="uk-UA"/>
              </w:rPr>
            </w:pPr>
            <w:r w:rsidRPr="00FF0762">
              <w:rPr>
                <w:rFonts w:ascii="MinionPro-Regular" w:hAnsi="MinionPro-Regular"/>
                <w:color w:val="000000"/>
                <w:sz w:val="24"/>
                <w:szCs w:val="24"/>
                <w:lang w:val="uk-UA"/>
              </w:rPr>
              <w:t xml:space="preserve">Оцінювання з погляду культури української мови та </w:t>
            </w:r>
            <w:proofErr w:type="spellStart"/>
            <w:r w:rsidRPr="00FF0762">
              <w:rPr>
                <w:rFonts w:ascii="MinionPro-Regular" w:hAnsi="MinionPro-Regular"/>
                <w:color w:val="000000"/>
                <w:sz w:val="24"/>
                <w:szCs w:val="24"/>
                <w:lang w:val="uk-UA"/>
              </w:rPr>
              <w:t>мовних</w:t>
            </w:r>
            <w:proofErr w:type="spellEnd"/>
            <w:r w:rsidRPr="00FF0762">
              <w:rPr>
                <w:rFonts w:ascii="MinionPro-Regular" w:hAnsi="MinionPro-Regular"/>
                <w:color w:val="000000"/>
                <w:sz w:val="24"/>
                <w:szCs w:val="24"/>
                <w:lang w:val="uk-UA"/>
              </w:rPr>
              <w:t xml:space="preserve"> засобів.</w:t>
            </w:r>
          </w:p>
          <w:p w:rsidR="008A4C21" w:rsidRPr="00FF0762" w:rsidRDefault="00625390" w:rsidP="00625390">
            <w:pPr>
              <w:ind w:left="360"/>
              <w:rPr>
                <w:rFonts w:ascii="MinionPro-Regular" w:hAnsi="MinionPro-Regular"/>
                <w:color w:val="000000"/>
                <w:sz w:val="24"/>
                <w:szCs w:val="24"/>
                <w:lang w:val="uk-UA"/>
              </w:rPr>
            </w:pPr>
            <w:r w:rsidRPr="00FF0762">
              <w:rPr>
                <w:rFonts w:ascii="MinionPro-Regular" w:hAnsi="MinionPro-Regular"/>
                <w:color w:val="000000"/>
                <w:sz w:val="24"/>
                <w:szCs w:val="24"/>
                <w:lang w:val="uk-UA"/>
              </w:rPr>
              <w:t>1. Чи достатній лексичний запас промовця, чи є в його мовленні тавтологія або плеоназми, невиправдані повтори?</w:t>
            </w:r>
            <w:r w:rsidRPr="00FF0762">
              <w:rPr>
                <w:rFonts w:ascii="MinionPro-Regular" w:hAnsi="MinionPro-Regular"/>
                <w:color w:val="000000"/>
                <w:sz w:val="24"/>
                <w:szCs w:val="24"/>
                <w:lang w:val="uk-UA"/>
              </w:rPr>
              <w:br/>
              <w:t>2. Чи дотримувався мовець лексичних, граматичних, орфоепічних, стилістичних норм? Якщо ні, то вкажіть помилки.</w:t>
            </w:r>
            <w:r w:rsidRPr="00FF0762">
              <w:rPr>
                <w:rFonts w:ascii="MinionPro-Regular" w:hAnsi="MinionPro-Regular"/>
                <w:color w:val="000000"/>
                <w:sz w:val="24"/>
                <w:szCs w:val="24"/>
                <w:lang w:val="uk-UA"/>
              </w:rPr>
              <w:br/>
              <w:t>3. Наскільки оратор точний у доборі слів?</w:t>
            </w:r>
            <w:r w:rsidRPr="00FF0762">
              <w:rPr>
                <w:rFonts w:ascii="MinionPro-Regular" w:hAnsi="MinionPro-Regular"/>
                <w:color w:val="000000"/>
                <w:sz w:val="24"/>
                <w:szCs w:val="24"/>
                <w:lang w:val="uk-UA"/>
              </w:rPr>
              <w:br/>
              <w:t>4. Які тропи і риторичні фігури було використано?</w:t>
            </w:r>
            <w:r w:rsidRPr="00FF0762">
              <w:rPr>
                <w:rFonts w:ascii="MinionPro-Regular" w:hAnsi="MinionPro-Regular"/>
                <w:color w:val="000000"/>
                <w:sz w:val="24"/>
                <w:szCs w:val="24"/>
                <w:lang w:val="uk-UA"/>
              </w:rPr>
              <w:br/>
              <w:t>5. Відповідність мови і стилю виступу.</w:t>
            </w:r>
            <w:r w:rsidRPr="00FF0762">
              <w:rPr>
                <w:rFonts w:ascii="MinionPro-Regular" w:hAnsi="MinionPro-Regular"/>
                <w:color w:val="000000"/>
                <w:sz w:val="24"/>
                <w:szCs w:val="24"/>
                <w:lang w:val="uk-UA"/>
              </w:rPr>
              <w:br/>
              <w:t>6. Чи достатньо зрозу</w:t>
            </w:r>
            <w:r w:rsidR="008A4C21" w:rsidRPr="00FF0762">
              <w:rPr>
                <w:rFonts w:ascii="MinionPro-Regular" w:hAnsi="MinionPro-Regular"/>
                <w:color w:val="000000"/>
                <w:sz w:val="24"/>
                <w:szCs w:val="24"/>
                <w:lang w:val="uk-UA"/>
              </w:rPr>
              <w:t>міла, доступна промова?</w:t>
            </w:r>
          </w:p>
          <w:p w:rsidR="00625390" w:rsidRPr="00FF0762" w:rsidRDefault="00625390" w:rsidP="00625390">
            <w:pPr>
              <w:ind w:left="360"/>
              <w:rPr>
                <w:sz w:val="24"/>
                <w:szCs w:val="24"/>
                <w:lang w:val="uk-UA"/>
              </w:rPr>
            </w:pPr>
            <w:r w:rsidRPr="00FF0762">
              <w:rPr>
                <w:rFonts w:ascii="MinionPro-Bold" w:hAnsi="MinionPro-Bold"/>
                <w:bCs/>
                <w:color w:val="000000"/>
                <w:sz w:val="24"/>
                <w:szCs w:val="24"/>
                <w:lang w:val="uk-UA"/>
              </w:rPr>
              <w:t>Оцінювання з погляду композиції та змісту</w:t>
            </w:r>
            <w:r w:rsidRPr="00FF0762">
              <w:rPr>
                <w:rFonts w:ascii="MinionPro-Bold" w:hAnsi="MinionPro-Bold"/>
                <w:bCs/>
                <w:color w:val="000000"/>
                <w:sz w:val="24"/>
                <w:szCs w:val="24"/>
                <w:lang w:val="uk-UA"/>
              </w:rPr>
              <w:br/>
              <w:t>тексту промови</w:t>
            </w:r>
            <w:r w:rsidRPr="00FF0762">
              <w:rPr>
                <w:rFonts w:ascii="MinionPro-Bold" w:hAnsi="MinionPro-Bold"/>
                <w:b/>
                <w:bCs/>
                <w:color w:val="000000"/>
                <w:sz w:val="24"/>
                <w:szCs w:val="24"/>
                <w:lang w:val="uk-UA"/>
              </w:rPr>
              <w:br/>
            </w:r>
            <w:r w:rsidRPr="00FF0762">
              <w:rPr>
                <w:rFonts w:ascii="MinionPro-Regular" w:hAnsi="MinionPro-Regular"/>
                <w:color w:val="000000"/>
                <w:sz w:val="24"/>
                <w:szCs w:val="24"/>
                <w:lang w:val="uk-UA"/>
              </w:rPr>
              <w:t>1. Наскільки вдалим і оригінальним був початок виступу?</w:t>
            </w:r>
            <w:r w:rsidRPr="00FF0762">
              <w:rPr>
                <w:rFonts w:ascii="MinionPro-Regular" w:hAnsi="MinionPro-Regular"/>
                <w:color w:val="000000"/>
                <w:sz w:val="24"/>
                <w:szCs w:val="24"/>
                <w:lang w:val="uk-UA"/>
              </w:rPr>
              <w:br/>
              <w:t>2. Чи переконливою була запропонована аргументація?</w:t>
            </w:r>
            <w:r w:rsidRPr="00FF0762">
              <w:rPr>
                <w:rFonts w:ascii="MinionPro-Regular" w:hAnsi="MinionPro-Regular"/>
                <w:color w:val="000000"/>
                <w:sz w:val="24"/>
                <w:szCs w:val="24"/>
                <w:lang w:val="uk-UA"/>
              </w:rPr>
              <w:br/>
              <w:t>3. Чи було використано доречні приклади, ілюстрації?</w:t>
            </w:r>
            <w:r w:rsidRPr="00FF0762">
              <w:rPr>
                <w:rFonts w:ascii="MinionPro-Regular" w:hAnsi="MinionPro-Regular"/>
                <w:color w:val="000000"/>
                <w:sz w:val="24"/>
                <w:szCs w:val="24"/>
                <w:lang w:val="uk-UA"/>
              </w:rPr>
              <w:br/>
              <w:t xml:space="preserve">4. Чи </w:t>
            </w:r>
            <w:proofErr w:type="spellStart"/>
            <w:r w:rsidRPr="00FF0762">
              <w:rPr>
                <w:rFonts w:ascii="MinionPro-Regular" w:hAnsi="MinionPro-Regular"/>
                <w:color w:val="000000"/>
                <w:sz w:val="24"/>
                <w:szCs w:val="24"/>
                <w:lang w:val="uk-UA"/>
              </w:rPr>
              <w:t>логічно</w:t>
            </w:r>
            <w:proofErr w:type="spellEnd"/>
            <w:r w:rsidRPr="00FF0762">
              <w:rPr>
                <w:rFonts w:ascii="MinionPro-Regular" w:hAnsi="MinionPro-Regular"/>
                <w:color w:val="000000"/>
                <w:sz w:val="24"/>
                <w:szCs w:val="24"/>
                <w:lang w:val="uk-UA"/>
              </w:rPr>
              <w:t xml:space="preserve"> побудовано промову, розгорнуто тези?</w:t>
            </w:r>
            <w:r w:rsidRPr="00FF0762">
              <w:rPr>
                <w:rFonts w:ascii="MinionPro-Regular" w:hAnsi="MinionPro-Regular"/>
                <w:color w:val="000000"/>
                <w:sz w:val="24"/>
                <w:szCs w:val="24"/>
                <w:lang w:val="uk-UA"/>
              </w:rPr>
              <w:br/>
              <w:t>5. Чи послуговувався доповідач ораторськими прийомами зацікавлення й утримання  уваги слухачів?</w:t>
            </w:r>
            <w:r w:rsidRPr="00FF0762">
              <w:rPr>
                <w:rFonts w:ascii="MinionPro-Regular" w:hAnsi="MinionPro-Regular"/>
                <w:color w:val="000000"/>
                <w:sz w:val="24"/>
                <w:szCs w:val="24"/>
                <w:lang w:val="uk-UA"/>
              </w:rPr>
              <w:br/>
              <w:t>6. Чи успішним було завершення виступу? Чи вдалося оратору переконати абітурієнтів</w:t>
            </w:r>
            <w:r w:rsidRPr="00FF0762">
              <w:rPr>
                <w:rFonts w:ascii="MinionPro-Regular" w:hAnsi="MinionPro-Regular"/>
                <w:color w:val="000000"/>
                <w:sz w:val="24"/>
                <w:szCs w:val="24"/>
                <w:lang w:val="uk-UA"/>
              </w:rPr>
              <w:br/>
              <w:t>обрати саме вашу спеціальність?</w:t>
            </w:r>
            <w:r w:rsidRPr="00FF0762">
              <w:rPr>
                <w:rFonts w:ascii="MinionPro-Regular" w:hAnsi="MinionPro-Regular"/>
                <w:color w:val="000000"/>
                <w:sz w:val="24"/>
                <w:szCs w:val="24"/>
                <w:lang w:val="uk-UA"/>
              </w:rPr>
              <w:br/>
              <w:t>7. Чи дотримався оратор регламенту?</w:t>
            </w:r>
            <w:r w:rsidRPr="00FF0762">
              <w:rPr>
                <w:rFonts w:ascii="MinionPro-Regular" w:hAnsi="MinionPro-Regular"/>
                <w:color w:val="000000"/>
                <w:sz w:val="24"/>
                <w:szCs w:val="24"/>
                <w:lang w:val="uk-UA"/>
              </w:rPr>
              <w:br/>
            </w:r>
            <w:r w:rsidRPr="00FF0762">
              <w:rPr>
                <w:rFonts w:ascii="MinionPro-Bold" w:hAnsi="MinionPro-Bold"/>
                <w:bCs/>
                <w:color w:val="000000"/>
                <w:sz w:val="24"/>
                <w:szCs w:val="24"/>
                <w:lang w:val="uk-UA"/>
              </w:rPr>
              <w:t>Оцінювання з погляду невербальних засобів комунікації</w:t>
            </w:r>
            <w:r w:rsidRPr="00FF0762">
              <w:rPr>
                <w:rFonts w:ascii="MinionPro-Bold" w:hAnsi="MinionPro-Bold"/>
                <w:b/>
                <w:bCs/>
                <w:color w:val="000000"/>
                <w:sz w:val="24"/>
                <w:szCs w:val="24"/>
                <w:lang w:val="uk-UA"/>
              </w:rPr>
              <w:br/>
            </w:r>
            <w:r w:rsidRPr="00FF0762">
              <w:rPr>
                <w:rFonts w:ascii="MinionPro-Regular" w:hAnsi="MinionPro-Regular"/>
                <w:color w:val="000000"/>
                <w:sz w:val="24"/>
                <w:szCs w:val="24"/>
                <w:lang w:val="uk-UA"/>
              </w:rPr>
              <w:t>1. Чи був установлений зоровий контакт із аудиторією?</w:t>
            </w:r>
            <w:r w:rsidRPr="00FF0762">
              <w:rPr>
                <w:rFonts w:ascii="MinionPro-Regular" w:hAnsi="MinionPro-Regular"/>
                <w:color w:val="000000"/>
                <w:sz w:val="24"/>
                <w:szCs w:val="24"/>
                <w:lang w:val="uk-UA"/>
              </w:rPr>
              <w:br/>
              <w:t>2. Якою була постава (поза тіла) та відстань до слухачів?</w:t>
            </w:r>
            <w:r w:rsidRPr="00FF0762">
              <w:rPr>
                <w:rFonts w:ascii="MinionPro-Regular" w:hAnsi="MinionPro-Regular"/>
                <w:color w:val="000000"/>
                <w:sz w:val="24"/>
                <w:szCs w:val="24"/>
                <w:lang w:val="uk-UA"/>
              </w:rPr>
              <w:br/>
              <w:t>3. Чи мала місце жестикуляція? Чи була доречною?</w:t>
            </w:r>
            <w:r w:rsidRPr="00FF0762">
              <w:rPr>
                <w:sz w:val="24"/>
                <w:szCs w:val="24"/>
                <w:lang w:val="uk-UA"/>
              </w:rPr>
              <w:t xml:space="preserve"> </w:t>
            </w:r>
          </w:p>
          <w:p w:rsidR="00625390" w:rsidRPr="00FF0762" w:rsidRDefault="00625390" w:rsidP="00625390">
            <w:pPr>
              <w:ind w:left="360"/>
              <w:rPr>
                <w:sz w:val="24"/>
                <w:szCs w:val="24"/>
                <w:lang w:val="uk-UA"/>
              </w:rPr>
            </w:pPr>
            <w:r w:rsidRPr="00FF0762">
              <w:rPr>
                <w:rFonts w:ascii="MinionPro-Regular" w:hAnsi="MinionPro-Regular"/>
                <w:color w:val="000000"/>
                <w:sz w:val="24"/>
                <w:szCs w:val="24"/>
                <w:lang w:val="uk-UA"/>
              </w:rPr>
              <w:t xml:space="preserve">4. Вираз та міміка обличчя мовця (усміхнене, зосереджене, </w:t>
            </w:r>
            <w:r w:rsidRPr="00FF0762">
              <w:rPr>
                <w:rFonts w:ascii="MinionPro-Regular" w:hAnsi="MinionPro-Regular"/>
                <w:color w:val="000000"/>
                <w:sz w:val="24"/>
                <w:szCs w:val="24"/>
                <w:lang w:val="uk-UA"/>
              </w:rPr>
              <w:lastRenderedPageBreak/>
              <w:t>натхненне, агресивне, перелякане, розгублене, цілеспрямоване тощо).</w:t>
            </w:r>
            <w:r w:rsidRPr="00FF0762">
              <w:rPr>
                <w:rFonts w:ascii="MinionPro-Regular" w:hAnsi="MinionPro-Regular"/>
                <w:color w:val="000000"/>
                <w:sz w:val="24"/>
                <w:szCs w:val="24"/>
                <w:lang w:val="uk-UA"/>
              </w:rPr>
              <w:br/>
              <w:t>5. Якими були артикуляція, тембр, сила голосу, виразність, темп мовлення?</w:t>
            </w:r>
            <w:r w:rsidRPr="00FF0762">
              <w:rPr>
                <w:rFonts w:ascii="MinionPro-Regular" w:hAnsi="MinionPro-Regular"/>
                <w:color w:val="000000"/>
                <w:sz w:val="24"/>
                <w:szCs w:val="24"/>
                <w:lang w:val="uk-UA"/>
              </w:rPr>
              <w:br/>
              <w:t>6. Чи змінювалася динаміка поведінки оратора(психологічна характеристика)?</w:t>
            </w:r>
            <w:r w:rsidRPr="00FF0762">
              <w:rPr>
                <w:rFonts w:ascii="MinionPro-Regular" w:hAnsi="MinionPro-Regular"/>
                <w:color w:val="000000"/>
                <w:sz w:val="24"/>
                <w:szCs w:val="24"/>
                <w:lang w:val="uk-UA"/>
              </w:rPr>
              <w:br/>
              <w:t>7. Який загальний рівень експресивності мовця (енергійний, спокійний, знервований,</w:t>
            </w:r>
            <w:r w:rsidRPr="00FF0762">
              <w:rPr>
                <w:rFonts w:ascii="MinionPro-Regular" w:hAnsi="MinionPro-Regular"/>
                <w:color w:val="000000"/>
                <w:sz w:val="24"/>
                <w:szCs w:val="24"/>
                <w:lang w:val="uk-UA"/>
              </w:rPr>
              <w:br/>
              <w:t>флегматичний, переляканий, ліричний, раціонально-логічний тощо)?</w:t>
            </w:r>
            <w:r w:rsidRPr="00FF0762">
              <w:rPr>
                <w:sz w:val="24"/>
                <w:szCs w:val="24"/>
                <w:lang w:val="uk-UA"/>
              </w:rPr>
              <w:t xml:space="preserve"> </w:t>
            </w:r>
          </w:p>
          <w:p w:rsidR="005E41F7" w:rsidRPr="00FF0762" w:rsidRDefault="00625390" w:rsidP="005E41F7">
            <w:pPr>
              <w:jc w:val="both"/>
              <w:rPr>
                <w:sz w:val="24"/>
                <w:szCs w:val="24"/>
                <w:lang w:val="uk-UA"/>
              </w:rPr>
            </w:pPr>
            <w:r w:rsidRPr="00FF0762">
              <w:rPr>
                <w:sz w:val="24"/>
                <w:szCs w:val="24"/>
                <w:lang w:val="uk-UA"/>
              </w:rPr>
              <w:t>Максимальна оцінка кожного критерію – 1 бал. Максимальна загальна оцінка – 3 бали.</w:t>
            </w:r>
          </w:p>
          <w:p w:rsidR="007E7064" w:rsidRPr="00FF0762" w:rsidRDefault="007E7064" w:rsidP="007E7064">
            <w:pPr>
              <w:jc w:val="both"/>
              <w:rPr>
                <w:sz w:val="24"/>
                <w:szCs w:val="24"/>
                <w:lang w:val="uk-UA"/>
              </w:rPr>
            </w:pPr>
            <w:r w:rsidRPr="00FF0762">
              <w:rPr>
                <w:sz w:val="24"/>
                <w:szCs w:val="24"/>
                <w:lang w:val="uk-UA"/>
              </w:rPr>
              <w:t>Вимоги до тез відповідей на додаткові пита</w:t>
            </w:r>
            <w:r w:rsidR="00FF0762" w:rsidRPr="00FF0762">
              <w:rPr>
                <w:sz w:val="24"/>
                <w:szCs w:val="24"/>
                <w:lang w:val="uk-UA"/>
              </w:rPr>
              <w:t>ння (самостійна робота під час підготовки до семінарського заняття</w:t>
            </w:r>
            <w:r w:rsidRPr="00FF0762">
              <w:rPr>
                <w:sz w:val="24"/>
                <w:szCs w:val="24"/>
                <w:lang w:val="uk-UA"/>
              </w:rPr>
              <w:t>): тези записуються у зошиті для підготовки до семінарських занять у довільній формі.</w:t>
            </w:r>
          </w:p>
          <w:p w:rsidR="005E41F7" w:rsidRPr="00FF0762" w:rsidRDefault="005E41F7" w:rsidP="005E41F7">
            <w:pPr>
              <w:pStyle w:val="a3"/>
              <w:spacing w:after="0"/>
              <w:ind w:left="0"/>
              <w:jc w:val="both"/>
              <w:rPr>
                <w:sz w:val="24"/>
                <w:szCs w:val="24"/>
                <w:lang w:val="uk-UA"/>
              </w:rPr>
            </w:pPr>
            <w:r w:rsidRPr="00FF0762">
              <w:rPr>
                <w:sz w:val="24"/>
                <w:szCs w:val="24"/>
                <w:lang w:val="uk-UA"/>
              </w:rPr>
              <w:t>Оцінка «відмінно» - студент демонструє повноту, адекватність та осмисленість (усвідомленість) знань стосовно сутності основних понять, вміє робити узагальнюючі висновки.</w:t>
            </w:r>
          </w:p>
          <w:p w:rsidR="005E41F7" w:rsidRPr="00FF0762" w:rsidRDefault="005E41F7" w:rsidP="005E41F7">
            <w:pPr>
              <w:pStyle w:val="ab"/>
              <w:shd w:val="clear" w:color="auto" w:fill="FFFFFF"/>
              <w:spacing w:before="0" w:beforeAutospacing="0" w:after="0" w:afterAutospacing="0"/>
              <w:jc w:val="both"/>
              <w:textAlignment w:val="baseline"/>
              <w:rPr>
                <w:sz w:val="24"/>
                <w:szCs w:val="24"/>
              </w:rPr>
            </w:pPr>
            <w:r w:rsidRPr="00FF0762">
              <w:rPr>
                <w:sz w:val="24"/>
                <w:szCs w:val="24"/>
              </w:rPr>
              <w:t>Оцінка «добре» - студент демонструє адекватність та осмисленість знань, але стосовно кількох із зазначених питань; вміє робити узагальнюючі висновки.</w:t>
            </w:r>
          </w:p>
          <w:p w:rsidR="005E41F7" w:rsidRPr="00FF0762" w:rsidRDefault="005E41F7" w:rsidP="005E41F7">
            <w:pPr>
              <w:pStyle w:val="ab"/>
              <w:shd w:val="clear" w:color="auto" w:fill="FFFFFF"/>
              <w:spacing w:before="0" w:beforeAutospacing="0" w:after="0" w:afterAutospacing="0"/>
              <w:jc w:val="both"/>
              <w:textAlignment w:val="baseline"/>
              <w:rPr>
                <w:sz w:val="24"/>
                <w:szCs w:val="24"/>
              </w:rPr>
            </w:pPr>
            <w:r w:rsidRPr="00FF0762">
              <w:rPr>
                <w:sz w:val="24"/>
                <w:szCs w:val="24"/>
              </w:rPr>
              <w:t xml:space="preserve">Оцінка «задовільно» - студент має фрагментарні уявлення про проблему, які при цьому не завжди точно ним розуміються і не достатньо повно та аргументовано </w:t>
            </w:r>
            <w:proofErr w:type="spellStart"/>
            <w:r w:rsidRPr="00FF0762">
              <w:rPr>
                <w:sz w:val="24"/>
                <w:szCs w:val="24"/>
              </w:rPr>
              <w:t>вербалізуються</w:t>
            </w:r>
            <w:proofErr w:type="spellEnd"/>
            <w:r w:rsidRPr="00FF0762">
              <w:rPr>
                <w:sz w:val="24"/>
                <w:szCs w:val="24"/>
              </w:rPr>
              <w:t>.</w:t>
            </w:r>
          </w:p>
          <w:p w:rsidR="005E41F7" w:rsidRPr="00FF0762" w:rsidRDefault="005E41F7" w:rsidP="005E41F7">
            <w:pPr>
              <w:jc w:val="both"/>
              <w:rPr>
                <w:b/>
                <w:sz w:val="24"/>
                <w:szCs w:val="24"/>
                <w:lang w:val="uk-UA"/>
              </w:rPr>
            </w:pPr>
            <w:r w:rsidRPr="00FF0762">
              <w:rPr>
                <w:sz w:val="24"/>
                <w:szCs w:val="24"/>
                <w:lang w:val="uk-UA"/>
              </w:rPr>
              <w:t>Оцінка «незадовільно» - наявність часткових знань, які студент не правильно розуміє і не правильно трактує.</w:t>
            </w:r>
          </w:p>
          <w:p w:rsidR="007E7064" w:rsidRPr="00FF0762" w:rsidRDefault="007E7064" w:rsidP="007E7064">
            <w:pPr>
              <w:jc w:val="both"/>
              <w:rPr>
                <w:sz w:val="24"/>
                <w:szCs w:val="24"/>
                <w:lang w:val="uk-UA"/>
              </w:rPr>
            </w:pP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lastRenderedPageBreak/>
              <w:t>Семінарські заняття</w:t>
            </w:r>
          </w:p>
        </w:tc>
        <w:tc>
          <w:tcPr>
            <w:tcW w:w="7195" w:type="dxa"/>
            <w:gridSpan w:val="7"/>
          </w:tcPr>
          <w:p w:rsidR="007E7064" w:rsidRPr="008A4C21" w:rsidRDefault="008A4C21" w:rsidP="008A4C21">
            <w:pPr>
              <w:pStyle w:val="a5"/>
              <w:numPr>
                <w:ilvl w:val="0"/>
                <w:numId w:val="26"/>
              </w:numPr>
              <w:suppressAutoHyphens/>
              <w:ind w:left="325"/>
              <w:jc w:val="both"/>
              <w:outlineLvl w:val="0"/>
              <w:rPr>
                <w:sz w:val="24"/>
                <w:szCs w:val="24"/>
                <w:lang w:val="uk-UA"/>
              </w:rPr>
            </w:pPr>
            <w:r w:rsidRPr="008A4C21">
              <w:rPr>
                <w:sz w:val="24"/>
                <w:szCs w:val="24"/>
                <w:lang w:val="uk-UA"/>
              </w:rPr>
              <w:t>Рівні масової свідомості</w:t>
            </w:r>
            <w:r>
              <w:rPr>
                <w:sz w:val="24"/>
                <w:szCs w:val="24"/>
                <w:lang w:val="uk-UA"/>
              </w:rPr>
              <w:t>. 3 бали</w:t>
            </w:r>
          </w:p>
          <w:p w:rsidR="008A4C21" w:rsidRPr="008A4C21" w:rsidRDefault="008A4C21" w:rsidP="008A4C21">
            <w:pPr>
              <w:pStyle w:val="a5"/>
              <w:numPr>
                <w:ilvl w:val="0"/>
                <w:numId w:val="26"/>
              </w:numPr>
              <w:suppressAutoHyphens/>
              <w:ind w:left="325"/>
              <w:jc w:val="both"/>
              <w:outlineLvl w:val="0"/>
              <w:rPr>
                <w:sz w:val="24"/>
                <w:szCs w:val="24"/>
                <w:lang w:val="uk-UA"/>
              </w:rPr>
            </w:pPr>
            <w:r w:rsidRPr="008A4C21">
              <w:rPr>
                <w:sz w:val="24"/>
                <w:szCs w:val="24"/>
                <w:lang w:val="uk-UA"/>
              </w:rPr>
              <w:t>Теорії масових явищ</w:t>
            </w:r>
            <w:r>
              <w:rPr>
                <w:sz w:val="24"/>
                <w:szCs w:val="24"/>
                <w:lang w:val="uk-UA"/>
              </w:rPr>
              <w:t>. 3 бали + 3 бали самостійна робота</w:t>
            </w:r>
          </w:p>
          <w:p w:rsidR="008A4C21" w:rsidRPr="008A4C21" w:rsidRDefault="008A4C21" w:rsidP="008A4C21">
            <w:pPr>
              <w:pStyle w:val="a5"/>
              <w:numPr>
                <w:ilvl w:val="0"/>
                <w:numId w:val="26"/>
              </w:numPr>
              <w:suppressAutoHyphens/>
              <w:ind w:left="325"/>
              <w:jc w:val="both"/>
              <w:outlineLvl w:val="0"/>
              <w:rPr>
                <w:sz w:val="24"/>
                <w:szCs w:val="24"/>
                <w:lang w:val="uk-UA"/>
              </w:rPr>
            </w:pPr>
            <w:r w:rsidRPr="008A4C21">
              <w:rPr>
                <w:sz w:val="24"/>
                <w:szCs w:val="24"/>
                <w:lang w:val="uk-UA"/>
              </w:rPr>
              <w:t>Формування масової свідомості. Механізми створення мас</w:t>
            </w:r>
            <w:r>
              <w:rPr>
                <w:sz w:val="24"/>
                <w:szCs w:val="24"/>
                <w:lang w:val="uk-UA"/>
              </w:rPr>
              <w:t>. 3 бали</w:t>
            </w:r>
          </w:p>
          <w:p w:rsidR="008A4C21" w:rsidRPr="008A4C21" w:rsidRDefault="008A4C21" w:rsidP="008A4C21">
            <w:pPr>
              <w:pStyle w:val="a5"/>
              <w:numPr>
                <w:ilvl w:val="0"/>
                <w:numId w:val="26"/>
              </w:numPr>
              <w:suppressAutoHyphens/>
              <w:ind w:left="325"/>
              <w:jc w:val="both"/>
              <w:outlineLvl w:val="0"/>
              <w:rPr>
                <w:lang w:val="uk-UA"/>
              </w:rPr>
            </w:pPr>
            <w:r w:rsidRPr="008A4C21">
              <w:rPr>
                <w:sz w:val="24"/>
                <w:szCs w:val="24"/>
                <w:lang w:val="uk-UA"/>
              </w:rPr>
              <w:t>Формування громадської думки</w:t>
            </w:r>
            <w:r w:rsidR="009C7453">
              <w:rPr>
                <w:sz w:val="24"/>
                <w:lang w:val="uk-UA"/>
              </w:rPr>
              <w:t>. 3 бали + 3 бали самостійна робота</w:t>
            </w:r>
          </w:p>
          <w:p w:rsidR="009C7453" w:rsidRPr="008A4C21" w:rsidRDefault="009C7453" w:rsidP="009C7453">
            <w:pPr>
              <w:pStyle w:val="a5"/>
              <w:numPr>
                <w:ilvl w:val="0"/>
                <w:numId w:val="26"/>
              </w:numPr>
              <w:suppressAutoHyphens/>
              <w:ind w:left="325"/>
              <w:jc w:val="both"/>
              <w:outlineLvl w:val="0"/>
              <w:rPr>
                <w:sz w:val="24"/>
                <w:szCs w:val="24"/>
                <w:lang w:val="uk-UA"/>
              </w:rPr>
            </w:pPr>
            <w:r w:rsidRPr="008A4C21">
              <w:rPr>
                <w:sz w:val="24"/>
                <w:szCs w:val="24"/>
                <w:lang w:val="uk-UA"/>
              </w:rPr>
              <w:t>Вивчення масової свідомості</w:t>
            </w:r>
            <w:r>
              <w:rPr>
                <w:sz w:val="24"/>
                <w:szCs w:val="24"/>
                <w:lang w:val="uk-UA"/>
              </w:rPr>
              <w:t>. 3 бали</w:t>
            </w:r>
          </w:p>
          <w:p w:rsidR="008A4C21" w:rsidRPr="008A4C21" w:rsidRDefault="008A4C21" w:rsidP="008A4C21">
            <w:pPr>
              <w:pStyle w:val="a5"/>
              <w:numPr>
                <w:ilvl w:val="0"/>
                <w:numId w:val="26"/>
              </w:numPr>
              <w:suppressAutoHyphens/>
              <w:ind w:left="325"/>
              <w:jc w:val="both"/>
              <w:outlineLvl w:val="0"/>
              <w:rPr>
                <w:lang w:val="uk-UA"/>
              </w:rPr>
            </w:pPr>
            <w:r w:rsidRPr="000E574B">
              <w:rPr>
                <w:sz w:val="24"/>
                <w:lang w:val="uk-UA"/>
              </w:rPr>
              <w:t>Масова поведінка людей: провідні наукові школи</w:t>
            </w:r>
            <w:r w:rsidR="009C7453">
              <w:rPr>
                <w:sz w:val="24"/>
                <w:lang w:val="uk-UA"/>
              </w:rPr>
              <w:t>. 3 бали + 3 бали самостійна робота</w:t>
            </w:r>
          </w:p>
          <w:p w:rsidR="008A4C21" w:rsidRPr="009C7453" w:rsidRDefault="008A4C21" w:rsidP="009C7453">
            <w:pPr>
              <w:pStyle w:val="a5"/>
              <w:numPr>
                <w:ilvl w:val="0"/>
                <w:numId w:val="26"/>
              </w:numPr>
              <w:suppressAutoHyphens/>
              <w:ind w:left="325"/>
              <w:jc w:val="both"/>
              <w:outlineLvl w:val="0"/>
              <w:rPr>
                <w:lang w:val="uk-UA"/>
              </w:rPr>
            </w:pPr>
            <w:r w:rsidRPr="000E574B">
              <w:rPr>
                <w:sz w:val="24"/>
                <w:lang w:val="uk-UA"/>
              </w:rPr>
              <w:t>Роль лідера у масових процесах (явищах)</w:t>
            </w:r>
            <w:r w:rsidR="009C7453">
              <w:rPr>
                <w:sz w:val="24"/>
                <w:lang w:val="uk-UA"/>
              </w:rPr>
              <w:t xml:space="preserve"> 3 бали + 3 бали самостійна робота</w:t>
            </w:r>
            <w:r w:rsidR="009C7453" w:rsidRPr="009C7453">
              <w:rPr>
                <w:lang w:val="uk-UA"/>
              </w:rPr>
              <w:t xml:space="preserve"> </w:t>
            </w:r>
          </w:p>
          <w:p w:rsidR="008A4C21" w:rsidRPr="007E7064" w:rsidRDefault="008A4C21" w:rsidP="008A4C21">
            <w:pPr>
              <w:pStyle w:val="a5"/>
              <w:numPr>
                <w:ilvl w:val="0"/>
                <w:numId w:val="26"/>
              </w:numPr>
              <w:suppressAutoHyphens/>
              <w:ind w:left="325"/>
              <w:jc w:val="both"/>
              <w:outlineLvl w:val="0"/>
              <w:rPr>
                <w:lang w:val="uk-UA"/>
              </w:rPr>
            </w:pPr>
            <w:r w:rsidRPr="000E574B">
              <w:rPr>
                <w:sz w:val="24"/>
                <w:lang w:val="uk-UA"/>
              </w:rPr>
              <w:t>Технології маніпуляцій масовою свідомістю</w:t>
            </w:r>
            <w:r w:rsidR="009C7453">
              <w:rPr>
                <w:sz w:val="24"/>
                <w:lang w:val="uk-UA"/>
              </w:rPr>
              <w:t xml:space="preserve"> 3 бали + 14 балів контрольна робота</w:t>
            </w:r>
          </w:p>
        </w:tc>
      </w:tr>
      <w:tr w:rsidR="007E7064" w:rsidRPr="007E7064" w:rsidTr="007E7064">
        <w:tc>
          <w:tcPr>
            <w:tcW w:w="2376" w:type="dxa"/>
            <w:gridSpan w:val="3"/>
          </w:tcPr>
          <w:p w:rsidR="007E7064" w:rsidRPr="007E7064" w:rsidRDefault="007E7064" w:rsidP="007E7064">
            <w:pPr>
              <w:pStyle w:val="11"/>
              <w:widowControl w:val="0"/>
              <w:jc w:val="center"/>
              <w:rPr>
                <w:rFonts w:ascii="Times New Roman" w:eastAsia="Times New Roman" w:hAnsi="Times New Roman" w:cs="Times New Roman"/>
                <w:sz w:val="24"/>
                <w:szCs w:val="24"/>
              </w:rPr>
            </w:pPr>
            <w:r w:rsidRPr="007E7064">
              <w:rPr>
                <w:rFonts w:ascii="Times New Roman" w:eastAsia="Times New Roman" w:hAnsi="Times New Roman" w:cs="Times New Roman"/>
                <w:sz w:val="24"/>
                <w:szCs w:val="24"/>
              </w:rPr>
              <w:t>Умови допуску до підсумкового контролю</w:t>
            </w:r>
          </w:p>
        </w:tc>
        <w:tc>
          <w:tcPr>
            <w:tcW w:w="7195" w:type="dxa"/>
            <w:gridSpan w:val="7"/>
          </w:tcPr>
          <w:p w:rsidR="007E7064" w:rsidRPr="007E7064" w:rsidRDefault="007E7064" w:rsidP="00625390">
            <w:pPr>
              <w:jc w:val="both"/>
              <w:rPr>
                <w:lang w:val="uk-UA"/>
              </w:rPr>
            </w:pPr>
            <w:r w:rsidRPr="007E7064">
              <w:rPr>
                <w:lang w:val="uk-UA"/>
              </w:rPr>
              <w:t xml:space="preserve">Підсумковий контроль здійснюється у формі екзамену. Умовою допуску до підсумкового контролю є виконання здобувачем усіх завдань і виконання контрольного завдання. </w:t>
            </w:r>
          </w:p>
        </w:tc>
      </w:tr>
      <w:tr w:rsidR="007E7064" w:rsidRPr="007E7064" w:rsidTr="00BD043A">
        <w:tc>
          <w:tcPr>
            <w:tcW w:w="9571" w:type="dxa"/>
            <w:gridSpan w:val="10"/>
          </w:tcPr>
          <w:p w:rsidR="007E7064" w:rsidRPr="007E7064" w:rsidRDefault="007E7064" w:rsidP="007E7064">
            <w:pPr>
              <w:jc w:val="center"/>
              <w:rPr>
                <w:sz w:val="24"/>
                <w:szCs w:val="24"/>
                <w:lang w:val="uk-UA"/>
              </w:rPr>
            </w:pPr>
            <w:r w:rsidRPr="007E7064">
              <w:rPr>
                <w:b/>
                <w:sz w:val="24"/>
                <w:szCs w:val="24"/>
                <w:lang w:val="uk-UA"/>
              </w:rPr>
              <w:t>7. Політика курсу</w:t>
            </w:r>
          </w:p>
        </w:tc>
      </w:tr>
      <w:tr w:rsidR="007E7064" w:rsidRPr="007E7064" w:rsidTr="00BD043A">
        <w:tc>
          <w:tcPr>
            <w:tcW w:w="9571" w:type="dxa"/>
            <w:gridSpan w:val="10"/>
          </w:tcPr>
          <w:p w:rsidR="007E7064" w:rsidRPr="007E7064" w:rsidRDefault="007E7064" w:rsidP="007E7064">
            <w:pPr>
              <w:tabs>
                <w:tab w:val="left" w:pos="910"/>
              </w:tabs>
              <w:spacing w:line="237" w:lineRule="auto"/>
              <w:jc w:val="both"/>
              <w:rPr>
                <w:lang w:val="uk-UA"/>
              </w:rPr>
            </w:pPr>
            <w:r w:rsidRPr="007E7064">
              <w:rPr>
                <w:lang w:val="uk-UA"/>
              </w:rPr>
              <w:t xml:space="preserve">Політика курсу спрямована на створення атмосфери </w:t>
            </w:r>
            <w:proofErr w:type="spellStart"/>
            <w:r w:rsidRPr="007E7064">
              <w:rPr>
                <w:lang w:val="uk-UA"/>
              </w:rPr>
              <w:t>взаємопідтримки</w:t>
            </w:r>
            <w:proofErr w:type="spellEnd"/>
            <w:r w:rsidRPr="007E7064">
              <w:rPr>
                <w:lang w:val="uk-UA"/>
              </w:rPr>
              <w:t xml:space="preserve"> на занятті, активної </w:t>
            </w:r>
            <w:proofErr w:type="spellStart"/>
            <w:r w:rsidRPr="007E7064">
              <w:rPr>
                <w:lang w:val="uk-UA"/>
              </w:rPr>
              <w:t>інтеракції</w:t>
            </w:r>
            <w:proofErr w:type="spellEnd"/>
            <w:r w:rsidRPr="007E7064">
              <w:rPr>
                <w:lang w:val="uk-UA"/>
              </w:rPr>
              <w:t xml:space="preserve"> у групі з дотриманням правил академічної доброчесності. При виконанні завдань творчого рівня неприпустимі плагіат та списування. Лекційні заняття пропущені без поважних причин не відпрацьовуються, але знання лекційного матеріалу обов’язкове. Пропуски практичних занять відпрацьовуються наступним чином: написання тематичного тесту, виконання завдань із теми (самостійна робота).</w:t>
            </w:r>
          </w:p>
        </w:tc>
      </w:tr>
      <w:tr w:rsidR="007E7064" w:rsidRPr="007E7064" w:rsidTr="00BD043A">
        <w:tc>
          <w:tcPr>
            <w:tcW w:w="9571" w:type="dxa"/>
            <w:gridSpan w:val="10"/>
          </w:tcPr>
          <w:p w:rsidR="007E7064" w:rsidRPr="007E7064" w:rsidRDefault="007E7064" w:rsidP="007E7064">
            <w:pPr>
              <w:jc w:val="center"/>
              <w:rPr>
                <w:b/>
                <w:sz w:val="24"/>
                <w:szCs w:val="24"/>
                <w:lang w:val="uk-UA"/>
              </w:rPr>
            </w:pPr>
            <w:r w:rsidRPr="007E7064">
              <w:rPr>
                <w:b/>
                <w:sz w:val="24"/>
                <w:szCs w:val="24"/>
                <w:lang w:val="uk-UA"/>
              </w:rPr>
              <w:t>8. Рекомендована література</w:t>
            </w:r>
          </w:p>
        </w:tc>
      </w:tr>
      <w:tr w:rsidR="007E7064" w:rsidRPr="007E7064" w:rsidTr="00BD043A">
        <w:tc>
          <w:tcPr>
            <w:tcW w:w="9571" w:type="dxa"/>
            <w:gridSpan w:val="10"/>
          </w:tcPr>
          <w:p w:rsidR="00DF374B" w:rsidRPr="000E574B" w:rsidRDefault="00DF374B" w:rsidP="00DF374B">
            <w:pPr>
              <w:shd w:val="clear" w:color="auto" w:fill="FFFFFF"/>
              <w:jc w:val="center"/>
              <w:rPr>
                <w:b/>
                <w:bCs/>
                <w:spacing w:val="-6"/>
                <w:sz w:val="24"/>
                <w:lang w:val="uk-UA"/>
              </w:rPr>
            </w:pPr>
            <w:r w:rsidRPr="000E574B">
              <w:rPr>
                <w:b/>
                <w:bCs/>
                <w:spacing w:val="-6"/>
                <w:sz w:val="24"/>
                <w:lang w:val="uk-UA"/>
              </w:rPr>
              <w:t>Базова</w:t>
            </w:r>
            <w:r w:rsidRPr="000E574B">
              <w:rPr>
                <w:sz w:val="24"/>
                <w:lang w:val="uk-UA"/>
              </w:rPr>
              <w:t xml:space="preserve"> </w:t>
            </w:r>
          </w:p>
          <w:p w:rsidR="00DF374B" w:rsidRPr="009B09F8" w:rsidRDefault="00DF374B" w:rsidP="009D41BD">
            <w:pPr>
              <w:pStyle w:val="a5"/>
              <w:numPr>
                <w:ilvl w:val="0"/>
                <w:numId w:val="43"/>
              </w:numPr>
              <w:suppressAutoHyphens/>
              <w:jc w:val="both"/>
              <w:rPr>
                <w:bCs/>
                <w:sz w:val="24"/>
                <w:lang w:val="uk-UA"/>
              </w:rPr>
            </w:pPr>
            <w:r w:rsidRPr="009B09F8">
              <w:rPr>
                <w:bCs/>
                <w:sz w:val="24"/>
                <w:lang w:val="uk-UA"/>
              </w:rPr>
              <w:t xml:space="preserve">Ануфрієва Н. М., </w:t>
            </w:r>
            <w:r w:rsidRPr="009B09F8">
              <w:rPr>
                <w:sz w:val="24"/>
                <w:lang w:val="uk-UA"/>
              </w:rPr>
              <w:t xml:space="preserve">Зелінська Т. М., Єрмакова Н. О. </w:t>
            </w:r>
            <w:r w:rsidRPr="009B09F8">
              <w:rPr>
                <w:bCs/>
                <w:sz w:val="24"/>
                <w:lang w:val="uk-UA"/>
              </w:rPr>
              <w:t xml:space="preserve"> </w:t>
            </w:r>
            <w:r w:rsidRPr="009B09F8">
              <w:rPr>
                <w:sz w:val="24"/>
                <w:lang w:val="uk-UA"/>
              </w:rPr>
              <w:t xml:space="preserve">Соціальна психологія : </w:t>
            </w:r>
            <w:proofErr w:type="spellStart"/>
            <w:r w:rsidRPr="009B09F8">
              <w:rPr>
                <w:sz w:val="24"/>
                <w:lang w:val="uk-UA"/>
              </w:rPr>
              <w:t>навч</w:t>
            </w:r>
            <w:proofErr w:type="spellEnd"/>
            <w:r w:rsidRPr="009B09F8">
              <w:rPr>
                <w:sz w:val="24"/>
                <w:lang w:val="uk-UA"/>
              </w:rPr>
              <w:t xml:space="preserve">. </w:t>
            </w:r>
            <w:proofErr w:type="spellStart"/>
            <w:r w:rsidRPr="009B09F8">
              <w:rPr>
                <w:sz w:val="24"/>
                <w:lang w:val="uk-UA"/>
              </w:rPr>
              <w:lastRenderedPageBreak/>
              <w:t>посіб</w:t>
            </w:r>
            <w:proofErr w:type="spellEnd"/>
            <w:r w:rsidRPr="009B09F8">
              <w:rPr>
                <w:sz w:val="24"/>
                <w:lang w:val="uk-UA"/>
              </w:rPr>
              <w:t xml:space="preserve">. для </w:t>
            </w:r>
            <w:proofErr w:type="spellStart"/>
            <w:r w:rsidRPr="009B09F8">
              <w:rPr>
                <w:sz w:val="24"/>
                <w:lang w:val="uk-UA"/>
              </w:rPr>
              <w:t>ст-ів</w:t>
            </w:r>
            <w:proofErr w:type="spellEnd"/>
            <w:r w:rsidRPr="009B09F8">
              <w:rPr>
                <w:sz w:val="24"/>
                <w:lang w:val="uk-UA"/>
              </w:rPr>
              <w:t xml:space="preserve"> вузів. К. : Каравела, 2011. 296 с.</w:t>
            </w:r>
            <w:r w:rsidRPr="009B09F8">
              <w:rPr>
                <w:bCs/>
                <w:sz w:val="24"/>
                <w:lang w:val="uk-UA"/>
              </w:rPr>
              <w:t xml:space="preserve"> </w:t>
            </w:r>
          </w:p>
          <w:p w:rsidR="009D41BD" w:rsidRDefault="009D41BD" w:rsidP="009D41BD">
            <w:pPr>
              <w:pStyle w:val="a5"/>
              <w:numPr>
                <w:ilvl w:val="0"/>
                <w:numId w:val="43"/>
              </w:numPr>
              <w:shd w:val="clear" w:color="auto" w:fill="FFFFFF"/>
              <w:suppressAutoHyphens/>
              <w:autoSpaceDE w:val="0"/>
              <w:autoSpaceDN w:val="0"/>
              <w:spacing w:before="100" w:beforeAutospacing="1"/>
              <w:jc w:val="both"/>
            </w:pPr>
            <w:proofErr w:type="spellStart"/>
            <w:r>
              <w:t>Дзвінчук</w:t>
            </w:r>
            <w:proofErr w:type="spellEnd"/>
            <w:r>
              <w:t xml:space="preserve"> Д.І., Заграй Л.Д., Кононенко В.І. </w:t>
            </w:r>
            <w:proofErr w:type="spellStart"/>
            <w:r>
              <w:t>Український</w:t>
            </w:r>
            <w:proofErr w:type="spellEnd"/>
            <w:r>
              <w:t xml:space="preserve"> </w:t>
            </w:r>
            <w:proofErr w:type="spellStart"/>
            <w:r>
              <w:t>пріоритет</w:t>
            </w:r>
            <w:proofErr w:type="spellEnd"/>
            <w:r>
              <w:t xml:space="preserve">: </w:t>
            </w:r>
            <w:proofErr w:type="spellStart"/>
            <w:r>
              <w:t>нація</w:t>
            </w:r>
            <w:proofErr w:type="spellEnd"/>
            <w:r>
              <w:t xml:space="preserve">, </w:t>
            </w:r>
            <w:proofErr w:type="spellStart"/>
            <w:r>
              <w:t>соціум</w:t>
            </w:r>
            <w:proofErr w:type="spellEnd"/>
            <w:r>
              <w:t xml:space="preserve">, культура: </w:t>
            </w:r>
            <w:proofErr w:type="spellStart"/>
            <w:r>
              <w:t>монографія</w:t>
            </w:r>
            <w:proofErr w:type="spellEnd"/>
            <w:r>
              <w:t xml:space="preserve">. </w:t>
            </w:r>
            <w:proofErr w:type="spellStart"/>
            <w:r>
              <w:t>Івано-Франківськ</w:t>
            </w:r>
            <w:proofErr w:type="spellEnd"/>
            <w:r>
              <w:t xml:space="preserve">: </w:t>
            </w:r>
            <w:proofErr w:type="spellStart"/>
            <w:r>
              <w:t>Місто</w:t>
            </w:r>
            <w:proofErr w:type="spellEnd"/>
            <w:r>
              <w:t xml:space="preserve"> НВ, 2019. 268 с.</w:t>
            </w:r>
          </w:p>
          <w:p w:rsidR="00DF374B" w:rsidRPr="00274447" w:rsidRDefault="00DF374B" w:rsidP="009D41BD">
            <w:pPr>
              <w:pStyle w:val="a5"/>
              <w:numPr>
                <w:ilvl w:val="0"/>
                <w:numId w:val="43"/>
              </w:numPr>
              <w:suppressAutoHyphens/>
              <w:jc w:val="both"/>
              <w:rPr>
                <w:bCs/>
                <w:sz w:val="24"/>
                <w:lang w:val="uk-UA"/>
              </w:rPr>
            </w:pPr>
            <w:proofErr w:type="spellStart"/>
            <w:r w:rsidRPr="009B09F8">
              <w:rPr>
                <w:bCs/>
                <w:sz w:val="24"/>
                <w:lang w:val="uk-UA"/>
              </w:rPr>
              <w:t>Каннети</w:t>
            </w:r>
            <w:proofErr w:type="spellEnd"/>
            <w:r w:rsidRPr="009B09F8">
              <w:rPr>
                <w:bCs/>
                <w:sz w:val="24"/>
                <w:lang w:val="uk-UA"/>
              </w:rPr>
              <w:t xml:space="preserve"> </w:t>
            </w:r>
            <w:proofErr w:type="spellStart"/>
            <w:r w:rsidRPr="009B09F8">
              <w:rPr>
                <w:bCs/>
                <w:sz w:val="24"/>
                <w:lang w:val="uk-UA"/>
              </w:rPr>
              <w:t>Элиас</w:t>
            </w:r>
            <w:proofErr w:type="spellEnd"/>
            <w:r w:rsidRPr="009B09F8">
              <w:rPr>
                <w:bCs/>
                <w:sz w:val="24"/>
                <w:lang w:val="uk-UA"/>
              </w:rPr>
              <w:t xml:space="preserve"> </w:t>
            </w:r>
            <w:proofErr w:type="spellStart"/>
            <w:r w:rsidRPr="009B09F8">
              <w:rPr>
                <w:bCs/>
                <w:sz w:val="24"/>
                <w:lang w:val="uk-UA"/>
              </w:rPr>
              <w:t>Массы</w:t>
            </w:r>
            <w:proofErr w:type="spellEnd"/>
            <w:r w:rsidRPr="009B09F8">
              <w:rPr>
                <w:bCs/>
                <w:sz w:val="24"/>
                <w:lang w:val="uk-UA"/>
              </w:rPr>
              <w:t xml:space="preserve"> и власть</w:t>
            </w:r>
            <w:r w:rsidR="009D41BD">
              <w:rPr>
                <w:bCs/>
                <w:sz w:val="24"/>
                <w:lang w:val="uk-UA"/>
              </w:rPr>
              <w:t>.</w:t>
            </w:r>
            <w:r w:rsidRPr="00274447">
              <w:rPr>
                <w:bCs/>
                <w:sz w:val="24"/>
                <w:lang w:val="uk-UA"/>
              </w:rPr>
              <w:t xml:space="preserve"> </w:t>
            </w:r>
            <w:r w:rsidRPr="00274447">
              <w:rPr>
                <w:rFonts w:ascii="Arial" w:hAnsi="Arial" w:cs="Arial"/>
                <w:sz w:val="24"/>
                <w:shd w:val="clear" w:color="auto" w:fill="FFFFFF"/>
                <w:lang w:val="uk-UA"/>
              </w:rPr>
              <w:t>«</w:t>
            </w:r>
            <w:r w:rsidRPr="00274447">
              <w:rPr>
                <w:sz w:val="24"/>
                <w:shd w:val="clear" w:color="auto" w:fill="FFFFFF"/>
                <w:lang w:val="uk-UA"/>
              </w:rPr>
              <w:t>Альтернативи», 2001 г.</w:t>
            </w:r>
          </w:p>
          <w:p w:rsidR="00DF374B" w:rsidRPr="009B09F8" w:rsidRDefault="00DF374B" w:rsidP="009D41BD">
            <w:pPr>
              <w:pStyle w:val="a5"/>
              <w:numPr>
                <w:ilvl w:val="0"/>
                <w:numId w:val="43"/>
              </w:numPr>
              <w:suppressAutoHyphens/>
              <w:jc w:val="both"/>
              <w:rPr>
                <w:sz w:val="24"/>
                <w:lang w:val="uk-UA"/>
              </w:rPr>
            </w:pPr>
            <w:r w:rsidRPr="009B09F8">
              <w:rPr>
                <w:bCs/>
                <w:sz w:val="24"/>
                <w:lang w:val="uk-UA"/>
              </w:rPr>
              <w:t xml:space="preserve">Корнєв М. Н., </w:t>
            </w:r>
            <w:proofErr w:type="spellStart"/>
            <w:r w:rsidRPr="009B09F8">
              <w:rPr>
                <w:sz w:val="24"/>
                <w:lang w:val="uk-UA"/>
              </w:rPr>
              <w:t>Фомічева</w:t>
            </w:r>
            <w:proofErr w:type="spellEnd"/>
            <w:r w:rsidRPr="009B09F8">
              <w:rPr>
                <w:sz w:val="24"/>
                <w:lang w:val="uk-UA"/>
              </w:rPr>
              <w:t xml:space="preserve"> В. М. </w:t>
            </w:r>
            <w:r w:rsidRPr="009B09F8">
              <w:rPr>
                <w:bCs/>
                <w:sz w:val="24"/>
                <w:lang w:val="uk-UA"/>
              </w:rPr>
              <w:t xml:space="preserve"> </w:t>
            </w:r>
            <w:r w:rsidRPr="009B09F8">
              <w:rPr>
                <w:sz w:val="24"/>
                <w:lang w:val="uk-UA"/>
              </w:rPr>
              <w:t>Проблема групи та особистості у соціальній психології : курс лекцій; Ін-т післядипломної освіти КНУ ім.</w:t>
            </w:r>
            <w:r w:rsidR="009D41BD">
              <w:rPr>
                <w:sz w:val="24"/>
                <w:lang w:val="uk-UA"/>
              </w:rPr>
              <w:t xml:space="preserve"> </w:t>
            </w:r>
            <w:r w:rsidRPr="009B09F8">
              <w:rPr>
                <w:sz w:val="24"/>
                <w:lang w:val="uk-UA"/>
              </w:rPr>
              <w:t>Т. Шевченка. К., 2004. 222 с.</w:t>
            </w:r>
          </w:p>
          <w:p w:rsidR="00DF374B" w:rsidRPr="009B09F8" w:rsidRDefault="00DF374B" w:rsidP="009D41BD">
            <w:pPr>
              <w:pStyle w:val="a5"/>
              <w:numPr>
                <w:ilvl w:val="0"/>
                <w:numId w:val="43"/>
              </w:numPr>
              <w:suppressAutoHyphens/>
              <w:jc w:val="both"/>
              <w:rPr>
                <w:sz w:val="24"/>
                <w:lang w:val="uk-UA"/>
              </w:rPr>
            </w:pPr>
            <w:proofErr w:type="spellStart"/>
            <w:r w:rsidRPr="009B09F8">
              <w:rPr>
                <w:sz w:val="24"/>
              </w:rPr>
              <w:t>Лебон</w:t>
            </w:r>
            <w:proofErr w:type="spellEnd"/>
            <w:r w:rsidRPr="009B09F8">
              <w:rPr>
                <w:sz w:val="24"/>
              </w:rPr>
              <w:t xml:space="preserve"> Г. Психология народов и масс.  СПб.: Макет, 1995.  284 с.</w:t>
            </w:r>
          </w:p>
          <w:p w:rsidR="00DF374B" w:rsidRPr="009B09F8" w:rsidRDefault="00DF374B" w:rsidP="009D41BD">
            <w:pPr>
              <w:pStyle w:val="a5"/>
              <w:numPr>
                <w:ilvl w:val="0"/>
                <w:numId w:val="43"/>
              </w:numPr>
              <w:suppressAutoHyphens/>
              <w:jc w:val="both"/>
              <w:rPr>
                <w:sz w:val="24"/>
                <w:lang w:val="uk-UA"/>
              </w:rPr>
            </w:pPr>
            <w:r w:rsidRPr="009B09F8">
              <w:rPr>
                <w:bCs/>
                <w:sz w:val="24"/>
              </w:rPr>
              <w:t>Мерзлякова О.</w:t>
            </w:r>
            <w:r w:rsidRPr="009B09F8">
              <w:rPr>
                <w:sz w:val="24"/>
              </w:rPr>
              <w:t xml:space="preserve">  Як не </w:t>
            </w:r>
            <w:proofErr w:type="spellStart"/>
            <w:r w:rsidRPr="009B09F8">
              <w:rPr>
                <w:sz w:val="24"/>
              </w:rPr>
              <w:t>потрапити</w:t>
            </w:r>
            <w:proofErr w:type="spellEnd"/>
            <w:r w:rsidRPr="009B09F8">
              <w:rPr>
                <w:sz w:val="24"/>
              </w:rPr>
              <w:t xml:space="preserve"> на </w:t>
            </w:r>
            <w:proofErr w:type="spellStart"/>
            <w:r w:rsidRPr="009B09F8">
              <w:rPr>
                <w:sz w:val="24"/>
              </w:rPr>
              <w:t>гачок</w:t>
            </w:r>
            <w:proofErr w:type="spellEnd"/>
            <w:r w:rsidRPr="009B09F8">
              <w:rPr>
                <w:sz w:val="24"/>
              </w:rPr>
              <w:t xml:space="preserve"> </w:t>
            </w:r>
            <w:proofErr w:type="spellStart"/>
            <w:r w:rsidRPr="009B09F8">
              <w:rPr>
                <w:sz w:val="24"/>
              </w:rPr>
              <w:t>маніпулятора</w:t>
            </w:r>
            <w:proofErr w:type="spellEnd"/>
            <w:r w:rsidRPr="009B09F8">
              <w:rPr>
                <w:sz w:val="24"/>
              </w:rPr>
              <w:t xml:space="preserve">. </w:t>
            </w:r>
            <w:proofErr w:type="spellStart"/>
            <w:r w:rsidRPr="009B09F8">
              <w:rPr>
                <w:sz w:val="24"/>
              </w:rPr>
              <w:t>Програма</w:t>
            </w:r>
            <w:proofErr w:type="spellEnd"/>
            <w:r w:rsidRPr="009B09F8">
              <w:rPr>
                <w:sz w:val="24"/>
              </w:rPr>
              <w:t xml:space="preserve"> занять для </w:t>
            </w:r>
            <w:proofErr w:type="spellStart"/>
            <w:r w:rsidRPr="009B09F8">
              <w:rPr>
                <w:sz w:val="24"/>
              </w:rPr>
              <w:t>молоді</w:t>
            </w:r>
            <w:proofErr w:type="spellEnd"/>
            <w:r w:rsidRPr="009B09F8">
              <w:rPr>
                <w:sz w:val="24"/>
              </w:rPr>
              <w:t xml:space="preserve">. </w:t>
            </w:r>
            <w:proofErr w:type="gramStart"/>
            <w:r w:rsidRPr="009B09F8">
              <w:rPr>
                <w:sz w:val="24"/>
              </w:rPr>
              <w:t>К :</w:t>
            </w:r>
            <w:proofErr w:type="gramEnd"/>
            <w:r w:rsidRPr="009B09F8">
              <w:rPr>
                <w:sz w:val="24"/>
              </w:rPr>
              <w:t xml:space="preserve"> </w:t>
            </w:r>
            <w:proofErr w:type="spellStart"/>
            <w:r w:rsidRPr="009B09F8">
              <w:rPr>
                <w:sz w:val="24"/>
              </w:rPr>
              <w:t>Шкільний</w:t>
            </w:r>
            <w:proofErr w:type="spellEnd"/>
            <w:r w:rsidRPr="009B09F8">
              <w:rPr>
                <w:sz w:val="24"/>
              </w:rPr>
              <w:t xml:space="preserve"> </w:t>
            </w:r>
            <w:proofErr w:type="spellStart"/>
            <w:r w:rsidRPr="009B09F8">
              <w:rPr>
                <w:sz w:val="24"/>
              </w:rPr>
              <w:t>світ</w:t>
            </w:r>
            <w:proofErr w:type="spellEnd"/>
            <w:r w:rsidRPr="009B09F8">
              <w:rPr>
                <w:sz w:val="24"/>
              </w:rPr>
              <w:t>, 2010.  128 с</w:t>
            </w:r>
            <w:r w:rsidRPr="009B09F8">
              <w:rPr>
                <w:sz w:val="24"/>
                <w:lang w:val="uk-UA"/>
              </w:rPr>
              <w:t xml:space="preserve">. </w:t>
            </w:r>
          </w:p>
          <w:p w:rsidR="00DF374B" w:rsidRPr="009B09F8" w:rsidRDefault="00DF374B" w:rsidP="009D41BD">
            <w:pPr>
              <w:pStyle w:val="a5"/>
              <w:numPr>
                <w:ilvl w:val="0"/>
                <w:numId w:val="43"/>
              </w:numPr>
              <w:suppressAutoHyphens/>
              <w:jc w:val="both"/>
              <w:rPr>
                <w:sz w:val="24"/>
                <w:lang w:val="uk-UA"/>
              </w:rPr>
            </w:pPr>
            <w:proofErr w:type="spellStart"/>
            <w:r w:rsidRPr="009B09F8">
              <w:rPr>
                <w:sz w:val="24"/>
                <w:lang w:val="uk-UA"/>
              </w:rPr>
              <w:t>Московичи</w:t>
            </w:r>
            <w:proofErr w:type="spellEnd"/>
            <w:r w:rsidRPr="009B09F8">
              <w:rPr>
                <w:sz w:val="24"/>
                <w:lang w:val="uk-UA"/>
              </w:rPr>
              <w:t xml:space="preserve"> С. Машина, </w:t>
            </w:r>
            <w:proofErr w:type="spellStart"/>
            <w:r w:rsidRPr="009B09F8">
              <w:rPr>
                <w:sz w:val="24"/>
                <w:lang w:val="uk-UA"/>
              </w:rPr>
              <w:t>творящая</w:t>
            </w:r>
            <w:proofErr w:type="spellEnd"/>
            <w:r w:rsidRPr="009B09F8">
              <w:rPr>
                <w:sz w:val="24"/>
                <w:lang w:val="uk-UA"/>
              </w:rPr>
              <w:t xml:space="preserve"> </w:t>
            </w:r>
            <w:proofErr w:type="spellStart"/>
            <w:r w:rsidRPr="009B09F8">
              <w:rPr>
                <w:sz w:val="24"/>
                <w:lang w:val="uk-UA"/>
              </w:rPr>
              <w:t>богов</w:t>
            </w:r>
            <w:proofErr w:type="spellEnd"/>
            <w:r w:rsidRPr="009B09F8">
              <w:rPr>
                <w:sz w:val="24"/>
                <w:lang w:val="uk-UA"/>
              </w:rPr>
              <w:t xml:space="preserve">: Пер. с </w:t>
            </w:r>
            <w:proofErr w:type="spellStart"/>
            <w:r w:rsidRPr="009B09F8">
              <w:rPr>
                <w:sz w:val="24"/>
                <w:lang w:val="uk-UA"/>
              </w:rPr>
              <w:t>фр</w:t>
            </w:r>
            <w:proofErr w:type="spellEnd"/>
            <w:r w:rsidRPr="009B09F8">
              <w:rPr>
                <w:sz w:val="24"/>
                <w:lang w:val="uk-UA"/>
              </w:rPr>
              <w:t xml:space="preserve">. М.: Центр </w:t>
            </w:r>
            <w:proofErr w:type="spellStart"/>
            <w:r w:rsidRPr="009B09F8">
              <w:rPr>
                <w:sz w:val="24"/>
                <w:lang w:val="uk-UA"/>
              </w:rPr>
              <w:t>психологии</w:t>
            </w:r>
            <w:proofErr w:type="spellEnd"/>
            <w:r w:rsidRPr="009B09F8">
              <w:rPr>
                <w:sz w:val="24"/>
                <w:lang w:val="uk-UA"/>
              </w:rPr>
              <w:t xml:space="preserve"> и </w:t>
            </w:r>
            <w:proofErr w:type="spellStart"/>
            <w:r w:rsidRPr="009B09F8">
              <w:rPr>
                <w:sz w:val="24"/>
                <w:lang w:val="uk-UA"/>
              </w:rPr>
              <w:t>психотерапии</w:t>
            </w:r>
            <w:proofErr w:type="spellEnd"/>
            <w:r w:rsidRPr="009B09F8">
              <w:rPr>
                <w:sz w:val="24"/>
                <w:lang w:val="uk-UA"/>
              </w:rPr>
              <w:t xml:space="preserve">, 1998. </w:t>
            </w:r>
          </w:p>
          <w:p w:rsidR="00DF374B" w:rsidRPr="009B09F8" w:rsidRDefault="00DF374B" w:rsidP="009D41BD">
            <w:pPr>
              <w:pStyle w:val="a5"/>
              <w:numPr>
                <w:ilvl w:val="0"/>
                <w:numId w:val="43"/>
              </w:numPr>
              <w:suppressAutoHyphens/>
              <w:jc w:val="both"/>
              <w:rPr>
                <w:bCs/>
                <w:iCs/>
                <w:sz w:val="24"/>
                <w:lang w:val="uk-UA"/>
              </w:rPr>
            </w:pPr>
            <w:r w:rsidRPr="009B09F8">
              <w:rPr>
                <w:sz w:val="24"/>
              </w:rPr>
              <w:t>Ольшанский Д. В. Психология масс. СПб.: Питер, 2001.</w:t>
            </w:r>
            <w:r w:rsidRPr="009B09F8">
              <w:rPr>
                <w:bCs/>
                <w:iCs/>
                <w:sz w:val="24"/>
                <w:lang w:val="uk-UA"/>
              </w:rPr>
              <w:t xml:space="preserve"> </w:t>
            </w:r>
          </w:p>
          <w:p w:rsidR="00DF374B" w:rsidRPr="009B09F8" w:rsidRDefault="00DF374B" w:rsidP="009D41BD">
            <w:pPr>
              <w:pStyle w:val="a5"/>
              <w:numPr>
                <w:ilvl w:val="0"/>
                <w:numId w:val="43"/>
              </w:numPr>
              <w:suppressAutoHyphens/>
              <w:jc w:val="both"/>
              <w:rPr>
                <w:sz w:val="24"/>
                <w:lang w:val="uk-UA"/>
              </w:rPr>
            </w:pPr>
            <w:proofErr w:type="spellStart"/>
            <w:r w:rsidRPr="009B09F8">
              <w:rPr>
                <w:bCs/>
                <w:iCs/>
                <w:sz w:val="24"/>
                <w:lang w:val="uk-UA"/>
              </w:rPr>
              <w:t>Ортега</w:t>
            </w:r>
            <w:proofErr w:type="spellEnd"/>
            <w:r w:rsidRPr="009B09F8">
              <w:rPr>
                <w:bCs/>
                <w:iCs/>
                <w:sz w:val="24"/>
                <w:lang w:val="uk-UA"/>
              </w:rPr>
              <w:t>-и-</w:t>
            </w:r>
            <w:proofErr w:type="spellStart"/>
            <w:r w:rsidRPr="009B09F8">
              <w:rPr>
                <w:bCs/>
                <w:iCs/>
                <w:sz w:val="24"/>
                <w:lang w:val="uk-UA"/>
              </w:rPr>
              <w:t>Гассет</w:t>
            </w:r>
            <w:proofErr w:type="spellEnd"/>
            <w:r w:rsidRPr="009B09F8">
              <w:rPr>
                <w:bCs/>
                <w:iCs/>
                <w:sz w:val="24"/>
                <w:lang w:val="uk-UA"/>
              </w:rPr>
              <w:t xml:space="preserve"> Х. </w:t>
            </w:r>
            <w:proofErr w:type="spellStart"/>
            <w:r w:rsidRPr="009B09F8">
              <w:rPr>
                <w:bCs/>
                <w:iCs/>
                <w:sz w:val="24"/>
                <w:lang w:val="uk-UA"/>
              </w:rPr>
              <w:t>Восстание</w:t>
            </w:r>
            <w:proofErr w:type="spellEnd"/>
            <w:r w:rsidRPr="009B09F8">
              <w:rPr>
                <w:bCs/>
                <w:iCs/>
                <w:sz w:val="24"/>
                <w:lang w:val="uk-UA"/>
              </w:rPr>
              <w:t xml:space="preserve"> </w:t>
            </w:r>
            <w:proofErr w:type="spellStart"/>
            <w:r w:rsidRPr="009B09F8">
              <w:rPr>
                <w:bCs/>
                <w:iCs/>
                <w:sz w:val="24"/>
                <w:lang w:val="uk-UA"/>
              </w:rPr>
              <w:t>масс</w:t>
            </w:r>
            <w:proofErr w:type="spellEnd"/>
            <w:r w:rsidRPr="009B09F8">
              <w:rPr>
                <w:bCs/>
                <w:iCs/>
                <w:sz w:val="24"/>
                <w:lang w:val="uk-UA"/>
              </w:rPr>
              <w:t xml:space="preserve"> // </w:t>
            </w:r>
            <w:proofErr w:type="spellStart"/>
            <w:r w:rsidRPr="009B09F8">
              <w:rPr>
                <w:bCs/>
                <w:iCs/>
                <w:sz w:val="24"/>
                <w:lang w:val="uk-UA"/>
              </w:rPr>
              <w:t>Вопросы</w:t>
            </w:r>
            <w:proofErr w:type="spellEnd"/>
            <w:r w:rsidRPr="009B09F8">
              <w:rPr>
                <w:bCs/>
                <w:iCs/>
                <w:sz w:val="24"/>
                <w:lang w:val="uk-UA"/>
              </w:rPr>
              <w:t xml:space="preserve"> </w:t>
            </w:r>
            <w:proofErr w:type="spellStart"/>
            <w:r w:rsidRPr="009B09F8">
              <w:rPr>
                <w:bCs/>
                <w:iCs/>
                <w:sz w:val="24"/>
                <w:lang w:val="uk-UA"/>
              </w:rPr>
              <w:t>философии</w:t>
            </w:r>
            <w:proofErr w:type="spellEnd"/>
            <w:r w:rsidRPr="009B09F8">
              <w:rPr>
                <w:bCs/>
                <w:iCs/>
                <w:sz w:val="24"/>
                <w:lang w:val="uk-UA"/>
              </w:rPr>
              <w:t>. 1989. № 3; 4.</w:t>
            </w:r>
          </w:p>
          <w:p w:rsidR="00DF374B" w:rsidRPr="009B09F8" w:rsidRDefault="00DF374B" w:rsidP="009D41BD">
            <w:pPr>
              <w:pStyle w:val="a5"/>
              <w:numPr>
                <w:ilvl w:val="0"/>
                <w:numId w:val="43"/>
              </w:numPr>
              <w:suppressAutoHyphens/>
              <w:jc w:val="both"/>
              <w:rPr>
                <w:bCs/>
                <w:sz w:val="24"/>
                <w:lang w:val="uk-UA"/>
              </w:rPr>
            </w:pPr>
            <w:r w:rsidRPr="009B09F8">
              <w:rPr>
                <w:bCs/>
                <w:sz w:val="24"/>
              </w:rPr>
              <w:t xml:space="preserve">Психология </w:t>
            </w:r>
            <w:proofErr w:type="gramStart"/>
            <w:r w:rsidRPr="009B09F8">
              <w:rPr>
                <w:bCs/>
                <w:sz w:val="24"/>
              </w:rPr>
              <w:t>масс :</w:t>
            </w:r>
            <w:proofErr w:type="gramEnd"/>
            <w:r w:rsidRPr="009B09F8">
              <w:rPr>
                <w:sz w:val="24"/>
              </w:rPr>
              <w:t xml:space="preserve"> хрестоматия / [редактор-составитель Д. Я. </w:t>
            </w:r>
            <w:proofErr w:type="spellStart"/>
            <w:r w:rsidRPr="009B09F8">
              <w:rPr>
                <w:sz w:val="24"/>
              </w:rPr>
              <w:t>Райгородский</w:t>
            </w:r>
            <w:proofErr w:type="spellEnd"/>
            <w:r w:rsidRPr="009B09F8">
              <w:rPr>
                <w:sz w:val="24"/>
              </w:rPr>
              <w:t xml:space="preserve">]. </w:t>
            </w:r>
            <w:proofErr w:type="gramStart"/>
            <w:r w:rsidRPr="009B09F8">
              <w:rPr>
                <w:sz w:val="24"/>
              </w:rPr>
              <w:t>Самара :</w:t>
            </w:r>
            <w:proofErr w:type="gramEnd"/>
            <w:r w:rsidRPr="009B09F8">
              <w:rPr>
                <w:sz w:val="24"/>
              </w:rPr>
              <w:t xml:space="preserve"> </w:t>
            </w:r>
            <w:proofErr w:type="spellStart"/>
            <w:r w:rsidRPr="009B09F8">
              <w:rPr>
                <w:sz w:val="24"/>
              </w:rPr>
              <w:t>Бахрам</w:t>
            </w:r>
            <w:proofErr w:type="spellEnd"/>
            <w:r w:rsidRPr="009B09F8">
              <w:rPr>
                <w:sz w:val="24"/>
              </w:rPr>
              <w:t xml:space="preserve"> М., 2010. – 592 с.</w:t>
            </w:r>
          </w:p>
          <w:p w:rsidR="00DF374B" w:rsidRPr="009B09F8" w:rsidRDefault="00DF374B" w:rsidP="009D41BD">
            <w:pPr>
              <w:pStyle w:val="a5"/>
              <w:numPr>
                <w:ilvl w:val="0"/>
                <w:numId w:val="43"/>
              </w:numPr>
              <w:suppressAutoHyphens/>
              <w:jc w:val="both"/>
              <w:rPr>
                <w:sz w:val="24"/>
              </w:rPr>
            </w:pPr>
            <w:proofErr w:type="spellStart"/>
            <w:r w:rsidRPr="009B09F8">
              <w:rPr>
                <w:bCs/>
                <w:sz w:val="24"/>
              </w:rPr>
              <w:t>Почебут</w:t>
            </w:r>
            <w:proofErr w:type="spellEnd"/>
            <w:r w:rsidRPr="009B09F8">
              <w:rPr>
                <w:bCs/>
                <w:sz w:val="24"/>
              </w:rPr>
              <w:t xml:space="preserve"> Л. Г. </w:t>
            </w:r>
            <w:r w:rsidRPr="009B09F8">
              <w:rPr>
                <w:sz w:val="24"/>
              </w:rPr>
              <w:t>Социальна психология толпы. Санкт-</w:t>
            </w:r>
            <w:proofErr w:type="gramStart"/>
            <w:r w:rsidRPr="009B09F8">
              <w:rPr>
                <w:sz w:val="24"/>
              </w:rPr>
              <w:t>Петербург :</w:t>
            </w:r>
            <w:proofErr w:type="gramEnd"/>
            <w:r w:rsidRPr="009B09F8">
              <w:rPr>
                <w:sz w:val="24"/>
              </w:rPr>
              <w:t xml:space="preserve"> Речь, 2004.240 с.</w:t>
            </w:r>
          </w:p>
          <w:p w:rsidR="00DF374B" w:rsidRPr="009B09F8" w:rsidRDefault="00DF374B" w:rsidP="009D41BD">
            <w:pPr>
              <w:pStyle w:val="a5"/>
              <w:numPr>
                <w:ilvl w:val="0"/>
                <w:numId w:val="43"/>
              </w:numPr>
              <w:suppressAutoHyphens/>
              <w:jc w:val="both"/>
              <w:rPr>
                <w:sz w:val="24"/>
              </w:rPr>
            </w:pPr>
            <w:proofErr w:type="spellStart"/>
            <w:r w:rsidRPr="009B09F8">
              <w:rPr>
                <w:sz w:val="24"/>
              </w:rPr>
              <w:t>Тлумачний</w:t>
            </w:r>
            <w:proofErr w:type="spellEnd"/>
            <w:r w:rsidRPr="009B09F8">
              <w:rPr>
                <w:sz w:val="24"/>
              </w:rPr>
              <w:t xml:space="preserve"> словник </w:t>
            </w:r>
            <w:proofErr w:type="spellStart"/>
            <w:r w:rsidRPr="009B09F8">
              <w:rPr>
                <w:sz w:val="24"/>
              </w:rPr>
              <w:t>психологічних</w:t>
            </w:r>
            <w:proofErr w:type="spellEnd"/>
            <w:r w:rsidRPr="009B09F8">
              <w:rPr>
                <w:sz w:val="24"/>
              </w:rPr>
              <w:t xml:space="preserve"> </w:t>
            </w:r>
            <w:proofErr w:type="spellStart"/>
            <w:r w:rsidRPr="009B09F8">
              <w:rPr>
                <w:sz w:val="24"/>
              </w:rPr>
              <w:t>термінів</w:t>
            </w:r>
            <w:proofErr w:type="spellEnd"/>
            <w:r w:rsidRPr="009B09F8">
              <w:rPr>
                <w:sz w:val="24"/>
              </w:rPr>
              <w:t xml:space="preserve"> в </w:t>
            </w:r>
            <w:proofErr w:type="spellStart"/>
            <w:r w:rsidRPr="009B09F8">
              <w:rPr>
                <w:sz w:val="24"/>
              </w:rPr>
              <w:t>українській</w:t>
            </w:r>
            <w:proofErr w:type="spellEnd"/>
            <w:r w:rsidRPr="009B09F8">
              <w:rPr>
                <w:sz w:val="24"/>
              </w:rPr>
              <w:t xml:space="preserve"> </w:t>
            </w:r>
            <w:proofErr w:type="spellStart"/>
            <w:r w:rsidRPr="009B09F8">
              <w:rPr>
                <w:sz w:val="24"/>
              </w:rPr>
              <w:t>мові</w:t>
            </w:r>
            <w:proofErr w:type="spellEnd"/>
            <w:r w:rsidRPr="009B09F8">
              <w:rPr>
                <w:sz w:val="24"/>
              </w:rPr>
              <w:t xml:space="preserve">.  2-е вид. / В. Й. </w:t>
            </w:r>
            <w:proofErr w:type="spellStart"/>
            <w:r w:rsidRPr="009B09F8">
              <w:rPr>
                <w:sz w:val="24"/>
              </w:rPr>
              <w:t>Бродовська</w:t>
            </w:r>
            <w:proofErr w:type="spellEnd"/>
            <w:r w:rsidRPr="009B09F8">
              <w:rPr>
                <w:sz w:val="24"/>
              </w:rPr>
              <w:t xml:space="preserve">, І. П. Патрик, В. Я. </w:t>
            </w:r>
            <w:proofErr w:type="gramStart"/>
            <w:r w:rsidRPr="009B09F8">
              <w:rPr>
                <w:sz w:val="24"/>
              </w:rPr>
              <w:t>Яблонко ;</w:t>
            </w:r>
            <w:proofErr w:type="gramEnd"/>
            <w:r w:rsidRPr="009B09F8">
              <w:rPr>
                <w:sz w:val="24"/>
              </w:rPr>
              <w:t xml:space="preserve"> </w:t>
            </w:r>
            <w:proofErr w:type="spellStart"/>
            <w:r w:rsidRPr="009B09F8">
              <w:rPr>
                <w:sz w:val="24"/>
              </w:rPr>
              <w:t>Південнослов’янський</w:t>
            </w:r>
            <w:proofErr w:type="spellEnd"/>
            <w:r w:rsidRPr="009B09F8">
              <w:rPr>
                <w:sz w:val="24"/>
              </w:rPr>
              <w:t xml:space="preserve"> </w:t>
            </w:r>
            <w:proofErr w:type="spellStart"/>
            <w:r w:rsidRPr="009B09F8">
              <w:rPr>
                <w:sz w:val="24"/>
              </w:rPr>
              <w:t>ін</w:t>
            </w:r>
            <w:proofErr w:type="spellEnd"/>
            <w:r w:rsidRPr="009B09F8">
              <w:rPr>
                <w:sz w:val="24"/>
              </w:rPr>
              <w:t xml:space="preserve">-т </w:t>
            </w:r>
            <w:proofErr w:type="spellStart"/>
            <w:r w:rsidRPr="009B09F8">
              <w:rPr>
                <w:sz w:val="24"/>
              </w:rPr>
              <w:t>Київського</w:t>
            </w:r>
            <w:proofErr w:type="spellEnd"/>
            <w:r w:rsidRPr="009B09F8">
              <w:rPr>
                <w:sz w:val="24"/>
              </w:rPr>
              <w:t xml:space="preserve"> </w:t>
            </w:r>
            <w:proofErr w:type="spellStart"/>
            <w:r w:rsidRPr="009B09F8">
              <w:rPr>
                <w:sz w:val="24"/>
              </w:rPr>
              <w:t>славістичного</w:t>
            </w:r>
            <w:proofErr w:type="spellEnd"/>
            <w:r w:rsidRPr="009B09F8">
              <w:rPr>
                <w:sz w:val="24"/>
              </w:rPr>
              <w:t xml:space="preserve"> ун-ту.  </w:t>
            </w:r>
            <w:proofErr w:type="gramStart"/>
            <w:r w:rsidRPr="009B09F8">
              <w:rPr>
                <w:sz w:val="24"/>
              </w:rPr>
              <w:t>К. :</w:t>
            </w:r>
            <w:proofErr w:type="gramEnd"/>
            <w:r w:rsidRPr="009B09F8">
              <w:rPr>
                <w:sz w:val="24"/>
              </w:rPr>
              <w:t xml:space="preserve"> </w:t>
            </w:r>
            <w:proofErr w:type="spellStart"/>
            <w:r w:rsidRPr="009B09F8">
              <w:rPr>
                <w:sz w:val="24"/>
              </w:rPr>
              <w:t>Професіонал</w:t>
            </w:r>
            <w:proofErr w:type="spellEnd"/>
            <w:r w:rsidRPr="009B09F8">
              <w:rPr>
                <w:sz w:val="24"/>
              </w:rPr>
              <w:t>, 2005. 224 с.</w:t>
            </w:r>
          </w:p>
          <w:p w:rsidR="00DF374B" w:rsidRPr="009B09F8" w:rsidRDefault="00DF374B" w:rsidP="009D41BD">
            <w:pPr>
              <w:pStyle w:val="a5"/>
              <w:numPr>
                <w:ilvl w:val="0"/>
                <w:numId w:val="43"/>
              </w:numPr>
              <w:suppressAutoHyphens/>
              <w:jc w:val="both"/>
              <w:rPr>
                <w:bCs/>
                <w:sz w:val="24"/>
                <w:lang w:val="uk-UA"/>
              </w:rPr>
            </w:pPr>
            <w:proofErr w:type="spellStart"/>
            <w:r w:rsidRPr="009B09F8">
              <w:rPr>
                <w:bCs/>
                <w:sz w:val="24"/>
                <w:lang w:val="uk-UA"/>
              </w:rPr>
              <w:t>Чалдини</w:t>
            </w:r>
            <w:proofErr w:type="spellEnd"/>
            <w:r w:rsidRPr="009B09F8">
              <w:rPr>
                <w:bCs/>
                <w:sz w:val="24"/>
                <w:lang w:val="uk-UA"/>
              </w:rPr>
              <w:t xml:space="preserve"> Р. </w:t>
            </w:r>
            <w:proofErr w:type="spellStart"/>
            <w:r w:rsidRPr="009B09F8">
              <w:rPr>
                <w:bCs/>
                <w:sz w:val="24"/>
                <w:lang w:val="uk-UA"/>
              </w:rPr>
              <w:t>Психология</w:t>
            </w:r>
            <w:proofErr w:type="spellEnd"/>
            <w:r w:rsidRPr="009B09F8">
              <w:rPr>
                <w:bCs/>
                <w:sz w:val="24"/>
                <w:lang w:val="uk-UA"/>
              </w:rPr>
              <w:t xml:space="preserve"> </w:t>
            </w:r>
            <w:proofErr w:type="spellStart"/>
            <w:r w:rsidRPr="009B09F8">
              <w:rPr>
                <w:bCs/>
                <w:sz w:val="24"/>
                <w:lang w:val="uk-UA"/>
              </w:rPr>
              <w:t>влияния</w:t>
            </w:r>
            <w:proofErr w:type="spellEnd"/>
            <w:r w:rsidRPr="009B09F8">
              <w:rPr>
                <w:bCs/>
                <w:sz w:val="24"/>
                <w:lang w:val="uk-UA"/>
              </w:rPr>
              <w:t xml:space="preserve">. СПб.: </w:t>
            </w:r>
            <w:proofErr w:type="spellStart"/>
            <w:r w:rsidRPr="009B09F8">
              <w:rPr>
                <w:bCs/>
                <w:sz w:val="24"/>
                <w:lang w:val="uk-UA"/>
              </w:rPr>
              <w:t>Питер</w:t>
            </w:r>
            <w:proofErr w:type="spellEnd"/>
            <w:r w:rsidRPr="009B09F8">
              <w:rPr>
                <w:bCs/>
                <w:sz w:val="24"/>
                <w:lang w:val="uk-UA"/>
              </w:rPr>
              <w:t xml:space="preserve">, 2003.  </w:t>
            </w:r>
          </w:p>
          <w:p w:rsidR="00DF374B" w:rsidRPr="009B09F8" w:rsidRDefault="00DF374B" w:rsidP="009D41BD">
            <w:pPr>
              <w:pStyle w:val="a5"/>
              <w:numPr>
                <w:ilvl w:val="0"/>
                <w:numId w:val="43"/>
              </w:numPr>
              <w:suppressAutoHyphens/>
              <w:jc w:val="both"/>
              <w:rPr>
                <w:sz w:val="24"/>
                <w:lang w:val="uk-UA"/>
              </w:rPr>
            </w:pPr>
            <w:proofErr w:type="spellStart"/>
            <w:r w:rsidRPr="009B09F8">
              <w:rPr>
                <w:bCs/>
                <w:sz w:val="24"/>
                <w:lang w:val="uk-UA"/>
              </w:rPr>
              <w:t>Циба</w:t>
            </w:r>
            <w:proofErr w:type="spellEnd"/>
            <w:r w:rsidRPr="009B09F8">
              <w:rPr>
                <w:bCs/>
                <w:sz w:val="24"/>
                <w:lang w:val="uk-UA"/>
              </w:rPr>
              <w:t xml:space="preserve"> В. Т.</w:t>
            </w:r>
            <w:r w:rsidRPr="009B09F8">
              <w:rPr>
                <w:sz w:val="24"/>
                <w:lang w:val="uk-UA"/>
              </w:rPr>
              <w:t xml:space="preserve"> Теоретичні засади соціальної психології: системний підхід : монографія; Відкритий міжнародний ун-т розвитку людини «Україна».  К. : Ун-т «Україна», 2011. – 359 с.</w:t>
            </w:r>
          </w:p>
          <w:p w:rsidR="00DF374B" w:rsidRPr="00274447" w:rsidRDefault="00DF374B" w:rsidP="00DF374B">
            <w:pPr>
              <w:ind w:left="360"/>
              <w:jc w:val="center"/>
              <w:rPr>
                <w:sz w:val="24"/>
                <w:szCs w:val="24"/>
                <w:lang w:val="uk-UA"/>
              </w:rPr>
            </w:pPr>
            <w:r w:rsidRPr="00274447">
              <w:rPr>
                <w:sz w:val="24"/>
                <w:szCs w:val="24"/>
                <w:lang w:val="uk-UA"/>
              </w:rPr>
              <w:t>Допоміжна</w:t>
            </w:r>
          </w:p>
          <w:p w:rsidR="00DF374B" w:rsidRPr="009B09F8" w:rsidRDefault="00DF374B" w:rsidP="009D41BD">
            <w:pPr>
              <w:pStyle w:val="a5"/>
              <w:numPr>
                <w:ilvl w:val="0"/>
                <w:numId w:val="43"/>
              </w:numPr>
              <w:suppressAutoHyphens/>
              <w:spacing w:after="200"/>
              <w:jc w:val="both"/>
              <w:rPr>
                <w:sz w:val="24"/>
              </w:rPr>
            </w:pPr>
            <w:proofErr w:type="spellStart"/>
            <w:r w:rsidRPr="009B09F8">
              <w:rPr>
                <w:bCs/>
                <w:sz w:val="24"/>
              </w:rPr>
              <w:t>Гуменюк</w:t>
            </w:r>
            <w:proofErr w:type="spellEnd"/>
            <w:r w:rsidRPr="009B09F8">
              <w:rPr>
                <w:bCs/>
                <w:sz w:val="24"/>
              </w:rPr>
              <w:t>, О. Є.</w:t>
            </w:r>
            <w:r w:rsidRPr="009B09F8">
              <w:rPr>
                <w:sz w:val="24"/>
              </w:rPr>
              <w:t xml:space="preserve">  </w:t>
            </w:r>
            <w:proofErr w:type="spellStart"/>
            <w:r w:rsidRPr="009B09F8">
              <w:rPr>
                <w:sz w:val="24"/>
              </w:rPr>
              <w:t>Психологія</w:t>
            </w:r>
            <w:proofErr w:type="spellEnd"/>
            <w:r w:rsidRPr="009B09F8">
              <w:rPr>
                <w:sz w:val="24"/>
              </w:rPr>
              <w:t xml:space="preserve"> </w:t>
            </w:r>
            <w:proofErr w:type="spellStart"/>
            <w:r w:rsidRPr="009B09F8">
              <w:rPr>
                <w:sz w:val="24"/>
              </w:rPr>
              <w:t>впливу</w:t>
            </w:r>
            <w:proofErr w:type="spellEnd"/>
            <w:r w:rsidRPr="009B09F8">
              <w:rPr>
                <w:sz w:val="24"/>
              </w:rPr>
              <w:t xml:space="preserve"> [Текст</w:t>
            </w:r>
            <w:proofErr w:type="gramStart"/>
            <w:r w:rsidRPr="009B09F8">
              <w:rPr>
                <w:sz w:val="24"/>
              </w:rPr>
              <w:t>] :</w:t>
            </w:r>
            <w:proofErr w:type="gramEnd"/>
            <w:r w:rsidRPr="009B09F8">
              <w:rPr>
                <w:sz w:val="24"/>
              </w:rPr>
              <w:t xml:space="preserve"> </w:t>
            </w:r>
            <w:proofErr w:type="spellStart"/>
            <w:r w:rsidRPr="009B09F8">
              <w:rPr>
                <w:sz w:val="24"/>
              </w:rPr>
              <w:t>монографія</w:t>
            </w:r>
            <w:proofErr w:type="spellEnd"/>
            <w:r w:rsidRPr="009B09F8">
              <w:rPr>
                <w:sz w:val="24"/>
                <w:lang w:val="uk-UA"/>
              </w:rPr>
              <w:t>.</w:t>
            </w:r>
            <w:r w:rsidRPr="009B09F8">
              <w:rPr>
                <w:sz w:val="24"/>
              </w:rPr>
              <w:t> </w:t>
            </w:r>
            <w:proofErr w:type="spellStart"/>
            <w:proofErr w:type="gramStart"/>
            <w:r w:rsidRPr="009B09F8">
              <w:rPr>
                <w:sz w:val="24"/>
              </w:rPr>
              <w:t>Тернопіль</w:t>
            </w:r>
            <w:proofErr w:type="spellEnd"/>
            <w:r w:rsidRPr="009B09F8">
              <w:rPr>
                <w:sz w:val="24"/>
              </w:rPr>
              <w:t> :</w:t>
            </w:r>
            <w:proofErr w:type="gramEnd"/>
            <w:r w:rsidRPr="009B09F8">
              <w:rPr>
                <w:sz w:val="24"/>
              </w:rPr>
              <w:t xml:space="preserve"> </w:t>
            </w:r>
            <w:proofErr w:type="spellStart"/>
            <w:r w:rsidRPr="009B09F8">
              <w:rPr>
                <w:sz w:val="24"/>
              </w:rPr>
              <w:t>Економічна</w:t>
            </w:r>
            <w:proofErr w:type="spellEnd"/>
            <w:r w:rsidRPr="009B09F8">
              <w:rPr>
                <w:sz w:val="24"/>
              </w:rPr>
              <w:t xml:space="preserve"> думка, 2003.  304 с.  15.00</w:t>
            </w:r>
          </w:p>
          <w:p w:rsidR="00DF374B" w:rsidRDefault="00DF374B" w:rsidP="009D41BD">
            <w:pPr>
              <w:pStyle w:val="a5"/>
              <w:numPr>
                <w:ilvl w:val="0"/>
                <w:numId w:val="43"/>
              </w:numPr>
              <w:shd w:val="clear" w:color="auto" w:fill="FFFFFF"/>
              <w:suppressAutoHyphens/>
              <w:autoSpaceDE w:val="0"/>
              <w:autoSpaceDN w:val="0"/>
              <w:spacing w:before="100" w:beforeAutospacing="1"/>
              <w:jc w:val="both"/>
            </w:pPr>
            <w:r w:rsidRPr="009B09F8">
              <w:rPr>
                <w:bCs/>
                <w:sz w:val="24"/>
              </w:rPr>
              <w:t xml:space="preserve">Москаленко, В. В. </w:t>
            </w:r>
            <w:r w:rsidRPr="009B09F8">
              <w:rPr>
                <w:sz w:val="24"/>
              </w:rPr>
              <w:t xml:space="preserve">  </w:t>
            </w:r>
            <w:proofErr w:type="spellStart"/>
            <w:r w:rsidRPr="009B09F8">
              <w:rPr>
                <w:sz w:val="24"/>
              </w:rPr>
              <w:t>Психологія</w:t>
            </w:r>
            <w:proofErr w:type="spellEnd"/>
            <w:r w:rsidRPr="009B09F8">
              <w:rPr>
                <w:sz w:val="24"/>
              </w:rPr>
              <w:t xml:space="preserve"> </w:t>
            </w:r>
            <w:proofErr w:type="spellStart"/>
            <w:r w:rsidRPr="009B09F8">
              <w:rPr>
                <w:sz w:val="24"/>
              </w:rPr>
              <w:t>соціального</w:t>
            </w:r>
            <w:proofErr w:type="spellEnd"/>
            <w:r w:rsidRPr="009B09F8">
              <w:rPr>
                <w:sz w:val="24"/>
              </w:rPr>
              <w:t xml:space="preserve"> </w:t>
            </w:r>
            <w:proofErr w:type="spellStart"/>
            <w:r w:rsidRPr="009B09F8">
              <w:rPr>
                <w:sz w:val="24"/>
              </w:rPr>
              <w:t>впливу</w:t>
            </w:r>
            <w:proofErr w:type="spellEnd"/>
            <w:r w:rsidRPr="009B09F8">
              <w:rPr>
                <w:sz w:val="24"/>
              </w:rPr>
              <w:t xml:space="preserve"> [Текст</w:t>
            </w:r>
            <w:proofErr w:type="gramStart"/>
            <w:r w:rsidRPr="009B09F8">
              <w:rPr>
                <w:sz w:val="24"/>
              </w:rPr>
              <w:t>] :</w:t>
            </w:r>
            <w:proofErr w:type="gramEnd"/>
            <w:r w:rsidRPr="009B09F8">
              <w:rPr>
                <w:sz w:val="24"/>
              </w:rPr>
              <w:t xml:space="preserve"> </w:t>
            </w:r>
            <w:proofErr w:type="spellStart"/>
            <w:r w:rsidRPr="009B09F8">
              <w:rPr>
                <w:sz w:val="24"/>
              </w:rPr>
              <w:t>навч</w:t>
            </w:r>
            <w:proofErr w:type="spellEnd"/>
            <w:r w:rsidRPr="009B09F8">
              <w:rPr>
                <w:sz w:val="24"/>
              </w:rPr>
              <w:t xml:space="preserve">. </w:t>
            </w:r>
            <w:proofErr w:type="spellStart"/>
            <w:r w:rsidRPr="009B09F8">
              <w:rPr>
                <w:sz w:val="24"/>
              </w:rPr>
              <w:t>посібник</w:t>
            </w:r>
            <w:proofErr w:type="spellEnd"/>
            <w:r w:rsidRPr="009B09F8">
              <w:rPr>
                <w:sz w:val="24"/>
              </w:rPr>
              <w:t xml:space="preserve"> / В. В. Москаленко.  </w:t>
            </w:r>
            <w:proofErr w:type="gramStart"/>
            <w:r w:rsidRPr="009B09F8">
              <w:rPr>
                <w:sz w:val="24"/>
              </w:rPr>
              <w:t>К. :</w:t>
            </w:r>
            <w:proofErr w:type="gramEnd"/>
            <w:r w:rsidRPr="009B09F8">
              <w:rPr>
                <w:sz w:val="24"/>
              </w:rPr>
              <w:t xml:space="preserve"> ЦУЛ, 2007. – 448 с.  45,00</w:t>
            </w:r>
          </w:p>
          <w:p w:rsidR="00DF374B" w:rsidRPr="00274447" w:rsidRDefault="00DF374B" w:rsidP="009D41BD">
            <w:pPr>
              <w:pStyle w:val="a5"/>
              <w:numPr>
                <w:ilvl w:val="0"/>
                <w:numId w:val="43"/>
              </w:numPr>
              <w:shd w:val="clear" w:color="auto" w:fill="FFFFFF"/>
              <w:suppressAutoHyphens/>
              <w:autoSpaceDE w:val="0"/>
              <w:autoSpaceDN w:val="0"/>
              <w:spacing w:before="100" w:beforeAutospacing="1"/>
              <w:jc w:val="both"/>
              <w:rPr>
                <w:rStyle w:val="a8"/>
                <w:u w:val="none"/>
              </w:rPr>
            </w:pPr>
            <w:r w:rsidRPr="0014137F">
              <w:rPr>
                <w:sz w:val="24"/>
                <w:szCs w:val="24"/>
              </w:rPr>
              <w:t xml:space="preserve">Середа Н. В. </w:t>
            </w:r>
            <w:proofErr w:type="spellStart"/>
            <w:r w:rsidRPr="0014137F">
              <w:rPr>
                <w:sz w:val="24"/>
                <w:szCs w:val="24"/>
              </w:rPr>
              <w:t>Основи</w:t>
            </w:r>
            <w:proofErr w:type="spellEnd"/>
            <w:r w:rsidRPr="0014137F">
              <w:rPr>
                <w:sz w:val="24"/>
                <w:szCs w:val="24"/>
              </w:rPr>
              <w:t xml:space="preserve"> риторики для </w:t>
            </w:r>
            <w:proofErr w:type="spellStart"/>
            <w:r w:rsidRPr="0014137F">
              <w:rPr>
                <w:sz w:val="24"/>
                <w:szCs w:val="24"/>
              </w:rPr>
              <w:t>бізнес-лідерів</w:t>
            </w:r>
            <w:proofErr w:type="spellEnd"/>
            <w:r w:rsidRPr="0014137F">
              <w:rPr>
                <w:sz w:val="24"/>
                <w:szCs w:val="24"/>
              </w:rPr>
              <w:t xml:space="preserve">: </w:t>
            </w:r>
            <w:proofErr w:type="spellStart"/>
            <w:r w:rsidRPr="0014137F">
              <w:rPr>
                <w:sz w:val="24"/>
                <w:szCs w:val="24"/>
              </w:rPr>
              <w:t>ефективний</w:t>
            </w:r>
            <w:proofErr w:type="spellEnd"/>
            <w:r w:rsidRPr="0014137F">
              <w:rPr>
                <w:sz w:val="24"/>
                <w:szCs w:val="24"/>
              </w:rPr>
              <w:t xml:space="preserve"> </w:t>
            </w:r>
            <w:proofErr w:type="spellStart"/>
            <w:r w:rsidRPr="0014137F">
              <w:rPr>
                <w:sz w:val="24"/>
                <w:szCs w:val="24"/>
              </w:rPr>
              <w:t>публічний</w:t>
            </w:r>
            <w:proofErr w:type="spellEnd"/>
            <w:r w:rsidRPr="0014137F">
              <w:rPr>
                <w:sz w:val="24"/>
                <w:szCs w:val="24"/>
              </w:rPr>
              <w:t xml:space="preserve"> </w:t>
            </w:r>
            <w:proofErr w:type="spellStart"/>
            <w:proofErr w:type="gramStart"/>
            <w:r w:rsidRPr="0014137F">
              <w:rPr>
                <w:sz w:val="24"/>
                <w:szCs w:val="24"/>
              </w:rPr>
              <w:t>виступ</w:t>
            </w:r>
            <w:proofErr w:type="spellEnd"/>
            <w:r w:rsidRPr="0014137F">
              <w:rPr>
                <w:sz w:val="24"/>
                <w:szCs w:val="24"/>
              </w:rPr>
              <w:t xml:space="preserve"> :</w:t>
            </w:r>
            <w:proofErr w:type="gramEnd"/>
            <w:r w:rsidRPr="0014137F">
              <w:rPr>
                <w:sz w:val="24"/>
                <w:szCs w:val="24"/>
              </w:rPr>
              <w:t xml:space="preserve"> </w:t>
            </w:r>
            <w:proofErr w:type="spellStart"/>
            <w:r w:rsidRPr="0014137F">
              <w:rPr>
                <w:sz w:val="24"/>
                <w:szCs w:val="24"/>
              </w:rPr>
              <w:t>навчальний</w:t>
            </w:r>
            <w:proofErr w:type="spellEnd"/>
            <w:r w:rsidRPr="0014137F">
              <w:rPr>
                <w:sz w:val="24"/>
                <w:szCs w:val="24"/>
              </w:rPr>
              <w:t xml:space="preserve"> </w:t>
            </w:r>
            <w:proofErr w:type="spellStart"/>
            <w:r w:rsidRPr="0014137F">
              <w:rPr>
                <w:sz w:val="24"/>
                <w:szCs w:val="24"/>
              </w:rPr>
              <w:t>посібник</w:t>
            </w:r>
            <w:proofErr w:type="spellEnd"/>
            <w:r w:rsidRPr="0014137F">
              <w:rPr>
                <w:sz w:val="24"/>
                <w:szCs w:val="24"/>
              </w:rPr>
              <w:t xml:space="preserve"> / Н. В. Середа.  </w:t>
            </w:r>
            <w:proofErr w:type="gramStart"/>
            <w:r w:rsidRPr="0014137F">
              <w:rPr>
                <w:sz w:val="24"/>
                <w:szCs w:val="24"/>
              </w:rPr>
              <w:t>К. :</w:t>
            </w:r>
            <w:proofErr w:type="gramEnd"/>
            <w:r w:rsidRPr="0014137F">
              <w:rPr>
                <w:sz w:val="24"/>
                <w:szCs w:val="24"/>
              </w:rPr>
              <w:t xml:space="preserve"> ДП «НВЦ «</w:t>
            </w:r>
            <w:proofErr w:type="spellStart"/>
            <w:r w:rsidRPr="0014137F">
              <w:rPr>
                <w:sz w:val="24"/>
                <w:szCs w:val="24"/>
              </w:rPr>
              <w:t>Пріоритети</w:t>
            </w:r>
            <w:proofErr w:type="spellEnd"/>
            <w:r w:rsidRPr="0014137F">
              <w:rPr>
                <w:sz w:val="24"/>
                <w:szCs w:val="24"/>
              </w:rPr>
              <w:t>», 2016. – 40 с.</w:t>
            </w:r>
            <w:r w:rsidRPr="0014137F">
              <w:rPr>
                <w:sz w:val="24"/>
                <w:szCs w:val="24"/>
                <w:lang w:val="uk-UA"/>
              </w:rPr>
              <w:t xml:space="preserve"> Режим доступу: </w:t>
            </w:r>
            <w:hyperlink r:id="rId11" w:history="1">
              <w:r w:rsidRPr="0014137F">
                <w:rPr>
                  <w:rStyle w:val="a8"/>
                  <w:sz w:val="24"/>
                  <w:szCs w:val="24"/>
                </w:rPr>
                <w:t>http://repository.kpi.kharkov.ua/bitstream/KhPI-Press/30520/1/Sereda_Osnovy_rytoryky_2016.pdf</w:t>
              </w:r>
            </w:hyperlink>
          </w:p>
          <w:p w:rsidR="00501F1A" w:rsidRPr="00501F1A" w:rsidRDefault="00DF374B" w:rsidP="009D41BD">
            <w:pPr>
              <w:pStyle w:val="a5"/>
              <w:numPr>
                <w:ilvl w:val="0"/>
                <w:numId w:val="43"/>
              </w:numPr>
              <w:shd w:val="clear" w:color="auto" w:fill="FFFFFF"/>
              <w:suppressAutoHyphens/>
              <w:autoSpaceDE w:val="0"/>
              <w:autoSpaceDN w:val="0"/>
              <w:spacing w:before="100" w:beforeAutospacing="1"/>
              <w:jc w:val="both"/>
            </w:pPr>
            <w:proofErr w:type="spellStart"/>
            <w:r w:rsidRPr="00274447">
              <w:rPr>
                <w:sz w:val="24"/>
                <w:lang w:val="uk-UA"/>
              </w:rPr>
              <w:t>Марусяк</w:t>
            </w:r>
            <w:proofErr w:type="spellEnd"/>
            <w:r w:rsidRPr="00274447">
              <w:rPr>
                <w:sz w:val="24"/>
                <w:lang w:val="uk-UA"/>
              </w:rPr>
              <w:t xml:space="preserve"> Т.С. Методи та форми впливу на громадську думку у сучасному українському суспільстві // Міжнародний науковий форум: соціологія, психологія, педагогіка, менеджмент. 2015. </w:t>
            </w:r>
            <w:proofErr w:type="spellStart"/>
            <w:r w:rsidRPr="00274447">
              <w:rPr>
                <w:sz w:val="24"/>
                <w:lang w:val="uk-UA"/>
              </w:rPr>
              <w:t>Вип</w:t>
            </w:r>
            <w:proofErr w:type="spellEnd"/>
            <w:r w:rsidRPr="00274447">
              <w:rPr>
                <w:sz w:val="24"/>
                <w:lang w:val="uk-UA"/>
              </w:rPr>
              <w:t xml:space="preserve">. 17. Режим доступу: </w:t>
            </w:r>
            <w:hyperlink r:id="rId12" w:history="1">
              <w:r w:rsidRPr="00274447">
                <w:rPr>
                  <w:rStyle w:val="a8"/>
                  <w:sz w:val="24"/>
                  <w:szCs w:val="24"/>
                  <w:lang w:val="uk-UA"/>
                </w:rPr>
                <w:t>http://www.info-library.com.ua/books-text-8311.html</w:t>
              </w:r>
            </w:hyperlink>
            <w:r w:rsidRPr="00274447">
              <w:rPr>
                <w:sz w:val="24"/>
                <w:lang w:val="uk-UA"/>
              </w:rPr>
              <w:t xml:space="preserve"> </w:t>
            </w:r>
          </w:p>
          <w:p w:rsidR="00501F1A" w:rsidRPr="00501F1A" w:rsidRDefault="00501F1A" w:rsidP="009D41BD">
            <w:pPr>
              <w:pStyle w:val="a5"/>
              <w:numPr>
                <w:ilvl w:val="0"/>
                <w:numId w:val="43"/>
              </w:numPr>
              <w:shd w:val="clear" w:color="auto" w:fill="FFFFFF"/>
              <w:suppressAutoHyphens/>
              <w:autoSpaceDE w:val="0"/>
              <w:autoSpaceDN w:val="0"/>
              <w:spacing w:before="100" w:beforeAutospacing="1"/>
              <w:jc w:val="both"/>
              <w:rPr>
                <w:sz w:val="24"/>
                <w:szCs w:val="24"/>
              </w:rPr>
            </w:pPr>
            <w:proofErr w:type="spellStart"/>
            <w:r w:rsidRPr="00501F1A">
              <w:rPr>
                <w:sz w:val="24"/>
                <w:szCs w:val="24"/>
              </w:rPr>
              <w:t>Федоришин</w:t>
            </w:r>
            <w:proofErr w:type="spellEnd"/>
            <w:r w:rsidRPr="00501F1A">
              <w:rPr>
                <w:sz w:val="24"/>
                <w:szCs w:val="24"/>
              </w:rPr>
              <w:t xml:space="preserve"> Г.М. </w:t>
            </w:r>
            <w:proofErr w:type="spellStart"/>
            <w:r w:rsidRPr="00501F1A">
              <w:rPr>
                <w:sz w:val="24"/>
                <w:szCs w:val="24"/>
              </w:rPr>
              <w:t>Вплив</w:t>
            </w:r>
            <w:proofErr w:type="spellEnd"/>
            <w:r w:rsidRPr="00501F1A">
              <w:rPr>
                <w:sz w:val="24"/>
                <w:szCs w:val="24"/>
              </w:rPr>
              <w:t xml:space="preserve"> </w:t>
            </w:r>
            <w:proofErr w:type="spellStart"/>
            <w:r w:rsidRPr="00501F1A">
              <w:rPr>
                <w:sz w:val="24"/>
                <w:szCs w:val="24"/>
              </w:rPr>
              <w:t>інформаційно-психологічних</w:t>
            </w:r>
            <w:proofErr w:type="spellEnd"/>
            <w:r w:rsidRPr="00501F1A">
              <w:rPr>
                <w:sz w:val="24"/>
                <w:szCs w:val="24"/>
              </w:rPr>
              <w:t xml:space="preserve"> </w:t>
            </w:r>
            <w:proofErr w:type="spellStart"/>
            <w:r w:rsidRPr="00501F1A">
              <w:rPr>
                <w:sz w:val="24"/>
                <w:szCs w:val="24"/>
              </w:rPr>
              <w:t>технологій</w:t>
            </w:r>
            <w:proofErr w:type="spellEnd"/>
            <w:r w:rsidRPr="00501F1A">
              <w:rPr>
                <w:sz w:val="24"/>
                <w:szCs w:val="24"/>
              </w:rPr>
              <w:t xml:space="preserve"> на </w:t>
            </w:r>
            <w:proofErr w:type="spellStart"/>
            <w:r w:rsidRPr="00501F1A">
              <w:rPr>
                <w:sz w:val="24"/>
                <w:szCs w:val="24"/>
              </w:rPr>
              <w:t>масову</w:t>
            </w:r>
            <w:proofErr w:type="spellEnd"/>
            <w:r w:rsidRPr="00501F1A">
              <w:rPr>
                <w:sz w:val="24"/>
                <w:szCs w:val="24"/>
              </w:rPr>
              <w:t xml:space="preserve"> </w:t>
            </w:r>
            <w:proofErr w:type="spellStart"/>
            <w:r w:rsidRPr="00501F1A">
              <w:rPr>
                <w:sz w:val="24"/>
                <w:szCs w:val="24"/>
              </w:rPr>
              <w:t>свідомість</w:t>
            </w:r>
            <w:proofErr w:type="spellEnd"/>
            <w:r w:rsidRPr="00501F1A">
              <w:rPr>
                <w:sz w:val="24"/>
                <w:szCs w:val="24"/>
              </w:rPr>
              <w:t xml:space="preserve"> // </w:t>
            </w:r>
            <w:proofErr w:type="spellStart"/>
            <w:r w:rsidRPr="00501F1A">
              <w:rPr>
                <w:sz w:val="24"/>
                <w:szCs w:val="24"/>
              </w:rPr>
              <w:t>Безпека</w:t>
            </w:r>
            <w:proofErr w:type="spellEnd"/>
            <w:r w:rsidRPr="00501F1A">
              <w:rPr>
                <w:sz w:val="24"/>
                <w:szCs w:val="24"/>
              </w:rPr>
              <w:t xml:space="preserve"> в </w:t>
            </w:r>
            <w:proofErr w:type="spellStart"/>
            <w:r w:rsidRPr="00501F1A">
              <w:rPr>
                <w:sz w:val="24"/>
                <w:szCs w:val="24"/>
              </w:rPr>
              <w:t>сучасному</w:t>
            </w:r>
            <w:proofErr w:type="spellEnd"/>
            <w:r w:rsidRPr="00501F1A">
              <w:rPr>
                <w:sz w:val="24"/>
                <w:szCs w:val="24"/>
              </w:rPr>
              <w:t xml:space="preserve"> </w:t>
            </w:r>
            <w:proofErr w:type="spellStart"/>
            <w:r w:rsidRPr="00501F1A">
              <w:rPr>
                <w:sz w:val="24"/>
                <w:szCs w:val="24"/>
              </w:rPr>
              <w:t>світі</w:t>
            </w:r>
            <w:proofErr w:type="spellEnd"/>
            <w:r w:rsidRPr="00501F1A">
              <w:rPr>
                <w:sz w:val="24"/>
                <w:szCs w:val="24"/>
              </w:rPr>
              <w:t xml:space="preserve">. </w:t>
            </w:r>
            <w:proofErr w:type="spellStart"/>
            <w:r w:rsidRPr="00501F1A">
              <w:rPr>
                <w:sz w:val="24"/>
                <w:szCs w:val="24"/>
              </w:rPr>
              <w:t>Матеріали</w:t>
            </w:r>
            <w:proofErr w:type="spellEnd"/>
            <w:r w:rsidRPr="00501F1A">
              <w:rPr>
                <w:sz w:val="24"/>
                <w:szCs w:val="24"/>
              </w:rPr>
              <w:t xml:space="preserve"> </w:t>
            </w:r>
            <w:proofErr w:type="spellStart"/>
            <w:r w:rsidRPr="00501F1A">
              <w:rPr>
                <w:sz w:val="24"/>
                <w:szCs w:val="24"/>
              </w:rPr>
              <w:t>Міжнародної</w:t>
            </w:r>
            <w:proofErr w:type="spellEnd"/>
            <w:r w:rsidRPr="00501F1A">
              <w:rPr>
                <w:sz w:val="24"/>
                <w:szCs w:val="24"/>
              </w:rPr>
              <w:t xml:space="preserve"> </w:t>
            </w:r>
            <w:proofErr w:type="spellStart"/>
            <w:r w:rsidRPr="00501F1A">
              <w:rPr>
                <w:sz w:val="24"/>
                <w:szCs w:val="24"/>
              </w:rPr>
              <w:t>наукової</w:t>
            </w:r>
            <w:proofErr w:type="spellEnd"/>
            <w:r w:rsidRPr="00501F1A">
              <w:rPr>
                <w:sz w:val="24"/>
                <w:szCs w:val="24"/>
              </w:rPr>
              <w:t xml:space="preserve"> </w:t>
            </w:r>
            <w:proofErr w:type="spellStart"/>
            <w:r w:rsidRPr="00501F1A">
              <w:rPr>
                <w:sz w:val="24"/>
                <w:szCs w:val="24"/>
              </w:rPr>
              <w:t>конференції</w:t>
            </w:r>
            <w:proofErr w:type="spellEnd"/>
            <w:r w:rsidRPr="00501F1A">
              <w:rPr>
                <w:sz w:val="24"/>
                <w:szCs w:val="24"/>
              </w:rPr>
              <w:t xml:space="preserve">. 27-28 </w:t>
            </w:r>
            <w:proofErr w:type="spellStart"/>
            <w:r w:rsidRPr="00501F1A">
              <w:rPr>
                <w:sz w:val="24"/>
                <w:szCs w:val="24"/>
              </w:rPr>
              <w:t>вересня</w:t>
            </w:r>
            <w:proofErr w:type="spellEnd"/>
            <w:r w:rsidRPr="00501F1A">
              <w:rPr>
                <w:sz w:val="24"/>
                <w:szCs w:val="24"/>
              </w:rPr>
              <w:t xml:space="preserve"> 2019 р., </w:t>
            </w:r>
            <w:proofErr w:type="spellStart"/>
            <w:r w:rsidRPr="00501F1A">
              <w:rPr>
                <w:sz w:val="24"/>
                <w:szCs w:val="24"/>
              </w:rPr>
              <w:t>м.Дніпро</w:t>
            </w:r>
            <w:proofErr w:type="spellEnd"/>
            <w:r w:rsidRPr="00501F1A">
              <w:rPr>
                <w:sz w:val="24"/>
                <w:szCs w:val="24"/>
              </w:rPr>
              <w:t xml:space="preserve">. / Наук. ред. </w:t>
            </w:r>
            <w:proofErr w:type="spellStart"/>
            <w:r w:rsidRPr="00501F1A">
              <w:rPr>
                <w:sz w:val="24"/>
                <w:szCs w:val="24"/>
              </w:rPr>
              <w:t>О.Ю.Висоцький</w:t>
            </w:r>
            <w:proofErr w:type="spellEnd"/>
            <w:r w:rsidRPr="00501F1A">
              <w:rPr>
                <w:sz w:val="24"/>
                <w:szCs w:val="24"/>
              </w:rPr>
              <w:t xml:space="preserve">. </w:t>
            </w:r>
            <w:proofErr w:type="spellStart"/>
            <w:r w:rsidRPr="00501F1A">
              <w:rPr>
                <w:sz w:val="24"/>
                <w:szCs w:val="24"/>
              </w:rPr>
              <w:t>Дніпро</w:t>
            </w:r>
            <w:proofErr w:type="spellEnd"/>
            <w:r w:rsidRPr="00501F1A">
              <w:rPr>
                <w:sz w:val="24"/>
                <w:szCs w:val="24"/>
              </w:rPr>
              <w:t>: СПД «</w:t>
            </w:r>
            <w:proofErr w:type="spellStart"/>
            <w:r w:rsidRPr="00501F1A">
              <w:rPr>
                <w:sz w:val="24"/>
                <w:szCs w:val="24"/>
              </w:rPr>
              <w:t>Охотнік</w:t>
            </w:r>
            <w:proofErr w:type="spellEnd"/>
            <w:r w:rsidRPr="00501F1A">
              <w:rPr>
                <w:sz w:val="24"/>
                <w:szCs w:val="24"/>
              </w:rPr>
              <w:t>», 2019. С. 53-55.</w:t>
            </w:r>
          </w:p>
          <w:p w:rsidR="00501F1A" w:rsidRPr="00501F1A" w:rsidRDefault="00501F1A" w:rsidP="00501F1A">
            <w:pPr>
              <w:pStyle w:val="a5"/>
              <w:shd w:val="clear" w:color="auto" w:fill="FFFFFF"/>
              <w:suppressAutoHyphens/>
              <w:autoSpaceDE w:val="0"/>
              <w:autoSpaceDN w:val="0"/>
              <w:spacing w:before="100" w:beforeAutospacing="1"/>
              <w:jc w:val="both"/>
              <w:rPr>
                <w:sz w:val="24"/>
                <w:szCs w:val="24"/>
              </w:rPr>
            </w:pPr>
          </w:p>
          <w:p w:rsidR="007E7064" w:rsidRPr="007E7064" w:rsidRDefault="007E7064" w:rsidP="007E7064">
            <w:pPr>
              <w:jc w:val="both"/>
              <w:rPr>
                <w:lang w:val="uk-UA"/>
              </w:rPr>
            </w:pPr>
          </w:p>
        </w:tc>
      </w:tr>
    </w:tbl>
    <w:p w:rsidR="00501F1A" w:rsidRDefault="00501F1A" w:rsidP="00395013">
      <w:pPr>
        <w:jc w:val="center"/>
        <w:rPr>
          <w:b/>
          <w:sz w:val="28"/>
          <w:szCs w:val="28"/>
          <w:lang w:val="uk-UA"/>
        </w:rPr>
      </w:pPr>
    </w:p>
    <w:p w:rsidR="00335A19" w:rsidRPr="007E7064" w:rsidRDefault="00D74B80" w:rsidP="00395013">
      <w:pPr>
        <w:jc w:val="center"/>
        <w:rPr>
          <w:b/>
          <w:sz w:val="28"/>
          <w:szCs w:val="28"/>
          <w:lang w:val="uk-UA"/>
        </w:rPr>
      </w:pPr>
      <w:r w:rsidRPr="007E7064">
        <w:rPr>
          <w:b/>
          <w:sz w:val="28"/>
          <w:szCs w:val="28"/>
          <w:lang w:val="uk-UA"/>
        </w:rPr>
        <w:t>В</w:t>
      </w:r>
      <w:r w:rsidR="00335A19" w:rsidRPr="007E7064">
        <w:rPr>
          <w:b/>
          <w:sz w:val="28"/>
          <w:szCs w:val="28"/>
          <w:lang w:val="uk-UA"/>
        </w:rPr>
        <w:t xml:space="preserve">икладач </w:t>
      </w:r>
      <w:r w:rsidR="009D41BD">
        <w:rPr>
          <w:b/>
          <w:sz w:val="28"/>
          <w:szCs w:val="28"/>
          <w:lang w:val="uk-UA"/>
        </w:rPr>
        <w:t xml:space="preserve">   </w:t>
      </w:r>
      <w:proofErr w:type="spellStart"/>
      <w:r w:rsidR="0050463A">
        <w:rPr>
          <w:b/>
          <w:sz w:val="28"/>
          <w:szCs w:val="28"/>
          <w:lang w:val="uk-UA"/>
        </w:rPr>
        <w:t>Федоришин</w:t>
      </w:r>
      <w:proofErr w:type="spellEnd"/>
      <w:r w:rsidR="0050463A">
        <w:rPr>
          <w:b/>
          <w:sz w:val="28"/>
          <w:szCs w:val="28"/>
          <w:lang w:val="uk-UA"/>
        </w:rPr>
        <w:t xml:space="preserve"> Г.М.</w:t>
      </w:r>
    </w:p>
    <w:sectPr w:rsidR="00335A19" w:rsidRPr="007E7064" w:rsidSect="00AF2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Pro-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C">
    <w:altName w:val="Times New Roman"/>
    <w:panose1 w:val="00000000000000000000"/>
    <w:charset w:val="00"/>
    <w:family w:val="roman"/>
    <w:notTrueType/>
    <w:pitch w:val="default"/>
  </w:font>
  <w:font w:name="SchoolBookC-Italic">
    <w:altName w:val="Times New Roman"/>
    <w:panose1 w:val="00000000000000000000"/>
    <w:charset w:val="00"/>
    <w:family w:val="roman"/>
    <w:notTrueType/>
    <w:pitch w:val="default"/>
  </w:font>
  <w:font w:name="Franklin Gothic Heavy">
    <w:panose1 w:val="020B09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nionPro-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5A51AE"/>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5ED0FD6"/>
    <w:multiLevelType w:val="hybridMultilevel"/>
    <w:tmpl w:val="7538724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0273AE"/>
    <w:multiLevelType w:val="hybridMultilevel"/>
    <w:tmpl w:val="6CAC70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4435FE"/>
    <w:multiLevelType w:val="hybridMultilevel"/>
    <w:tmpl w:val="24484630"/>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EF6BB0"/>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252C2C"/>
    <w:multiLevelType w:val="hybridMultilevel"/>
    <w:tmpl w:val="12EEB224"/>
    <w:lvl w:ilvl="0" w:tplc="D1703A2C">
      <w:start w:val="1"/>
      <w:numFmt w:val="decimal"/>
      <w:lvlText w:val="%1."/>
      <w:lvlJc w:val="left"/>
      <w:pPr>
        <w:ind w:left="720" w:hanging="360"/>
      </w:pPr>
      <w:rPr>
        <w:rFonts w:ascii="MinionPro-Regular" w:hAnsi="MinionPro-Regular" w:hint="default"/>
        <w:color w:val="000000"/>
        <w:sz w:val="2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87E3D31"/>
    <w:multiLevelType w:val="singleLevel"/>
    <w:tmpl w:val="83EEC958"/>
    <w:lvl w:ilvl="0">
      <w:start w:val="1"/>
      <w:numFmt w:val="bullet"/>
      <w:lvlText w:val="-"/>
      <w:lvlJc w:val="left"/>
      <w:pPr>
        <w:tabs>
          <w:tab w:val="num" w:pos="360"/>
        </w:tabs>
        <w:ind w:left="360" w:hanging="360"/>
      </w:pPr>
      <w:rPr>
        <w:rFonts w:hint="default"/>
      </w:rPr>
    </w:lvl>
  </w:abstractNum>
  <w:abstractNum w:abstractNumId="9" w15:restartNumberingAfterBreak="0">
    <w:nsid w:val="19CD0FDC"/>
    <w:multiLevelType w:val="hybridMultilevel"/>
    <w:tmpl w:val="322AECF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1D01629D"/>
    <w:multiLevelType w:val="hybridMultilevel"/>
    <w:tmpl w:val="F74CEB3A"/>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D032CD3"/>
    <w:multiLevelType w:val="hybridMultilevel"/>
    <w:tmpl w:val="914A2A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2954369B"/>
    <w:multiLevelType w:val="hybridMultilevel"/>
    <w:tmpl w:val="22C42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AF543D0"/>
    <w:multiLevelType w:val="hybridMultilevel"/>
    <w:tmpl w:val="758A8E12"/>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2ECC0B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EA5E27"/>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5606AAE"/>
    <w:multiLevelType w:val="hybridMultilevel"/>
    <w:tmpl w:val="A5EA6C24"/>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668048D"/>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3A1F7858"/>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D6179C4"/>
    <w:multiLevelType w:val="hybridMultilevel"/>
    <w:tmpl w:val="6966F5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B4052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61A4D"/>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BC6218E"/>
    <w:multiLevelType w:val="hybridMultilevel"/>
    <w:tmpl w:val="0E90F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F3277D3"/>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1340CC3"/>
    <w:multiLevelType w:val="hybridMultilevel"/>
    <w:tmpl w:val="81EA7D46"/>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15C0CD3"/>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37D2CF9"/>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0"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AC05403"/>
    <w:multiLevelType w:val="hybridMultilevel"/>
    <w:tmpl w:val="6CAC70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587FE9"/>
    <w:multiLevelType w:val="multilevel"/>
    <w:tmpl w:val="FE56F4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D66E89"/>
    <w:multiLevelType w:val="hybridMultilevel"/>
    <w:tmpl w:val="9656CA9E"/>
    <w:lvl w:ilvl="0" w:tplc="0422000F">
      <w:start w:val="1"/>
      <w:numFmt w:val="decimal"/>
      <w:lvlText w:val="%1."/>
      <w:lvlJc w:val="left"/>
      <w:pPr>
        <w:ind w:left="579" w:hanging="360"/>
      </w:pPr>
    </w:lvl>
    <w:lvl w:ilvl="1" w:tplc="04220019" w:tentative="1">
      <w:start w:val="1"/>
      <w:numFmt w:val="lowerLetter"/>
      <w:lvlText w:val="%2."/>
      <w:lvlJc w:val="left"/>
      <w:pPr>
        <w:ind w:left="1299" w:hanging="360"/>
      </w:pPr>
    </w:lvl>
    <w:lvl w:ilvl="2" w:tplc="0422001B" w:tentative="1">
      <w:start w:val="1"/>
      <w:numFmt w:val="lowerRoman"/>
      <w:lvlText w:val="%3."/>
      <w:lvlJc w:val="right"/>
      <w:pPr>
        <w:ind w:left="2019" w:hanging="180"/>
      </w:pPr>
    </w:lvl>
    <w:lvl w:ilvl="3" w:tplc="0422000F" w:tentative="1">
      <w:start w:val="1"/>
      <w:numFmt w:val="decimal"/>
      <w:lvlText w:val="%4."/>
      <w:lvlJc w:val="left"/>
      <w:pPr>
        <w:ind w:left="2739" w:hanging="360"/>
      </w:pPr>
    </w:lvl>
    <w:lvl w:ilvl="4" w:tplc="04220019" w:tentative="1">
      <w:start w:val="1"/>
      <w:numFmt w:val="lowerLetter"/>
      <w:lvlText w:val="%5."/>
      <w:lvlJc w:val="left"/>
      <w:pPr>
        <w:ind w:left="3459" w:hanging="360"/>
      </w:pPr>
    </w:lvl>
    <w:lvl w:ilvl="5" w:tplc="0422001B" w:tentative="1">
      <w:start w:val="1"/>
      <w:numFmt w:val="lowerRoman"/>
      <w:lvlText w:val="%6."/>
      <w:lvlJc w:val="right"/>
      <w:pPr>
        <w:ind w:left="4179" w:hanging="180"/>
      </w:pPr>
    </w:lvl>
    <w:lvl w:ilvl="6" w:tplc="0422000F" w:tentative="1">
      <w:start w:val="1"/>
      <w:numFmt w:val="decimal"/>
      <w:lvlText w:val="%7."/>
      <w:lvlJc w:val="left"/>
      <w:pPr>
        <w:ind w:left="4899" w:hanging="360"/>
      </w:pPr>
    </w:lvl>
    <w:lvl w:ilvl="7" w:tplc="04220019" w:tentative="1">
      <w:start w:val="1"/>
      <w:numFmt w:val="lowerLetter"/>
      <w:lvlText w:val="%8."/>
      <w:lvlJc w:val="left"/>
      <w:pPr>
        <w:ind w:left="5619" w:hanging="360"/>
      </w:pPr>
    </w:lvl>
    <w:lvl w:ilvl="8" w:tplc="0422001B" w:tentative="1">
      <w:start w:val="1"/>
      <w:numFmt w:val="lowerRoman"/>
      <w:lvlText w:val="%9."/>
      <w:lvlJc w:val="right"/>
      <w:pPr>
        <w:ind w:left="6339" w:hanging="180"/>
      </w:pPr>
    </w:lvl>
  </w:abstractNum>
  <w:abstractNum w:abstractNumId="34" w15:restartNumberingAfterBreak="0">
    <w:nsid w:val="5D40272E"/>
    <w:multiLevelType w:val="hybridMultilevel"/>
    <w:tmpl w:val="7870CE2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6081768A"/>
    <w:multiLevelType w:val="hybridMultilevel"/>
    <w:tmpl w:val="CEEA5CBC"/>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15:restartNumberingAfterBreak="0">
    <w:nsid w:val="67EE524F"/>
    <w:multiLevelType w:val="hybridMultilevel"/>
    <w:tmpl w:val="E31892FE"/>
    <w:lvl w:ilvl="0" w:tplc="7C2AFD62">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BB01782"/>
    <w:multiLevelType w:val="hybridMultilevel"/>
    <w:tmpl w:val="1DF8023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C2F0B08"/>
    <w:multiLevelType w:val="multilevel"/>
    <w:tmpl w:val="ECB810B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A73ED"/>
    <w:multiLevelType w:val="hybridMultilevel"/>
    <w:tmpl w:val="469ADFBE"/>
    <w:lvl w:ilvl="0" w:tplc="0422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70D03600"/>
    <w:multiLevelType w:val="hybridMultilevel"/>
    <w:tmpl w:val="DE5AC314"/>
    <w:lvl w:ilvl="0" w:tplc="F75E89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14524EF"/>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74F6BDA"/>
    <w:multiLevelType w:val="hybridMultilevel"/>
    <w:tmpl w:val="BEBCC9D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C25751C"/>
    <w:multiLevelType w:val="hybridMultilevel"/>
    <w:tmpl w:val="3A5072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15"/>
  </w:num>
  <w:num w:numId="3">
    <w:abstractNumId w:val="0"/>
  </w:num>
  <w:num w:numId="4">
    <w:abstractNumId w:val="30"/>
  </w:num>
  <w:num w:numId="5">
    <w:abstractNumId w:val="2"/>
  </w:num>
  <w:num w:numId="6">
    <w:abstractNumId w:val="20"/>
  </w:num>
  <w:num w:numId="7">
    <w:abstractNumId w:val="3"/>
  </w:num>
  <w:num w:numId="8">
    <w:abstractNumId w:val="38"/>
  </w:num>
  <w:num w:numId="9">
    <w:abstractNumId w:val="37"/>
  </w:num>
  <w:num w:numId="10">
    <w:abstractNumId w:val="13"/>
  </w:num>
  <w:num w:numId="11">
    <w:abstractNumId w:val="9"/>
  </w:num>
  <w:num w:numId="12">
    <w:abstractNumId w:val="35"/>
  </w:num>
  <w:num w:numId="13">
    <w:abstractNumId w:val="11"/>
  </w:num>
  <w:num w:numId="14">
    <w:abstractNumId w:val="40"/>
  </w:num>
  <w:num w:numId="15">
    <w:abstractNumId w:val="29"/>
  </w:num>
  <w:num w:numId="16">
    <w:abstractNumId w:val="5"/>
  </w:num>
  <w:num w:numId="17">
    <w:abstractNumId w:val="19"/>
  </w:num>
  <w:num w:numId="18">
    <w:abstractNumId w:val="42"/>
  </w:num>
  <w:num w:numId="19">
    <w:abstractNumId w:val="22"/>
  </w:num>
  <w:num w:numId="20">
    <w:abstractNumId w:val="43"/>
  </w:num>
  <w:num w:numId="21">
    <w:abstractNumId w:val="14"/>
  </w:num>
  <w:num w:numId="22">
    <w:abstractNumId w:val="16"/>
  </w:num>
  <w:num w:numId="23">
    <w:abstractNumId w:val="28"/>
  </w:num>
  <w:num w:numId="24">
    <w:abstractNumId w:val="24"/>
  </w:num>
  <w:num w:numId="25">
    <w:abstractNumId w:val="6"/>
  </w:num>
  <w:num w:numId="26">
    <w:abstractNumId w:val="1"/>
  </w:num>
  <w:num w:numId="27">
    <w:abstractNumId w:val="39"/>
  </w:num>
  <w:num w:numId="28">
    <w:abstractNumId w:val="17"/>
  </w:num>
  <w:num w:numId="29">
    <w:abstractNumId w:val="27"/>
  </w:num>
  <w:num w:numId="30">
    <w:abstractNumId w:val="36"/>
  </w:num>
  <w:num w:numId="31">
    <w:abstractNumId w:val="10"/>
  </w:num>
  <w:num w:numId="32">
    <w:abstractNumId w:val="34"/>
  </w:num>
  <w:num w:numId="33">
    <w:abstractNumId w:val="18"/>
  </w:num>
  <w:num w:numId="34">
    <w:abstractNumId w:val="32"/>
  </w:num>
  <w:num w:numId="35">
    <w:abstractNumId w:val="33"/>
  </w:num>
  <w:num w:numId="36">
    <w:abstractNumId w:val="8"/>
  </w:num>
  <w:num w:numId="37">
    <w:abstractNumId w:val="4"/>
  </w:num>
  <w:num w:numId="38">
    <w:abstractNumId w:val="25"/>
  </w:num>
  <w:num w:numId="39">
    <w:abstractNumId w:val="31"/>
  </w:num>
  <w:num w:numId="40">
    <w:abstractNumId w:val="21"/>
  </w:num>
  <w:num w:numId="41">
    <w:abstractNumId w:val="12"/>
  </w:num>
  <w:num w:numId="42">
    <w:abstractNumId w:val="7"/>
  </w:num>
  <w:num w:numId="43">
    <w:abstractNumId w:val="41"/>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95013"/>
    <w:rsid w:val="00045CB1"/>
    <w:rsid w:val="00066AA9"/>
    <w:rsid w:val="00066AD3"/>
    <w:rsid w:val="00072283"/>
    <w:rsid w:val="000A17CE"/>
    <w:rsid w:val="000C46E3"/>
    <w:rsid w:val="001039A3"/>
    <w:rsid w:val="00142165"/>
    <w:rsid w:val="00151BC4"/>
    <w:rsid w:val="00162997"/>
    <w:rsid w:val="00193CEB"/>
    <w:rsid w:val="001C18E9"/>
    <w:rsid w:val="001C48D3"/>
    <w:rsid w:val="001E4FAE"/>
    <w:rsid w:val="00215EC9"/>
    <w:rsid w:val="00254871"/>
    <w:rsid w:val="00260CDF"/>
    <w:rsid w:val="00264A1D"/>
    <w:rsid w:val="002760BC"/>
    <w:rsid w:val="002960B3"/>
    <w:rsid w:val="002C2330"/>
    <w:rsid w:val="002E4332"/>
    <w:rsid w:val="002F17C6"/>
    <w:rsid w:val="00305A06"/>
    <w:rsid w:val="00335A19"/>
    <w:rsid w:val="00335E11"/>
    <w:rsid w:val="0034521B"/>
    <w:rsid w:val="00356F9A"/>
    <w:rsid w:val="00362D4E"/>
    <w:rsid w:val="00373614"/>
    <w:rsid w:val="00395013"/>
    <w:rsid w:val="003D31CC"/>
    <w:rsid w:val="00403DE2"/>
    <w:rsid w:val="00421D1C"/>
    <w:rsid w:val="00460EB0"/>
    <w:rsid w:val="00477F91"/>
    <w:rsid w:val="00483A45"/>
    <w:rsid w:val="004B3009"/>
    <w:rsid w:val="004F7AFF"/>
    <w:rsid w:val="00501F1A"/>
    <w:rsid w:val="0050463A"/>
    <w:rsid w:val="00505B10"/>
    <w:rsid w:val="005629E8"/>
    <w:rsid w:val="005672D6"/>
    <w:rsid w:val="005B6481"/>
    <w:rsid w:val="005D3304"/>
    <w:rsid w:val="005D5868"/>
    <w:rsid w:val="005E41F7"/>
    <w:rsid w:val="00625390"/>
    <w:rsid w:val="00640724"/>
    <w:rsid w:val="006545B8"/>
    <w:rsid w:val="00654CF9"/>
    <w:rsid w:val="0067195D"/>
    <w:rsid w:val="0068498D"/>
    <w:rsid w:val="00695173"/>
    <w:rsid w:val="006A0360"/>
    <w:rsid w:val="006A0EB4"/>
    <w:rsid w:val="006A14B2"/>
    <w:rsid w:val="00763A20"/>
    <w:rsid w:val="00764402"/>
    <w:rsid w:val="00784AB3"/>
    <w:rsid w:val="007D34D6"/>
    <w:rsid w:val="007E7064"/>
    <w:rsid w:val="00806BC3"/>
    <w:rsid w:val="00811483"/>
    <w:rsid w:val="008644A0"/>
    <w:rsid w:val="00871206"/>
    <w:rsid w:val="008A4C21"/>
    <w:rsid w:val="008B0393"/>
    <w:rsid w:val="0094224C"/>
    <w:rsid w:val="009506C9"/>
    <w:rsid w:val="0095499A"/>
    <w:rsid w:val="00982E4A"/>
    <w:rsid w:val="009A2779"/>
    <w:rsid w:val="009C4D0D"/>
    <w:rsid w:val="009C7453"/>
    <w:rsid w:val="009D0F46"/>
    <w:rsid w:val="009D41BD"/>
    <w:rsid w:val="009D4DBF"/>
    <w:rsid w:val="009E08A2"/>
    <w:rsid w:val="00A57B2F"/>
    <w:rsid w:val="00A63DF8"/>
    <w:rsid w:val="00AA2240"/>
    <w:rsid w:val="00AB324B"/>
    <w:rsid w:val="00AC76DC"/>
    <w:rsid w:val="00AD18BD"/>
    <w:rsid w:val="00AF2D2F"/>
    <w:rsid w:val="00B10A22"/>
    <w:rsid w:val="00B520D6"/>
    <w:rsid w:val="00B93336"/>
    <w:rsid w:val="00BB3C25"/>
    <w:rsid w:val="00BC32A7"/>
    <w:rsid w:val="00BD043A"/>
    <w:rsid w:val="00BE5C10"/>
    <w:rsid w:val="00C12FE3"/>
    <w:rsid w:val="00C230D3"/>
    <w:rsid w:val="00C246EE"/>
    <w:rsid w:val="00C278AB"/>
    <w:rsid w:val="00C351A0"/>
    <w:rsid w:val="00C4448C"/>
    <w:rsid w:val="00C67355"/>
    <w:rsid w:val="00C81B4F"/>
    <w:rsid w:val="00CA1BE2"/>
    <w:rsid w:val="00CB11EF"/>
    <w:rsid w:val="00CF3E89"/>
    <w:rsid w:val="00D00916"/>
    <w:rsid w:val="00D2144C"/>
    <w:rsid w:val="00D63D7F"/>
    <w:rsid w:val="00D74B80"/>
    <w:rsid w:val="00D84C14"/>
    <w:rsid w:val="00DB56EE"/>
    <w:rsid w:val="00DF374B"/>
    <w:rsid w:val="00DF59E0"/>
    <w:rsid w:val="00E36AAA"/>
    <w:rsid w:val="00E95ED2"/>
    <w:rsid w:val="00EB2979"/>
    <w:rsid w:val="00EC0CBC"/>
    <w:rsid w:val="00ED1EBB"/>
    <w:rsid w:val="00EE1819"/>
    <w:rsid w:val="00EE4289"/>
    <w:rsid w:val="00F073AE"/>
    <w:rsid w:val="00F108B6"/>
    <w:rsid w:val="00F17B32"/>
    <w:rsid w:val="00F4519E"/>
    <w:rsid w:val="00F72E7A"/>
    <w:rsid w:val="00F9137E"/>
    <w:rsid w:val="00FE79D2"/>
    <w:rsid w:val="00FF07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5AA4A"/>
  <w15:docId w15:val="{EBDC0432-EE45-4C81-AC39-E30A2B7D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7D34D6"/>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ий текст з відступом Знак"/>
    <w:basedOn w:val="a0"/>
    <w:link w:val="a3"/>
    <w:uiPriority w:val="99"/>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CF3E89"/>
    <w:rPr>
      <w:color w:val="0000FF" w:themeColor="hyperlink"/>
      <w:u w:val="single"/>
    </w:rPr>
  </w:style>
  <w:style w:type="paragraph" w:customStyle="1" w:styleId="Default">
    <w:name w:val="Default"/>
    <w:rsid w:val="00806B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1">
    <w:name w:val="fontstyle21"/>
    <w:basedOn w:val="a0"/>
    <w:rsid w:val="007D34D6"/>
    <w:rPr>
      <w:rFonts w:ascii="SchoolBookC" w:hAnsi="SchoolBookC" w:hint="default"/>
      <w:b w:val="0"/>
      <w:bCs w:val="0"/>
      <w:i w:val="0"/>
      <w:iCs w:val="0"/>
      <w:color w:val="000000"/>
      <w:sz w:val="22"/>
      <w:szCs w:val="22"/>
    </w:rPr>
  </w:style>
  <w:style w:type="character" w:customStyle="1" w:styleId="fontstyle01">
    <w:name w:val="fontstyle01"/>
    <w:basedOn w:val="a0"/>
    <w:rsid w:val="007D34D6"/>
    <w:rPr>
      <w:rFonts w:ascii="SchoolBookC-Italic" w:hAnsi="SchoolBookC-Italic" w:hint="default"/>
      <w:b w:val="0"/>
      <w:bCs w:val="0"/>
      <w:i/>
      <w:iCs/>
      <w:color w:val="000000"/>
      <w:sz w:val="22"/>
      <w:szCs w:val="22"/>
    </w:rPr>
  </w:style>
  <w:style w:type="character" w:customStyle="1" w:styleId="10">
    <w:name w:val="Заголовок 1 Знак"/>
    <w:basedOn w:val="a0"/>
    <w:link w:val="1"/>
    <w:uiPriority w:val="9"/>
    <w:rsid w:val="007D34D6"/>
    <w:rPr>
      <w:rFonts w:asciiTheme="majorHAnsi" w:eastAsiaTheme="majorEastAsia" w:hAnsiTheme="majorHAnsi" w:cstheme="majorBidi"/>
      <w:b/>
      <w:bCs/>
      <w:color w:val="365F91" w:themeColor="accent1" w:themeShade="BF"/>
      <w:sz w:val="28"/>
      <w:szCs w:val="28"/>
      <w:lang w:val="ru-RU" w:eastAsia="ar-SA"/>
    </w:rPr>
  </w:style>
  <w:style w:type="paragraph" w:styleId="a9">
    <w:name w:val="Title"/>
    <w:basedOn w:val="a"/>
    <w:link w:val="aa"/>
    <w:qFormat/>
    <w:rsid w:val="002F17C6"/>
    <w:pPr>
      <w:jc w:val="center"/>
    </w:pPr>
    <w:rPr>
      <w:b/>
      <w:bCs/>
      <w:sz w:val="28"/>
      <w:lang w:val="uk-UA"/>
    </w:rPr>
  </w:style>
  <w:style w:type="character" w:customStyle="1" w:styleId="aa">
    <w:name w:val="Назва Знак"/>
    <w:basedOn w:val="a0"/>
    <w:link w:val="a9"/>
    <w:rsid w:val="002F17C6"/>
    <w:rPr>
      <w:rFonts w:ascii="Times New Roman" w:eastAsia="Times New Roman" w:hAnsi="Times New Roman" w:cs="Times New Roman"/>
      <w:b/>
      <w:bCs/>
      <w:sz w:val="28"/>
      <w:szCs w:val="24"/>
      <w:lang w:eastAsia="ru-RU"/>
    </w:rPr>
  </w:style>
  <w:style w:type="paragraph" w:styleId="ab">
    <w:name w:val="Normal (Web)"/>
    <w:aliases w:val="Обычный (Web),Обычный (Web)1,Обычный (Web)2,Обычный (Web)3,Обычный (Web)11,Обычный (Web)21,Обычный (Web)4,Обычный (Web)12,Обычный (Web)22,Обычный (Web)5,Обычный (Web)13,Обычный (Web)23,Обычный (Web)6,Обычный (Web)14,Обычный (Web)24,webb"/>
    <w:basedOn w:val="a"/>
    <w:link w:val="ac"/>
    <w:uiPriority w:val="99"/>
    <w:unhideWhenUsed/>
    <w:rsid w:val="000A17CE"/>
    <w:pPr>
      <w:spacing w:before="100" w:beforeAutospacing="1" w:after="100" w:afterAutospacing="1"/>
    </w:pPr>
    <w:rPr>
      <w:lang w:val="uk-UA" w:eastAsia="uk-UA"/>
    </w:rPr>
  </w:style>
  <w:style w:type="character" w:customStyle="1" w:styleId="ilad">
    <w:name w:val="il_ad"/>
    <w:basedOn w:val="a0"/>
    <w:rsid w:val="000A17CE"/>
  </w:style>
  <w:style w:type="paragraph" w:customStyle="1" w:styleId="12">
    <w:name w:val="Абзац списка1"/>
    <w:basedOn w:val="a"/>
    <w:uiPriority w:val="99"/>
    <w:qFormat/>
    <w:rsid w:val="0034521B"/>
    <w:pPr>
      <w:ind w:left="720"/>
      <w:contextualSpacing/>
    </w:pPr>
  </w:style>
  <w:style w:type="character" w:customStyle="1" w:styleId="ac">
    <w:name w:val="Звичайний (веб) Знак"/>
    <w:aliases w:val="Обычный (Web) Знак,Обычный (Web)1 Знак,Обычный (Web)2 Знак,Обычный (Web)3 Знак,Обычный (Web)11 Знак,Обычный (Web)21 Знак,Обычный (Web)4 Знак,Обычный (Web)12 Знак,Обычный (Web)22 Знак,Обычный (Web)5 Знак,Обычный (Web)13 Знак"/>
    <w:link w:val="ab"/>
    <w:uiPriority w:val="99"/>
    <w:locked/>
    <w:rsid w:val="00356F9A"/>
    <w:rPr>
      <w:rFonts w:ascii="Times New Roman" w:eastAsia="Times New Roman" w:hAnsi="Times New Roman" w:cs="Times New Roman"/>
      <w:sz w:val="24"/>
      <w:szCs w:val="24"/>
      <w:lang w:eastAsia="uk-UA"/>
    </w:rPr>
  </w:style>
  <w:style w:type="paragraph" w:customStyle="1" w:styleId="ad">
    <w:name w:val="НАЗВАНИЕ СТАТЬИ"/>
    <w:basedOn w:val="a"/>
    <w:link w:val="ae"/>
    <w:rsid w:val="00356F9A"/>
    <w:pPr>
      <w:widowControl w:val="0"/>
      <w:suppressAutoHyphens/>
      <w:spacing w:before="120" w:after="120"/>
      <w:jc w:val="center"/>
    </w:pPr>
    <w:rPr>
      <w:b/>
      <w:bCs/>
      <w:caps/>
      <w:kern w:val="22"/>
      <w:sz w:val="20"/>
      <w:szCs w:val="20"/>
      <w:lang w:val="uk-UA" w:eastAsia="ar-SA"/>
    </w:rPr>
  </w:style>
  <w:style w:type="character" w:customStyle="1" w:styleId="ae">
    <w:name w:val="НАЗВАНИЕ СТАТЬИ Знак"/>
    <w:link w:val="ad"/>
    <w:locked/>
    <w:rsid w:val="00356F9A"/>
    <w:rPr>
      <w:rFonts w:ascii="Times New Roman" w:eastAsia="Times New Roman" w:hAnsi="Times New Roman" w:cs="Times New Roman"/>
      <w:b/>
      <w:bCs/>
      <w:caps/>
      <w:kern w:val="22"/>
      <w:sz w:val="20"/>
      <w:szCs w:val="20"/>
      <w:lang w:eastAsia="ar-SA"/>
    </w:rPr>
  </w:style>
  <w:style w:type="paragraph" w:styleId="af">
    <w:name w:val="Body Text"/>
    <w:basedOn w:val="a"/>
    <w:link w:val="af0"/>
    <w:unhideWhenUsed/>
    <w:rsid w:val="00356F9A"/>
    <w:pPr>
      <w:suppressAutoHyphens/>
      <w:spacing w:after="120"/>
    </w:pPr>
    <w:rPr>
      <w:sz w:val="28"/>
      <w:lang w:eastAsia="ar-SA"/>
    </w:rPr>
  </w:style>
  <w:style w:type="character" w:customStyle="1" w:styleId="af0">
    <w:name w:val="Основний текст Знак"/>
    <w:basedOn w:val="a0"/>
    <w:link w:val="af"/>
    <w:rsid w:val="00356F9A"/>
    <w:rPr>
      <w:rFonts w:ascii="Times New Roman" w:eastAsia="Times New Roman" w:hAnsi="Times New Roman" w:cs="Times New Roman"/>
      <w:sz w:val="28"/>
      <w:szCs w:val="24"/>
      <w:lang w:val="ru-RU" w:eastAsia="ar-SA"/>
    </w:rPr>
  </w:style>
  <w:style w:type="character" w:customStyle="1" w:styleId="22">
    <w:name w:val="Заголовок №2 (2)_"/>
    <w:basedOn w:val="a0"/>
    <w:link w:val="221"/>
    <w:uiPriority w:val="99"/>
    <w:locked/>
    <w:rsid w:val="00356F9A"/>
    <w:rPr>
      <w:rFonts w:ascii="Franklin Gothic Heavy" w:hAnsi="Franklin Gothic Heavy" w:cs="Franklin Gothic Heavy"/>
      <w:spacing w:val="10"/>
      <w:sz w:val="20"/>
      <w:szCs w:val="20"/>
      <w:shd w:val="clear" w:color="auto" w:fill="FFFFFF"/>
    </w:rPr>
  </w:style>
  <w:style w:type="character" w:customStyle="1" w:styleId="220">
    <w:name w:val="Заголовок №2 (2)"/>
    <w:basedOn w:val="22"/>
    <w:uiPriority w:val="99"/>
    <w:rsid w:val="00356F9A"/>
    <w:rPr>
      <w:rFonts w:ascii="Franklin Gothic Heavy" w:hAnsi="Franklin Gothic Heavy" w:cs="Franklin Gothic Heavy"/>
      <w:spacing w:val="10"/>
      <w:sz w:val="20"/>
      <w:szCs w:val="20"/>
      <w:shd w:val="clear" w:color="auto" w:fill="FFFFFF"/>
    </w:rPr>
  </w:style>
  <w:style w:type="paragraph" w:customStyle="1" w:styleId="221">
    <w:name w:val="Заголовок №2 (2)1"/>
    <w:basedOn w:val="a"/>
    <w:link w:val="22"/>
    <w:uiPriority w:val="99"/>
    <w:rsid w:val="00356F9A"/>
    <w:pPr>
      <w:shd w:val="clear" w:color="auto" w:fill="FFFFFF"/>
      <w:spacing w:before="3780" w:after="60" w:line="240" w:lineRule="atLeast"/>
      <w:outlineLvl w:val="1"/>
    </w:pPr>
    <w:rPr>
      <w:rFonts w:ascii="Franklin Gothic Heavy" w:eastAsiaTheme="minorHAnsi" w:hAnsi="Franklin Gothic Heavy" w:cs="Franklin Gothic Heavy"/>
      <w:spacing w:val="10"/>
      <w:sz w:val="20"/>
      <w:szCs w:val="20"/>
      <w:lang w:val="uk-UA" w:eastAsia="en-US"/>
    </w:rPr>
  </w:style>
  <w:style w:type="paragraph" w:customStyle="1" w:styleId="2">
    <w:name w:val="Основной текст 2"/>
    <w:basedOn w:val="a"/>
    <w:qFormat/>
    <w:rsid w:val="006A0360"/>
    <w:pPr>
      <w:spacing w:after="120" w:line="480" w:lineRule="auto"/>
    </w:pPr>
  </w:style>
  <w:style w:type="character" w:styleId="af1">
    <w:name w:val="annotation reference"/>
    <w:basedOn w:val="a0"/>
    <w:uiPriority w:val="99"/>
    <w:semiHidden/>
    <w:unhideWhenUsed/>
    <w:rsid w:val="002E4332"/>
    <w:rPr>
      <w:sz w:val="16"/>
      <w:szCs w:val="16"/>
    </w:rPr>
  </w:style>
  <w:style w:type="paragraph" w:styleId="af2">
    <w:name w:val="annotation text"/>
    <w:basedOn w:val="a"/>
    <w:link w:val="af3"/>
    <w:uiPriority w:val="99"/>
    <w:semiHidden/>
    <w:unhideWhenUsed/>
    <w:rsid w:val="002E4332"/>
    <w:rPr>
      <w:sz w:val="20"/>
      <w:szCs w:val="20"/>
    </w:rPr>
  </w:style>
  <w:style w:type="character" w:customStyle="1" w:styleId="af3">
    <w:name w:val="Текст примітки Знак"/>
    <w:basedOn w:val="a0"/>
    <w:link w:val="af2"/>
    <w:uiPriority w:val="99"/>
    <w:semiHidden/>
    <w:rsid w:val="002E4332"/>
    <w:rPr>
      <w:rFonts w:ascii="Times New Roman" w:eastAsia="Times New Roman" w:hAnsi="Times New Roman" w:cs="Times New Roman"/>
      <w:sz w:val="20"/>
      <w:szCs w:val="20"/>
      <w:lang w:val="ru-RU" w:eastAsia="ru-RU"/>
    </w:rPr>
  </w:style>
  <w:style w:type="paragraph" w:styleId="af4">
    <w:name w:val="annotation subject"/>
    <w:basedOn w:val="af2"/>
    <w:next w:val="af2"/>
    <w:link w:val="af5"/>
    <w:uiPriority w:val="99"/>
    <w:semiHidden/>
    <w:unhideWhenUsed/>
    <w:rsid w:val="002E4332"/>
    <w:rPr>
      <w:b/>
      <w:bCs/>
    </w:rPr>
  </w:style>
  <w:style w:type="character" w:customStyle="1" w:styleId="af5">
    <w:name w:val="Тема примітки Знак"/>
    <w:basedOn w:val="af3"/>
    <w:link w:val="af4"/>
    <w:uiPriority w:val="99"/>
    <w:semiHidden/>
    <w:rsid w:val="002E4332"/>
    <w:rPr>
      <w:rFonts w:ascii="Times New Roman" w:eastAsia="Times New Roman" w:hAnsi="Times New Roman" w:cs="Times New Roman"/>
      <w:b/>
      <w:bCs/>
      <w:sz w:val="20"/>
      <w:szCs w:val="20"/>
      <w:lang w:val="ru-RU" w:eastAsia="ru-RU"/>
    </w:rPr>
  </w:style>
  <w:style w:type="paragraph" w:styleId="af6">
    <w:name w:val="Balloon Text"/>
    <w:basedOn w:val="a"/>
    <w:link w:val="af7"/>
    <w:uiPriority w:val="99"/>
    <w:semiHidden/>
    <w:unhideWhenUsed/>
    <w:rsid w:val="002E4332"/>
    <w:rPr>
      <w:rFonts w:ascii="Segoe UI" w:hAnsi="Segoe UI" w:cs="Segoe UI"/>
      <w:sz w:val="18"/>
      <w:szCs w:val="18"/>
    </w:rPr>
  </w:style>
  <w:style w:type="character" w:customStyle="1" w:styleId="af7">
    <w:name w:val="Текст у виносці Знак"/>
    <w:basedOn w:val="a0"/>
    <w:link w:val="af6"/>
    <w:uiPriority w:val="99"/>
    <w:semiHidden/>
    <w:rsid w:val="002E4332"/>
    <w:rPr>
      <w:rFonts w:ascii="Segoe UI" w:eastAsia="Times New Roman" w:hAnsi="Segoe UI" w:cs="Segoe UI"/>
      <w:sz w:val="18"/>
      <w:szCs w:val="18"/>
      <w:lang w:val="ru-RU" w:eastAsia="ru-RU"/>
    </w:rPr>
  </w:style>
  <w:style w:type="character" w:styleId="af8">
    <w:name w:val="FollowedHyperlink"/>
    <w:basedOn w:val="a0"/>
    <w:uiPriority w:val="99"/>
    <w:semiHidden/>
    <w:unhideWhenUsed/>
    <w:rsid w:val="00DF3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ibrary.com.ua/books-text-831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learn.pu.if.ua/index.php?mod=course&amp;action=ReviewOneCourse&amp;id_cat=121&amp;id_cou=5004" TargetMode="External"/><Relationship Id="rId12" Type="http://schemas.openxmlformats.org/officeDocument/2006/relationships/hyperlink" Target="http://www.info-library.com.ua/books-text-831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mf1975@gmail.com" TargetMode="External"/><Relationship Id="rId11" Type="http://schemas.openxmlformats.org/officeDocument/2006/relationships/hyperlink" Target="http://repository.kpi.kharkov.ua/bitstream/KhPI-Press/30520/1/Sereda_Osnovy_rytoryky_2016.pdf" TargetMode="External"/><Relationship Id="rId5" Type="http://schemas.openxmlformats.org/officeDocument/2006/relationships/webSettings" Target="webSettings.xml"/><Relationship Id="rId10" Type="http://schemas.openxmlformats.org/officeDocument/2006/relationships/hyperlink" Target="http://repository.kpi.kharkov.ua/bitstream/KhPI-Press/30520/1/Sereda_Osnovy_rytoryky_2016.pdf" TargetMode="External"/><Relationship Id="rId4" Type="http://schemas.openxmlformats.org/officeDocument/2006/relationships/settings" Target="settings.xml"/><Relationship Id="rId9" Type="http://schemas.openxmlformats.org/officeDocument/2006/relationships/hyperlink" Target="http://dspace.onua.edu.ua/bitstream/handl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09781-43B0-47E6-BD22-D7A8EDB9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12</Pages>
  <Words>14275</Words>
  <Characters>8137</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Галя</cp:lastModifiedBy>
  <cp:revision>42</cp:revision>
  <cp:lastPrinted>2019-09-27T06:35:00Z</cp:lastPrinted>
  <dcterms:created xsi:type="dcterms:W3CDTF">2019-09-26T06:52:00Z</dcterms:created>
  <dcterms:modified xsi:type="dcterms:W3CDTF">2020-02-21T11:57:00Z</dcterms:modified>
</cp:coreProperties>
</file>