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46" w:rsidRDefault="00F04227">
      <w:pPr>
        <w:jc w:val="center"/>
        <w:rPr>
          <w:rFonts w:ascii="Times New Roman" w:hAnsi="Times New Roman"/>
        </w:rPr>
      </w:pPr>
      <w:bookmarkStart w:id="0" w:name="_GoBack"/>
      <w:bookmarkEnd w:id="0"/>
      <w:r>
        <w:rPr>
          <w:rFonts w:ascii="Times New Roman" w:hAnsi="Times New Roman"/>
          <w:b/>
          <w:sz w:val="28"/>
          <w:szCs w:val="28"/>
        </w:rPr>
        <w:t>МІНІСТЕРСТВО ОСВІТИ І НАУКИ УКРАЇНИ</w:t>
      </w:r>
    </w:p>
    <w:p w:rsidR="009E7446" w:rsidRDefault="00F04227">
      <w:pPr>
        <w:jc w:val="center"/>
        <w:rPr>
          <w:rFonts w:ascii="Times New Roman" w:hAnsi="Times New Roman"/>
        </w:rPr>
      </w:pPr>
      <w:r>
        <w:rPr>
          <w:rFonts w:ascii="Times New Roman" w:hAnsi="Times New Roman"/>
          <w:b/>
          <w:sz w:val="28"/>
          <w:szCs w:val="28"/>
        </w:rPr>
        <w:t>ДВНЗ «ПРИКАРПАТСЬКИЙ НАЦІОНАЛЬНИЙ УНІВЕРСИТЕТ</w:t>
      </w:r>
    </w:p>
    <w:p w:rsidR="009E7446" w:rsidRDefault="00F04227">
      <w:pPr>
        <w:jc w:val="center"/>
        <w:rPr>
          <w:rFonts w:ascii="Times New Roman" w:hAnsi="Times New Roman"/>
        </w:rPr>
      </w:pPr>
      <w:r>
        <w:rPr>
          <w:rFonts w:ascii="Times New Roman" w:hAnsi="Times New Roman"/>
          <w:b/>
          <w:sz w:val="28"/>
          <w:szCs w:val="28"/>
        </w:rPr>
        <w:t xml:space="preserve"> ІМЕНІ ВАСИЛЯ СТЕФАНИКА»</w:t>
      </w:r>
    </w:p>
    <w:p w:rsidR="009E7446" w:rsidRDefault="009E7446">
      <w:pPr>
        <w:jc w:val="center"/>
        <w:rPr>
          <w:rFonts w:ascii="Times New Roman" w:hAnsi="Times New Roman"/>
          <w:b/>
          <w:sz w:val="28"/>
          <w:szCs w:val="28"/>
        </w:rPr>
      </w:pPr>
    </w:p>
    <w:p w:rsidR="009E7446" w:rsidRDefault="009E7446">
      <w:pPr>
        <w:jc w:val="center"/>
        <w:rPr>
          <w:rFonts w:ascii="Times New Roman" w:hAnsi="Times New Roman"/>
          <w:b/>
          <w:sz w:val="28"/>
          <w:szCs w:val="28"/>
        </w:rPr>
      </w:pPr>
    </w:p>
    <w:p w:rsidR="009E7446" w:rsidRDefault="009E7446">
      <w:pPr>
        <w:jc w:val="center"/>
        <w:rPr>
          <w:rFonts w:ascii="Times New Roman" w:hAnsi="Times New Roman"/>
          <w:b/>
          <w:sz w:val="28"/>
          <w:szCs w:val="28"/>
        </w:rPr>
      </w:pPr>
    </w:p>
    <w:p w:rsidR="009E7446" w:rsidRDefault="009E7446">
      <w:pPr>
        <w:jc w:val="center"/>
        <w:rPr>
          <w:rFonts w:ascii="Times New Roman" w:hAnsi="Times New Roman"/>
          <w:b/>
          <w:sz w:val="28"/>
          <w:szCs w:val="28"/>
        </w:rPr>
      </w:pPr>
    </w:p>
    <w:p w:rsidR="009E7446" w:rsidRDefault="00F04227">
      <w:pPr>
        <w:jc w:val="center"/>
        <w:rPr>
          <w:rFonts w:ascii="Times New Roman" w:hAnsi="Times New Roman"/>
        </w:rPr>
      </w:pPr>
      <w:r>
        <w:rPr>
          <w:rFonts w:ascii="Times New Roman" w:hAnsi="Times New Roman"/>
          <w:sz w:val="28"/>
          <w:szCs w:val="28"/>
        </w:rPr>
        <w:t>Філософський факультет</w:t>
      </w:r>
    </w:p>
    <w:p w:rsidR="009E7446" w:rsidRDefault="009E7446">
      <w:pPr>
        <w:jc w:val="center"/>
        <w:rPr>
          <w:rFonts w:ascii="Times New Roman" w:hAnsi="Times New Roman"/>
          <w:b/>
          <w:sz w:val="28"/>
          <w:szCs w:val="28"/>
        </w:rPr>
      </w:pPr>
    </w:p>
    <w:p w:rsidR="009E7446" w:rsidRDefault="00F04227">
      <w:pPr>
        <w:jc w:val="center"/>
        <w:rPr>
          <w:rFonts w:ascii="Times New Roman" w:hAnsi="Times New Roman"/>
        </w:rPr>
      </w:pPr>
      <w:r>
        <w:rPr>
          <w:rFonts w:ascii="Times New Roman" w:hAnsi="Times New Roman"/>
          <w:sz w:val="28"/>
          <w:szCs w:val="28"/>
        </w:rPr>
        <w:t>Кафедра соціальної психології та психології розвитку</w:t>
      </w: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F04227">
      <w:pPr>
        <w:jc w:val="center"/>
        <w:rPr>
          <w:rFonts w:ascii="Times New Roman" w:hAnsi="Times New Roman"/>
        </w:rPr>
      </w:pPr>
      <w:r>
        <w:rPr>
          <w:rFonts w:ascii="Times New Roman" w:hAnsi="Times New Roman"/>
          <w:b/>
          <w:sz w:val="28"/>
          <w:szCs w:val="28"/>
        </w:rPr>
        <w:t>СИЛАБУС НАВЧАЛЬНОЇ ДИСЦИПЛІНИ</w:t>
      </w:r>
    </w:p>
    <w:p w:rsidR="009E7446" w:rsidRDefault="009E7446">
      <w:pPr>
        <w:jc w:val="center"/>
        <w:rPr>
          <w:rFonts w:ascii="Times New Roman" w:hAnsi="Times New Roman"/>
          <w:b/>
          <w:sz w:val="28"/>
          <w:szCs w:val="28"/>
        </w:rPr>
      </w:pPr>
    </w:p>
    <w:p w:rsidR="009E7446" w:rsidRDefault="00F04227">
      <w:pPr>
        <w:jc w:val="center"/>
        <w:rPr>
          <w:rFonts w:ascii="Times New Roman" w:hAnsi="Times New Roman"/>
          <w:sz w:val="32"/>
          <w:szCs w:val="32"/>
        </w:rPr>
      </w:pPr>
      <w:r>
        <w:rPr>
          <w:rFonts w:ascii="Times New Roman" w:hAnsi="Times New Roman"/>
          <w:b/>
          <w:sz w:val="32"/>
          <w:szCs w:val="32"/>
        </w:rPr>
        <w:t>ГЕНДЕРНА ПСИХОЛОГІЯ</w:t>
      </w:r>
    </w:p>
    <w:p w:rsidR="009E7446" w:rsidRDefault="009E7446">
      <w:pPr>
        <w:jc w:val="center"/>
        <w:rPr>
          <w:rFonts w:ascii="Times New Roman" w:hAnsi="Times New Roman"/>
          <w:b/>
          <w:sz w:val="28"/>
          <w:szCs w:val="28"/>
          <w:u w:val="single"/>
        </w:rPr>
      </w:pPr>
    </w:p>
    <w:p w:rsidR="009E7446" w:rsidRDefault="009E7446">
      <w:pPr>
        <w:jc w:val="center"/>
        <w:rPr>
          <w:rFonts w:ascii="Times New Roman" w:hAnsi="Times New Roman"/>
          <w:b/>
          <w:sz w:val="28"/>
          <w:szCs w:val="28"/>
          <w:u w:val="single"/>
        </w:rPr>
      </w:pPr>
    </w:p>
    <w:p w:rsidR="009E7446" w:rsidRDefault="00F04227">
      <w:pPr>
        <w:rPr>
          <w:rFonts w:ascii="Times New Roman" w:hAnsi="Times New Roman"/>
        </w:rPr>
      </w:pPr>
      <w:r>
        <w:rPr>
          <w:rFonts w:ascii="Times New Roman" w:hAnsi="Times New Roman"/>
          <w:sz w:val="28"/>
          <w:szCs w:val="28"/>
        </w:rPr>
        <w:t xml:space="preserve">                            Освітня програма “Організаційна психологія”</w:t>
      </w:r>
    </w:p>
    <w:p w:rsidR="009E7446" w:rsidRDefault="009E7446">
      <w:pPr>
        <w:jc w:val="center"/>
        <w:rPr>
          <w:rFonts w:ascii="Times New Roman" w:hAnsi="Times New Roman"/>
          <w:sz w:val="28"/>
          <w:szCs w:val="28"/>
        </w:rPr>
      </w:pPr>
    </w:p>
    <w:p w:rsidR="009E7446" w:rsidRDefault="00F04227">
      <w:pPr>
        <w:rPr>
          <w:rFonts w:ascii="Times New Roman" w:hAnsi="Times New Roman"/>
        </w:rPr>
      </w:pPr>
      <w:r>
        <w:rPr>
          <w:rFonts w:ascii="Times New Roman" w:hAnsi="Times New Roman"/>
          <w:sz w:val="28"/>
          <w:szCs w:val="28"/>
        </w:rPr>
        <w:t xml:space="preserve">                           Спеціальність 053 “Психологія”</w:t>
      </w:r>
    </w:p>
    <w:p w:rsidR="009E7446" w:rsidRDefault="009E7446">
      <w:pPr>
        <w:jc w:val="center"/>
        <w:rPr>
          <w:rFonts w:ascii="Times New Roman" w:hAnsi="Times New Roman"/>
          <w:sz w:val="28"/>
          <w:szCs w:val="28"/>
        </w:rPr>
      </w:pPr>
    </w:p>
    <w:p w:rsidR="009E7446" w:rsidRDefault="00F04227">
      <w:pPr>
        <w:rPr>
          <w:rFonts w:ascii="Times New Roman" w:hAnsi="Times New Roman"/>
        </w:rPr>
      </w:pPr>
      <w:r>
        <w:rPr>
          <w:rFonts w:ascii="Times New Roman" w:hAnsi="Times New Roman"/>
          <w:sz w:val="28"/>
          <w:szCs w:val="28"/>
        </w:rPr>
        <w:t xml:space="preserve">                           Галузь знань 05 Соціальні та поведінкові науки</w:t>
      </w: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F04227">
      <w:pPr>
        <w:jc w:val="right"/>
        <w:rPr>
          <w:rFonts w:ascii="Times New Roman" w:hAnsi="Times New Roman"/>
        </w:rPr>
      </w:pPr>
      <w:r>
        <w:rPr>
          <w:rFonts w:ascii="Times New Roman" w:hAnsi="Times New Roman"/>
          <w:sz w:val="28"/>
          <w:szCs w:val="28"/>
        </w:rPr>
        <w:t>Затверджено на засіданні кафедри</w:t>
      </w:r>
    </w:p>
    <w:p w:rsidR="009E7446" w:rsidRDefault="00F04227">
      <w:pPr>
        <w:jc w:val="right"/>
        <w:rPr>
          <w:rFonts w:ascii="Times New Roman" w:hAnsi="Times New Roman"/>
        </w:rPr>
      </w:pPr>
      <w:r>
        <w:rPr>
          <w:rFonts w:ascii="Times New Roman" w:hAnsi="Times New Roman"/>
          <w:sz w:val="28"/>
          <w:szCs w:val="28"/>
        </w:rPr>
        <w:t xml:space="preserve">Протокол № __ від “_” ___ 2019 р.  </w:t>
      </w: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9E7446">
      <w:pPr>
        <w:jc w:val="center"/>
        <w:rPr>
          <w:rFonts w:ascii="Times New Roman" w:hAnsi="Times New Roman"/>
          <w:sz w:val="28"/>
          <w:szCs w:val="28"/>
        </w:rPr>
      </w:pPr>
    </w:p>
    <w:p w:rsidR="009E7446" w:rsidRDefault="00F04227">
      <w:pPr>
        <w:jc w:val="center"/>
        <w:rPr>
          <w:rFonts w:ascii="Times New Roman" w:hAnsi="Times New Roman"/>
        </w:rPr>
      </w:pPr>
      <w:r>
        <w:rPr>
          <w:rFonts w:ascii="Times New Roman" w:hAnsi="Times New Roman"/>
          <w:sz w:val="28"/>
          <w:szCs w:val="28"/>
        </w:rPr>
        <w:t>м. Івано-Франківськ - 2019</w:t>
      </w:r>
    </w:p>
    <w:p w:rsidR="009E7446" w:rsidRDefault="009E7446">
      <w:pPr>
        <w:jc w:val="center"/>
        <w:rPr>
          <w:rFonts w:ascii="Times New Roman" w:hAnsi="Times New Roman"/>
          <w:b/>
          <w:sz w:val="28"/>
          <w:szCs w:val="28"/>
        </w:rPr>
      </w:pPr>
    </w:p>
    <w:p w:rsidR="009E7446" w:rsidRDefault="00F04227">
      <w:pPr>
        <w:jc w:val="center"/>
        <w:rPr>
          <w:rFonts w:ascii="Times New Roman" w:hAnsi="Times New Roman"/>
        </w:rPr>
      </w:pPr>
      <w:r>
        <w:rPr>
          <w:rFonts w:ascii="Times New Roman" w:hAnsi="Times New Roman"/>
          <w:b/>
          <w:sz w:val="28"/>
          <w:szCs w:val="28"/>
        </w:rPr>
        <w:lastRenderedPageBreak/>
        <w:t>ЗМІСТ</w:t>
      </w:r>
    </w:p>
    <w:p w:rsidR="009E7446" w:rsidRDefault="009E7446">
      <w:pPr>
        <w:spacing w:line="360" w:lineRule="auto"/>
        <w:ind w:firstLine="567"/>
        <w:jc w:val="center"/>
        <w:rPr>
          <w:rFonts w:ascii="Times New Roman" w:hAnsi="Times New Roman"/>
          <w:b/>
          <w:sz w:val="28"/>
          <w:szCs w:val="28"/>
        </w:rPr>
      </w:pPr>
    </w:p>
    <w:p w:rsidR="009E7446" w:rsidRDefault="009E7446">
      <w:pPr>
        <w:spacing w:line="360" w:lineRule="auto"/>
        <w:ind w:firstLine="567"/>
        <w:jc w:val="center"/>
        <w:rPr>
          <w:rFonts w:ascii="Times New Roman" w:hAnsi="Times New Roman"/>
          <w:b/>
          <w:sz w:val="28"/>
          <w:szCs w:val="28"/>
        </w:rPr>
      </w:pPr>
    </w:p>
    <w:p w:rsidR="009E7446" w:rsidRDefault="00F04227">
      <w:pPr>
        <w:pStyle w:val="LO-normal"/>
        <w:numPr>
          <w:ilvl w:val="0"/>
          <w:numId w:val="3"/>
        </w:numPr>
        <w:spacing w:line="360" w:lineRule="auto"/>
        <w:ind w:left="0" w:firstLine="567"/>
        <w:contextualSpacing/>
        <w:rPr>
          <w:rFonts w:ascii="Times New Roman" w:hAnsi="Times New Roman"/>
        </w:rPr>
      </w:pPr>
      <w:r>
        <w:rPr>
          <w:rFonts w:ascii="Times New Roman" w:eastAsia="Times New Roman" w:hAnsi="Times New Roman" w:cs="Times New Roman"/>
          <w:sz w:val="28"/>
          <w:szCs w:val="28"/>
        </w:rPr>
        <w:t>Загальна інформація</w:t>
      </w:r>
    </w:p>
    <w:p w:rsidR="009E7446" w:rsidRDefault="00F04227">
      <w:pPr>
        <w:pStyle w:val="LO-normal"/>
        <w:numPr>
          <w:ilvl w:val="0"/>
          <w:numId w:val="3"/>
        </w:numPr>
        <w:spacing w:line="360" w:lineRule="auto"/>
        <w:ind w:left="0" w:firstLine="567"/>
        <w:rPr>
          <w:rFonts w:ascii="Times New Roman" w:hAnsi="Times New Roman"/>
        </w:rPr>
      </w:pPr>
      <w:r>
        <w:rPr>
          <w:rFonts w:ascii="Times New Roman" w:eastAsia="Times New Roman" w:hAnsi="Times New Roman" w:cs="Times New Roman"/>
          <w:sz w:val="28"/>
          <w:szCs w:val="28"/>
        </w:rPr>
        <w:t>Анотація до курсу</w:t>
      </w:r>
    </w:p>
    <w:p w:rsidR="009E7446" w:rsidRDefault="00F04227">
      <w:pPr>
        <w:pStyle w:val="LO-normal"/>
        <w:numPr>
          <w:ilvl w:val="0"/>
          <w:numId w:val="3"/>
        </w:numPr>
        <w:spacing w:line="360" w:lineRule="auto"/>
        <w:ind w:left="0" w:firstLine="567"/>
        <w:rPr>
          <w:rFonts w:ascii="Times New Roman" w:hAnsi="Times New Roman"/>
        </w:rPr>
      </w:pPr>
      <w:r>
        <w:rPr>
          <w:rFonts w:ascii="Times New Roman" w:eastAsia="Times New Roman" w:hAnsi="Times New Roman" w:cs="Times New Roman"/>
          <w:sz w:val="28"/>
          <w:szCs w:val="28"/>
        </w:rPr>
        <w:t>Мета та цілі курсу</w:t>
      </w:r>
    </w:p>
    <w:p w:rsidR="009E7446" w:rsidRDefault="00F04227">
      <w:pPr>
        <w:pStyle w:val="LO-normal"/>
        <w:numPr>
          <w:ilvl w:val="0"/>
          <w:numId w:val="3"/>
        </w:numPr>
        <w:spacing w:line="360" w:lineRule="auto"/>
        <w:ind w:left="0" w:firstLine="567"/>
        <w:rPr>
          <w:rFonts w:ascii="Times New Roman" w:hAnsi="Times New Roman"/>
        </w:rPr>
      </w:pPr>
      <w:r>
        <w:rPr>
          <w:rFonts w:ascii="Times New Roman" w:hAnsi="Times New Roman" w:cs="Times New Roman"/>
          <w:sz w:val="28"/>
          <w:szCs w:val="28"/>
        </w:rPr>
        <w:t>Результати навчання (компетентності)</w:t>
      </w:r>
    </w:p>
    <w:p w:rsidR="009E7446" w:rsidRDefault="00F04227">
      <w:pPr>
        <w:pStyle w:val="LO-normal"/>
        <w:numPr>
          <w:ilvl w:val="0"/>
          <w:numId w:val="3"/>
        </w:numPr>
        <w:spacing w:line="360" w:lineRule="auto"/>
        <w:ind w:left="0" w:firstLine="567"/>
        <w:rPr>
          <w:rFonts w:ascii="Times New Roman" w:hAnsi="Times New Roman"/>
        </w:rPr>
      </w:pPr>
      <w:r>
        <w:rPr>
          <w:rFonts w:ascii="Times New Roman" w:eastAsia="Times New Roman" w:hAnsi="Times New Roman" w:cs="Times New Roman"/>
          <w:sz w:val="28"/>
          <w:szCs w:val="28"/>
        </w:rPr>
        <w:t>Організація навчання курсу</w:t>
      </w:r>
    </w:p>
    <w:p w:rsidR="009E7446" w:rsidRDefault="00F04227">
      <w:pPr>
        <w:pStyle w:val="LO-normal"/>
        <w:numPr>
          <w:ilvl w:val="0"/>
          <w:numId w:val="3"/>
        </w:numPr>
        <w:spacing w:line="360" w:lineRule="auto"/>
        <w:ind w:left="0" w:firstLine="567"/>
        <w:rPr>
          <w:rFonts w:ascii="Times New Roman" w:hAnsi="Times New Roman"/>
        </w:rPr>
      </w:pPr>
      <w:r>
        <w:rPr>
          <w:rFonts w:ascii="Times New Roman" w:eastAsia="Times New Roman" w:hAnsi="Times New Roman" w:cs="Times New Roman"/>
          <w:sz w:val="28"/>
          <w:szCs w:val="28"/>
        </w:rPr>
        <w:t>Система оцінювання курсу</w:t>
      </w:r>
    </w:p>
    <w:p w:rsidR="009E7446" w:rsidRDefault="00F04227">
      <w:pPr>
        <w:pStyle w:val="LO-normal"/>
        <w:numPr>
          <w:ilvl w:val="0"/>
          <w:numId w:val="3"/>
        </w:numPr>
        <w:spacing w:line="360" w:lineRule="auto"/>
        <w:ind w:left="0" w:firstLine="567"/>
        <w:rPr>
          <w:rFonts w:ascii="Times New Roman" w:hAnsi="Times New Roman"/>
        </w:rPr>
      </w:pPr>
      <w:r>
        <w:rPr>
          <w:rFonts w:ascii="Times New Roman" w:eastAsia="Times New Roman" w:hAnsi="Times New Roman" w:cs="Times New Roman"/>
          <w:sz w:val="28"/>
          <w:szCs w:val="28"/>
        </w:rPr>
        <w:t>Політика курсу</w:t>
      </w:r>
    </w:p>
    <w:p w:rsidR="009E7446" w:rsidRDefault="00F04227">
      <w:pPr>
        <w:pStyle w:val="LO-normal"/>
        <w:numPr>
          <w:ilvl w:val="0"/>
          <w:numId w:val="3"/>
        </w:numPr>
        <w:spacing w:line="360" w:lineRule="auto"/>
        <w:ind w:left="0" w:firstLine="567"/>
        <w:rPr>
          <w:rFonts w:ascii="Times New Roman" w:hAnsi="Times New Roman"/>
        </w:rPr>
      </w:pPr>
      <w:r>
        <w:rPr>
          <w:rFonts w:ascii="Times New Roman" w:eastAsia="Times New Roman" w:hAnsi="Times New Roman" w:cs="Times New Roman"/>
          <w:sz w:val="28"/>
          <w:szCs w:val="28"/>
        </w:rPr>
        <w:t>Рекомендована література</w:t>
      </w:r>
    </w:p>
    <w:p w:rsidR="009E7446" w:rsidRDefault="009E7446">
      <w:pPr>
        <w:pStyle w:val="LO-normal"/>
        <w:widowControl w:val="0"/>
        <w:spacing w:line="360" w:lineRule="auto"/>
        <w:ind w:firstLine="567"/>
        <w:rPr>
          <w:rFonts w:ascii="Times New Roman" w:eastAsia="Times New Roman" w:hAnsi="Times New Roman" w:cs="Times New Roman"/>
          <w:b/>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sz w:val="28"/>
          <w:szCs w:val="28"/>
        </w:rPr>
      </w:pPr>
    </w:p>
    <w:tbl>
      <w:tblPr>
        <w:tblW w:w="9572" w:type="dxa"/>
        <w:tblLook w:val="04A0" w:firstRow="1" w:lastRow="0" w:firstColumn="1" w:lastColumn="0" w:noHBand="0" w:noVBand="1"/>
      </w:tblPr>
      <w:tblGrid>
        <w:gridCol w:w="1937"/>
        <w:gridCol w:w="782"/>
        <w:gridCol w:w="317"/>
        <w:gridCol w:w="438"/>
        <w:gridCol w:w="1007"/>
        <w:gridCol w:w="1363"/>
        <w:gridCol w:w="2124"/>
        <w:gridCol w:w="215"/>
        <w:gridCol w:w="299"/>
        <w:gridCol w:w="446"/>
        <w:gridCol w:w="926"/>
      </w:tblGrid>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t>1. Загальна інформація</w:t>
            </w:r>
          </w:p>
        </w:tc>
      </w:tr>
      <w:tr w:rsidR="009E7446">
        <w:tc>
          <w:tcPr>
            <w:tcW w:w="3369" w:type="dxa"/>
            <w:gridSpan w:val="4"/>
            <w:shd w:val="clear" w:color="auto" w:fill="auto"/>
          </w:tcPr>
          <w:p w:rsidR="009E7446" w:rsidRDefault="00F04227">
            <w:pPr>
              <w:rPr>
                <w:rFonts w:ascii="Times New Roman" w:hAnsi="Times New Roman"/>
              </w:rPr>
            </w:pPr>
            <w:r>
              <w:rPr>
                <w:rFonts w:ascii="Times New Roman" w:hAnsi="Times New Roman"/>
                <w:b/>
              </w:rPr>
              <w:t>Назва дисципліни</w:t>
            </w:r>
          </w:p>
        </w:tc>
        <w:tc>
          <w:tcPr>
            <w:tcW w:w="6202" w:type="dxa"/>
            <w:gridSpan w:val="7"/>
            <w:shd w:val="clear" w:color="auto" w:fill="auto"/>
          </w:tcPr>
          <w:p w:rsidR="009E7446" w:rsidRDefault="00F04227">
            <w:pPr>
              <w:jc w:val="both"/>
              <w:rPr>
                <w:rFonts w:ascii="Times New Roman" w:hAnsi="Times New Roman"/>
              </w:rPr>
            </w:pPr>
            <w:r>
              <w:rPr>
                <w:rFonts w:ascii="Times New Roman" w:hAnsi="Times New Roman"/>
              </w:rPr>
              <w:t>Гендерна психологія</w:t>
            </w:r>
          </w:p>
        </w:tc>
      </w:tr>
      <w:tr w:rsidR="009E7446">
        <w:tc>
          <w:tcPr>
            <w:tcW w:w="3369" w:type="dxa"/>
            <w:gridSpan w:val="4"/>
            <w:shd w:val="clear" w:color="auto" w:fill="auto"/>
          </w:tcPr>
          <w:p w:rsidR="009E7446" w:rsidRDefault="00F04227">
            <w:r>
              <w:rPr>
                <w:rFonts w:ascii="Times New Roman" w:hAnsi="Times New Roman"/>
                <w:b/>
              </w:rPr>
              <w:t>Викладач (-і)</w:t>
            </w:r>
          </w:p>
        </w:tc>
        <w:tc>
          <w:tcPr>
            <w:tcW w:w="6202" w:type="dxa"/>
            <w:gridSpan w:val="7"/>
            <w:shd w:val="clear" w:color="auto" w:fill="auto"/>
          </w:tcPr>
          <w:p w:rsidR="009E7446" w:rsidRDefault="00F04227">
            <w:pPr>
              <w:jc w:val="both"/>
              <w:rPr>
                <w:rFonts w:ascii="Times New Roman" w:hAnsi="Times New Roman"/>
              </w:rPr>
            </w:pPr>
            <w:proofErr w:type="spellStart"/>
            <w:r>
              <w:rPr>
                <w:rFonts w:ascii="Times New Roman" w:hAnsi="Times New Roman"/>
              </w:rPr>
              <w:t>Куравська</w:t>
            </w:r>
            <w:proofErr w:type="spellEnd"/>
            <w:r>
              <w:rPr>
                <w:rFonts w:ascii="Times New Roman" w:hAnsi="Times New Roman"/>
              </w:rPr>
              <w:t xml:space="preserve"> Н.В.</w:t>
            </w:r>
          </w:p>
        </w:tc>
      </w:tr>
      <w:tr w:rsidR="009E7446">
        <w:tc>
          <w:tcPr>
            <w:tcW w:w="3369" w:type="dxa"/>
            <w:gridSpan w:val="4"/>
            <w:shd w:val="clear" w:color="auto" w:fill="auto"/>
          </w:tcPr>
          <w:p w:rsidR="009E7446" w:rsidRDefault="00F04227">
            <w:pPr>
              <w:rPr>
                <w:rFonts w:ascii="Times New Roman" w:hAnsi="Times New Roman"/>
              </w:rPr>
            </w:pPr>
            <w:r>
              <w:rPr>
                <w:rFonts w:ascii="Times New Roman" w:hAnsi="Times New Roman"/>
                <w:b/>
              </w:rPr>
              <w:t>Контактний телефон викладача</w:t>
            </w:r>
          </w:p>
        </w:tc>
        <w:tc>
          <w:tcPr>
            <w:tcW w:w="6202" w:type="dxa"/>
            <w:gridSpan w:val="7"/>
            <w:shd w:val="clear" w:color="auto" w:fill="auto"/>
          </w:tcPr>
          <w:p w:rsidR="009E7446" w:rsidRDefault="00F04227">
            <w:pPr>
              <w:jc w:val="both"/>
              <w:rPr>
                <w:rFonts w:ascii="Times New Roman" w:hAnsi="Times New Roman"/>
              </w:rPr>
            </w:pPr>
            <w:r>
              <w:rPr>
                <w:rFonts w:ascii="Times New Roman" w:hAnsi="Times New Roman"/>
              </w:rPr>
              <w:t>59-61-49</w:t>
            </w:r>
          </w:p>
          <w:p w:rsidR="009E7446" w:rsidRDefault="00F04227">
            <w:pPr>
              <w:jc w:val="both"/>
              <w:rPr>
                <w:rFonts w:ascii="Times New Roman" w:hAnsi="Times New Roman"/>
              </w:rPr>
            </w:pPr>
            <w:r>
              <w:rPr>
                <w:rFonts w:ascii="Times New Roman" w:hAnsi="Times New Roman"/>
              </w:rPr>
              <w:t>066-923-99-43</w:t>
            </w:r>
          </w:p>
        </w:tc>
      </w:tr>
      <w:tr w:rsidR="009E7446">
        <w:tc>
          <w:tcPr>
            <w:tcW w:w="3369" w:type="dxa"/>
            <w:gridSpan w:val="4"/>
            <w:shd w:val="clear" w:color="auto" w:fill="auto"/>
          </w:tcPr>
          <w:p w:rsidR="009E7446" w:rsidRDefault="00F04227">
            <w:pPr>
              <w:rPr>
                <w:rFonts w:ascii="Times New Roman" w:hAnsi="Times New Roman"/>
              </w:rPr>
            </w:pPr>
            <w:r>
              <w:rPr>
                <w:rFonts w:ascii="Times New Roman" w:hAnsi="Times New Roman"/>
                <w:b/>
              </w:rPr>
              <w:t>E-</w:t>
            </w:r>
            <w:proofErr w:type="spellStart"/>
            <w:r>
              <w:rPr>
                <w:rFonts w:ascii="Times New Roman" w:hAnsi="Times New Roman"/>
                <w:b/>
              </w:rPr>
              <w:t>mail</w:t>
            </w:r>
            <w:proofErr w:type="spellEnd"/>
            <w:r>
              <w:rPr>
                <w:rFonts w:ascii="Times New Roman" w:hAnsi="Times New Roman"/>
                <w:b/>
                <w:lang w:val="en-US"/>
              </w:rPr>
              <w:t xml:space="preserve"> </w:t>
            </w:r>
            <w:proofErr w:type="spellStart"/>
            <w:r>
              <w:rPr>
                <w:rFonts w:ascii="Times New Roman" w:hAnsi="Times New Roman"/>
                <w:b/>
                <w:lang w:val="en-US"/>
              </w:rPr>
              <w:t>викладача</w:t>
            </w:r>
            <w:proofErr w:type="spellEnd"/>
          </w:p>
        </w:tc>
        <w:tc>
          <w:tcPr>
            <w:tcW w:w="6202" w:type="dxa"/>
            <w:gridSpan w:val="7"/>
            <w:shd w:val="clear" w:color="auto" w:fill="auto"/>
          </w:tcPr>
          <w:p w:rsidR="009E7446" w:rsidRDefault="00F04227">
            <w:pPr>
              <w:jc w:val="both"/>
              <w:rPr>
                <w:rFonts w:ascii="Times New Roman" w:hAnsi="Times New Roman"/>
              </w:rPr>
            </w:pPr>
            <w:r>
              <w:rPr>
                <w:rFonts w:ascii="Times New Roman" w:hAnsi="Times New Roman"/>
                <w:lang w:val="en-US"/>
              </w:rPr>
              <w:t>nadiya.abdyukova@gmail.com</w:t>
            </w:r>
          </w:p>
        </w:tc>
      </w:tr>
      <w:tr w:rsidR="009E7446">
        <w:tc>
          <w:tcPr>
            <w:tcW w:w="3369" w:type="dxa"/>
            <w:gridSpan w:val="4"/>
            <w:shd w:val="clear" w:color="auto" w:fill="auto"/>
          </w:tcPr>
          <w:p w:rsidR="009E7446" w:rsidRDefault="00F04227">
            <w:pPr>
              <w:jc w:val="both"/>
              <w:rPr>
                <w:rFonts w:ascii="Times New Roman" w:hAnsi="Times New Roman"/>
              </w:rPr>
            </w:pPr>
            <w:r>
              <w:rPr>
                <w:rFonts w:ascii="Times New Roman" w:hAnsi="Times New Roman"/>
                <w:b/>
              </w:rPr>
              <w:t>Формат дисципліни</w:t>
            </w:r>
          </w:p>
        </w:tc>
        <w:tc>
          <w:tcPr>
            <w:tcW w:w="6202" w:type="dxa"/>
            <w:gridSpan w:val="7"/>
            <w:shd w:val="clear" w:color="auto" w:fill="auto"/>
          </w:tcPr>
          <w:p w:rsidR="009E7446" w:rsidRDefault="00F04227">
            <w:r>
              <w:rPr>
                <w:rFonts w:ascii="Times New Roman" w:hAnsi="Times New Roman"/>
                <w:color w:val="000000"/>
              </w:rPr>
              <w:t>очна та заочна</w:t>
            </w:r>
          </w:p>
        </w:tc>
      </w:tr>
      <w:tr w:rsidR="009E7446">
        <w:tc>
          <w:tcPr>
            <w:tcW w:w="3369" w:type="dxa"/>
            <w:gridSpan w:val="4"/>
            <w:shd w:val="clear" w:color="auto" w:fill="auto"/>
          </w:tcPr>
          <w:p w:rsidR="009E7446" w:rsidRDefault="00F04227">
            <w:pPr>
              <w:jc w:val="both"/>
              <w:rPr>
                <w:rFonts w:ascii="Times New Roman" w:hAnsi="Times New Roman"/>
              </w:rPr>
            </w:pPr>
            <w:r>
              <w:rPr>
                <w:rFonts w:ascii="Times New Roman" w:hAnsi="Times New Roman"/>
                <w:b/>
              </w:rPr>
              <w:t>Обсяг дисципліни</w:t>
            </w:r>
          </w:p>
        </w:tc>
        <w:tc>
          <w:tcPr>
            <w:tcW w:w="6202" w:type="dxa"/>
            <w:gridSpan w:val="7"/>
            <w:shd w:val="clear" w:color="auto" w:fill="auto"/>
          </w:tcPr>
          <w:p w:rsidR="009E7446" w:rsidRDefault="00F04227">
            <w:pPr>
              <w:jc w:val="both"/>
              <w:rPr>
                <w:rFonts w:ascii="Times New Roman" w:hAnsi="Times New Roman"/>
              </w:rPr>
            </w:pPr>
            <w:r>
              <w:rPr>
                <w:rFonts w:ascii="Times New Roman" w:hAnsi="Times New Roman"/>
              </w:rPr>
              <w:t xml:space="preserve">90 год.; кількість кредитів </w:t>
            </w:r>
            <w:r>
              <w:rPr>
                <w:rFonts w:ascii="Times New Roman" w:hAnsi="Times New Roman"/>
                <w:lang w:val="en-US"/>
              </w:rPr>
              <w:t xml:space="preserve">ECTS - </w:t>
            </w:r>
            <w:r>
              <w:rPr>
                <w:rFonts w:ascii="Times New Roman" w:hAnsi="Times New Roman"/>
              </w:rPr>
              <w:t>3</w:t>
            </w:r>
          </w:p>
        </w:tc>
      </w:tr>
      <w:tr w:rsidR="009E7446">
        <w:tc>
          <w:tcPr>
            <w:tcW w:w="3369" w:type="dxa"/>
            <w:gridSpan w:val="4"/>
            <w:shd w:val="clear" w:color="auto" w:fill="auto"/>
          </w:tcPr>
          <w:p w:rsidR="009E7446" w:rsidRDefault="00F04227">
            <w:pPr>
              <w:jc w:val="both"/>
              <w:rPr>
                <w:rFonts w:ascii="Times New Roman" w:hAnsi="Times New Roman"/>
              </w:rPr>
            </w:pPr>
            <w:r>
              <w:rPr>
                <w:rFonts w:ascii="Times New Roman" w:hAnsi="Times New Roman"/>
                <w:b/>
              </w:rPr>
              <w:t>Посилання на сайт дистанційного навчання</w:t>
            </w:r>
          </w:p>
        </w:tc>
        <w:tc>
          <w:tcPr>
            <w:tcW w:w="6202" w:type="dxa"/>
            <w:gridSpan w:val="7"/>
            <w:shd w:val="clear" w:color="auto" w:fill="auto"/>
          </w:tcPr>
          <w:p w:rsidR="009E7446" w:rsidRDefault="009A39B6">
            <w:pPr>
              <w:jc w:val="both"/>
            </w:pPr>
            <w:hyperlink r:id="rId7">
              <w:r w:rsidR="00F04227">
                <w:rPr>
                  <w:rStyle w:val="-"/>
                  <w:rFonts w:ascii="Times New Roman" w:hAnsi="Times New Roman"/>
                </w:rPr>
                <w:t>http://magpsychol.pu.if.ua/course/view.php?id=2</w:t>
              </w:r>
            </w:hyperlink>
            <w:r w:rsidR="00F04227">
              <w:rPr>
                <w:rFonts w:ascii="Times New Roman" w:hAnsi="Times New Roman"/>
              </w:rPr>
              <w:t xml:space="preserve"> </w:t>
            </w:r>
          </w:p>
        </w:tc>
      </w:tr>
      <w:tr w:rsidR="009E7446">
        <w:tc>
          <w:tcPr>
            <w:tcW w:w="3369" w:type="dxa"/>
            <w:gridSpan w:val="4"/>
            <w:shd w:val="clear" w:color="auto" w:fill="auto"/>
          </w:tcPr>
          <w:p w:rsidR="009E7446" w:rsidRDefault="00F04227">
            <w:pPr>
              <w:jc w:val="both"/>
              <w:rPr>
                <w:rFonts w:ascii="Times New Roman" w:hAnsi="Times New Roman"/>
              </w:rPr>
            </w:pPr>
            <w:r>
              <w:rPr>
                <w:rFonts w:ascii="Times New Roman" w:hAnsi="Times New Roman"/>
                <w:b/>
              </w:rPr>
              <w:t>Консультації</w:t>
            </w:r>
          </w:p>
        </w:tc>
        <w:tc>
          <w:tcPr>
            <w:tcW w:w="6202" w:type="dxa"/>
            <w:gridSpan w:val="7"/>
            <w:shd w:val="clear" w:color="auto" w:fill="auto"/>
          </w:tcPr>
          <w:p w:rsidR="009E7446" w:rsidRDefault="00F04227">
            <w:pPr>
              <w:jc w:val="both"/>
              <w:rPr>
                <w:rFonts w:ascii="Times New Roman" w:hAnsi="Times New Roman"/>
              </w:rPr>
            </w:pPr>
            <w:r>
              <w:rPr>
                <w:rFonts w:ascii="Times New Roman" w:hAnsi="Times New Roman"/>
              </w:rPr>
              <w:t>згідно розкладу консультацій</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t>2. Анотація до курсу</w:t>
            </w:r>
          </w:p>
        </w:tc>
      </w:tr>
      <w:tr w:rsidR="009E7446">
        <w:tc>
          <w:tcPr>
            <w:tcW w:w="9571" w:type="dxa"/>
            <w:gridSpan w:val="11"/>
            <w:shd w:val="clear" w:color="auto" w:fill="auto"/>
          </w:tcPr>
          <w:p w:rsidR="009E7446" w:rsidRDefault="00F04227">
            <w:pPr>
              <w:jc w:val="both"/>
              <w:rPr>
                <w:rFonts w:ascii="Times New Roman" w:hAnsi="Times New Roman"/>
              </w:rPr>
            </w:pPr>
            <w:r>
              <w:rPr>
                <w:rFonts w:ascii="Times New Roman" w:hAnsi="Times New Roman"/>
              </w:rPr>
              <w:t xml:space="preserve">Навчальна дисципліна присвячена вивченню психологічної складової </w:t>
            </w:r>
            <w:proofErr w:type="spellStart"/>
            <w:r>
              <w:rPr>
                <w:rFonts w:ascii="Times New Roman" w:hAnsi="Times New Roman"/>
              </w:rPr>
              <w:t>гендеру</w:t>
            </w:r>
            <w:proofErr w:type="spellEnd"/>
            <w:r>
              <w:rPr>
                <w:rFonts w:ascii="Times New Roman" w:hAnsi="Times New Roman"/>
              </w:rPr>
              <w:t xml:space="preserve"> як соціокультурного конструкту. Висвітлюються питання про гендерні властивості особистості, гендерну ідентичність, </w:t>
            </w:r>
            <w:proofErr w:type="spellStart"/>
            <w:r>
              <w:rPr>
                <w:rFonts w:ascii="Times New Roman" w:hAnsi="Times New Roman"/>
              </w:rPr>
              <w:t>трансгендерність</w:t>
            </w:r>
            <w:proofErr w:type="spellEnd"/>
            <w:r>
              <w:rPr>
                <w:rFonts w:ascii="Times New Roman" w:hAnsi="Times New Roman"/>
              </w:rPr>
              <w:t xml:space="preserve">, гендерні стереотипи та супутні їм явища гендерної дискримінації і </w:t>
            </w:r>
            <w:proofErr w:type="spellStart"/>
            <w:r>
              <w:rPr>
                <w:rFonts w:ascii="Times New Roman" w:hAnsi="Times New Roman"/>
              </w:rPr>
              <w:t>сексизму</w:t>
            </w:r>
            <w:proofErr w:type="spellEnd"/>
            <w:r>
              <w:rPr>
                <w:rFonts w:ascii="Times New Roman" w:hAnsi="Times New Roman"/>
              </w:rPr>
              <w:t xml:space="preserve">, які породжують безліч проблем як в міжособистісній, так і у діловій взаємодії. Аналізується проблема гендерного насильства. Розглядаються сучасні світові та вітчизняні тенденції у гендерному вихованні, а також у вирішенні </w:t>
            </w:r>
            <w:proofErr w:type="spellStart"/>
            <w:r>
              <w:rPr>
                <w:rFonts w:ascii="Times New Roman" w:hAnsi="Times New Roman"/>
              </w:rPr>
              <w:t>гендерно</w:t>
            </w:r>
            <w:proofErr w:type="spellEnd"/>
            <w:r>
              <w:rPr>
                <w:rFonts w:ascii="Times New Roman" w:hAnsi="Times New Roman"/>
              </w:rPr>
              <w:t>-психологічних проблем.</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t xml:space="preserve">3. Мета та цілі курсу </w:t>
            </w:r>
          </w:p>
        </w:tc>
      </w:tr>
      <w:tr w:rsidR="009E7446">
        <w:tc>
          <w:tcPr>
            <w:tcW w:w="9571" w:type="dxa"/>
            <w:gridSpan w:val="11"/>
            <w:shd w:val="clear" w:color="auto" w:fill="auto"/>
          </w:tcPr>
          <w:p w:rsidR="009E7446" w:rsidRPr="009A39B6" w:rsidRDefault="00F04227">
            <w:pPr>
              <w:pStyle w:val="ab"/>
              <w:spacing w:after="0" w:line="240" w:lineRule="auto"/>
              <w:ind w:left="0"/>
              <w:jc w:val="both"/>
              <w:rPr>
                <w:lang w:val="ru-RU"/>
              </w:rPr>
            </w:pPr>
            <w:r>
              <w:rPr>
                <w:rFonts w:ascii="Times New Roman" w:hAnsi="Times New Roman" w:cs="Times New Roman"/>
                <w:b/>
                <w:sz w:val="24"/>
                <w:szCs w:val="24"/>
                <w:lang w:val="uk-UA"/>
              </w:rPr>
              <w:t>Мета</w:t>
            </w:r>
            <w:r>
              <w:rPr>
                <w:rFonts w:ascii="Times New Roman" w:hAnsi="Times New Roman" w:cs="Times New Roman"/>
                <w:sz w:val="24"/>
                <w:szCs w:val="24"/>
                <w:lang w:val="uk-UA"/>
              </w:rPr>
              <w:t xml:space="preserve"> навчальної дисципліни – формування </w:t>
            </w:r>
            <w:proofErr w:type="spellStart"/>
            <w:r>
              <w:rPr>
                <w:rFonts w:ascii="Times New Roman" w:hAnsi="Times New Roman" w:cs="Times New Roman"/>
                <w:sz w:val="24"/>
                <w:szCs w:val="24"/>
                <w:lang w:val="uk-UA"/>
              </w:rPr>
              <w:t>компетентностей</w:t>
            </w:r>
            <w:proofErr w:type="spellEnd"/>
            <w:r>
              <w:rPr>
                <w:rFonts w:ascii="Times New Roman" w:hAnsi="Times New Roman" w:cs="Times New Roman"/>
                <w:sz w:val="24"/>
                <w:szCs w:val="24"/>
                <w:lang w:val="uk-UA"/>
              </w:rPr>
              <w:t xml:space="preserve"> з гендерної психології.</w:t>
            </w:r>
          </w:p>
          <w:p w:rsidR="009E7446" w:rsidRPr="009A39B6" w:rsidRDefault="00F04227">
            <w:pPr>
              <w:pStyle w:val="ab"/>
              <w:spacing w:after="0" w:line="240" w:lineRule="auto"/>
              <w:ind w:left="0"/>
              <w:jc w:val="both"/>
              <w:rPr>
                <w:rFonts w:ascii="Times New Roman" w:hAnsi="Times New Roman"/>
                <w:sz w:val="24"/>
                <w:szCs w:val="24"/>
                <w:lang w:val="ru-RU"/>
              </w:rPr>
            </w:pPr>
            <w:r>
              <w:rPr>
                <w:rFonts w:ascii="Times New Roman" w:hAnsi="Times New Roman"/>
                <w:b/>
                <w:sz w:val="24"/>
                <w:szCs w:val="24"/>
                <w:lang w:val="uk-UA"/>
              </w:rPr>
              <w:t xml:space="preserve">Завдання </w:t>
            </w:r>
            <w:r>
              <w:rPr>
                <w:rFonts w:ascii="Times New Roman" w:hAnsi="Times New Roman"/>
                <w:sz w:val="24"/>
                <w:szCs w:val="24"/>
                <w:lang w:val="uk-UA"/>
              </w:rPr>
              <w:t xml:space="preserve">навчальної дисципліни: ознайомити студентів з теоретико-методологічними основами проблеми </w:t>
            </w:r>
            <w:proofErr w:type="spellStart"/>
            <w:r>
              <w:rPr>
                <w:rFonts w:ascii="Times New Roman" w:hAnsi="Times New Roman"/>
                <w:sz w:val="24"/>
                <w:szCs w:val="24"/>
                <w:lang w:val="uk-UA"/>
              </w:rPr>
              <w:t>гендеру</w:t>
            </w:r>
            <w:proofErr w:type="spellEnd"/>
            <w:r>
              <w:rPr>
                <w:rFonts w:ascii="Times New Roman" w:hAnsi="Times New Roman"/>
                <w:sz w:val="24"/>
                <w:szCs w:val="24"/>
                <w:lang w:val="uk-UA"/>
              </w:rPr>
              <w:t xml:space="preserve"> у психології; розкрити сучасні прикладні аспекти проблематики </w:t>
            </w:r>
            <w:proofErr w:type="spellStart"/>
            <w:r>
              <w:rPr>
                <w:rFonts w:ascii="Times New Roman" w:hAnsi="Times New Roman"/>
                <w:sz w:val="24"/>
                <w:szCs w:val="24"/>
                <w:lang w:val="uk-UA"/>
              </w:rPr>
              <w:t>гендеру</w:t>
            </w:r>
            <w:proofErr w:type="spellEnd"/>
            <w:r>
              <w:rPr>
                <w:rFonts w:ascii="Times New Roman" w:hAnsi="Times New Roman"/>
                <w:sz w:val="24"/>
                <w:szCs w:val="24"/>
                <w:lang w:val="uk-UA"/>
              </w:rPr>
              <w:t xml:space="preserve"> у психології та методичні можливості їх вивчення; навчити аналізувати гендерні аспекти життєдіяльності особистості; сформувати навички використання отриманих знань в майбутній професійній діяльності.</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t>4. Результати навчання (компетентності)</w:t>
            </w:r>
          </w:p>
        </w:tc>
      </w:tr>
      <w:tr w:rsidR="009E7446">
        <w:tc>
          <w:tcPr>
            <w:tcW w:w="9571" w:type="dxa"/>
            <w:gridSpan w:val="11"/>
            <w:shd w:val="clear" w:color="auto" w:fill="auto"/>
          </w:tcPr>
          <w:p w:rsidR="009E7446" w:rsidRDefault="00F04227">
            <w:pPr>
              <w:tabs>
                <w:tab w:val="left" w:pos="781"/>
              </w:tabs>
              <w:jc w:val="both"/>
              <w:rPr>
                <w:rFonts w:ascii="Times New Roman" w:hAnsi="Times New Roman"/>
              </w:rPr>
            </w:pPr>
            <w:r>
              <w:rPr>
                <w:rFonts w:ascii="Times New Roman" w:hAnsi="Times New Roman"/>
                <w:b/>
              </w:rPr>
              <w:t>Загальні компетентності:</w:t>
            </w:r>
            <w:r>
              <w:rPr>
                <w:rFonts w:ascii="Times New Roman" w:hAnsi="Times New Roman"/>
              </w:rPr>
              <w:t xml:space="preserve"> здатність застосовувати знання у практичних ситуаціях; уміння виявляти, ставити та вирішувати проблеми; цінувати та поважати різноманітність та мультикультурність; здатність діяти на основі етичних міркувань (мотивів); здатність діяти соціально </w:t>
            </w:r>
            <w:proofErr w:type="spellStart"/>
            <w:r>
              <w:rPr>
                <w:rFonts w:ascii="Times New Roman" w:hAnsi="Times New Roman"/>
              </w:rPr>
              <w:t>відповідально</w:t>
            </w:r>
            <w:proofErr w:type="spellEnd"/>
            <w:r>
              <w:rPr>
                <w:rFonts w:ascii="Times New Roman" w:hAnsi="Times New Roman"/>
              </w:rPr>
              <w:t xml:space="preserve"> та свідомо. </w:t>
            </w:r>
          </w:p>
          <w:p w:rsidR="009E7446" w:rsidRDefault="00F04227">
            <w:pPr>
              <w:tabs>
                <w:tab w:val="left" w:pos="781"/>
              </w:tabs>
              <w:jc w:val="both"/>
            </w:pPr>
            <w:r>
              <w:rPr>
                <w:rFonts w:ascii="Times New Roman" w:hAnsi="Times New Roman"/>
                <w:b/>
              </w:rPr>
              <w:t>Фахові компетентності:</w:t>
            </w:r>
            <w:r>
              <w:rPr>
                <w:rFonts w:ascii="Times New Roman" w:hAnsi="Times New Roman"/>
              </w:rPr>
              <w:t xml:space="preserve"> обирати і застосувати </w:t>
            </w:r>
            <w:proofErr w:type="spellStart"/>
            <w:r>
              <w:rPr>
                <w:rFonts w:ascii="Times New Roman" w:hAnsi="Times New Roman"/>
              </w:rPr>
              <w:t>валідні</w:t>
            </w:r>
            <w:proofErr w:type="spellEnd"/>
            <w:r>
              <w:rPr>
                <w:rFonts w:ascii="Times New Roman" w:hAnsi="Times New Roman"/>
              </w:rPr>
              <w:t xml:space="preserve"> та надійні методи наукового дослідження та/або доказові методики і техніки практичної діяльності; здійснювати практичну діяльність (тренінгову, психотерапевтичну, консультаційну, </w:t>
            </w:r>
            <w:proofErr w:type="spellStart"/>
            <w:r>
              <w:rPr>
                <w:rFonts w:ascii="Times New Roman" w:hAnsi="Times New Roman"/>
              </w:rPr>
              <w:t>психодіагностичну</w:t>
            </w:r>
            <w:proofErr w:type="spellEnd"/>
            <w:r>
              <w:rPr>
                <w:rFonts w:ascii="Times New Roman" w:hAnsi="Times New Roman"/>
              </w:rPr>
              <w:t xml:space="preserve">, профілактично-просвітницьку) з використанням науково </w:t>
            </w:r>
            <w:proofErr w:type="spellStart"/>
            <w:r>
              <w:rPr>
                <w:rFonts w:ascii="Times New Roman" w:hAnsi="Times New Roman"/>
              </w:rPr>
              <w:t>верифікованих</w:t>
            </w:r>
            <w:proofErr w:type="spellEnd"/>
            <w:r>
              <w:rPr>
                <w:rFonts w:ascii="Times New Roman" w:hAnsi="Times New Roman"/>
              </w:rPr>
              <w:t xml:space="preserve"> методів та технік; організовувати та реалізовувати просвітницьку та освітню діяльність для різних категорій населення у сфері психології; дотримуватися у фаховій діяльності норм професійної етики та керуватися загальнолюдськими цінностями.</w:t>
            </w:r>
          </w:p>
          <w:p w:rsidR="009E7446" w:rsidRDefault="00F04227">
            <w:pPr>
              <w:tabs>
                <w:tab w:val="left" w:pos="781"/>
              </w:tabs>
              <w:jc w:val="both"/>
              <w:rPr>
                <w:rFonts w:ascii="Times New Roman" w:hAnsi="Times New Roman"/>
              </w:rPr>
            </w:pPr>
            <w:r>
              <w:rPr>
                <w:rFonts w:ascii="Times New Roman" w:hAnsi="Times New Roman"/>
                <w:b/>
              </w:rPr>
              <w:t>Програмні результати навчання:</w:t>
            </w:r>
          </w:p>
          <w:p w:rsidR="009E7446" w:rsidRDefault="00F04227">
            <w:pPr>
              <w:tabs>
                <w:tab w:val="left" w:pos="781"/>
              </w:tabs>
              <w:jc w:val="both"/>
            </w:pPr>
            <w:r>
              <w:rPr>
                <w:rFonts w:ascii="Times New Roman" w:hAnsi="Times New Roman"/>
              </w:rPr>
              <w:t xml:space="preserve">студенти повинні вміти окреслювати способи формування </w:t>
            </w:r>
            <w:proofErr w:type="spellStart"/>
            <w:r>
              <w:rPr>
                <w:rFonts w:ascii="Times New Roman" w:hAnsi="Times New Roman"/>
              </w:rPr>
              <w:t>гендеру</w:t>
            </w:r>
            <w:proofErr w:type="spellEnd"/>
            <w:r>
              <w:rPr>
                <w:rFonts w:ascii="Times New Roman" w:hAnsi="Times New Roman"/>
              </w:rPr>
              <w:t xml:space="preserve"> суспільством; розуміти причини психологічних відмінностей чоловіків і жінок; виділяти ключові аспекти теорії та концепції гендерної ідентичності, структуру та етапи формування; тлумачити інверсії статевої орієнтації; класифікувати види та функції гендерних стереотипів, їх вплив на життєдіяльність індивіда; описувати феноменологію гендерних ролей; визначати ознаки гендерної нерівності в суспільстві; критично аналізувати психологічні праці, присвячені питанням статі та </w:t>
            </w:r>
            <w:proofErr w:type="spellStart"/>
            <w:r>
              <w:rPr>
                <w:rFonts w:ascii="Times New Roman" w:hAnsi="Times New Roman"/>
              </w:rPr>
              <w:t>гендеру</w:t>
            </w:r>
            <w:proofErr w:type="spellEnd"/>
            <w:r>
              <w:rPr>
                <w:rFonts w:ascii="Times New Roman" w:hAnsi="Times New Roman"/>
              </w:rPr>
              <w:t xml:space="preserve">; використовувати методики для проведення емпіричних досліджень гендерних відмінностей у психології; враховувати гендерні особливості при організації своєї взаємодії з різними людьми; вирішувати етичні дилеми з опорою на норми закону, етичні принципи та загальнолюдські цінності. </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t>5. Організація навчання курсу</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rPr>
              <w:t>Обсяг курсу</w:t>
            </w:r>
          </w:p>
        </w:tc>
      </w:tr>
      <w:tr w:rsidR="009E7446">
        <w:tc>
          <w:tcPr>
            <w:tcW w:w="5635" w:type="dxa"/>
            <w:gridSpan w:val="6"/>
            <w:shd w:val="clear" w:color="auto" w:fill="auto"/>
          </w:tcPr>
          <w:p w:rsidR="009E7446" w:rsidRDefault="00F04227">
            <w:pPr>
              <w:jc w:val="center"/>
              <w:rPr>
                <w:rFonts w:ascii="Times New Roman" w:hAnsi="Times New Roman"/>
              </w:rPr>
            </w:pPr>
            <w:r>
              <w:rPr>
                <w:rFonts w:ascii="Times New Roman" w:hAnsi="Times New Roman"/>
              </w:rPr>
              <w:lastRenderedPageBreak/>
              <w:t>Вид заняття</w:t>
            </w:r>
          </w:p>
        </w:tc>
        <w:tc>
          <w:tcPr>
            <w:tcW w:w="3936" w:type="dxa"/>
            <w:gridSpan w:val="5"/>
            <w:shd w:val="clear" w:color="auto" w:fill="auto"/>
          </w:tcPr>
          <w:p w:rsidR="009E7446" w:rsidRDefault="00F04227">
            <w:pPr>
              <w:jc w:val="center"/>
              <w:rPr>
                <w:rFonts w:ascii="Times New Roman" w:hAnsi="Times New Roman"/>
              </w:rPr>
            </w:pPr>
            <w:r>
              <w:rPr>
                <w:rFonts w:ascii="Times New Roman" w:hAnsi="Times New Roman"/>
              </w:rPr>
              <w:t>Загальна кількість годин</w:t>
            </w:r>
          </w:p>
        </w:tc>
      </w:tr>
      <w:tr w:rsidR="009E7446">
        <w:tc>
          <w:tcPr>
            <w:tcW w:w="5635" w:type="dxa"/>
            <w:gridSpan w:val="6"/>
            <w:shd w:val="clear" w:color="auto" w:fill="auto"/>
          </w:tcPr>
          <w:p w:rsidR="009E7446" w:rsidRDefault="009E7446">
            <w:pPr>
              <w:pStyle w:val="LO-normal"/>
            </w:pPr>
          </w:p>
        </w:tc>
        <w:tc>
          <w:tcPr>
            <w:tcW w:w="1968" w:type="dxa"/>
            <w:gridSpan w:val="3"/>
            <w:shd w:val="clear" w:color="auto" w:fill="auto"/>
          </w:tcPr>
          <w:p w:rsidR="009E7446" w:rsidRDefault="00F04227">
            <w:pPr>
              <w:jc w:val="both"/>
              <w:rPr>
                <w:rFonts w:ascii="Times New Roman" w:hAnsi="Times New Roman"/>
              </w:rPr>
            </w:pPr>
            <w:r>
              <w:rPr>
                <w:rFonts w:ascii="Times New Roman" w:hAnsi="Times New Roman"/>
              </w:rPr>
              <w:t>Очна форма</w:t>
            </w:r>
          </w:p>
        </w:tc>
        <w:tc>
          <w:tcPr>
            <w:tcW w:w="1968" w:type="dxa"/>
            <w:gridSpan w:val="2"/>
            <w:shd w:val="clear" w:color="auto" w:fill="auto"/>
          </w:tcPr>
          <w:p w:rsidR="009E7446" w:rsidRDefault="00F04227">
            <w:pPr>
              <w:jc w:val="both"/>
              <w:rPr>
                <w:rFonts w:ascii="Times New Roman" w:hAnsi="Times New Roman"/>
              </w:rPr>
            </w:pPr>
            <w:r>
              <w:rPr>
                <w:rFonts w:ascii="Times New Roman" w:hAnsi="Times New Roman"/>
              </w:rPr>
              <w:t>Заочна форма</w:t>
            </w:r>
          </w:p>
        </w:tc>
      </w:tr>
      <w:tr w:rsidR="009E7446">
        <w:tc>
          <w:tcPr>
            <w:tcW w:w="5635" w:type="dxa"/>
            <w:gridSpan w:val="6"/>
            <w:shd w:val="clear" w:color="auto" w:fill="auto"/>
          </w:tcPr>
          <w:p w:rsidR="009E7446" w:rsidRDefault="00F04227">
            <w:pPr>
              <w:pStyle w:val="LO-normal"/>
              <w:rPr>
                <w:rFonts w:ascii="Times New Roman" w:hAnsi="Times New Roman"/>
              </w:rPr>
            </w:pPr>
            <w:r>
              <w:rPr>
                <w:rFonts w:ascii="Times New Roman" w:eastAsia="Times New Roman" w:hAnsi="Times New Roman" w:cs="Times New Roman"/>
              </w:rPr>
              <w:t>лекції</w:t>
            </w:r>
          </w:p>
        </w:tc>
        <w:tc>
          <w:tcPr>
            <w:tcW w:w="1968" w:type="dxa"/>
            <w:gridSpan w:val="3"/>
            <w:shd w:val="clear" w:color="auto" w:fill="auto"/>
          </w:tcPr>
          <w:p w:rsidR="009E7446" w:rsidRDefault="00F04227">
            <w:pPr>
              <w:jc w:val="center"/>
              <w:rPr>
                <w:rFonts w:ascii="Times New Roman" w:hAnsi="Times New Roman"/>
              </w:rPr>
            </w:pPr>
            <w:r>
              <w:rPr>
                <w:rFonts w:ascii="Times New Roman" w:hAnsi="Times New Roman"/>
              </w:rPr>
              <w:t>12</w:t>
            </w:r>
          </w:p>
        </w:tc>
        <w:tc>
          <w:tcPr>
            <w:tcW w:w="1968" w:type="dxa"/>
            <w:gridSpan w:val="2"/>
            <w:shd w:val="clear" w:color="auto" w:fill="auto"/>
          </w:tcPr>
          <w:p w:rsidR="009E7446" w:rsidRDefault="00F04227">
            <w:pPr>
              <w:jc w:val="center"/>
              <w:rPr>
                <w:rFonts w:ascii="Times New Roman" w:hAnsi="Times New Roman"/>
              </w:rPr>
            </w:pPr>
            <w:r>
              <w:rPr>
                <w:rFonts w:ascii="Times New Roman" w:hAnsi="Times New Roman"/>
              </w:rPr>
              <w:t>6</w:t>
            </w:r>
          </w:p>
        </w:tc>
      </w:tr>
      <w:tr w:rsidR="009E7446">
        <w:tc>
          <w:tcPr>
            <w:tcW w:w="5635" w:type="dxa"/>
            <w:gridSpan w:val="6"/>
            <w:shd w:val="clear" w:color="auto" w:fill="auto"/>
          </w:tcPr>
          <w:p w:rsidR="009E7446" w:rsidRDefault="00F04227">
            <w:pPr>
              <w:pStyle w:val="LO-normal"/>
              <w:rPr>
                <w:rFonts w:ascii="Times New Roman" w:hAnsi="Times New Roman"/>
              </w:rPr>
            </w:pPr>
            <w:r>
              <w:rPr>
                <w:rFonts w:ascii="Times New Roman" w:eastAsia="Times New Roman" w:hAnsi="Times New Roman" w:cs="Times New Roman"/>
              </w:rPr>
              <w:t>семінарські заняття / практичні / лабораторні</w:t>
            </w:r>
          </w:p>
        </w:tc>
        <w:tc>
          <w:tcPr>
            <w:tcW w:w="1968" w:type="dxa"/>
            <w:gridSpan w:val="3"/>
            <w:shd w:val="clear" w:color="auto" w:fill="auto"/>
          </w:tcPr>
          <w:p w:rsidR="009E7446" w:rsidRDefault="00F04227">
            <w:pPr>
              <w:jc w:val="center"/>
              <w:rPr>
                <w:rFonts w:ascii="Times New Roman" w:hAnsi="Times New Roman"/>
              </w:rPr>
            </w:pPr>
            <w:r>
              <w:rPr>
                <w:rFonts w:ascii="Times New Roman" w:hAnsi="Times New Roman"/>
              </w:rPr>
              <w:t>18</w:t>
            </w:r>
          </w:p>
        </w:tc>
        <w:tc>
          <w:tcPr>
            <w:tcW w:w="1968" w:type="dxa"/>
            <w:gridSpan w:val="2"/>
            <w:shd w:val="clear" w:color="auto" w:fill="auto"/>
          </w:tcPr>
          <w:p w:rsidR="009E7446" w:rsidRDefault="00F04227">
            <w:pPr>
              <w:jc w:val="center"/>
              <w:rPr>
                <w:rFonts w:ascii="Times New Roman" w:hAnsi="Times New Roman"/>
              </w:rPr>
            </w:pPr>
            <w:r>
              <w:rPr>
                <w:rFonts w:ascii="Times New Roman" w:hAnsi="Times New Roman"/>
              </w:rPr>
              <w:t>2</w:t>
            </w:r>
          </w:p>
        </w:tc>
      </w:tr>
      <w:tr w:rsidR="009E7446">
        <w:tc>
          <w:tcPr>
            <w:tcW w:w="5635" w:type="dxa"/>
            <w:gridSpan w:val="6"/>
            <w:shd w:val="clear" w:color="auto" w:fill="auto"/>
          </w:tcPr>
          <w:p w:rsidR="009E7446" w:rsidRDefault="00F04227">
            <w:pPr>
              <w:pStyle w:val="LO-normal"/>
              <w:rPr>
                <w:rFonts w:ascii="Times New Roman" w:hAnsi="Times New Roman"/>
              </w:rPr>
            </w:pPr>
            <w:r>
              <w:rPr>
                <w:rFonts w:ascii="Times New Roman" w:eastAsia="Times New Roman" w:hAnsi="Times New Roman" w:cs="Times New Roman"/>
              </w:rPr>
              <w:t>самостійна робота</w:t>
            </w:r>
          </w:p>
        </w:tc>
        <w:tc>
          <w:tcPr>
            <w:tcW w:w="1968" w:type="dxa"/>
            <w:gridSpan w:val="3"/>
            <w:shd w:val="clear" w:color="auto" w:fill="auto"/>
          </w:tcPr>
          <w:p w:rsidR="009E7446" w:rsidRDefault="00F04227">
            <w:pPr>
              <w:jc w:val="center"/>
              <w:rPr>
                <w:rFonts w:ascii="Times New Roman" w:hAnsi="Times New Roman"/>
              </w:rPr>
            </w:pPr>
            <w:r>
              <w:rPr>
                <w:rFonts w:ascii="Times New Roman" w:hAnsi="Times New Roman"/>
              </w:rPr>
              <w:t>60</w:t>
            </w:r>
          </w:p>
        </w:tc>
        <w:tc>
          <w:tcPr>
            <w:tcW w:w="1968" w:type="dxa"/>
            <w:gridSpan w:val="2"/>
            <w:shd w:val="clear" w:color="auto" w:fill="auto"/>
          </w:tcPr>
          <w:p w:rsidR="009E7446" w:rsidRDefault="00F04227">
            <w:pPr>
              <w:jc w:val="center"/>
              <w:rPr>
                <w:rFonts w:ascii="Times New Roman" w:hAnsi="Times New Roman"/>
              </w:rPr>
            </w:pPr>
            <w:r>
              <w:rPr>
                <w:rFonts w:ascii="Times New Roman" w:hAnsi="Times New Roman"/>
              </w:rPr>
              <w:t>82</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rPr>
              <w:t>Ознаки курсу</w:t>
            </w:r>
          </w:p>
        </w:tc>
      </w:tr>
      <w:tr w:rsidR="009E7446">
        <w:tc>
          <w:tcPr>
            <w:tcW w:w="2392" w:type="dxa"/>
            <w:gridSpan w:val="2"/>
            <w:shd w:val="clear" w:color="auto" w:fill="auto"/>
            <w:vAlign w:val="center"/>
          </w:tcPr>
          <w:p w:rsidR="009E7446" w:rsidRDefault="00F04227">
            <w:pPr>
              <w:pStyle w:val="LO-normal"/>
              <w:ind w:left="164"/>
              <w:jc w:val="center"/>
              <w:rPr>
                <w:rFonts w:ascii="Times New Roman" w:hAnsi="Times New Roman"/>
              </w:rPr>
            </w:pPr>
            <w:r>
              <w:rPr>
                <w:rFonts w:ascii="Times New Roman" w:eastAsia="Times New Roman" w:hAnsi="Times New Roman" w:cs="Times New Roman"/>
              </w:rPr>
              <w:t>Семестр</w:t>
            </w:r>
          </w:p>
        </w:tc>
        <w:tc>
          <w:tcPr>
            <w:tcW w:w="2394" w:type="dxa"/>
            <w:gridSpan w:val="3"/>
            <w:shd w:val="clear" w:color="auto" w:fill="auto"/>
            <w:vAlign w:val="center"/>
          </w:tcPr>
          <w:p w:rsidR="009E7446" w:rsidRDefault="00F04227">
            <w:pPr>
              <w:pStyle w:val="LO-normal"/>
              <w:ind w:left="164"/>
              <w:jc w:val="center"/>
              <w:rPr>
                <w:rFonts w:ascii="Times New Roman" w:hAnsi="Times New Roman"/>
              </w:rPr>
            </w:pPr>
            <w:r>
              <w:rPr>
                <w:rFonts w:ascii="Times New Roman" w:eastAsia="Times New Roman" w:hAnsi="Times New Roman" w:cs="Times New Roman"/>
              </w:rPr>
              <w:t>Спеціальність</w:t>
            </w:r>
          </w:p>
        </w:tc>
        <w:tc>
          <w:tcPr>
            <w:tcW w:w="2393" w:type="dxa"/>
            <w:gridSpan w:val="2"/>
            <w:shd w:val="clear" w:color="auto" w:fill="auto"/>
          </w:tcPr>
          <w:p w:rsidR="009E7446" w:rsidRDefault="00F04227">
            <w:pPr>
              <w:pStyle w:val="LO-normal"/>
              <w:ind w:left="164"/>
              <w:jc w:val="center"/>
              <w:rPr>
                <w:rFonts w:ascii="Times New Roman" w:hAnsi="Times New Roman"/>
              </w:rPr>
            </w:pPr>
            <w:r>
              <w:rPr>
                <w:rFonts w:ascii="Times New Roman" w:eastAsia="Times New Roman" w:hAnsi="Times New Roman" w:cs="Times New Roman"/>
              </w:rPr>
              <w:t>Курс</w:t>
            </w:r>
          </w:p>
          <w:p w:rsidR="009E7446" w:rsidRDefault="00F04227">
            <w:pPr>
              <w:pStyle w:val="LO-normal"/>
              <w:ind w:left="164"/>
              <w:jc w:val="center"/>
              <w:rPr>
                <w:rFonts w:ascii="Times New Roman" w:hAnsi="Times New Roman"/>
              </w:rPr>
            </w:pPr>
            <w:r>
              <w:rPr>
                <w:rFonts w:ascii="Times New Roman" w:eastAsia="Times New Roman" w:hAnsi="Times New Roman" w:cs="Times New Roman"/>
              </w:rPr>
              <w:t>(рік навчання)</w:t>
            </w:r>
          </w:p>
        </w:tc>
        <w:tc>
          <w:tcPr>
            <w:tcW w:w="2392" w:type="dxa"/>
            <w:gridSpan w:val="4"/>
            <w:shd w:val="clear" w:color="auto" w:fill="auto"/>
          </w:tcPr>
          <w:p w:rsidR="009E7446" w:rsidRDefault="00F04227">
            <w:pPr>
              <w:pStyle w:val="LO-normal"/>
              <w:ind w:left="164"/>
              <w:jc w:val="center"/>
              <w:rPr>
                <w:rFonts w:ascii="Times New Roman" w:hAnsi="Times New Roman"/>
              </w:rPr>
            </w:pPr>
            <w:r>
              <w:rPr>
                <w:rFonts w:ascii="Times New Roman" w:eastAsia="Times New Roman" w:hAnsi="Times New Roman" w:cs="Times New Roman"/>
              </w:rPr>
              <w:t xml:space="preserve">Нормативний </w:t>
            </w:r>
            <w:r>
              <w:rPr>
                <w:rFonts w:ascii="Times New Roman" w:eastAsia="Times New Roman" w:hAnsi="Times New Roman" w:cs="Times New Roman"/>
                <w:lang w:val="en-US"/>
              </w:rPr>
              <w:t>/</w:t>
            </w:r>
          </w:p>
          <w:p w:rsidR="009E7446" w:rsidRDefault="00F04227">
            <w:pPr>
              <w:pStyle w:val="LO-normal"/>
              <w:ind w:left="164"/>
              <w:jc w:val="center"/>
              <w:rPr>
                <w:rFonts w:ascii="Times New Roman" w:hAnsi="Times New Roman"/>
              </w:rPr>
            </w:pPr>
            <w:r>
              <w:rPr>
                <w:rFonts w:ascii="Times New Roman" w:eastAsia="Times New Roman" w:hAnsi="Times New Roman" w:cs="Times New Roman"/>
              </w:rPr>
              <w:t>вибірковий</w:t>
            </w:r>
          </w:p>
        </w:tc>
      </w:tr>
      <w:tr w:rsidR="009E7446">
        <w:tc>
          <w:tcPr>
            <w:tcW w:w="2392" w:type="dxa"/>
            <w:gridSpan w:val="2"/>
            <w:shd w:val="clear" w:color="auto" w:fill="auto"/>
          </w:tcPr>
          <w:p w:rsidR="009E7446" w:rsidRDefault="00F04227">
            <w:pPr>
              <w:jc w:val="center"/>
              <w:rPr>
                <w:rFonts w:ascii="Times New Roman" w:hAnsi="Times New Roman"/>
              </w:rPr>
            </w:pPr>
            <w:r>
              <w:rPr>
                <w:rFonts w:ascii="Times New Roman" w:hAnsi="Times New Roman"/>
              </w:rPr>
              <w:t>1-й</w:t>
            </w:r>
          </w:p>
        </w:tc>
        <w:tc>
          <w:tcPr>
            <w:tcW w:w="2394" w:type="dxa"/>
            <w:gridSpan w:val="3"/>
            <w:shd w:val="clear" w:color="auto" w:fill="auto"/>
          </w:tcPr>
          <w:p w:rsidR="009E7446" w:rsidRDefault="00F04227">
            <w:pPr>
              <w:jc w:val="center"/>
              <w:rPr>
                <w:rFonts w:ascii="Times New Roman" w:hAnsi="Times New Roman"/>
              </w:rPr>
            </w:pPr>
            <w:r>
              <w:rPr>
                <w:rFonts w:ascii="Times New Roman" w:hAnsi="Times New Roman"/>
              </w:rPr>
              <w:t>053 Психологія</w:t>
            </w:r>
          </w:p>
        </w:tc>
        <w:tc>
          <w:tcPr>
            <w:tcW w:w="2393" w:type="dxa"/>
            <w:gridSpan w:val="2"/>
            <w:shd w:val="clear" w:color="auto" w:fill="auto"/>
          </w:tcPr>
          <w:p w:rsidR="009E7446" w:rsidRDefault="00F04227">
            <w:pPr>
              <w:jc w:val="center"/>
              <w:rPr>
                <w:rFonts w:ascii="Times New Roman" w:hAnsi="Times New Roman"/>
              </w:rPr>
            </w:pPr>
            <w:r>
              <w:rPr>
                <w:rFonts w:ascii="Times New Roman" w:hAnsi="Times New Roman"/>
              </w:rPr>
              <w:t>1</w:t>
            </w:r>
          </w:p>
        </w:tc>
        <w:tc>
          <w:tcPr>
            <w:tcW w:w="2392" w:type="dxa"/>
            <w:gridSpan w:val="4"/>
            <w:shd w:val="clear" w:color="auto" w:fill="auto"/>
          </w:tcPr>
          <w:p w:rsidR="009E7446" w:rsidRDefault="00F04227">
            <w:pPr>
              <w:jc w:val="center"/>
              <w:rPr>
                <w:rFonts w:ascii="Times New Roman" w:hAnsi="Times New Roman"/>
              </w:rPr>
            </w:pPr>
            <w:r>
              <w:rPr>
                <w:rFonts w:ascii="Times New Roman" w:hAnsi="Times New Roman"/>
              </w:rPr>
              <w:t>вибірковий</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rPr>
              <w:t>Тематика курсу</w:t>
            </w:r>
          </w:p>
        </w:tc>
      </w:tr>
      <w:tr w:rsidR="009E7446">
        <w:tc>
          <w:tcPr>
            <w:tcW w:w="1650" w:type="dxa"/>
            <w:shd w:val="clear" w:color="auto" w:fill="auto"/>
          </w:tcPr>
          <w:p w:rsidR="009E7446" w:rsidRDefault="00F04227">
            <w:pPr>
              <w:jc w:val="center"/>
              <w:rPr>
                <w:rFonts w:ascii="Times New Roman" w:hAnsi="Times New Roman"/>
              </w:rPr>
            </w:pPr>
            <w:r>
              <w:rPr>
                <w:rFonts w:ascii="Times New Roman" w:hAnsi="Times New Roman"/>
                <w:color w:val="000000"/>
              </w:rPr>
              <w:t>Тема, план</w:t>
            </w:r>
          </w:p>
        </w:tc>
        <w:tc>
          <w:tcPr>
            <w:tcW w:w="1020" w:type="dxa"/>
            <w:gridSpan w:val="2"/>
            <w:shd w:val="clear" w:color="auto" w:fill="auto"/>
          </w:tcPr>
          <w:p w:rsidR="009E7446" w:rsidRDefault="00F04227">
            <w:pPr>
              <w:jc w:val="center"/>
            </w:pPr>
            <w:r>
              <w:rPr>
                <w:rStyle w:val="a3"/>
                <w:rFonts w:ascii="Times New Roman" w:hAnsi="Times New Roman"/>
                <w:i w:val="0"/>
                <w:color w:val="00000A"/>
              </w:rPr>
              <w:t>Форма заняття</w:t>
            </w:r>
          </w:p>
        </w:tc>
        <w:tc>
          <w:tcPr>
            <w:tcW w:w="2116" w:type="dxa"/>
            <w:gridSpan w:val="2"/>
            <w:shd w:val="clear" w:color="auto" w:fill="auto"/>
          </w:tcPr>
          <w:p w:rsidR="009E7446" w:rsidRDefault="00F04227">
            <w:pPr>
              <w:jc w:val="center"/>
              <w:rPr>
                <w:rFonts w:ascii="Times New Roman" w:hAnsi="Times New Roman"/>
              </w:rPr>
            </w:pPr>
            <w:r>
              <w:rPr>
                <w:rFonts w:ascii="Times New Roman" w:hAnsi="Times New Roman"/>
              </w:rPr>
              <w:t>Література</w:t>
            </w:r>
          </w:p>
        </w:tc>
        <w:tc>
          <w:tcPr>
            <w:tcW w:w="2476" w:type="dxa"/>
            <w:gridSpan w:val="3"/>
            <w:shd w:val="clear" w:color="auto" w:fill="auto"/>
          </w:tcPr>
          <w:p w:rsidR="009E7446" w:rsidRDefault="00F04227">
            <w:pPr>
              <w:jc w:val="center"/>
              <w:rPr>
                <w:rFonts w:ascii="Times New Roman" w:hAnsi="Times New Roman"/>
              </w:rPr>
            </w:pPr>
            <w:r>
              <w:rPr>
                <w:rFonts w:ascii="Times New Roman" w:hAnsi="Times New Roman"/>
              </w:rPr>
              <w:t>Завдання, год</w:t>
            </w:r>
          </w:p>
        </w:tc>
        <w:tc>
          <w:tcPr>
            <w:tcW w:w="1020" w:type="dxa"/>
            <w:gridSpan w:val="2"/>
            <w:shd w:val="clear" w:color="auto" w:fill="auto"/>
          </w:tcPr>
          <w:p w:rsidR="009E7446" w:rsidRDefault="00F04227">
            <w:pPr>
              <w:jc w:val="center"/>
              <w:rPr>
                <w:rFonts w:ascii="Times New Roman" w:hAnsi="Times New Roman"/>
              </w:rPr>
            </w:pPr>
            <w:r>
              <w:rPr>
                <w:rFonts w:ascii="Times New Roman" w:hAnsi="Times New Roman"/>
              </w:rPr>
              <w:t>Вага оцінки</w:t>
            </w:r>
          </w:p>
        </w:tc>
        <w:tc>
          <w:tcPr>
            <w:tcW w:w="1289" w:type="dxa"/>
            <w:shd w:val="clear" w:color="auto" w:fill="auto"/>
          </w:tcPr>
          <w:p w:rsidR="009E7446" w:rsidRDefault="00F04227">
            <w:pPr>
              <w:jc w:val="center"/>
              <w:rPr>
                <w:rFonts w:ascii="Times New Roman" w:hAnsi="Times New Roman"/>
              </w:rPr>
            </w:pPr>
            <w:r>
              <w:rPr>
                <w:rFonts w:ascii="Times New Roman" w:hAnsi="Times New Roman"/>
              </w:rPr>
              <w:t>Термін виконання</w:t>
            </w:r>
          </w:p>
        </w:tc>
      </w:tr>
      <w:tr w:rsidR="009E7446">
        <w:tc>
          <w:tcPr>
            <w:tcW w:w="1650" w:type="dxa"/>
            <w:shd w:val="clear" w:color="auto" w:fill="auto"/>
          </w:tcPr>
          <w:p w:rsidR="009E7446" w:rsidRDefault="00F04227">
            <w:pPr>
              <w:rPr>
                <w:rFonts w:ascii="Times New Roman" w:hAnsi="Times New Roman"/>
                <w:b/>
                <w:bCs/>
              </w:rPr>
            </w:pPr>
            <w:r>
              <w:rPr>
                <w:rFonts w:ascii="Times New Roman" w:hAnsi="Times New Roman"/>
                <w:b/>
                <w:bCs/>
                <w:color w:val="000000"/>
                <w:lang w:eastAsia="uk-UA"/>
              </w:rPr>
              <w:t xml:space="preserve">ТЕМА 1.  </w:t>
            </w:r>
            <w:proofErr w:type="spellStart"/>
            <w:r>
              <w:rPr>
                <w:rFonts w:ascii="Times New Roman" w:hAnsi="Times New Roman"/>
                <w:b/>
                <w:bCs/>
                <w:iCs/>
              </w:rPr>
              <w:t>Досліджен</w:t>
            </w:r>
            <w:proofErr w:type="spellEnd"/>
            <w:r>
              <w:rPr>
                <w:rFonts w:ascii="Times New Roman" w:hAnsi="Times New Roman"/>
                <w:b/>
                <w:bCs/>
                <w:iCs/>
              </w:rPr>
              <w:t xml:space="preserve">-ня </w:t>
            </w:r>
            <w:proofErr w:type="spellStart"/>
            <w:r>
              <w:rPr>
                <w:rFonts w:ascii="Times New Roman" w:hAnsi="Times New Roman"/>
                <w:b/>
                <w:bCs/>
                <w:iCs/>
              </w:rPr>
              <w:t>гендеру</w:t>
            </w:r>
            <w:proofErr w:type="spellEnd"/>
            <w:r>
              <w:rPr>
                <w:rFonts w:ascii="Times New Roman" w:hAnsi="Times New Roman"/>
                <w:b/>
                <w:bCs/>
                <w:iCs/>
              </w:rPr>
              <w:t>:</w:t>
            </w:r>
            <w:r>
              <w:rPr>
                <w:rFonts w:ascii="Times New Roman" w:hAnsi="Times New Roman"/>
                <w:b/>
                <w:bCs/>
              </w:rPr>
              <w:t xml:space="preserve"> </w:t>
            </w:r>
            <w:r>
              <w:rPr>
                <w:rFonts w:ascii="Times New Roman" w:hAnsi="Times New Roman"/>
                <w:b/>
                <w:bCs/>
                <w:iCs/>
              </w:rPr>
              <w:t xml:space="preserve">основні поняття та історія. </w:t>
            </w:r>
            <w:proofErr w:type="spellStart"/>
            <w:r>
              <w:rPr>
                <w:rFonts w:ascii="Times New Roman" w:hAnsi="Times New Roman"/>
                <w:b/>
                <w:bCs/>
                <w:iCs/>
              </w:rPr>
              <w:t>Гендер</w:t>
            </w:r>
            <w:proofErr w:type="spellEnd"/>
            <w:r>
              <w:rPr>
                <w:rFonts w:ascii="Times New Roman" w:hAnsi="Times New Roman"/>
                <w:b/>
                <w:bCs/>
                <w:iCs/>
              </w:rPr>
              <w:t xml:space="preserve"> та психологія</w:t>
            </w:r>
          </w:p>
          <w:p w:rsidR="009E7446" w:rsidRDefault="00F04227">
            <w:pPr>
              <w:rPr>
                <w:rFonts w:ascii="Times New Roman" w:hAnsi="Times New Roman"/>
                <w:b/>
                <w:bCs/>
              </w:rPr>
            </w:pPr>
            <w:r>
              <w:rPr>
                <w:rFonts w:ascii="Times New Roman" w:hAnsi="Times New Roman"/>
                <w:b/>
                <w:bCs/>
                <w:iCs/>
              </w:rPr>
              <w:t>ПЛАН</w:t>
            </w:r>
          </w:p>
          <w:p w:rsidR="009E7446" w:rsidRDefault="00F04227">
            <w:r>
              <w:rPr>
                <w:rFonts w:ascii="Times New Roman" w:hAnsi="Times New Roman"/>
                <w:color w:val="000000"/>
              </w:rPr>
              <w:t>1. Предмет та завдання гендерної психології.</w:t>
            </w:r>
          </w:p>
          <w:p w:rsidR="009E7446" w:rsidRDefault="00F04227">
            <w:r>
              <w:rPr>
                <w:rFonts w:ascii="Times New Roman" w:hAnsi="Times New Roman"/>
                <w:color w:val="000000"/>
              </w:rPr>
              <w:t>2. Методи дослідження в гендерній психології.</w:t>
            </w:r>
          </w:p>
          <w:p w:rsidR="009E7446" w:rsidRDefault="00F04227">
            <w:r>
              <w:rPr>
                <w:rFonts w:ascii="Times New Roman" w:hAnsi="Times New Roman"/>
                <w:color w:val="000000"/>
              </w:rPr>
              <w:t>3. Історія становлення гендерної психології.</w:t>
            </w:r>
          </w:p>
          <w:p w:rsidR="009E7446" w:rsidRDefault="00F04227">
            <w:pPr>
              <w:rPr>
                <w:rFonts w:ascii="Times New Roman" w:hAnsi="Times New Roman"/>
              </w:rPr>
            </w:pPr>
            <w:r>
              <w:rPr>
                <w:rFonts w:ascii="Times New Roman" w:hAnsi="Times New Roman"/>
                <w:iCs/>
                <w:color w:val="000000"/>
              </w:rPr>
              <w:t xml:space="preserve">4. </w:t>
            </w:r>
            <w:proofErr w:type="spellStart"/>
            <w:r>
              <w:rPr>
                <w:rFonts w:ascii="Times New Roman" w:hAnsi="Times New Roman"/>
                <w:iCs/>
                <w:color w:val="000000"/>
              </w:rPr>
              <w:t>Гендер</w:t>
            </w:r>
            <w:proofErr w:type="spellEnd"/>
            <w:r>
              <w:rPr>
                <w:rFonts w:ascii="Times New Roman" w:hAnsi="Times New Roman"/>
                <w:iCs/>
                <w:color w:val="000000"/>
              </w:rPr>
              <w:t xml:space="preserve"> як соціальна категорія. Співвідношення понять "стать" і "</w:t>
            </w:r>
            <w:proofErr w:type="spellStart"/>
            <w:r>
              <w:rPr>
                <w:rFonts w:ascii="Times New Roman" w:hAnsi="Times New Roman"/>
                <w:iCs/>
                <w:color w:val="000000"/>
              </w:rPr>
              <w:t>гендер</w:t>
            </w:r>
            <w:proofErr w:type="spellEnd"/>
            <w:r>
              <w:rPr>
                <w:rFonts w:ascii="Times New Roman" w:hAnsi="Times New Roman"/>
                <w:iCs/>
                <w:color w:val="000000"/>
              </w:rPr>
              <w:t>".</w:t>
            </w: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p w:rsidR="009E7446" w:rsidRDefault="009E7446">
            <w:pPr>
              <w:rPr>
                <w:rFonts w:ascii="Times New Roman" w:hAnsi="Times New Roman"/>
                <w:iCs/>
                <w:color w:val="000000"/>
              </w:rPr>
            </w:pP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lastRenderedPageBreak/>
              <w:t>Лекція, семінарське заняття</w:t>
            </w:r>
          </w:p>
        </w:tc>
        <w:tc>
          <w:tcPr>
            <w:tcW w:w="2116" w:type="dxa"/>
            <w:gridSpan w:val="2"/>
            <w:shd w:val="clear" w:color="auto" w:fill="auto"/>
          </w:tcPr>
          <w:p w:rsidR="009E7446" w:rsidRDefault="00F04227">
            <w:pPr>
              <w:rPr>
                <w:rFonts w:ascii="Times New Roman" w:hAnsi="Times New Roman"/>
              </w:rPr>
            </w:pPr>
            <w:r>
              <w:rPr>
                <w:rFonts w:ascii="Times New Roman" w:hAnsi="Times New Roman"/>
                <w:color w:val="000000"/>
              </w:rPr>
              <w:t xml:space="preserve">1. </w:t>
            </w:r>
            <w:proofErr w:type="spellStart"/>
            <w:r>
              <w:rPr>
                <w:rFonts w:ascii="Times New Roman" w:hAnsi="Times New Roman"/>
                <w:color w:val="000000"/>
              </w:rPr>
              <w:t>Ткалич</w:t>
            </w:r>
            <w:proofErr w:type="spellEnd"/>
            <w:r>
              <w:rPr>
                <w:rFonts w:ascii="Times New Roman" w:hAnsi="Times New Roman"/>
                <w:color w:val="000000"/>
              </w:rPr>
              <w:t xml:space="preserve"> М. Гендерна психологія: </w:t>
            </w:r>
            <w:proofErr w:type="spellStart"/>
            <w:r>
              <w:rPr>
                <w:rFonts w:ascii="Times New Roman" w:hAnsi="Times New Roman"/>
                <w:color w:val="000000"/>
              </w:rPr>
              <w:t>навч</w:t>
            </w:r>
            <w:proofErr w:type="spellEnd"/>
            <w:r>
              <w:rPr>
                <w:rFonts w:ascii="Times New Roman" w:hAnsi="Times New Roman"/>
                <w:color w:val="000000"/>
              </w:rPr>
              <w:t xml:space="preserve">. </w:t>
            </w:r>
            <w:proofErr w:type="spellStart"/>
            <w:r>
              <w:rPr>
                <w:rFonts w:ascii="Times New Roman" w:hAnsi="Times New Roman"/>
                <w:color w:val="000000"/>
              </w:rPr>
              <w:t>посіб</w:t>
            </w:r>
            <w:proofErr w:type="spellEnd"/>
            <w:r>
              <w:rPr>
                <w:rFonts w:ascii="Times New Roman" w:hAnsi="Times New Roman"/>
                <w:color w:val="000000"/>
              </w:rPr>
              <w:t xml:space="preserve">. К.: </w:t>
            </w:r>
            <w:proofErr w:type="spellStart"/>
            <w:r>
              <w:rPr>
                <w:rFonts w:ascii="Times New Roman" w:hAnsi="Times New Roman"/>
                <w:color w:val="000000"/>
              </w:rPr>
              <w:t>Академвидав</w:t>
            </w:r>
            <w:proofErr w:type="spellEnd"/>
            <w:r>
              <w:rPr>
                <w:rFonts w:ascii="Times New Roman" w:hAnsi="Times New Roman"/>
                <w:color w:val="000000"/>
              </w:rPr>
              <w:t>, 2016. 256 с.</w:t>
            </w:r>
          </w:p>
          <w:p w:rsidR="009E7446" w:rsidRDefault="00F04227">
            <w:pPr>
              <w:rPr>
                <w:rFonts w:ascii="Times New Roman" w:hAnsi="Times New Roman"/>
              </w:rPr>
            </w:pPr>
            <w:r>
              <w:rPr>
                <w:rFonts w:ascii="Times New Roman" w:hAnsi="Times New Roman"/>
                <w:color w:val="000000"/>
              </w:rPr>
              <w:t xml:space="preserve">2. </w:t>
            </w:r>
            <w:proofErr w:type="spellStart"/>
            <w:r>
              <w:rPr>
                <w:rFonts w:ascii="Times New Roman" w:hAnsi="Times New Roman"/>
                <w:color w:val="000000"/>
              </w:rPr>
              <w:t>Щотка</w:t>
            </w:r>
            <w:proofErr w:type="spellEnd"/>
            <w:r>
              <w:rPr>
                <w:rFonts w:ascii="Times New Roman" w:hAnsi="Times New Roman"/>
                <w:color w:val="000000"/>
              </w:rPr>
              <w:t xml:space="preserve"> О.П. Гендерна психологія: </w:t>
            </w:r>
            <w:proofErr w:type="spellStart"/>
            <w:r>
              <w:rPr>
                <w:rFonts w:ascii="Times New Roman" w:hAnsi="Times New Roman"/>
                <w:color w:val="000000"/>
              </w:rPr>
              <w:t>навч</w:t>
            </w:r>
            <w:proofErr w:type="spellEnd"/>
            <w:r>
              <w:rPr>
                <w:rFonts w:ascii="Times New Roman" w:hAnsi="Times New Roman"/>
                <w:color w:val="000000"/>
              </w:rPr>
              <w:t>. Посібник. Ніжин, 2019. 359с.</w:t>
            </w:r>
          </w:p>
          <w:p w:rsidR="009E7446" w:rsidRDefault="00F04227">
            <w:pPr>
              <w:rPr>
                <w:rFonts w:ascii="Times New Roman" w:hAnsi="Times New Roman"/>
              </w:rPr>
            </w:pPr>
            <w:r>
              <w:rPr>
                <w:rFonts w:ascii="Times New Roman" w:hAnsi="Times New Roman"/>
                <w:color w:val="000000"/>
              </w:rPr>
              <w:t xml:space="preserve">3. </w:t>
            </w:r>
            <w:proofErr w:type="spellStart"/>
            <w:r>
              <w:rPr>
                <w:rFonts w:ascii="Times New Roman" w:hAnsi="Times New Roman"/>
                <w:color w:val="000000"/>
                <w:lang w:eastAsia="ru-RU"/>
              </w:rPr>
              <w:t>Бендас</w:t>
            </w:r>
            <w:proofErr w:type="spellEnd"/>
            <w:r>
              <w:rPr>
                <w:rFonts w:ascii="Times New Roman" w:hAnsi="Times New Roman"/>
                <w:color w:val="000000"/>
                <w:lang w:eastAsia="ru-RU"/>
              </w:rPr>
              <w:t xml:space="preserve"> Т.В. </w:t>
            </w:r>
            <w:proofErr w:type="spellStart"/>
            <w:r>
              <w:rPr>
                <w:rFonts w:ascii="Times New Roman" w:hAnsi="Times New Roman"/>
                <w:color w:val="000000"/>
                <w:lang w:eastAsia="ru-RU"/>
              </w:rPr>
              <w:t>Гендерная</w:t>
            </w:r>
            <w:proofErr w:type="spellEnd"/>
            <w:r>
              <w:rPr>
                <w:rFonts w:ascii="Times New Roman" w:hAnsi="Times New Roman"/>
                <w:color w:val="000000"/>
                <w:lang w:eastAsia="ru-RU"/>
              </w:rPr>
              <w:t xml:space="preserve"> </w:t>
            </w:r>
            <w:proofErr w:type="spellStart"/>
            <w:r>
              <w:rPr>
                <w:rFonts w:ascii="Times New Roman" w:hAnsi="Times New Roman"/>
                <w:color w:val="000000"/>
                <w:lang w:eastAsia="ru-RU"/>
              </w:rPr>
              <w:t>психология</w:t>
            </w:r>
            <w:proofErr w:type="spellEnd"/>
            <w:r>
              <w:rPr>
                <w:rFonts w:ascii="Times New Roman" w:hAnsi="Times New Roman"/>
                <w:color w:val="000000"/>
                <w:lang w:eastAsia="ru-RU"/>
              </w:rPr>
              <w:t xml:space="preserve">. </w:t>
            </w:r>
            <w:proofErr w:type="spellStart"/>
            <w:r>
              <w:rPr>
                <w:rFonts w:ascii="Times New Roman" w:hAnsi="Times New Roman"/>
                <w:color w:val="000000"/>
                <w:lang w:eastAsia="ru-RU"/>
              </w:rPr>
              <w:t>Учеб</w:t>
            </w:r>
            <w:proofErr w:type="spellEnd"/>
            <w:r>
              <w:rPr>
                <w:rFonts w:ascii="Times New Roman" w:hAnsi="Times New Roman"/>
                <w:color w:val="000000"/>
                <w:lang w:eastAsia="ru-RU"/>
              </w:rPr>
              <w:t xml:space="preserve">. </w:t>
            </w:r>
            <w:proofErr w:type="spellStart"/>
            <w:r>
              <w:rPr>
                <w:rFonts w:ascii="Times New Roman" w:hAnsi="Times New Roman"/>
                <w:color w:val="000000"/>
                <w:lang w:eastAsia="ru-RU"/>
              </w:rPr>
              <w:t>пособие</w:t>
            </w:r>
            <w:proofErr w:type="spellEnd"/>
            <w:r>
              <w:rPr>
                <w:rFonts w:ascii="Times New Roman" w:hAnsi="Times New Roman"/>
                <w:color w:val="000000"/>
                <w:lang w:eastAsia="ru-RU"/>
              </w:rPr>
              <w:t xml:space="preserve">. СПб.: </w:t>
            </w:r>
            <w:proofErr w:type="spellStart"/>
            <w:r>
              <w:rPr>
                <w:rFonts w:ascii="Times New Roman" w:hAnsi="Times New Roman"/>
                <w:color w:val="000000"/>
                <w:lang w:eastAsia="ru-RU"/>
              </w:rPr>
              <w:t>Питер</w:t>
            </w:r>
            <w:proofErr w:type="spellEnd"/>
            <w:r>
              <w:rPr>
                <w:rFonts w:ascii="Times New Roman" w:hAnsi="Times New Roman"/>
                <w:color w:val="000000"/>
                <w:lang w:eastAsia="ru-RU"/>
              </w:rPr>
              <w:t>, 2005. 431с.</w:t>
            </w:r>
          </w:p>
          <w:p w:rsidR="009E7446" w:rsidRDefault="00F04227">
            <w:pPr>
              <w:rPr>
                <w:rFonts w:ascii="Times New Roman" w:hAnsi="Times New Roman"/>
              </w:rPr>
            </w:pPr>
            <w:r>
              <w:rPr>
                <w:rFonts w:ascii="Times New Roman" w:hAnsi="Times New Roman"/>
                <w:color w:val="000000"/>
                <w:lang w:eastAsia="ru-RU"/>
              </w:rPr>
              <w:t>4.</w:t>
            </w:r>
            <w:r>
              <w:rPr>
                <w:rFonts w:ascii="Times New Roman" w:hAnsi="Times New Roman" w:cs="Times New Roman"/>
                <w:color w:val="000000"/>
                <w:lang w:eastAsia="ru-RU"/>
              </w:rPr>
              <w:t xml:space="preserve">Говорун Т. Гендерна психологія: </w:t>
            </w:r>
            <w:proofErr w:type="spellStart"/>
            <w:r>
              <w:rPr>
                <w:rFonts w:ascii="Times New Roman" w:hAnsi="Times New Roman" w:cs="Times New Roman"/>
                <w:color w:val="000000"/>
                <w:lang w:eastAsia="ru-RU"/>
              </w:rPr>
              <w:t>навч</w:t>
            </w:r>
            <w:proofErr w:type="spellEnd"/>
            <w:r>
              <w:rPr>
                <w:rFonts w:ascii="Times New Roman" w:hAnsi="Times New Roman" w:cs="Times New Roman"/>
                <w:color w:val="000000"/>
                <w:lang w:eastAsia="ru-RU"/>
              </w:rPr>
              <w:t xml:space="preserve">. </w:t>
            </w:r>
            <w:proofErr w:type="spellStart"/>
            <w:r>
              <w:rPr>
                <w:rFonts w:ascii="Times New Roman" w:hAnsi="Times New Roman" w:cs="Times New Roman"/>
                <w:color w:val="000000"/>
                <w:lang w:eastAsia="ru-RU"/>
              </w:rPr>
              <w:t>посіб</w:t>
            </w:r>
            <w:proofErr w:type="spellEnd"/>
            <w:r>
              <w:rPr>
                <w:rFonts w:ascii="Times New Roman" w:hAnsi="Times New Roman" w:cs="Times New Roman"/>
                <w:color w:val="000000"/>
                <w:lang w:eastAsia="ru-RU"/>
              </w:rPr>
              <w:t xml:space="preserve">. / </w:t>
            </w:r>
            <w:proofErr w:type="spellStart"/>
            <w:r>
              <w:rPr>
                <w:rFonts w:ascii="Times New Roman" w:hAnsi="Times New Roman" w:cs="Times New Roman"/>
                <w:color w:val="000000"/>
                <w:lang w:eastAsia="ru-RU"/>
              </w:rPr>
              <w:t>Т.Говорун</w:t>
            </w:r>
            <w:proofErr w:type="spellEnd"/>
            <w:r>
              <w:rPr>
                <w:rFonts w:ascii="Times New Roman" w:hAnsi="Times New Roman" w:cs="Times New Roman"/>
                <w:color w:val="000000"/>
                <w:lang w:eastAsia="ru-RU"/>
              </w:rPr>
              <w:t xml:space="preserve">, О. </w:t>
            </w:r>
            <w:proofErr w:type="spellStart"/>
            <w:r>
              <w:rPr>
                <w:rFonts w:ascii="Times New Roman" w:hAnsi="Times New Roman" w:cs="Times New Roman"/>
                <w:color w:val="000000"/>
                <w:lang w:eastAsia="ru-RU"/>
              </w:rPr>
              <w:t>Кікінежді</w:t>
            </w:r>
            <w:proofErr w:type="spellEnd"/>
            <w:r>
              <w:rPr>
                <w:rFonts w:ascii="Times New Roman" w:hAnsi="Times New Roman" w:cs="Times New Roman"/>
                <w:color w:val="000000"/>
                <w:lang w:eastAsia="ru-RU"/>
              </w:rPr>
              <w:t xml:space="preserve">. Київ: Видавничий центр </w:t>
            </w:r>
            <w:r>
              <w:rPr>
                <w:rFonts w:ascii="Times New Roman" w:hAnsi="Times New Roman" w:cs="Times New Roman"/>
                <w:color w:val="000000"/>
                <w:lang w:eastAsia="ru-RU"/>
              </w:rPr>
              <w:lastRenderedPageBreak/>
              <w:t>«Академія», 2004. 308 с.</w:t>
            </w:r>
            <w:r>
              <w:rPr>
                <w:rFonts w:ascii="Times New Roman" w:hAnsi="Times New Roman"/>
                <w:color w:val="000000"/>
              </w:rPr>
              <w:t xml:space="preserve"> </w:t>
            </w:r>
          </w:p>
        </w:tc>
        <w:tc>
          <w:tcPr>
            <w:tcW w:w="2476" w:type="dxa"/>
            <w:gridSpan w:val="3"/>
            <w:shd w:val="clear" w:color="auto" w:fill="auto"/>
          </w:tcPr>
          <w:p w:rsidR="009E7446" w:rsidRDefault="00F04227">
            <w:pPr>
              <w:snapToGrid w:val="0"/>
              <w:rPr>
                <w:rFonts w:ascii="Times New Roman" w:hAnsi="Times New Roman"/>
                <w:color w:val="000000"/>
              </w:rPr>
            </w:pPr>
            <w:r>
              <w:rPr>
                <w:rFonts w:ascii="Times New Roman" w:hAnsi="Times New Roman"/>
                <w:color w:val="000000"/>
              </w:rPr>
              <w:lastRenderedPageBreak/>
              <w:t>Самостійно  ознайомитися  із гендерною статистикою України з метою  обговорення на семінарському занятті питання про представленість жінок і чоловіків у таких соціальних сферах, як право, культура, освіта, виробництво, медицина, суспільна політика та сім’я..</w:t>
            </w:r>
          </w:p>
          <w:p w:rsidR="009E7446" w:rsidRDefault="00F04227">
            <w:pPr>
              <w:rPr>
                <w:rFonts w:ascii="Times New Roman" w:hAnsi="Times New Roman"/>
                <w:u w:val="single"/>
              </w:rPr>
            </w:pPr>
            <w:r>
              <w:rPr>
                <w:rFonts w:ascii="Times New Roman" w:hAnsi="Times New Roman"/>
                <w:u w:val="single"/>
              </w:rPr>
              <w:t>Рекомендована література:</w:t>
            </w:r>
          </w:p>
          <w:p w:rsidR="009E7446" w:rsidRDefault="00F04227">
            <w:pPr>
              <w:rPr>
                <w:rFonts w:ascii="Times New Roman" w:hAnsi="Times New Roman"/>
              </w:rPr>
            </w:pPr>
            <w:r>
              <w:rPr>
                <w:rFonts w:ascii="Times New Roman" w:hAnsi="Times New Roman"/>
              </w:rPr>
              <w:t>1. Гендерна статистика України. Сучасний стан, проблеми, напрямки вдосконалення //</w:t>
            </w:r>
          </w:p>
          <w:p w:rsidR="009E7446" w:rsidRDefault="00F04227">
            <w:r>
              <w:rPr>
                <w:rFonts w:ascii="Times New Roman" w:hAnsi="Times New Roman"/>
              </w:rPr>
              <w:t xml:space="preserve">Електронний ресурс: </w:t>
            </w:r>
            <w:hyperlink r:id="rId8">
              <w:r>
                <w:rPr>
                  <w:rStyle w:val="-"/>
                  <w:rFonts w:ascii="Times New Roman" w:hAnsi="Times New Roman"/>
                </w:rPr>
                <w:t>http://dhrp.org.ua/uk/publikatsii1/124-henderna-statystyka-ukrainy-suchasnyi-stan-problemy-napriamky-vdoskonalennia</w:t>
              </w:r>
            </w:hyperlink>
          </w:p>
          <w:p w:rsidR="009E7446" w:rsidRDefault="00F04227">
            <w:pPr>
              <w:rPr>
                <w:rFonts w:ascii="Times New Roman" w:hAnsi="Times New Roman"/>
              </w:rPr>
            </w:pPr>
            <w:r>
              <w:rPr>
                <w:rFonts w:ascii="Times New Roman" w:hAnsi="Times New Roman"/>
              </w:rPr>
              <w:t>2. Участь жінок у політиці та процесі прийняття рішень в Україні. Стратегії впливу //</w:t>
            </w:r>
          </w:p>
          <w:p w:rsidR="009E7446" w:rsidRDefault="00F04227">
            <w:r>
              <w:rPr>
                <w:rFonts w:ascii="Times New Roman" w:hAnsi="Times New Roman"/>
              </w:rPr>
              <w:t xml:space="preserve">Електронний ресурс: </w:t>
            </w:r>
            <w:hyperlink r:id="rId9">
              <w:r>
                <w:rPr>
                  <w:rStyle w:val="-"/>
                  <w:rFonts w:ascii="Times New Roman" w:hAnsi="Times New Roman"/>
                </w:rPr>
                <w:t>http://www.osce.org/uk/odihr/85975?download=true</w:t>
              </w:r>
            </w:hyperlink>
          </w:p>
          <w:p w:rsidR="009E7446" w:rsidRDefault="00F04227">
            <w:pPr>
              <w:rPr>
                <w:rFonts w:ascii="Times New Roman" w:hAnsi="Times New Roman"/>
              </w:rPr>
            </w:pPr>
            <w:r>
              <w:rPr>
                <w:rFonts w:ascii="Times New Roman" w:hAnsi="Times New Roman"/>
              </w:rPr>
              <w:t>(4 години)</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t>5 балів</w:t>
            </w:r>
          </w:p>
        </w:tc>
        <w:tc>
          <w:tcPr>
            <w:tcW w:w="1289" w:type="dxa"/>
            <w:shd w:val="clear" w:color="auto" w:fill="auto"/>
          </w:tcPr>
          <w:p w:rsidR="009E7446" w:rsidRDefault="00F04227">
            <w:pPr>
              <w:jc w:val="both"/>
              <w:rPr>
                <w:rFonts w:ascii="Times New Roman" w:hAnsi="Times New Roman"/>
              </w:rPr>
            </w:pPr>
            <w:r>
              <w:rPr>
                <w:rFonts w:ascii="Times New Roman" w:hAnsi="Times New Roman"/>
              </w:rPr>
              <w:t>2-й тиждень</w:t>
            </w:r>
          </w:p>
          <w:p w:rsidR="009E7446" w:rsidRDefault="00F04227">
            <w:pPr>
              <w:jc w:val="both"/>
              <w:rPr>
                <w:rFonts w:ascii="Times New Roman" w:hAnsi="Times New Roman"/>
              </w:rPr>
            </w:pPr>
            <w:r>
              <w:rPr>
                <w:rFonts w:ascii="Times New Roman" w:hAnsi="Times New Roman"/>
              </w:rPr>
              <w:t>навчання</w:t>
            </w:r>
          </w:p>
        </w:tc>
      </w:tr>
      <w:tr w:rsidR="009E7446">
        <w:tc>
          <w:tcPr>
            <w:tcW w:w="1650" w:type="dxa"/>
            <w:shd w:val="clear" w:color="auto" w:fill="auto"/>
          </w:tcPr>
          <w:p w:rsidR="009E7446" w:rsidRDefault="00F04227">
            <w:pPr>
              <w:rPr>
                <w:rFonts w:ascii="Times New Roman" w:hAnsi="Times New Roman"/>
                <w:b/>
                <w:bCs/>
              </w:rPr>
            </w:pPr>
            <w:r>
              <w:rPr>
                <w:rFonts w:ascii="Times New Roman" w:hAnsi="Times New Roman"/>
                <w:b/>
                <w:bCs/>
                <w:iCs/>
                <w:color w:val="000000"/>
              </w:rPr>
              <w:lastRenderedPageBreak/>
              <w:t>ТЕМА 2.</w:t>
            </w:r>
          </w:p>
          <w:p w:rsidR="009E7446" w:rsidRDefault="00F04227">
            <w:pPr>
              <w:rPr>
                <w:rFonts w:ascii="Times New Roman" w:hAnsi="Times New Roman"/>
                <w:b/>
                <w:bCs/>
              </w:rPr>
            </w:pPr>
            <w:r>
              <w:rPr>
                <w:rFonts w:ascii="Times New Roman" w:hAnsi="Times New Roman"/>
                <w:b/>
                <w:bCs/>
                <w:iCs/>
                <w:color w:val="000000"/>
              </w:rPr>
              <w:t>Гендерна ідентичність особистості</w:t>
            </w:r>
          </w:p>
          <w:p w:rsidR="009E7446" w:rsidRDefault="00F04227">
            <w:pPr>
              <w:rPr>
                <w:rFonts w:ascii="Times New Roman" w:hAnsi="Times New Roman"/>
                <w:b/>
                <w:bCs/>
              </w:rPr>
            </w:pPr>
            <w:r>
              <w:rPr>
                <w:rFonts w:ascii="Times New Roman" w:hAnsi="Times New Roman"/>
                <w:b/>
                <w:bCs/>
                <w:iCs/>
                <w:color w:val="000000"/>
              </w:rPr>
              <w:t>ПЛАН</w:t>
            </w:r>
          </w:p>
          <w:p w:rsidR="009E7446" w:rsidRDefault="00F04227">
            <w:r>
              <w:rPr>
                <w:rFonts w:ascii="Times New Roman" w:hAnsi="Times New Roman"/>
                <w:color w:val="000000"/>
              </w:rPr>
              <w:t>1. Поняття гендерної ідентичності та її структура.</w:t>
            </w:r>
          </w:p>
          <w:p w:rsidR="009E7446" w:rsidRDefault="00F04227">
            <w:r>
              <w:rPr>
                <w:rFonts w:ascii="Times New Roman" w:hAnsi="Times New Roman"/>
                <w:color w:val="000000"/>
              </w:rPr>
              <w:t xml:space="preserve">2. Гендерні властивості особливості: </w:t>
            </w:r>
            <w:proofErr w:type="spellStart"/>
            <w:r>
              <w:rPr>
                <w:rFonts w:ascii="Times New Roman" w:hAnsi="Times New Roman"/>
                <w:color w:val="000000"/>
              </w:rPr>
              <w:t>маскулінністьфемінність</w:t>
            </w:r>
            <w:proofErr w:type="spellEnd"/>
            <w:r>
              <w:rPr>
                <w:rFonts w:ascii="Times New Roman" w:hAnsi="Times New Roman"/>
                <w:color w:val="000000"/>
              </w:rPr>
              <w:t xml:space="preserve">, </w:t>
            </w:r>
            <w:proofErr w:type="spellStart"/>
            <w:r>
              <w:rPr>
                <w:rFonts w:ascii="Times New Roman" w:hAnsi="Times New Roman"/>
                <w:color w:val="000000"/>
              </w:rPr>
              <w:t>андрогінність</w:t>
            </w:r>
            <w:proofErr w:type="spellEnd"/>
          </w:p>
          <w:p w:rsidR="009E7446" w:rsidRDefault="00F04227">
            <w:r>
              <w:rPr>
                <w:rFonts w:ascii="Times New Roman" w:hAnsi="Times New Roman"/>
                <w:color w:val="000000"/>
              </w:rPr>
              <w:t>3. Види гендерної ідентичності та етапи її формування.</w:t>
            </w:r>
          </w:p>
          <w:p w:rsidR="009E7446" w:rsidRDefault="00F04227">
            <w:pPr>
              <w:rPr>
                <w:rFonts w:ascii="Times New Roman" w:hAnsi="Times New Roman"/>
              </w:rPr>
            </w:pPr>
            <w:r>
              <w:rPr>
                <w:rFonts w:ascii="Times New Roman" w:hAnsi="Times New Roman"/>
                <w:iCs/>
                <w:color w:val="000000"/>
              </w:rPr>
              <w:t xml:space="preserve">4. Інверсія статевих орієнтацій. </w:t>
            </w:r>
            <w:proofErr w:type="spellStart"/>
            <w:r>
              <w:rPr>
                <w:rFonts w:ascii="Times New Roman" w:hAnsi="Times New Roman"/>
                <w:iCs/>
                <w:color w:val="000000"/>
              </w:rPr>
              <w:t>Трансгендер</w:t>
            </w:r>
            <w:proofErr w:type="spellEnd"/>
            <w:r>
              <w:rPr>
                <w:rFonts w:ascii="Times New Roman" w:hAnsi="Times New Roman"/>
                <w:iCs/>
                <w:color w:val="000000"/>
              </w:rPr>
              <w:t>.</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t>Лекція, семінарське заняття</w:t>
            </w:r>
          </w:p>
        </w:tc>
        <w:tc>
          <w:tcPr>
            <w:tcW w:w="2116" w:type="dxa"/>
            <w:gridSpan w:val="2"/>
            <w:shd w:val="clear" w:color="auto" w:fill="auto"/>
          </w:tcPr>
          <w:p w:rsidR="009E7446" w:rsidRDefault="00F04227">
            <w:pPr>
              <w:rPr>
                <w:rFonts w:ascii="Times New Roman" w:hAnsi="Times New Roman"/>
              </w:rPr>
            </w:pPr>
            <w:r>
              <w:rPr>
                <w:rFonts w:ascii="Times New Roman" w:hAnsi="Times New Roman"/>
                <w:color w:val="000000"/>
              </w:rPr>
              <w:t xml:space="preserve">1. </w:t>
            </w:r>
            <w:proofErr w:type="spellStart"/>
            <w:r>
              <w:rPr>
                <w:rFonts w:ascii="Times New Roman" w:hAnsi="Times New Roman"/>
                <w:color w:val="000000"/>
              </w:rPr>
              <w:t>Ткалич</w:t>
            </w:r>
            <w:proofErr w:type="spellEnd"/>
            <w:r>
              <w:rPr>
                <w:rFonts w:ascii="Times New Roman" w:hAnsi="Times New Roman"/>
                <w:color w:val="000000"/>
              </w:rPr>
              <w:t xml:space="preserve"> М. Гендерна психологія: </w:t>
            </w:r>
            <w:proofErr w:type="spellStart"/>
            <w:r>
              <w:rPr>
                <w:rFonts w:ascii="Times New Roman" w:hAnsi="Times New Roman"/>
                <w:color w:val="000000"/>
              </w:rPr>
              <w:t>навч</w:t>
            </w:r>
            <w:proofErr w:type="spellEnd"/>
            <w:r>
              <w:rPr>
                <w:rFonts w:ascii="Times New Roman" w:hAnsi="Times New Roman"/>
                <w:color w:val="000000"/>
              </w:rPr>
              <w:t xml:space="preserve">. </w:t>
            </w:r>
            <w:proofErr w:type="spellStart"/>
            <w:r>
              <w:rPr>
                <w:rFonts w:ascii="Times New Roman" w:hAnsi="Times New Roman"/>
                <w:color w:val="000000"/>
              </w:rPr>
              <w:t>посіб</w:t>
            </w:r>
            <w:proofErr w:type="spellEnd"/>
            <w:r>
              <w:rPr>
                <w:rFonts w:ascii="Times New Roman" w:hAnsi="Times New Roman"/>
                <w:color w:val="000000"/>
              </w:rPr>
              <w:t xml:space="preserve">. К.: </w:t>
            </w:r>
            <w:proofErr w:type="spellStart"/>
            <w:r>
              <w:rPr>
                <w:rFonts w:ascii="Times New Roman" w:hAnsi="Times New Roman"/>
                <w:color w:val="000000"/>
              </w:rPr>
              <w:t>Академвидав</w:t>
            </w:r>
            <w:proofErr w:type="spellEnd"/>
            <w:r>
              <w:rPr>
                <w:rFonts w:ascii="Times New Roman" w:hAnsi="Times New Roman"/>
                <w:color w:val="000000"/>
              </w:rPr>
              <w:t>, 2016. 256 с.</w:t>
            </w:r>
          </w:p>
          <w:p w:rsidR="009E7446" w:rsidRDefault="00F04227">
            <w:pPr>
              <w:rPr>
                <w:rFonts w:ascii="Times New Roman" w:hAnsi="Times New Roman"/>
              </w:rPr>
            </w:pPr>
            <w:r>
              <w:rPr>
                <w:rFonts w:ascii="Times New Roman" w:hAnsi="Times New Roman"/>
                <w:color w:val="000000"/>
              </w:rPr>
              <w:t xml:space="preserve">2. </w:t>
            </w:r>
            <w:proofErr w:type="spellStart"/>
            <w:r>
              <w:rPr>
                <w:rFonts w:ascii="Times New Roman" w:hAnsi="Times New Roman"/>
                <w:color w:val="000000"/>
              </w:rPr>
              <w:t>Щотка</w:t>
            </w:r>
            <w:proofErr w:type="spellEnd"/>
            <w:r>
              <w:rPr>
                <w:rFonts w:ascii="Times New Roman" w:hAnsi="Times New Roman"/>
                <w:color w:val="000000"/>
              </w:rPr>
              <w:t xml:space="preserve"> О.П. Гендерна психологія: </w:t>
            </w:r>
            <w:proofErr w:type="spellStart"/>
            <w:r>
              <w:rPr>
                <w:rFonts w:ascii="Times New Roman" w:hAnsi="Times New Roman"/>
                <w:color w:val="000000"/>
              </w:rPr>
              <w:t>навч</w:t>
            </w:r>
            <w:proofErr w:type="spellEnd"/>
            <w:r>
              <w:rPr>
                <w:rFonts w:ascii="Times New Roman" w:hAnsi="Times New Roman"/>
                <w:color w:val="000000"/>
              </w:rPr>
              <w:t>. Посібник. Ніжин, 2019. 359с.</w:t>
            </w:r>
          </w:p>
          <w:p w:rsidR="009E7446" w:rsidRDefault="00F04227">
            <w:pPr>
              <w:rPr>
                <w:rFonts w:ascii="Times New Roman" w:hAnsi="Times New Roman"/>
              </w:rPr>
            </w:pPr>
            <w:r>
              <w:rPr>
                <w:rFonts w:ascii="Times New Roman" w:hAnsi="Times New Roman"/>
              </w:rPr>
              <w:t xml:space="preserve">3. </w:t>
            </w:r>
            <w:proofErr w:type="spellStart"/>
            <w:r>
              <w:rPr>
                <w:rFonts w:ascii="Times New Roman" w:hAnsi="Times New Roman"/>
              </w:rPr>
              <w:t>Гендер</w:t>
            </w:r>
            <w:proofErr w:type="spellEnd"/>
            <w:r>
              <w:rPr>
                <w:rFonts w:ascii="Times New Roman" w:hAnsi="Times New Roman"/>
              </w:rPr>
              <w:t xml:space="preserve"> і сексуальність: хрестоматія / </w:t>
            </w:r>
            <w:proofErr w:type="spellStart"/>
            <w:r>
              <w:rPr>
                <w:rFonts w:ascii="Times New Roman" w:hAnsi="Times New Roman"/>
              </w:rPr>
              <w:t>В.Гайденко</w:t>
            </w:r>
            <w:proofErr w:type="spellEnd"/>
            <w:r>
              <w:rPr>
                <w:rFonts w:ascii="Times New Roman" w:hAnsi="Times New Roman"/>
              </w:rPr>
              <w:t xml:space="preserve"> (ред.). Суми : Університетська книга, 2009. 140с.</w:t>
            </w:r>
          </w:p>
          <w:p w:rsidR="009E7446" w:rsidRDefault="00F04227">
            <w:pPr>
              <w:rPr>
                <w:rFonts w:ascii="Times New Roman" w:hAnsi="Times New Roman"/>
              </w:rPr>
            </w:pPr>
            <w:r>
              <w:rPr>
                <w:rFonts w:ascii="Times New Roman" w:hAnsi="Times New Roman"/>
              </w:rPr>
              <w:t>4.</w:t>
            </w:r>
            <w:r>
              <w:rPr>
                <w:rFonts w:ascii="Times New Roman" w:hAnsi="Times New Roman"/>
                <w:lang w:val="en-GB"/>
              </w:rPr>
              <w:t>Ferber</w:t>
            </w:r>
            <w:r w:rsidRPr="009A39B6">
              <w:rPr>
                <w:rFonts w:ascii="Times New Roman" w:hAnsi="Times New Roman"/>
              </w:rPr>
              <w:t xml:space="preserve">, </w:t>
            </w:r>
            <w:r>
              <w:rPr>
                <w:rFonts w:ascii="Times New Roman" w:hAnsi="Times New Roman"/>
                <w:lang w:val="en-GB"/>
              </w:rPr>
              <w:t>A</w:t>
            </w:r>
            <w:r w:rsidRPr="009A39B6">
              <w:rPr>
                <w:rFonts w:ascii="Times New Roman" w:hAnsi="Times New Roman"/>
              </w:rPr>
              <w:t xml:space="preserve">.,  </w:t>
            </w:r>
            <w:r>
              <w:rPr>
                <w:rFonts w:ascii="Times New Roman" w:hAnsi="Times New Roman"/>
                <w:lang w:val="en-GB"/>
              </w:rPr>
              <w:t>Holcomb</w:t>
            </w:r>
            <w:r w:rsidRPr="009A39B6">
              <w:rPr>
                <w:rFonts w:ascii="Times New Roman" w:hAnsi="Times New Roman"/>
              </w:rPr>
              <w:t xml:space="preserve">, </w:t>
            </w:r>
            <w:r>
              <w:rPr>
                <w:rFonts w:ascii="Times New Roman" w:hAnsi="Times New Roman"/>
                <w:lang w:val="en-GB"/>
              </w:rPr>
              <w:t>K</w:t>
            </w:r>
            <w:r w:rsidRPr="009A39B6">
              <w:rPr>
                <w:rFonts w:ascii="Times New Roman" w:hAnsi="Times New Roman"/>
              </w:rPr>
              <w:t xml:space="preserve">.  </w:t>
            </w:r>
            <w:r>
              <w:rPr>
                <w:rFonts w:ascii="Times New Roman" w:hAnsi="Times New Roman"/>
                <w:lang w:val="en-GB"/>
              </w:rPr>
              <w:t xml:space="preserve">&amp; </w:t>
            </w:r>
            <w:proofErr w:type="spellStart"/>
            <w:r>
              <w:rPr>
                <w:rFonts w:ascii="Times New Roman" w:hAnsi="Times New Roman"/>
                <w:lang w:val="en-GB"/>
              </w:rPr>
              <w:t>Wenting</w:t>
            </w:r>
            <w:proofErr w:type="spellEnd"/>
            <w:r>
              <w:rPr>
                <w:rFonts w:ascii="Times New Roman" w:hAnsi="Times New Roman"/>
                <w:lang w:val="en-GB"/>
              </w:rPr>
              <w:t xml:space="preserve">, T. (2016). </w:t>
            </w:r>
            <w:r>
              <w:rPr>
                <w:rFonts w:ascii="Times New Roman" w:hAnsi="Times New Roman"/>
                <w:i/>
                <w:lang w:val="en-GB"/>
              </w:rPr>
              <w:t xml:space="preserve">Sex, Gender and Sexuality: The New Basics. </w:t>
            </w:r>
            <w:r>
              <w:rPr>
                <w:rFonts w:ascii="Times New Roman" w:hAnsi="Times New Roman"/>
                <w:lang w:val="en-GB"/>
              </w:rPr>
              <w:t>N. York: Oxford University Press</w:t>
            </w:r>
          </w:p>
          <w:p w:rsidR="009E7446" w:rsidRDefault="00F04227">
            <w:pPr>
              <w:rPr>
                <w:rFonts w:ascii="Times New Roman" w:hAnsi="Times New Roman"/>
              </w:rPr>
            </w:pPr>
            <w:r>
              <w:rPr>
                <w:rFonts w:ascii="Times New Roman" w:hAnsi="Times New Roman"/>
              </w:rPr>
              <w:t xml:space="preserve">5. </w:t>
            </w:r>
            <w:proofErr w:type="spellStart"/>
            <w:r>
              <w:rPr>
                <w:rFonts w:ascii="Times New Roman" w:hAnsi="Times New Roman"/>
                <w:lang w:val="en-US"/>
              </w:rPr>
              <w:t>Helgeson</w:t>
            </w:r>
            <w:proofErr w:type="spellEnd"/>
            <w:r>
              <w:rPr>
                <w:rFonts w:ascii="Times New Roman" w:hAnsi="Times New Roman"/>
                <w:lang w:val="en-US"/>
              </w:rPr>
              <w:t xml:space="preserve">, V. (2017). </w:t>
            </w:r>
            <w:r>
              <w:rPr>
                <w:rFonts w:ascii="Times New Roman" w:hAnsi="Times New Roman"/>
                <w:i/>
                <w:lang w:val="en-US"/>
              </w:rPr>
              <w:t xml:space="preserve">Psychology of Gender. </w:t>
            </w:r>
            <w:r>
              <w:rPr>
                <w:rFonts w:ascii="Times New Roman" w:hAnsi="Times New Roman"/>
                <w:lang w:val="en-US"/>
              </w:rPr>
              <w:t xml:space="preserve">N. York: Routledge </w:t>
            </w:r>
          </w:p>
        </w:tc>
        <w:tc>
          <w:tcPr>
            <w:tcW w:w="2476" w:type="dxa"/>
            <w:gridSpan w:val="3"/>
            <w:shd w:val="clear" w:color="auto" w:fill="auto"/>
          </w:tcPr>
          <w:p w:rsidR="009E7446" w:rsidRDefault="00F04227">
            <w:pPr>
              <w:rPr>
                <w:rFonts w:ascii="Times New Roman" w:hAnsi="Times New Roman"/>
                <w:color w:val="000000"/>
              </w:rPr>
            </w:pPr>
            <w:r>
              <w:rPr>
                <w:rFonts w:ascii="Times New Roman" w:hAnsi="Times New Roman"/>
                <w:color w:val="000000"/>
              </w:rPr>
              <w:t>- провести методики (вибір респондента вільний) і на занятті презентувати їх результати:</w:t>
            </w:r>
          </w:p>
          <w:p w:rsidR="009E7446" w:rsidRDefault="00F04227">
            <w:pPr>
              <w:rPr>
                <w:rFonts w:ascii="Times New Roman" w:hAnsi="Times New Roman"/>
                <w:i/>
                <w:iCs/>
              </w:rPr>
            </w:pPr>
            <w:r>
              <w:rPr>
                <w:rFonts w:ascii="Times New Roman" w:hAnsi="Times New Roman"/>
                <w:i/>
                <w:iCs/>
                <w:color w:val="000000"/>
              </w:rPr>
              <w:t>1)</w:t>
            </w:r>
            <w:r>
              <w:rPr>
                <w:rFonts w:ascii="Times New Roman" w:hAnsi="Times New Roman"/>
                <w:i/>
                <w:iCs/>
              </w:rPr>
              <w:t xml:space="preserve"> Діагностика психологічної статі </w:t>
            </w:r>
            <w:proofErr w:type="spellStart"/>
            <w:r>
              <w:rPr>
                <w:rFonts w:ascii="Times New Roman" w:hAnsi="Times New Roman"/>
                <w:i/>
                <w:iCs/>
              </w:rPr>
              <w:t>С.Бем</w:t>
            </w:r>
            <w:proofErr w:type="spellEnd"/>
            <w:r>
              <w:rPr>
                <w:rFonts w:ascii="Times New Roman" w:hAnsi="Times New Roman"/>
                <w:i/>
                <w:iCs/>
              </w:rPr>
              <w:t xml:space="preserve"> (адаптований варіант)</w:t>
            </w:r>
          </w:p>
          <w:p w:rsidR="009E7446" w:rsidRDefault="00F04227">
            <w:pPr>
              <w:rPr>
                <w:rFonts w:ascii="Times New Roman" w:hAnsi="Times New Roman"/>
                <w:i/>
                <w:iCs/>
              </w:rPr>
            </w:pPr>
            <w:r>
              <w:rPr>
                <w:rFonts w:ascii="Times New Roman" w:hAnsi="Times New Roman"/>
                <w:i/>
                <w:iCs/>
              </w:rPr>
              <w:t>2) Метод незакінчених речень з визначення особливостей гендерної ідентичності (</w:t>
            </w:r>
            <w:proofErr w:type="spellStart"/>
            <w:r>
              <w:rPr>
                <w:rFonts w:ascii="Times New Roman" w:hAnsi="Times New Roman"/>
                <w:i/>
                <w:iCs/>
              </w:rPr>
              <w:t>Л.Ожигова</w:t>
            </w:r>
            <w:proofErr w:type="spellEnd"/>
            <w:r>
              <w:rPr>
                <w:rFonts w:ascii="Times New Roman" w:hAnsi="Times New Roman"/>
                <w:i/>
                <w:iCs/>
              </w:rPr>
              <w:t>)</w:t>
            </w:r>
          </w:p>
          <w:p w:rsidR="009E7446" w:rsidRDefault="00F04227">
            <w:pPr>
              <w:snapToGrid w:val="0"/>
              <w:rPr>
                <w:rFonts w:ascii="Times New Roman" w:hAnsi="Times New Roman"/>
                <w:color w:val="000000"/>
              </w:rPr>
            </w:pPr>
            <w:r>
              <w:rPr>
                <w:rFonts w:ascii="Times New Roman" w:hAnsi="Times New Roman"/>
                <w:color w:val="000000"/>
              </w:rPr>
              <w:t>- ознайомитися з відомими у психології гіпотезами і теоріями гендерних інверсій та обговорити їх сильні і слабкі сторони разом із викладачем</w:t>
            </w:r>
          </w:p>
          <w:p w:rsidR="009E7446" w:rsidRDefault="00F04227">
            <w:pPr>
              <w:snapToGrid w:val="0"/>
              <w:rPr>
                <w:rFonts w:ascii="Times New Roman" w:hAnsi="Times New Roman"/>
                <w:color w:val="000000"/>
              </w:rPr>
            </w:pPr>
            <w:r>
              <w:rPr>
                <w:rFonts w:ascii="Times New Roman" w:hAnsi="Times New Roman"/>
                <w:color w:val="000000"/>
              </w:rPr>
              <w:t>(8 годин)</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t>5 балів</w:t>
            </w:r>
          </w:p>
        </w:tc>
        <w:tc>
          <w:tcPr>
            <w:tcW w:w="1289" w:type="dxa"/>
            <w:shd w:val="clear" w:color="auto" w:fill="auto"/>
          </w:tcPr>
          <w:p w:rsidR="009E7446" w:rsidRDefault="00F04227">
            <w:pPr>
              <w:jc w:val="both"/>
              <w:rPr>
                <w:rFonts w:ascii="Times New Roman" w:hAnsi="Times New Roman"/>
              </w:rPr>
            </w:pPr>
            <w:r>
              <w:rPr>
                <w:rFonts w:ascii="Times New Roman" w:hAnsi="Times New Roman"/>
              </w:rPr>
              <w:t>4-й тиждень</w:t>
            </w:r>
          </w:p>
          <w:p w:rsidR="009E7446" w:rsidRDefault="00F04227">
            <w:pPr>
              <w:jc w:val="both"/>
              <w:rPr>
                <w:rFonts w:ascii="Times New Roman" w:hAnsi="Times New Roman"/>
              </w:rPr>
            </w:pPr>
            <w:r>
              <w:rPr>
                <w:rFonts w:ascii="Times New Roman" w:hAnsi="Times New Roman"/>
              </w:rPr>
              <w:t>навчання</w:t>
            </w:r>
          </w:p>
        </w:tc>
      </w:tr>
      <w:tr w:rsidR="009E7446">
        <w:tc>
          <w:tcPr>
            <w:tcW w:w="1650" w:type="dxa"/>
            <w:shd w:val="clear" w:color="auto" w:fill="auto"/>
          </w:tcPr>
          <w:p w:rsidR="009E7446" w:rsidRDefault="00F04227">
            <w:pPr>
              <w:rPr>
                <w:rFonts w:ascii="Times New Roman" w:hAnsi="Times New Roman"/>
                <w:b/>
                <w:bCs/>
              </w:rPr>
            </w:pPr>
            <w:r>
              <w:rPr>
                <w:rFonts w:ascii="Times New Roman" w:hAnsi="Times New Roman"/>
                <w:b/>
                <w:bCs/>
              </w:rPr>
              <w:t>ТЕМА 3.</w:t>
            </w:r>
          </w:p>
          <w:p w:rsidR="009E7446" w:rsidRDefault="00F04227">
            <w:pPr>
              <w:rPr>
                <w:rFonts w:ascii="Times New Roman" w:hAnsi="Times New Roman"/>
                <w:b/>
                <w:bCs/>
              </w:rPr>
            </w:pPr>
            <w:r>
              <w:rPr>
                <w:rFonts w:ascii="Times New Roman" w:hAnsi="Times New Roman"/>
                <w:b/>
                <w:bCs/>
              </w:rPr>
              <w:lastRenderedPageBreak/>
              <w:t>Суть та витоки гендерних стереотипів</w:t>
            </w:r>
          </w:p>
          <w:p w:rsidR="009E7446" w:rsidRDefault="00F04227">
            <w:pPr>
              <w:rPr>
                <w:rFonts w:ascii="Times New Roman" w:hAnsi="Times New Roman"/>
                <w:b/>
                <w:bCs/>
              </w:rPr>
            </w:pPr>
            <w:r>
              <w:rPr>
                <w:rFonts w:ascii="Times New Roman" w:hAnsi="Times New Roman"/>
                <w:b/>
                <w:bCs/>
              </w:rPr>
              <w:t>ПЛАН</w:t>
            </w:r>
          </w:p>
          <w:p w:rsidR="009E7446" w:rsidRDefault="00F04227">
            <w:pPr>
              <w:pStyle w:val="ac"/>
              <w:spacing w:before="0" w:after="0"/>
              <w:rPr>
                <w:rFonts w:ascii="Times New Roman" w:hAnsi="Times New Roman"/>
              </w:rPr>
            </w:pPr>
            <w:r>
              <w:rPr>
                <w:color w:val="000000"/>
              </w:rPr>
              <w:t xml:space="preserve">1. Сутність гендерних стереотипів. </w:t>
            </w:r>
          </w:p>
          <w:p w:rsidR="009E7446" w:rsidRDefault="00F04227">
            <w:pPr>
              <w:pStyle w:val="ac"/>
              <w:spacing w:before="0" w:after="0"/>
              <w:rPr>
                <w:rFonts w:ascii="Times New Roman" w:hAnsi="Times New Roman"/>
              </w:rPr>
            </w:pPr>
            <w:r>
              <w:rPr>
                <w:color w:val="000000"/>
              </w:rPr>
              <w:t>2. Види гендерних стереотипів.</w:t>
            </w:r>
          </w:p>
          <w:p w:rsidR="009E7446" w:rsidRDefault="00F04227">
            <w:pPr>
              <w:pStyle w:val="ac"/>
              <w:spacing w:before="0" w:after="0"/>
              <w:rPr>
                <w:rFonts w:ascii="Times New Roman" w:hAnsi="Times New Roman"/>
              </w:rPr>
            </w:pPr>
            <w:r>
              <w:rPr>
                <w:color w:val="000000"/>
              </w:rPr>
              <w:t>3. Функції гендерних стереотипів.</w:t>
            </w:r>
          </w:p>
          <w:p w:rsidR="009E7446" w:rsidRDefault="00F04227">
            <w:pPr>
              <w:pStyle w:val="ac"/>
              <w:spacing w:before="0" w:after="0"/>
              <w:rPr>
                <w:rFonts w:ascii="Times New Roman" w:hAnsi="Times New Roman"/>
              </w:rPr>
            </w:pPr>
            <w:r>
              <w:rPr>
                <w:color w:val="000000"/>
              </w:rPr>
              <w:t xml:space="preserve">4. </w:t>
            </w:r>
            <w:proofErr w:type="spellStart"/>
            <w:r>
              <w:rPr>
                <w:color w:val="000000"/>
              </w:rPr>
              <w:t>Гендерн</w:t>
            </w:r>
            <w:proofErr w:type="spellEnd"/>
            <w:r>
              <w:rPr>
                <w:color w:val="000000"/>
                <w:lang w:val="ru-RU"/>
              </w:rPr>
              <w:t xml:space="preserve">а </w:t>
            </w:r>
            <w:proofErr w:type="spellStart"/>
            <w:r>
              <w:rPr>
                <w:color w:val="000000"/>
                <w:lang w:val="ru-RU"/>
              </w:rPr>
              <w:t>дискриміна-ція</w:t>
            </w:r>
            <w:proofErr w:type="spellEnd"/>
            <w:r>
              <w:rPr>
                <w:color w:val="000000"/>
                <w:lang w:val="ru-RU"/>
              </w:rPr>
              <w:t xml:space="preserve"> та сексизм</w:t>
            </w:r>
            <w:r>
              <w:rPr>
                <w:color w:val="000000"/>
              </w:rPr>
              <w:t>.</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lastRenderedPageBreak/>
              <w:t xml:space="preserve">Лекція, </w:t>
            </w:r>
            <w:r>
              <w:rPr>
                <w:rFonts w:ascii="Times New Roman" w:hAnsi="Times New Roman"/>
              </w:rPr>
              <w:lastRenderedPageBreak/>
              <w:t>семінарське заняття</w:t>
            </w:r>
          </w:p>
        </w:tc>
        <w:tc>
          <w:tcPr>
            <w:tcW w:w="2116" w:type="dxa"/>
            <w:gridSpan w:val="2"/>
            <w:shd w:val="clear" w:color="auto" w:fill="auto"/>
          </w:tcPr>
          <w:p w:rsidR="009E7446" w:rsidRDefault="00F04227">
            <w:pPr>
              <w:rPr>
                <w:rFonts w:ascii="Times New Roman" w:hAnsi="Times New Roman"/>
              </w:rPr>
            </w:pPr>
            <w:r>
              <w:rPr>
                <w:rFonts w:ascii="Times New Roman" w:hAnsi="Times New Roman"/>
                <w:color w:val="000000"/>
              </w:rPr>
              <w:lastRenderedPageBreak/>
              <w:t xml:space="preserve">1. </w:t>
            </w:r>
            <w:proofErr w:type="spellStart"/>
            <w:r>
              <w:rPr>
                <w:rFonts w:ascii="Times New Roman" w:hAnsi="Times New Roman"/>
                <w:color w:val="000000"/>
              </w:rPr>
              <w:t>Ткалич</w:t>
            </w:r>
            <w:proofErr w:type="spellEnd"/>
            <w:r>
              <w:rPr>
                <w:rFonts w:ascii="Times New Roman" w:hAnsi="Times New Roman"/>
                <w:color w:val="000000"/>
              </w:rPr>
              <w:t xml:space="preserve"> </w:t>
            </w:r>
            <w:r>
              <w:rPr>
                <w:rFonts w:ascii="Times New Roman" w:hAnsi="Times New Roman"/>
                <w:color w:val="000000"/>
              </w:rPr>
              <w:lastRenderedPageBreak/>
              <w:t xml:space="preserve">М. Гендерна психологія: </w:t>
            </w:r>
            <w:proofErr w:type="spellStart"/>
            <w:r>
              <w:rPr>
                <w:rFonts w:ascii="Times New Roman" w:hAnsi="Times New Roman"/>
                <w:color w:val="000000"/>
              </w:rPr>
              <w:t>навч</w:t>
            </w:r>
            <w:proofErr w:type="spellEnd"/>
            <w:r>
              <w:rPr>
                <w:rFonts w:ascii="Times New Roman" w:hAnsi="Times New Roman"/>
                <w:color w:val="000000"/>
              </w:rPr>
              <w:t xml:space="preserve">. </w:t>
            </w:r>
            <w:proofErr w:type="spellStart"/>
            <w:r>
              <w:rPr>
                <w:rFonts w:ascii="Times New Roman" w:hAnsi="Times New Roman"/>
                <w:color w:val="000000"/>
              </w:rPr>
              <w:t>посіб</w:t>
            </w:r>
            <w:proofErr w:type="spellEnd"/>
            <w:r>
              <w:rPr>
                <w:rFonts w:ascii="Times New Roman" w:hAnsi="Times New Roman"/>
                <w:color w:val="000000"/>
              </w:rPr>
              <w:t xml:space="preserve">. К.: </w:t>
            </w:r>
            <w:proofErr w:type="spellStart"/>
            <w:r>
              <w:rPr>
                <w:rFonts w:ascii="Times New Roman" w:hAnsi="Times New Roman"/>
                <w:color w:val="000000"/>
              </w:rPr>
              <w:t>Академвидав</w:t>
            </w:r>
            <w:proofErr w:type="spellEnd"/>
            <w:r>
              <w:rPr>
                <w:rFonts w:ascii="Times New Roman" w:hAnsi="Times New Roman"/>
                <w:color w:val="000000"/>
              </w:rPr>
              <w:t>, 2016. 256 с.</w:t>
            </w:r>
          </w:p>
          <w:p w:rsidR="009E7446" w:rsidRDefault="00F04227">
            <w:pPr>
              <w:rPr>
                <w:rFonts w:ascii="Times New Roman" w:hAnsi="Times New Roman"/>
              </w:rPr>
            </w:pPr>
            <w:r>
              <w:rPr>
                <w:rFonts w:ascii="Times New Roman" w:hAnsi="Times New Roman"/>
                <w:color w:val="000000"/>
              </w:rPr>
              <w:t xml:space="preserve">2. </w:t>
            </w:r>
            <w:proofErr w:type="spellStart"/>
            <w:r>
              <w:rPr>
                <w:rFonts w:ascii="Times New Roman" w:hAnsi="Times New Roman"/>
                <w:color w:val="000000"/>
              </w:rPr>
              <w:t>Бендас</w:t>
            </w:r>
            <w:proofErr w:type="spellEnd"/>
            <w:r>
              <w:rPr>
                <w:rFonts w:ascii="Times New Roman" w:hAnsi="Times New Roman"/>
                <w:color w:val="000000"/>
              </w:rPr>
              <w:t xml:space="preserve"> Т. В. </w:t>
            </w:r>
            <w:proofErr w:type="spellStart"/>
            <w:r>
              <w:rPr>
                <w:rFonts w:ascii="Times New Roman" w:hAnsi="Times New Roman"/>
                <w:color w:val="000000"/>
              </w:rPr>
              <w:t>Гендерная</w:t>
            </w:r>
            <w:proofErr w:type="spellEnd"/>
            <w:r>
              <w:rPr>
                <w:rFonts w:ascii="Times New Roman" w:hAnsi="Times New Roman"/>
                <w:color w:val="000000"/>
              </w:rPr>
              <w:t xml:space="preserve"> </w:t>
            </w:r>
            <w:proofErr w:type="spellStart"/>
            <w:r>
              <w:rPr>
                <w:rFonts w:ascii="Times New Roman" w:hAnsi="Times New Roman"/>
                <w:color w:val="000000"/>
              </w:rPr>
              <w:t>психология</w:t>
            </w:r>
            <w:proofErr w:type="spellEnd"/>
            <w:r>
              <w:rPr>
                <w:rFonts w:ascii="Times New Roman" w:hAnsi="Times New Roman"/>
                <w:color w:val="000000"/>
              </w:rPr>
              <w:t xml:space="preserve"> : </w:t>
            </w:r>
            <w:proofErr w:type="spellStart"/>
            <w:r>
              <w:rPr>
                <w:rFonts w:ascii="Times New Roman" w:hAnsi="Times New Roman"/>
                <w:color w:val="000000"/>
              </w:rPr>
              <w:t>Учеб</w:t>
            </w:r>
            <w:proofErr w:type="spellEnd"/>
            <w:r>
              <w:rPr>
                <w:rFonts w:ascii="Times New Roman" w:hAnsi="Times New Roman"/>
                <w:color w:val="000000"/>
              </w:rPr>
              <w:t>. пособ. /</w:t>
            </w:r>
          </w:p>
          <w:p w:rsidR="009E7446" w:rsidRDefault="00F04227">
            <w:r>
              <w:rPr>
                <w:rFonts w:ascii="Times New Roman" w:hAnsi="Times New Roman"/>
                <w:color w:val="000000"/>
              </w:rPr>
              <w:t xml:space="preserve">Т. В. </w:t>
            </w:r>
            <w:proofErr w:type="spellStart"/>
            <w:r>
              <w:rPr>
                <w:rFonts w:ascii="Times New Roman" w:hAnsi="Times New Roman"/>
                <w:color w:val="000000"/>
              </w:rPr>
              <w:t>Бендас</w:t>
            </w:r>
            <w:proofErr w:type="spellEnd"/>
            <w:r>
              <w:rPr>
                <w:rFonts w:ascii="Times New Roman" w:hAnsi="Times New Roman"/>
                <w:color w:val="000000"/>
              </w:rPr>
              <w:t>. СПб :</w:t>
            </w:r>
            <w:proofErr w:type="spellStart"/>
            <w:r>
              <w:rPr>
                <w:rFonts w:ascii="Times New Roman" w:hAnsi="Times New Roman"/>
                <w:color w:val="000000"/>
              </w:rPr>
              <w:t>Питер</w:t>
            </w:r>
            <w:proofErr w:type="spellEnd"/>
            <w:r>
              <w:rPr>
                <w:rFonts w:ascii="Times New Roman" w:hAnsi="Times New Roman"/>
                <w:color w:val="000000"/>
              </w:rPr>
              <w:t>, 2006. 431с.</w:t>
            </w:r>
          </w:p>
          <w:p w:rsidR="009E7446" w:rsidRDefault="00F04227">
            <w:pPr>
              <w:pStyle w:val="ac"/>
              <w:spacing w:before="0" w:after="0"/>
              <w:rPr>
                <w:rFonts w:ascii="Times New Roman" w:hAnsi="Times New Roman"/>
              </w:rPr>
            </w:pPr>
            <w:r>
              <w:rPr>
                <w:rFonts w:ascii="Times New Roman" w:hAnsi="Times New Roman"/>
                <w:color w:val="000000"/>
              </w:rPr>
              <w:t xml:space="preserve">3. Берн Ш. </w:t>
            </w:r>
            <w:proofErr w:type="spellStart"/>
            <w:r>
              <w:rPr>
                <w:rFonts w:ascii="Times New Roman" w:hAnsi="Times New Roman"/>
                <w:color w:val="000000"/>
              </w:rPr>
              <w:t>Гендерная</w:t>
            </w:r>
            <w:proofErr w:type="spellEnd"/>
            <w:r>
              <w:rPr>
                <w:rFonts w:ascii="Times New Roman" w:hAnsi="Times New Roman"/>
                <w:color w:val="000000"/>
              </w:rPr>
              <w:t xml:space="preserve"> </w:t>
            </w:r>
            <w:proofErr w:type="spellStart"/>
            <w:r>
              <w:rPr>
                <w:rFonts w:ascii="Times New Roman" w:hAnsi="Times New Roman"/>
                <w:color w:val="000000"/>
              </w:rPr>
              <w:t>психология</w:t>
            </w:r>
            <w:proofErr w:type="spellEnd"/>
            <w:r>
              <w:rPr>
                <w:rFonts w:ascii="Times New Roman" w:hAnsi="Times New Roman"/>
                <w:color w:val="000000"/>
              </w:rPr>
              <w:t xml:space="preserve"> / Ш. Берн.  СПб: прайм – </w:t>
            </w:r>
            <w:proofErr w:type="spellStart"/>
            <w:r>
              <w:rPr>
                <w:rFonts w:ascii="Times New Roman" w:hAnsi="Times New Roman"/>
                <w:color w:val="000000"/>
              </w:rPr>
              <w:t>Еврознак</w:t>
            </w:r>
            <w:proofErr w:type="spellEnd"/>
            <w:r>
              <w:rPr>
                <w:rFonts w:ascii="Times New Roman" w:hAnsi="Times New Roman"/>
                <w:color w:val="000000"/>
              </w:rPr>
              <w:t>, 2007. 318с.</w:t>
            </w:r>
          </w:p>
          <w:p w:rsidR="009E7446" w:rsidRDefault="00F04227">
            <w:pPr>
              <w:pStyle w:val="ac"/>
              <w:spacing w:before="0" w:after="0"/>
              <w:rPr>
                <w:rFonts w:ascii="Times New Roman" w:hAnsi="Times New Roman"/>
              </w:rPr>
            </w:pPr>
            <w:r>
              <w:rPr>
                <w:rFonts w:ascii="Times New Roman" w:hAnsi="Times New Roman"/>
                <w:color w:val="000000"/>
              </w:rPr>
              <w:t>4. Говорун Т. В. Гендерна психологія. Навчальний посібник / Т. В. Говорун,</w:t>
            </w:r>
          </w:p>
          <w:p w:rsidR="009E7446" w:rsidRDefault="00F04227">
            <w:pPr>
              <w:pStyle w:val="ac"/>
              <w:spacing w:before="0" w:after="0"/>
              <w:rPr>
                <w:rFonts w:ascii="Times New Roman" w:hAnsi="Times New Roman"/>
                <w:color w:val="000000"/>
              </w:rPr>
            </w:pPr>
            <w:r>
              <w:rPr>
                <w:rFonts w:ascii="Times New Roman" w:hAnsi="Times New Roman"/>
                <w:color w:val="000000"/>
              </w:rPr>
              <w:t xml:space="preserve">О. М. </w:t>
            </w:r>
            <w:proofErr w:type="spellStart"/>
            <w:r>
              <w:rPr>
                <w:rFonts w:ascii="Times New Roman" w:hAnsi="Times New Roman"/>
                <w:color w:val="000000"/>
              </w:rPr>
              <w:t>Кікінежді</w:t>
            </w:r>
            <w:proofErr w:type="spellEnd"/>
            <w:r>
              <w:rPr>
                <w:rFonts w:ascii="Times New Roman" w:hAnsi="Times New Roman"/>
                <w:color w:val="000000"/>
              </w:rPr>
              <w:t>.  Київ: Видавничий центр “Академія”, 2004. 308с.</w:t>
            </w:r>
          </w:p>
        </w:tc>
        <w:tc>
          <w:tcPr>
            <w:tcW w:w="2476" w:type="dxa"/>
            <w:gridSpan w:val="3"/>
            <w:shd w:val="clear" w:color="auto" w:fill="auto"/>
          </w:tcPr>
          <w:p w:rsidR="009E7446" w:rsidRDefault="00F04227">
            <w:pPr>
              <w:pStyle w:val="ac"/>
              <w:spacing w:before="0" w:after="0"/>
            </w:pPr>
            <w:r>
              <w:rPr>
                <w:rFonts w:ascii="Times New Roman" w:hAnsi="Times New Roman"/>
                <w:i/>
                <w:iCs/>
                <w:color w:val="000000"/>
              </w:rPr>
              <w:lastRenderedPageBreak/>
              <w:t>-</w:t>
            </w:r>
            <w:r>
              <w:rPr>
                <w:rFonts w:ascii="Times New Roman" w:hAnsi="Times New Roman"/>
                <w:color w:val="000000"/>
              </w:rPr>
              <w:t xml:space="preserve"> підготувати на семінарське </w:t>
            </w:r>
            <w:r>
              <w:rPr>
                <w:rFonts w:ascii="Times New Roman" w:hAnsi="Times New Roman"/>
                <w:color w:val="000000"/>
              </w:rPr>
              <w:lastRenderedPageBreak/>
              <w:t xml:space="preserve">заняття по 3 фото ( реклама з Інтернет чи з </w:t>
            </w:r>
            <w:proofErr w:type="spellStart"/>
            <w:r>
              <w:rPr>
                <w:rFonts w:ascii="Times New Roman" w:hAnsi="Times New Roman"/>
                <w:color w:val="000000"/>
              </w:rPr>
              <w:t>бігбордів</w:t>
            </w:r>
            <w:proofErr w:type="spellEnd"/>
            <w:r>
              <w:rPr>
                <w:rFonts w:ascii="Times New Roman" w:hAnsi="Times New Roman"/>
                <w:color w:val="000000"/>
              </w:rPr>
              <w:t xml:space="preserve"> у місті, з газет чи журналів), які відображають гендерні стереотипи, гендерну дискримінацію і </w:t>
            </w:r>
            <w:proofErr w:type="spellStart"/>
            <w:r>
              <w:rPr>
                <w:rFonts w:ascii="Times New Roman" w:hAnsi="Times New Roman"/>
                <w:color w:val="000000"/>
              </w:rPr>
              <w:t>сексизм</w:t>
            </w:r>
            <w:proofErr w:type="spellEnd"/>
            <w:r>
              <w:rPr>
                <w:rFonts w:ascii="Times New Roman" w:hAnsi="Times New Roman"/>
                <w:color w:val="000000"/>
              </w:rPr>
              <w:t xml:space="preserve"> (метод «</w:t>
            </w:r>
            <w:proofErr w:type="spellStart"/>
            <w:r>
              <w:rPr>
                <w:rFonts w:ascii="Times New Roman" w:hAnsi="Times New Roman"/>
                <w:color w:val="000000"/>
                <w:shd w:val="clear" w:color="auto" w:fill="FFFFFF"/>
              </w:rPr>
              <w:t>photo</w:t>
            </w:r>
            <w:proofErr w:type="spellEnd"/>
            <w:r>
              <w:rPr>
                <w:rFonts w:ascii="Times New Roman" w:hAnsi="Times New Roman"/>
                <w:color w:val="000000"/>
                <w:lang w:val="en-US"/>
              </w:rPr>
              <w:t>voice</w:t>
            </w:r>
            <w:r>
              <w:rPr>
                <w:rFonts w:ascii="Times New Roman" w:hAnsi="Times New Roman"/>
                <w:color w:val="000000"/>
              </w:rPr>
              <w:t xml:space="preserve">» - </w:t>
            </w:r>
            <w:proofErr w:type="spellStart"/>
            <w:r>
              <w:rPr>
                <w:rFonts w:ascii="Times New Roman" w:hAnsi="Times New Roman"/>
                <w:color w:val="000000"/>
              </w:rPr>
              <w:t>фотозвіт</w:t>
            </w:r>
            <w:proofErr w:type="spellEnd"/>
            <w:r>
              <w:rPr>
                <w:rFonts w:ascii="Times New Roman" w:hAnsi="Times New Roman"/>
                <w:color w:val="000000"/>
              </w:rPr>
              <w:t xml:space="preserve">). Вміти обґрунтувати свій вибір (напр., вид </w:t>
            </w:r>
            <w:proofErr w:type="spellStart"/>
            <w:r>
              <w:rPr>
                <w:rFonts w:ascii="Times New Roman" w:hAnsi="Times New Roman"/>
                <w:color w:val="000000"/>
              </w:rPr>
              <w:t>г.стереотипу</w:t>
            </w:r>
            <w:proofErr w:type="spellEnd"/>
            <w:r>
              <w:rPr>
                <w:rFonts w:ascii="Times New Roman" w:hAnsi="Times New Roman"/>
                <w:color w:val="000000"/>
              </w:rPr>
              <w:t>, його оцінка, функції, його вплив на свідомість людей).</w:t>
            </w:r>
          </w:p>
          <w:p w:rsidR="009E7446" w:rsidRDefault="009E7446">
            <w:pPr>
              <w:pStyle w:val="ac"/>
              <w:spacing w:before="0" w:after="0"/>
              <w:rPr>
                <w:rFonts w:ascii="Times New Roman" w:hAnsi="Times New Roman"/>
                <w:color w:val="000000"/>
              </w:rPr>
            </w:pPr>
          </w:p>
          <w:p w:rsidR="009E7446" w:rsidRDefault="00F04227">
            <w:pPr>
              <w:pStyle w:val="ac"/>
              <w:spacing w:before="0" w:after="0"/>
              <w:rPr>
                <w:rFonts w:ascii="Times New Roman" w:hAnsi="Times New Roman"/>
                <w:color w:val="000000"/>
              </w:rPr>
            </w:pPr>
            <w:r>
              <w:rPr>
                <w:rFonts w:ascii="Times New Roman" w:hAnsi="Times New Roman"/>
                <w:color w:val="000000"/>
              </w:rPr>
              <w:t xml:space="preserve">- підготувати матеріал, який висвітлює той чи інший вид гендерних стереотипів, зафіксованих в усній народній творчості (прислів’я, приказки і </w:t>
            </w:r>
            <w:proofErr w:type="spellStart"/>
            <w:r>
              <w:rPr>
                <w:rFonts w:ascii="Times New Roman" w:hAnsi="Times New Roman"/>
                <w:color w:val="000000"/>
              </w:rPr>
              <w:t>т.д</w:t>
            </w:r>
            <w:proofErr w:type="spellEnd"/>
            <w:r>
              <w:rPr>
                <w:rFonts w:ascii="Times New Roman" w:hAnsi="Times New Roman"/>
                <w:color w:val="000000"/>
              </w:rPr>
              <w:t>.).</w:t>
            </w:r>
          </w:p>
          <w:p w:rsidR="009E7446" w:rsidRDefault="00F04227">
            <w:pPr>
              <w:pStyle w:val="ac"/>
              <w:spacing w:before="0" w:after="0"/>
              <w:rPr>
                <w:rFonts w:ascii="Times New Roman" w:hAnsi="Times New Roman"/>
                <w:color w:val="000000"/>
              </w:rPr>
            </w:pPr>
            <w:r>
              <w:rPr>
                <w:rFonts w:ascii="Times New Roman" w:hAnsi="Times New Roman"/>
                <w:color w:val="000000"/>
              </w:rPr>
              <w:t>(16 годин)</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lastRenderedPageBreak/>
              <w:t xml:space="preserve">30 </w:t>
            </w:r>
            <w:r>
              <w:rPr>
                <w:rFonts w:ascii="Times New Roman" w:hAnsi="Times New Roman"/>
              </w:rPr>
              <w:lastRenderedPageBreak/>
              <w:t>балів</w:t>
            </w:r>
          </w:p>
        </w:tc>
        <w:tc>
          <w:tcPr>
            <w:tcW w:w="1289" w:type="dxa"/>
            <w:shd w:val="clear" w:color="auto" w:fill="auto"/>
          </w:tcPr>
          <w:p w:rsidR="009E7446" w:rsidRDefault="00F04227">
            <w:pPr>
              <w:jc w:val="both"/>
              <w:rPr>
                <w:rFonts w:ascii="Times New Roman" w:hAnsi="Times New Roman"/>
              </w:rPr>
            </w:pPr>
            <w:r>
              <w:rPr>
                <w:rFonts w:ascii="Times New Roman" w:hAnsi="Times New Roman"/>
              </w:rPr>
              <w:lastRenderedPageBreak/>
              <w:t xml:space="preserve">6-й </w:t>
            </w:r>
            <w:r>
              <w:rPr>
                <w:rFonts w:ascii="Times New Roman" w:hAnsi="Times New Roman"/>
              </w:rPr>
              <w:lastRenderedPageBreak/>
              <w:t>тиждень</w:t>
            </w:r>
          </w:p>
          <w:p w:rsidR="009E7446" w:rsidRDefault="00F04227">
            <w:pPr>
              <w:jc w:val="both"/>
              <w:rPr>
                <w:rFonts w:ascii="Times New Roman" w:hAnsi="Times New Roman"/>
              </w:rPr>
            </w:pPr>
            <w:r>
              <w:rPr>
                <w:rFonts w:ascii="Times New Roman" w:hAnsi="Times New Roman"/>
              </w:rPr>
              <w:t>навчання</w:t>
            </w:r>
          </w:p>
        </w:tc>
      </w:tr>
      <w:tr w:rsidR="009E7446">
        <w:tc>
          <w:tcPr>
            <w:tcW w:w="1650" w:type="dxa"/>
            <w:shd w:val="clear" w:color="auto" w:fill="auto"/>
          </w:tcPr>
          <w:p w:rsidR="009E7446" w:rsidRDefault="00F04227">
            <w:pPr>
              <w:rPr>
                <w:rFonts w:ascii="Times New Roman" w:hAnsi="Times New Roman"/>
                <w:b/>
                <w:bCs/>
              </w:rPr>
            </w:pPr>
            <w:r>
              <w:rPr>
                <w:rFonts w:ascii="Times New Roman" w:hAnsi="Times New Roman"/>
                <w:b/>
                <w:bCs/>
              </w:rPr>
              <w:lastRenderedPageBreak/>
              <w:t>ТЕМА 4.</w:t>
            </w:r>
          </w:p>
          <w:p w:rsidR="009E7446" w:rsidRDefault="00F04227">
            <w:pPr>
              <w:rPr>
                <w:rFonts w:ascii="Times New Roman" w:hAnsi="Times New Roman"/>
                <w:b/>
                <w:bCs/>
              </w:rPr>
            </w:pPr>
            <w:r>
              <w:rPr>
                <w:rFonts w:ascii="Times New Roman" w:hAnsi="Times New Roman"/>
                <w:b/>
                <w:bCs/>
              </w:rPr>
              <w:t>Розвиток гендерних відносин. Гендерна соціалізація особистості</w:t>
            </w:r>
          </w:p>
          <w:p w:rsidR="009E7446" w:rsidRDefault="00F04227">
            <w:pPr>
              <w:rPr>
                <w:rFonts w:ascii="Times New Roman" w:hAnsi="Times New Roman"/>
                <w:b/>
                <w:bCs/>
              </w:rPr>
            </w:pPr>
            <w:r>
              <w:rPr>
                <w:rFonts w:ascii="Times New Roman" w:hAnsi="Times New Roman"/>
                <w:b/>
                <w:bCs/>
              </w:rPr>
              <w:t>ПЛАН</w:t>
            </w:r>
          </w:p>
          <w:p w:rsidR="009E7446" w:rsidRDefault="00F04227">
            <w:pPr>
              <w:rPr>
                <w:rFonts w:ascii="Times New Roman" w:hAnsi="Times New Roman"/>
              </w:rPr>
            </w:pPr>
            <w:r>
              <w:rPr>
                <w:rFonts w:ascii="Times New Roman" w:hAnsi="Times New Roman"/>
              </w:rPr>
              <w:t>1. Поняття гендерної соціалізації.</w:t>
            </w:r>
          </w:p>
          <w:p w:rsidR="009E7446" w:rsidRDefault="00F04227">
            <w:pPr>
              <w:rPr>
                <w:rFonts w:ascii="Times New Roman" w:hAnsi="Times New Roman"/>
              </w:rPr>
            </w:pPr>
            <w:r>
              <w:rPr>
                <w:rFonts w:ascii="Times New Roman" w:hAnsi="Times New Roman"/>
              </w:rPr>
              <w:lastRenderedPageBreak/>
              <w:t xml:space="preserve">2. </w:t>
            </w:r>
            <w:proofErr w:type="spellStart"/>
            <w:r>
              <w:rPr>
                <w:rFonts w:ascii="Times New Roman" w:hAnsi="Times New Roman"/>
              </w:rPr>
              <w:t>Психоло-гічні</w:t>
            </w:r>
            <w:proofErr w:type="spellEnd"/>
            <w:r>
              <w:rPr>
                <w:rFonts w:ascii="Times New Roman" w:hAnsi="Times New Roman"/>
              </w:rPr>
              <w:t xml:space="preserve"> </w:t>
            </w:r>
            <w:proofErr w:type="spellStart"/>
            <w:r>
              <w:rPr>
                <w:rFonts w:ascii="Times New Roman" w:hAnsi="Times New Roman"/>
              </w:rPr>
              <w:t>механіз</w:t>
            </w:r>
            <w:proofErr w:type="spellEnd"/>
            <w:r>
              <w:rPr>
                <w:rFonts w:ascii="Times New Roman" w:hAnsi="Times New Roman"/>
              </w:rPr>
              <w:t>-ми гендерної соціалізації.</w:t>
            </w:r>
          </w:p>
          <w:p w:rsidR="009E7446" w:rsidRDefault="00F04227">
            <w:pPr>
              <w:rPr>
                <w:rFonts w:ascii="Times New Roman" w:hAnsi="Times New Roman"/>
              </w:rPr>
            </w:pPr>
            <w:r>
              <w:rPr>
                <w:rFonts w:ascii="Times New Roman" w:hAnsi="Times New Roman"/>
              </w:rPr>
              <w:t>3.Інверсійний тип гендерної соціалізації особистості.</w:t>
            </w:r>
          </w:p>
          <w:p w:rsidR="009E7446" w:rsidRDefault="00F04227">
            <w:pPr>
              <w:rPr>
                <w:rFonts w:ascii="Times New Roman" w:hAnsi="Times New Roman"/>
              </w:rPr>
            </w:pPr>
            <w:r>
              <w:rPr>
                <w:rFonts w:ascii="Times New Roman" w:hAnsi="Times New Roman"/>
              </w:rPr>
              <w:t>4.Характеристика головних інститутів та агентів гендерної соціалізації.</w:t>
            </w:r>
          </w:p>
          <w:p w:rsidR="009E7446" w:rsidRDefault="00F04227">
            <w:pPr>
              <w:rPr>
                <w:rFonts w:ascii="Times New Roman" w:hAnsi="Times New Roman"/>
              </w:rPr>
            </w:pPr>
            <w:r>
              <w:rPr>
                <w:rFonts w:ascii="Times New Roman" w:hAnsi="Times New Roman"/>
              </w:rPr>
              <w:t>5. Гендерна соціалізація і соціальний інтелект особистості.</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lastRenderedPageBreak/>
              <w:t>Лекція, семінарське заняття</w:t>
            </w:r>
          </w:p>
        </w:tc>
        <w:tc>
          <w:tcPr>
            <w:tcW w:w="2116" w:type="dxa"/>
            <w:gridSpan w:val="2"/>
            <w:shd w:val="clear" w:color="auto" w:fill="auto"/>
          </w:tcPr>
          <w:p w:rsidR="009E7446" w:rsidRDefault="00F04227">
            <w:r>
              <w:rPr>
                <w:rFonts w:ascii="Times New Roman" w:hAnsi="Times New Roman"/>
              </w:rPr>
              <w:t xml:space="preserve">1. </w:t>
            </w:r>
            <w:r>
              <w:rPr>
                <w:rFonts w:ascii="Times New Roman" w:hAnsi="Times New Roman"/>
                <w:lang w:val="en-US"/>
              </w:rPr>
              <w:t>Laurie A. Rudman, Peter Glick. (2008).</w:t>
            </w:r>
            <w:r>
              <w:rPr>
                <w:rStyle w:val="fn"/>
                <w:rFonts w:ascii="Times New Roman" w:hAnsi="Times New Roman"/>
                <w:i/>
                <w:color w:val="333333"/>
                <w:lang w:val="en-US"/>
              </w:rPr>
              <w:t>The Social Psychology of Gender</w:t>
            </w:r>
            <w:r>
              <w:rPr>
                <w:rFonts w:ascii="Times New Roman" w:hAnsi="Times New Roman"/>
                <w:i/>
                <w:color w:val="333333"/>
                <w:lang w:val="en-US"/>
              </w:rPr>
              <w:t>:</w:t>
            </w:r>
            <w:r>
              <w:rPr>
                <w:rStyle w:val="apple-converted-space"/>
                <w:rFonts w:ascii="Times New Roman" w:eastAsia="Times New Roman" w:hAnsi="Times New Roman"/>
                <w:i/>
                <w:color w:val="333333"/>
                <w:lang w:val="en-US"/>
              </w:rPr>
              <w:t> </w:t>
            </w:r>
            <w:r>
              <w:rPr>
                <w:rStyle w:val="10"/>
                <w:rFonts w:ascii="Times New Roman" w:hAnsi="Times New Roman"/>
                <w:bCs/>
                <w:i/>
                <w:color w:val="333333"/>
                <w:lang w:val="en-US"/>
              </w:rPr>
              <w:t xml:space="preserve">How Power and Intimacy </w:t>
            </w:r>
            <w:r>
              <w:rPr>
                <w:rStyle w:val="10"/>
                <w:rFonts w:ascii="Times New Roman" w:hAnsi="Times New Roman"/>
                <w:bCs/>
                <w:i/>
                <w:color w:val="333333"/>
                <w:lang w:val="en-US"/>
              </w:rPr>
              <w:lastRenderedPageBreak/>
              <w:t xml:space="preserve">Shape Gender Relations. </w:t>
            </w:r>
            <w:r>
              <w:rPr>
                <w:rFonts w:ascii="Times New Roman" w:hAnsi="Times New Roman"/>
                <w:lang w:val="en-US"/>
              </w:rPr>
              <w:t xml:space="preserve">N. York: </w:t>
            </w:r>
            <w:r>
              <w:rPr>
                <w:rFonts w:ascii="Times New Roman" w:hAnsi="Times New Roman"/>
                <w:color w:val="000000"/>
                <w:shd w:val="clear" w:color="auto" w:fill="FFFFFF"/>
                <w:lang w:val="en-US"/>
              </w:rPr>
              <w:t>Guilford Press</w:t>
            </w:r>
          </w:p>
          <w:p w:rsidR="009E7446" w:rsidRDefault="00F04227">
            <w:pPr>
              <w:shd w:val="clear" w:color="auto" w:fill="FFFFFF"/>
            </w:pPr>
            <w:r>
              <w:rPr>
                <w:rFonts w:ascii="Times New Roman" w:hAnsi="Times New Roman"/>
                <w:color w:val="000000"/>
              </w:rPr>
              <w:t xml:space="preserve">2. </w:t>
            </w:r>
            <w:r>
              <w:rPr>
                <w:rFonts w:ascii="Times New Roman" w:hAnsi="Times New Roman"/>
                <w:color w:val="000000"/>
                <w:lang w:val="en-US"/>
              </w:rPr>
              <w:t>Richard D. Ashmore,</w:t>
            </w:r>
            <w:r>
              <w:rPr>
                <w:rStyle w:val="apple-converted-space"/>
                <w:rFonts w:ascii="Times New Roman" w:eastAsia="Times New Roman" w:hAnsi="Times New Roman"/>
                <w:color w:val="000000"/>
                <w:lang w:val="en-US"/>
              </w:rPr>
              <w:t> </w:t>
            </w:r>
            <w:r>
              <w:rPr>
                <w:rFonts w:ascii="Times New Roman" w:hAnsi="Times New Roman"/>
                <w:color w:val="000000"/>
                <w:lang w:val="en-US"/>
              </w:rPr>
              <w:t xml:space="preserve">Frances K. Del Boca. (2013). </w:t>
            </w:r>
            <w:r>
              <w:rPr>
                <w:rStyle w:val="fn"/>
                <w:rFonts w:ascii="Times New Roman" w:hAnsi="Times New Roman"/>
                <w:i/>
                <w:color w:val="333333"/>
                <w:lang w:val="en-US"/>
              </w:rPr>
              <w:t>The Social Psychology of Female-Male Relations</w:t>
            </w:r>
            <w:r>
              <w:rPr>
                <w:rFonts w:ascii="Times New Roman" w:hAnsi="Times New Roman"/>
                <w:i/>
                <w:lang w:val="en-US"/>
              </w:rPr>
              <w:t>:</w:t>
            </w:r>
            <w:r>
              <w:rPr>
                <w:rStyle w:val="apple-converted-space"/>
                <w:rFonts w:ascii="Times New Roman" w:eastAsia="Times New Roman" w:hAnsi="Times New Roman"/>
                <w:i/>
                <w:color w:val="333333"/>
                <w:lang w:val="en-US"/>
              </w:rPr>
              <w:t> </w:t>
            </w:r>
            <w:r>
              <w:rPr>
                <w:rStyle w:val="10"/>
                <w:rFonts w:ascii="Times New Roman" w:hAnsi="Times New Roman"/>
                <w:bCs/>
                <w:i/>
                <w:color w:val="333333"/>
                <w:lang w:val="en-US"/>
              </w:rPr>
              <w:t xml:space="preserve">A Critical Analysis of Central Concepts. </w:t>
            </w:r>
            <w:r>
              <w:rPr>
                <w:rFonts w:ascii="Times New Roman" w:hAnsi="Times New Roman"/>
                <w:lang w:val="en-US"/>
              </w:rPr>
              <w:t xml:space="preserve">London: </w:t>
            </w:r>
            <w:r>
              <w:rPr>
                <w:rFonts w:ascii="Times New Roman" w:hAnsi="Times New Roman"/>
                <w:color w:val="000000"/>
                <w:lang w:val="en-US"/>
              </w:rPr>
              <w:t>Elsevier</w:t>
            </w:r>
          </w:p>
          <w:p w:rsidR="009E7446" w:rsidRDefault="00F04227">
            <w:pPr>
              <w:pStyle w:val="ab"/>
              <w:spacing w:after="0" w:line="240" w:lineRule="auto"/>
              <w:ind w:left="0"/>
              <w:rPr>
                <w:rFonts w:ascii="Times New Roman" w:hAnsi="Times New Roman"/>
                <w:sz w:val="24"/>
                <w:szCs w:val="24"/>
              </w:rPr>
            </w:pPr>
            <w:r>
              <w:rPr>
                <w:rFonts w:ascii="Times New Roman" w:hAnsi="Times New Roman"/>
                <w:sz w:val="24"/>
                <w:szCs w:val="24"/>
                <w:lang w:val="uk-UA"/>
              </w:rPr>
              <w:t xml:space="preserve">3. </w:t>
            </w:r>
            <w:proofErr w:type="spellStart"/>
            <w:r>
              <w:rPr>
                <w:rFonts w:ascii="Times New Roman" w:hAnsi="Times New Roman"/>
                <w:sz w:val="24"/>
                <w:szCs w:val="24"/>
                <w:lang w:val="uk-UA"/>
              </w:rPr>
              <w:t>Ткалич</w:t>
            </w:r>
            <w:proofErr w:type="spellEnd"/>
            <w:r>
              <w:rPr>
                <w:rFonts w:ascii="Times New Roman" w:hAnsi="Times New Roman"/>
                <w:sz w:val="24"/>
                <w:szCs w:val="24"/>
                <w:lang w:val="uk-UA"/>
              </w:rPr>
              <w:t xml:space="preserve"> М. Гендерна психологія: </w:t>
            </w:r>
            <w:proofErr w:type="spellStart"/>
            <w:r>
              <w:rPr>
                <w:rFonts w:ascii="Times New Roman" w:hAnsi="Times New Roman"/>
                <w:sz w:val="24"/>
                <w:szCs w:val="24"/>
                <w:lang w:val="uk-UA"/>
              </w:rPr>
              <w:t>навч</w:t>
            </w:r>
            <w:proofErr w:type="spellEnd"/>
            <w:r>
              <w:rPr>
                <w:rFonts w:ascii="Times New Roman" w:hAnsi="Times New Roman"/>
                <w:sz w:val="24"/>
                <w:szCs w:val="24"/>
                <w:lang w:val="uk-UA"/>
              </w:rPr>
              <w:t xml:space="preserve">. посіб.2-ге вид., </w:t>
            </w:r>
            <w:proofErr w:type="spellStart"/>
            <w:r>
              <w:rPr>
                <w:rFonts w:ascii="Times New Roman" w:hAnsi="Times New Roman"/>
                <w:sz w:val="24"/>
                <w:szCs w:val="24"/>
                <w:lang w:val="uk-UA"/>
              </w:rPr>
              <w:t>випр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доповн</w:t>
            </w:r>
            <w:proofErr w:type="spellEnd"/>
            <w:r>
              <w:rPr>
                <w:rFonts w:ascii="Times New Roman" w:hAnsi="Times New Roman"/>
                <w:sz w:val="24"/>
                <w:szCs w:val="24"/>
                <w:lang w:val="uk-UA"/>
              </w:rPr>
              <w:t xml:space="preserve">.  К. : </w:t>
            </w:r>
            <w:proofErr w:type="spellStart"/>
            <w:r>
              <w:rPr>
                <w:rFonts w:ascii="Times New Roman" w:hAnsi="Times New Roman"/>
                <w:sz w:val="24"/>
                <w:szCs w:val="24"/>
                <w:lang w:val="uk-UA"/>
              </w:rPr>
              <w:t>Академвидав</w:t>
            </w:r>
            <w:proofErr w:type="spellEnd"/>
            <w:r>
              <w:rPr>
                <w:rFonts w:ascii="Times New Roman" w:hAnsi="Times New Roman"/>
                <w:sz w:val="24"/>
                <w:szCs w:val="24"/>
                <w:lang w:val="uk-UA"/>
              </w:rPr>
              <w:t>, 2016. 256 с.</w:t>
            </w:r>
          </w:p>
          <w:p w:rsidR="009E7446" w:rsidRDefault="00F04227">
            <w:pPr>
              <w:rPr>
                <w:rFonts w:ascii="Times New Roman" w:hAnsi="Times New Roman"/>
              </w:rPr>
            </w:pPr>
            <w:r>
              <w:rPr>
                <w:rFonts w:ascii="Times New Roman" w:hAnsi="Times New Roman"/>
              </w:rPr>
              <w:t xml:space="preserve">4. </w:t>
            </w:r>
            <w:proofErr w:type="spellStart"/>
            <w:r>
              <w:rPr>
                <w:rFonts w:ascii="Times New Roman" w:hAnsi="Times New Roman"/>
                <w:lang w:val="en-US"/>
              </w:rPr>
              <w:t>Dea</w:t>
            </w:r>
            <w:proofErr w:type="gramStart"/>
            <w:r>
              <w:rPr>
                <w:rFonts w:ascii="Times New Roman" w:hAnsi="Times New Roman"/>
                <w:lang w:val="en-US"/>
              </w:rPr>
              <w:t>,S</w:t>
            </w:r>
            <w:proofErr w:type="spellEnd"/>
            <w:proofErr w:type="gramEnd"/>
            <w:r>
              <w:rPr>
                <w:rFonts w:ascii="Times New Roman" w:hAnsi="Times New Roman"/>
                <w:lang w:val="en-US"/>
              </w:rPr>
              <w:t xml:space="preserve">. (2016). </w:t>
            </w:r>
            <w:r>
              <w:rPr>
                <w:rFonts w:ascii="Times New Roman" w:hAnsi="Times New Roman"/>
                <w:i/>
                <w:lang w:val="en-US"/>
              </w:rPr>
              <w:t xml:space="preserve">Beyond the Binary: Thinking about Sex and Gender. </w:t>
            </w:r>
            <w:r>
              <w:rPr>
                <w:rFonts w:ascii="Times New Roman" w:hAnsi="Times New Roman"/>
                <w:lang w:val="en-US"/>
              </w:rPr>
              <w:t>Peterborough: Broadway Press</w:t>
            </w:r>
          </w:p>
        </w:tc>
        <w:tc>
          <w:tcPr>
            <w:tcW w:w="2476" w:type="dxa"/>
            <w:gridSpan w:val="3"/>
            <w:shd w:val="clear" w:color="auto" w:fill="auto"/>
          </w:tcPr>
          <w:p w:rsidR="009E7446" w:rsidRDefault="00F04227">
            <w:pPr>
              <w:snapToGrid w:val="0"/>
            </w:pPr>
            <w:r>
              <w:rPr>
                <w:rFonts w:ascii="Times New Roman" w:hAnsi="Times New Roman"/>
              </w:rPr>
              <w:lastRenderedPageBreak/>
              <w:t xml:space="preserve">- підготувати наукове повідомлення на одну із запропонованих тем: «ЗМІ в системі гендерної соціалізації особистості», «Партнерські і </w:t>
            </w:r>
            <w:proofErr w:type="spellStart"/>
            <w:r>
              <w:rPr>
                <w:rFonts w:ascii="Times New Roman" w:hAnsi="Times New Roman"/>
              </w:rPr>
              <w:t>домінантно</w:t>
            </w:r>
            <w:proofErr w:type="spellEnd"/>
            <w:r>
              <w:rPr>
                <w:rFonts w:ascii="Times New Roman" w:hAnsi="Times New Roman"/>
              </w:rPr>
              <w:t xml:space="preserve">-залежні моделі </w:t>
            </w:r>
            <w:proofErr w:type="spellStart"/>
            <w:r>
              <w:rPr>
                <w:rFonts w:ascii="Times New Roman" w:hAnsi="Times New Roman"/>
              </w:rPr>
              <w:t>міжстатевих</w:t>
            </w:r>
            <w:proofErr w:type="spellEnd"/>
            <w:r>
              <w:rPr>
                <w:rFonts w:ascii="Times New Roman" w:hAnsi="Times New Roman"/>
              </w:rPr>
              <w:t xml:space="preserve"> відносин у сім’ї», «Дитячі ігри та казки як чинники гендерної соціалізації»</w:t>
            </w:r>
          </w:p>
          <w:p w:rsidR="009E7446" w:rsidRDefault="00F04227">
            <w:pPr>
              <w:snapToGrid w:val="0"/>
              <w:rPr>
                <w:rFonts w:ascii="Times New Roman" w:hAnsi="Times New Roman"/>
              </w:rPr>
            </w:pPr>
            <w:r>
              <w:rPr>
                <w:rFonts w:ascii="Times New Roman" w:hAnsi="Times New Roman"/>
              </w:rPr>
              <w:t>(14 годин)</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t>20 балів</w:t>
            </w:r>
          </w:p>
        </w:tc>
        <w:tc>
          <w:tcPr>
            <w:tcW w:w="1289" w:type="dxa"/>
            <w:shd w:val="clear" w:color="auto" w:fill="auto"/>
          </w:tcPr>
          <w:p w:rsidR="009E7446" w:rsidRDefault="00F04227">
            <w:pPr>
              <w:jc w:val="both"/>
              <w:rPr>
                <w:rFonts w:ascii="Times New Roman" w:hAnsi="Times New Roman"/>
              </w:rPr>
            </w:pPr>
            <w:r>
              <w:rPr>
                <w:rFonts w:ascii="Times New Roman" w:hAnsi="Times New Roman"/>
              </w:rPr>
              <w:t>8-й тиждень</w:t>
            </w:r>
          </w:p>
          <w:p w:rsidR="009E7446" w:rsidRDefault="00F04227">
            <w:pPr>
              <w:jc w:val="both"/>
              <w:rPr>
                <w:rFonts w:ascii="Times New Roman" w:hAnsi="Times New Roman"/>
              </w:rPr>
            </w:pPr>
            <w:r>
              <w:rPr>
                <w:rFonts w:ascii="Times New Roman" w:hAnsi="Times New Roman"/>
              </w:rPr>
              <w:t>навчання</w:t>
            </w:r>
          </w:p>
        </w:tc>
      </w:tr>
      <w:tr w:rsidR="009E7446">
        <w:tc>
          <w:tcPr>
            <w:tcW w:w="1650" w:type="dxa"/>
            <w:shd w:val="clear" w:color="auto" w:fill="auto"/>
          </w:tcPr>
          <w:p w:rsidR="009E7446" w:rsidRDefault="00F04227">
            <w:pPr>
              <w:rPr>
                <w:rFonts w:ascii="Times New Roman" w:hAnsi="Times New Roman"/>
                <w:b/>
                <w:bCs/>
              </w:rPr>
            </w:pPr>
            <w:r>
              <w:rPr>
                <w:rFonts w:ascii="Times New Roman" w:hAnsi="Times New Roman"/>
                <w:b/>
                <w:bCs/>
              </w:rPr>
              <w:lastRenderedPageBreak/>
              <w:t xml:space="preserve">ТЕМА 5. </w:t>
            </w:r>
          </w:p>
          <w:p w:rsidR="009E7446" w:rsidRDefault="00F04227">
            <w:pPr>
              <w:rPr>
                <w:rFonts w:ascii="Times New Roman" w:hAnsi="Times New Roman"/>
                <w:b/>
                <w:bCs/>
              </w:rPr>
            </w:pPr>
            <w:r>
              <w:rPr>
                <w:rFonts w:ascii="Times New Roman" w:hAnsi="Times New Roman"/>
                <w:b/>
                <w:bCs/>
              </w:rPr>
              <w:t>Психологія гендерних ролей</w:t>
            </w:r>
          </w:p>
          <w:p w:rsidR="009E7446" w:rsidRDefault="00F04227">
            <w:pPr>
              <w:rPr>
                <w:rFonts w:ascii="Times New Roman" w:hAnsi="Times New Roman"/>
                <w:b/>
                <w:bCs/>
              </w:rPr>
            </w:pPr>
            <w:r>
              <w:rPr>
                <w:rFonts w:ascii="Times New Roman" w:hAnsi="Times New Roman"/>
                <w:b/>
                <w:bCs/>
              </w:rPr>
              <w:t>ПЛАН</w:t>
            </w:r>
          </w:p>
          <w:p w:rsidR="009E7446" w:rsidRDefault="00F04227">
            <w:pPr>
              <w:rPr>
                <w:rFonts w:ascii="Times New Roman" w:hAnsi="Times New Roman"/>
              </w:rPr>
            </w:pPr>
            <w:r>
              <w:rPr>
                <w:rFonts w:ascii="Times New Roman" w:hAnsi="Times New Roman"/>
              </w:rPr>
              <w:t>1.Феномено-</w:t>
            </w:r>
            <w:r>
              <w:rPr>
                <w:rFonts w:ascii="Times New Roman" w:hAnsi="Times New Roman"/>
              </w:rPr>
              <w:lastRenderedPageBreak/>
              <w:t>логія гендерних ролей.</w:t>
            </w:r>
          </w:p>
          <w:p w:rsidR="009E7446" w:rsidRDefault="00F04227">
            <w:pPr>
              <w:rPr>
                <w:rFonts w:ascii="Times New Roman" w:hAnsi="Times New Roman"/>
              </w:rPr>
            </w:pPr>
            <w:r>
              <w:rPr>
                <w:rFonts w:ascii="Times New Roman" w:hAnsi="Times New Roman"/>
              </w:rPr>
              <w:t>2.Нормативні уявлення про гендерні ролі:</w:t>
            </w:r>
          </w:p>
          <w:p w:rsidR="009E7446" w:rsidRDefault="00F04227">
            <w:pPr>
              <w:rPr>
                <w:rFonts w:ascii="Times New Roman" w:hAnsi="Times New Roman"/>
              </w:rPr>
            </w:pPr>
            <w:r>
              <w:rPr>
                <w:rFonts w:ascii="Times New Roman" w:hAnsi="Times New Roman"/>
              </w:rPr>
              <w:t>2.1. Гендерні норми чоло-</w:t>
            </w:r>
            <w:proofErr w:type="spellStart"/>
            <w:r>
              <w:rPr>
                <w:rFonts w:ascii="Times New Roman" w:hAnsi="Times New Roman"/>
              </w:rPr>
              <w:t>вічої</w:t>
            </w:r>
            <w:proofErr w:type="spellEnd"/>
            <w:r>
              <w:rPr>
                <w:rFonts w:ascii="Times New Roman" w:hAnsi="Times New Roman"/>
              </w:rPr>
              <w:t xml:space="preserve"> ролі.</w:t>
            </w:r>
          </w:p>
          <w:p w:rsidR="009E7446" w:rsidRDefault="00F04227">
            <w:pPr>
              <w:rPr>
                <w:rFonts w:ascii="Times New Roman" w:hAnsi="Times New Roman"/>
              </w:rPr>
            </w:pPr>
            <w:r>
              <w:rPr>
                <w:rFonts w:ascii="Times New Roman" w:hAnsi="Times New Roman"/>
              </w:rPr>
              <w:t xml:space="preserve">2.2. Гендерні норми </w:t>
            </w:r>
            <w:proofErr w:type="spellStart"/>
            <w:r>
              <w:rPr>
                <w:rFonts w:ascii="Times New Roman" w:hAnsi="Times New Roman"/>
              </w:rPr>
              <w:t>жіно-чої</w:t>
            </w:r>
            <w:proofErr w:type="spellEnd"/>
            <w:r>
              <w:rPr>
                <w:rFonts w:ascii="Times New Roman" w:hAnsi="Times New Roman"/>
              </w:rPr>
              <w:t xml:space="preserve"> ролі.</w:t>
            </w:r>
          </w:p>
          <w:p w:rsidR="009E7446" w:rsidRDefault="00F04227">
            <w:pPr>
              <w:rPr>
                <w:rFonts w:ascii="Times New Roman" w:hAnsi="Times New Roman"/>
              </w:rPr>
            </w:pPr>
            <w:r>
              <w:rPr>
                <w:rFonts w:ascii="Times New Roman" w:hAnsi="Times New Roman"/>
              </w:rPr>
              <w:t xml:space="preserve">3. </w:t>
            </w:r>
            <w:proofErr w:type="spellStart"/>
            <w:r>
              <w:rPr>
                <w:rFonts w:ascii="Times New Roman" w:hAnsi="Times New Roman"/>
              </w:rPr>
              <w:t>Гендерно</w:t>
            </w:r>
            <w:proofErr w:type="spellEnd"/>
            <w:r>
              <w:rPr>
                <w:rFonts w:ascii="Times New Roman" w:hAnsi="Times New Roman"/>
              </w:rPr>
              <w:t>-рольові дисгармонії.</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lastRenderedPageBreak/>
              <w:t>Лекція, семінарське заняття</w:t>
            </w:r>
          </w:p>
        </w:tc>
        <w:tc>
          <w:tcPr>
            <w:tcW w:w="2116" w:type="dxa"/>
            <w:gridSpan w:val="2"/>
            <w:shd w:val="clear" w:color="auto" w:fill="auto"/>
          </w:tcPr>
          <w:p w:rsidR="009E7446" w:rsidRDefault="00F04227">
            <w:pPr>
              <w:rPr>
                <w:rFonts w:ascii="Times New Roman" w:hAnsi="Times New Roman"/>
              </w:rPr>
            </w:pPr>
            <w:r w:rsidRPr="009A39B6">
              <w:rPr>
                <w:rFonts w:ascii="Times New Roman" w:hAnsi="Times New Roman"/>
                <w:color w:val="000000"/>
                <w:lang w:val="ru-RU"/>
              </w:rPr>
              <w:t xml:space="preserve">1. Ткалич М. Гендерна психологія: навч. </w:t>
            </w:r>
            <w:proofErr w:type="gramStart"/>
            <w:r w:rsidRPr="009A39B6">
              <w:rPr>
                <w:rFonts w:ascii="Times New Roman" w:hAnsi="Times New Roman"/>
                <w:color w:val="000000"/>
                <w:lang w:val="ru-RU"/>
              </w:rPr>
              <w:t>пос</w:t>
            </w:r>
            <w:proofErr w:type="gramEnd"/>
            <w:r w:rsidRPr="009A39B6">
              <w:rPr>
                <w:rFonts w:ascii="Times New Roman" w:hAnsi="Times New Roman"/>
                <w:color w:val="000000"/>
                <w:lang w:val="ru-RU"/>
              </w:rPr>
              <w:t xml:space="preserve">іб. </w:t>
            </w:r>
            <w:r>
              <w:rPr>
                <w:rFonts w:ascii="Times New Roman" w:hAnsi="Times New Roman"/>
                <w:color w:val="000000"/>
                <w:lang w:val="en-US"/>
              </w:rPr>
              <w:t xml:space="preserve">К.: </w:t>
            </w:r>
            <w:proofErr w:type="spellStart"/>
            <w:r>
              <w:rPr>
                <w:rFonts w:ascii="Times New Roman" w:hAnsi="Times New Roman"/>
                <w:color w:val="000000"/>
                <w:lang w:val="en-US"/>
              </w:rPr>
              <w:lastRenderedPageBreak/>
              <w:t>Академвидав</w:t>
            </w:r>
            <w:proofErr w:type="spellEnd"/>
            <w:r>
              <w:rPr>
                <w:rFonts w:ascii="Times New Roman" w:hAnsi="Times New Roman"/>
                <w:color w:val="000000"/>
                <w:lang w:val="en-US"/>
              </w:rPr>
              <w:t>, 2016. 256 с.</w:t>
            </w:r>
          </w:p>
          <w:p w:rsidR="009E7446" w:rsidRDefault="00F04227">
            <w:r>
              <w:rPr>
                <w:rFonts w:ascii="Times New Roman" w:hAnsi="Times New Roman"/>
              </w:rPr>
              <w:t xml:space="preserve">2. </w:t>
            </w:r>
            <w:r>
              <w:rPr>
                <w:rFonts w:ascii="Times New Roman" w:hAnsi="Times New Roman"/>
                <w:lang w:val="en-US"/>
              </w:rPr>
              <w:t>Laurie A. Rudman, Peter Glick. (2008).</w:t>
            </w:r>
            <w:r>
              <w:rPr>
                <w:rStyle w:val="fn"/>
                <w:rFonts w:ascii="Times New Roman" w:hAnsi="Times New Roman"/>
                <w:i/>
                <w:color w:val="333333"/>
                <w:lang w:val="en-US"/>
              </w:rPr>
              <w:t>The Social Psychology of Gender</w:t>
            </w:r>
            <w:r>
              <w:rPr>
                <w:rFonts w:ascii="Times New Roman" w:hAnsi="Times New Roman"/>
                <w:i/>
                <w:color w:val="333333"/>
                <w:lang w:val="en-US"/>
              </w:rPr>
              <w:t>:</w:t>
            </w:r>
            <w:r>
              <w:rPr>
                <w:rStyle w:val="apple-converted-space"/>
                <w:rFonts w:ascii="Times New Roman" w:eastAsia="Times New Roman" w:hAnsi="Times New Roman"/>
                <w:i/>
                <w:color w:val="333333"/>
                <w:lang w:val="en-US"/>
              </w:rPr>
              <w:t> </w:t>
            </w:r>
            <w:r>
              <w:rPr>
                <w:rStyle w:val="10"/>
                <w:rFonts w:ascii="Times New Roman" w:hAnsi="Times New Roman"/>
                <w:bCs/>
                <w:i/>
                <w:color w:val="333333"/>
                <w:lang w:val="en-US"/>
              </w:rPr>
              <w:t xml:space="preserve">How Power and Intimacy Shape Gender Relations. </w:t>
            </w:r>
            <w:r>
              <w:rPr>
                <w:rFonts w:ascii="Times New Roman" w:hAnsi="Times New Roman"/>
                <w:lang w:val="en-US"/>
              </w:rPr>
              <w:t xml:space="preserve">N. York: </w:t>
            </w:r>
            <w:r>
              <w:rPr>
                <w:rFonts w:ascii="Times New Roman" w:hAnsi="Times New Roman"/>
                <w:color w:val="000000"/>
                <w:shd w:val="clear" w:color="auto" w:fill="FFFFFF"/>
                <w:lang w:val="en-US"/>
              </w:rPr>
              <w:t>Guilford Press</w:t>
            </w:r>
          </w:p>
          <w:p w:rsidR="009E7446" w:rsidRDefault="00F04227">
            <w:pPr>
              <w:shd w:val="clear" w:color="auto" w:fill="FFFFFF"/>
            </w:pPr>
            <w:r>
              <w:rPr>
                <w:rFonts w:ascii="Times New Roman" w:hAnsi="Times New Roman"/>
                <w:color w:val="000000"/>
              </w:rPr>
              <w:t xml:space="preserve">3. </w:t>
            </w:r>
            <w:r>
              <w:rPr>
                <w:rFonts w:ascii="Times New Roman" w:hAnsi="Times New Roman"/>
                <w:color w:val="000000"/>
                <w:lang w:val="en-US"/>
              </w:rPr>
              <w:t>Richard D. Ashmore,</w:t>
            </w:r>
            <w:r>
              <w:rPr>
                <w:rStyle w:val="apple-converted-space"/>
                <w:rFonts w:ascii="Times New Roman" w:eastAsia="Times New Roman" w:hAnsi="Times New Roman"/>
                <w:color w:val="000000"/>
                <w:lang w:val="en-US"/>
              </w:rPr>
              <w:t> </w:t>
            </w:r>
            <w:r>
              <w:rPr>
                <w:rFonts w:ascii="Times New Roman" w:hAnsi="Times New Roman"/>
                <w:color w:val="000000"/>
                <w:lang w:val="en-US"/>
              </w:rPr>
              <w:t xml:space="preserve">Frances K. Del Boca. (2013). </w:t>
            </w:r>
            <w:r>
              <w:rPr>
                <w:rStyle w:val="fn"/>
                <w:rFonts w:ascii="Times New Roman" w:hAnsi="Times New Roman"/>
                <w:i/>
                <w:color w:val="333333"/>
                <w:lang w:val="en-US"/>
              </w:rPr>
              <w:t>The Social Psychology of Female-Male Relations</w:t>
            </w:r>
            <w:r>
              <w:rPr>
                <w:rFonts w:ascii="Times New Roman" w:hAnsi="Times New Roman"/>
                <w:i/>
                <w:lang w:val="en-US"/>
              </w:rPr>
              <w:t>:</w:t>
            </w:r>
            <w:r>
              <w:rPr>
                <w:rStyle w:val="apple-converted-space"/>
                <w:rFonts w:ascii="Times New Roman" w:eastAsia="Times New Roman" w:hAnsi="Times New Roman"/>
                <w:i/>
                <w:color w:val="333333"/>
                <w:lang w:val="en-US"/>
              </w:rPr>
              <w:t> </w:t>
            </w:r>
            <w:r>
              <w:rPr>
                <w:rStyle w:val="10"/>
                <w:rFonts w:ascii="Times New Roman" w:hAnsi="Times New Roman"/>
                <w:bCs/>
                <w:i/>
                <w:color w:val="333333"/>
                <w:lang w:val="en-US"/>
              </w:rPr>
              <w:t xml:space="preserve">A Critical Analysis of Central Concepts. </w:t>
            </w:r>
            <w:r>
              <w:rPr>
                <w:rFonts w:ascii="Times New Roman" w:hAnsi="Times New Roman"/>
                <w:lang w:val="en-US"/>
              </w:rPr>
              <w:t xml:space="preserve">London: </w:t>
            </w:r>
            <w:r>
              <w:rPr>
                <w:rFonts w:ascii="Times New Roman" w:hAnsi="Times New Roman"/>
                <w:color w:val="000000"/>
                <w:lang w:val="en-US"/>
              </w:rPr>
              <w:t>Elsevier</w:t>
            </w:r>
          </w:p>
        </w:tc>
        <w:tc>
          <w:tcPr>
            <w:tcW w:w="2476" w:type="dxa"/>
            <w:gridSpan w:val="3"/>
            <w:shd w:val="clear" w:color="auto" w:fill="auto"/>
          </w:tcPr>
          <w:p w:rsidR="009E7446" w:rsidRDefault="00F04227">
            <w:pPr>
              <w:snapToGrid w:val="0"/>
              <w:rPr>
                <w:rFonts w:ascii="Times New Roman" w:hAnsi="Times New Roman"/>
              </w:rPr>
            </w:pPr>
            <w:r>
              <w:rPr>
                <w:rFonts w:ascii="Times New Roman" w:hAnsi="Times New Roman"/>
              </w:rPr>
              <w:lastRenderedPageBreak/>
              <w:t>Ознайомитися з інформацією по темі “</w:t>
            </w:r>
            <w:proofErr w:type="spellStart"/>
            <w:r>
              <w:rPr>
                <w:rFonts w:ascii="Times New Roman" w:hAnsi="Times New Roman"/>
              </w:rPr>
              <w:t>Гендер</w:t>
            </w:r>
            <w:proofErr w:type="spellEnd"/>
            <w:r>
              <w:rPr>
                <w:rFonts w:ascii="Times New Roman" w:hAnsi="Times New Roman"/>
              </w:rPr>
              <w:t>, дискримінація та взаємозумовленість” для участі у груповій дискусії.</w:t>
            </w:r>
          </w:p>
          <w:p w:rsidR="009E7446" w:rsidRDefault="00F04227">
            <w:pPr>
              <w:shd w:val="clear" w:color="auto" w:fill="FFFFFF"/>
            </w:pPr>
            <w:r>
              <w:rPr>
                <w:rFonts w:ascii="Times New Roman" w:hAnsi="Times New Roman" w:cs="Times New Roman"/>
                <w:color w:val="000000"/>
                <w:spacing w:val="15"/>
              </w:rPr>
              <w:t xml:space="preserve">1. Ідея та цінність гендерної рівності у політиці </w:t>
            </w:r>
            <w:r>
              <w:rPr>
                <w:rFonts w:ascii="Times New Roman" w:hAnsi="Times New Roman" w:cs="Times New Roman"/>
                <w:color w:val="000000"/>
                <w:spacing w:val="15"/>
              </w:rPr>
              <w:lastRenderedPageBreak/>
              <w:t xml:space="preserve">Європейського Союзу // Електронний ресурс: </w:t>
            </w:r>
            <w:hyperlink r:id="rId10">
              <w:r>
                <w:rPr>
                  <w:rStyle w:val="-"/>
                  <w:rFonts w:ascii="Times New Roman" w:hAnsi="Times New Roman" w:cs="Times New Roman"/>
                  <w:spacing w:val="15"/>
                  <w:lang w:val="en-US"/>
                </w:rPr>
                <w:t>http</w:t>
              </w:r>
              <w:r>
                <w:rPr>
                  <w:rStyle w:val="-"/>
                  <w:rFonts w:ascii="Times New Roman" w:hAnsi="Times New Roman" w:cs="Times New Roman"/>
                  <w:spacing w:val="15"/>
                </w:rPr>
                <w:t>://</w:t>
              </w:r>
              <w:proofErr w:type="spellStart"/>
              <w:r>
                <w:rPr>
                  <w:rStyle w:val="-"/>
                  <w:rFonts w:ascii="Times New Roman" w:hAnsi="Times New Roman" w:cs="Times New Roman"/>
                  <w:spacing w:val="15"/>
                  <w:lang w:val="en-US"/>
                </w:rPr>
                <w:t>povaha</w:t>
              </w:r>
              <w:proofErr w:type="spellEnd"/>
              <w:r>
                <w:rPr>
                  <w:rStyle w:val="-"/>
                  <w:rFonts w:ascii="Times New Roman" w:hAnsi="Times New Roman" w:cs="Times New Roman"/>
                  <w:spacing w:val="15"/>
                </w:rPr>
                <w:t>.</w:t>
              </w:r>
              <w:r>
                <w:rPr>
                  <w:rStyle w:val="-"/>
                  <w:rFonts w:ascii="Times New Roman" w:hAnsi="Times New Roman" w:cs="Times New Roman"/>
                  <w:spacing w:val="15"/>
                  <w:lang w:val="en-US"/>
                </w:rPr>
                <w:t>org</w:t>
              </w:r>
              <w:r>
                <w:rPr>
                  <w:rStyle w:val="-"/>
                  <w:rFonts w:ascii="Times New Roman" w:hAnsi="Times New Roman" w:cs="Times New Roman"/>
                  <w:spacing w:val="15"/>
                </w:rPr>
                <w:t>.</w:t>
              </w:r>
              <w:proofErr w:type="spellStart"/>
              <w:r>
                <w:rPr>
                  <w:rStyle w:val="-"/>
                  <w:rFonts w:ascii="Times New Roman" w:hAnsi="Times New Roman" w:cs="Times New Roman"/>
                  <w:spacing w:val="15"/>
                  <w:lang w:val="en-US"/>
                </w:rPr>
                <w:t>ua</w:t>
              </w:r>
              <w:proofErr w:type="spellEnd"/>
              <w:r>
                <w:rPr>
                  <w:rStyle w:val="-"/>
                  <w:rFonts w:ascii="Times New Roman" w:hAnsi="Times New Roman" w:cs="Times New Roman"/>
                  <w:spacing w:val="15"/>
                </w:rPr>
                <w:t>/</w:t>
              </w:r>
              <w:proofErr w:type="spellStart"/>
              <w:r>
                <w:rPr>
                  <w:rStyle w:val="-"/>
                  <w:rFonts w:ascii="Times New Roman" w:hAnsi="Times New Roman" w:cs="Times New Roman"/>
                  <w:spacing w:val="15"/>
                  <w:lang w:val="en-US"/>
                </w:rPr>
                <w:t>ideya</w:t>
              </w:r>
              <w:proofErr w:type="spellEnd"/>
              <w:r>
                <w:rPr>
                  <w:rStyle w:val="-"/>
                  <w:rFonts w:ascii="Times New Roman" w:hAnsi="Times New Roman" w:cs="Times New Roman"/>
                  <w:spacing w:val="15"/>
                </w:rPr>
                <w:t>-</w:t>
              </w:r>
              <w:r>
                <w:rPr>
                  <w:rStyle w:val="-"/>
                  <w:rFonts w:ascii="Times New Roman" w:hAnsi="Times New Roman" w:cs="Times New Roman"/>
                  <w:spacing w:val="15"/>
                  <w:lang w:val="en-US"/>
                </w:rPr>
                <w:t>ta</w:t>
              </w:r>
              <w:r>
                <w:rPr>
                  <w:rStyle w:val="-"/>
                  <w:rFonts w:ascii="Times New Roman" w:hAnsi="Times New Roman" w:cs="Times New Roman"/>
                  <w:spacing w:val="15"/>
                </w:rPr>
                <w:t>-</w:t>
              </w:r>
              <w:proofErr w:type="spellStart"/>
              <w:r>
                <w:rPr>
                  <w:rStyle w:val="-"/>
                  <w:rFonts w:ascii="Times New Roman" w:hAnsi="Times New Roman" w:cs="Times New Roman"/>
                  <w:spacing w:val="15"/>
                  <w:lang w:val="en-US"/>
                </w:rPr>
                <w:t>tsinnist</w:t>
              </w:r>
              <w:proofErr w:type="spellEnd"/>
              <w:r>
                <w:rPr>
                  <w:rStyle w:val="-"/>
                  <w:rFonts w:ascii="Times New Roman" w:hAnsi="Times New Roman" w:cs="Times New Roman"/>
                  <w:spacing w:val="15"/>
                </w:rPr>
                <w:t>-</w:t>
              </w:r>
              <w:proofErr w:type="spellStart"/>
              <w:r>
                <w:rPr>
                  <w:rStyle w:val="-"/>
                  <w:rFonts w:ascii="Times New Roman" w:hAnsi="Times New Roman" w:cs="Times New Roman"/>
                  <w:spacing w:val="15"/>
                  <w:lang w:val="en-US"/>
                </w:rPr>
                <w:t>hendernoji</w:t>
              </w:r>
              <w:proofErr w:type="spellEnd"/>
              <w:r>
                <w:rPr>
                  <w:rStyle w:val="-"/>
                  <w:rFonts w:ascii="Times New Roman" w:hAnsi="Times New Roman" w:cs="Times New Roman"/>
                  <w:spacing w:val="15"/>
                </w:rPr>
                <w:t>-</w:t>
              </w:r>
              <w:proofErr w:type="spellStart"/>
              <w:r>
                <w:rPr>
                  <w:rStyle w:val="-"/>
                  <w:rFonts w:ascii="Times New Roman" w:hAnsi="Times New Roman" w:cs="Times New Roman"/>
                  <w:spacing w:val="15"/>
                  <w:lang w:val="en-US"/>
                </w:rPr>
                <w:t>rivnosti</w:t>
              </w:r>
              <w:proofErr w:type="spellEnd"/>
              <w:r>
                <w:rPr>
                  <w:rStyle w:val="-"/>
                  <w:rFonts w:ascii="Times New Roman" w:hAnsi="Times New Roman" w:cs="Times New Roman"/>
                  <w:spacing w:val="15"/>
                </w:rPr>
                <w:t>-</w:t>
              </w:r>
              <w:r>
                <w:rPr>
                  <w:rStyle w:val="-"/>
                  <w:rFonts w:ascii="Times New Roman" w:hAnsi="Times New Roman" w:cs="Times New Roman"/>
                  <w:spacing w:val="15"/>
                  <w:lang w:val="en-US"/>
                </w:rPr>
                <w:t>u</w:t>
              </w:r>
              <w:r>
                <w:rPr>
                  <w:rStyle w:val="-"/>
                  <w:rFonts w:ascii="Times New Roman" w:hAnsi="Times New Roman" w:cs="Times New Roman"/>
                  <w:spacing w:val="15"/>
                </w:rPr>
                <w:t>-</w:t>
              </w:r>
              <w:proofErr w:type="spellStart"/>
              <w:r>
                <w:rPr>
                  <w:rStyle w:val="-"/>
                  <w:rFonts w:ascii="Times New Roman" w:hAnsi="Times New Roman" w:cs="Times New Roman"/>
                  <w:spacing w:val="15"/>
                  <w:lang w:val="en-US"/>
                </w:rPr>
                <w:t>politytsi</w:t>
              </w:r>
              <w:proofErr w:type="spellEnd"/>
              <w:r>
                <w:rPr>
                  <w:rStyle w:val="-"/>
                  <w:rFonts w:ascii="Times New Roman" w:hAnsi="Times New Roman" w:cs="Times New Roman"/>
                  <w:spacing w:val="15"/>
                </w:rPr>
                <w:t>-</w:t>
              </w:r>
              <w:proofErr w:type="spellStart"/>
              <w:r>
                <w:rPr>
                  <w:rStyle w:val="-"/>
                  <w:rFonts w:ascii="Times New Roman" w:hAnsi="Times New Roman" w:cs="Times New Roman"/>
                  <w:spacing w:val="15"/>
                  <w:lang w:val="en-US"/>
                </w:rPr>
                <w:t>evropejskoho</w:t>
              </w:r>
              <w:proofErr w:type="spellEnd"/>
              <w:r>
                <w:rPr>
                  <w:rStyle w:val="-"/>
                  <w:rFonts w:ascii="Times New Roman" w:hAnsi="Times New Roman" w:cs="Times New Roman"/>
                  <w:spacing w:val="15"/>
                </w:rPr>
                <w:t>-</w:t>
              </w:r>
              <w:proofErr w:type="spellStart"/>
              <w:r>
                <w:rPr>
                  <w:rStyle w:val="-"/>
                  <w:rFonts w:ascii="Times New Roman" w:hAnsi="Times New Roman" w:cs="Times New Roman"/>
                  <w:spacing w:val="15"/>
                  <w:lang w:val="en-US"/>
                </w:rPr>
                <w:t>soyuzu</w:t>
              </w:r>
              <w:proofErr w:type="spellEnd"/>
              <w:r>
                <w:rPr>
                  <w:rStyle w:val="-"/>
                  <w:rFonts w:ascii="Times New Roman" w:hAnsi="Times New Roman" w:cs="Times New Roman"/>
                  <w:spacing w:val="15"/>
                </w:rPr>
                <w:t>/</w:t>
              </w:r>
            </w:hyperlink>
          </w:p>
          <w:p w:rsidR="009E7446" w:rsidRDefault="00F04227">
            <w:pPr>
              <w:pStyle w:val="1"/>
              <w:numPr>
                <w:ilvl w:val="0"/>
                <w:numId w:val="2"/>
              </w:numPr>
              <w:snapToGrid w:val="0"/>
              <w:spacing w:before="0" w:after="0"/>
              <w:textAlignment w:val="baseline"/>
            </w:pPr>
            <w:r>
              <w:rPr>
                <w:rStyle w:val="a4"/>
                <w:rFonts w:ascii="Times New Roman" w:hAnsi="Times New Roman" w:cs="Times New Roman"/>
                <w:color w:val="000000"/>
                <w:sz w:val="24"/>
                <w:szCs w:val="24"/>
              </w:rPr>
              <w:t xml:space="preserve">2. Права жінок і гендерна рівність в Україні // Електронний ресурс: </w:t>
            </w:r>
            <w:hyperlink r:id="rId11">
              <w:r>
                <w:rPr>
                  <w:rStyle w:val="-"/>
                  <w:rFonts w:ascii="Times New Roman" w:hAnsi="Times New Roman" w:cs="Times New Roman"/>
                  <w:b w:val="0"/>
                  <w:bCs w:val="0"/>
                  <w:sz w:val="24"/>
                  <w:szCs w:val="24"/>
                </w:rPr>
                <w:t>http://helsinki.org.ua/prava-zhinok-i-henderna-rivnist-v-ukrajini-o-uvarova/</w:t>
              </w:r>
            </w:hyperlink>
          </w:p>
          <w:p w:rsidR="009E7446" w:rsidRDefault="00F04227">
            <w:pPr>
              <w:snapToGrid w:val="0"/>
              <w:textAlignment w:val="baseline"/>
            </w:pPr>
            <w:r>
              <w:rPr>
                <w:rStyle w:val="-"/>
                <w:rFonts w:ascii="Times New Roman" w:hAnsi="Times New Roman" w:cs="Times New Roman"/>
                <w:color w:val="000000"/>
                <w:u w:val="none"/>
              </w:rPr>
              <w:t>(6 годин)</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lastRenderedPageBreak/>
              <w:t>5 балів</w:t>
            </w:r>
          </w:p>
        </w:tc>
        <w:tc>
          <w:tcPr>
            <w:tcW w:w="1289" w:type="dxa"/>
            <w:shd w:val="clear" w:color="auto" w:fill="auto"/>
          </w:tcPr>
          <w:p w:rsidR="009E7446" w:rsidRDefault="00F04227">
            <w:pPr>
              <w:jc w:val="both"/>
              <w:rPr>
                <w:rFonts w:ascii="Times New Roman" w:hAnsi="Times New Roman"/>
              </w:rPr>
            </w:pPr>
            <w:r>
              <w:rPr>
                <w:rFonts w:ascii="Times New Roman" w:hAnsi="Times New Roman"/>
              </w:rPr>
              <w:t>10-й тиждень</w:t>
            </w:r>
          </w:p>
          <w:p w:rsidR="009E7446" w:rsidRDefault="00F04227">
            <w:pPr>
              <w:jc w:val="both"/>
              <w:rPr>
                <w:rFonts w:ascii="Times New Roman" w:hAnsi="Times New Roman"/>
              </w:rPr>
            </w:pPr>
            <w:r>
              <w:rPr>
                <w:rFonts w:ascii="Times New Roman" w:hAnsi="Times New Roman"/>
              </w:rPr>
              <w:t>навчання</w:t>
            </w:r>
          </w:p>
        </w:tc>
      </w:tr>
      <w:tr w:rsidR="009E7446">
        <w:tc>
          <w:tcPr>
            <w:tcW w:w="1650" w:type="dxa"/>
            <w:shd w:val="clear" w:color="auto" w:fill="auto"/>
          </w:tcPr>
          <w:p w:rsidR="009E7446" w:rsidRDefault="00F04227">
            <w:pPr>
              <w:rPr>
                <w:rFonts w:ascii="Times New Roman" w:hAnsi="Times New Roman"/>
                <w:b/>
                <w:bCs/>
              </w:rPr>
            </w:pPr>
            <w:r>
              <w:rPr>
                <w:rFonts w:ascii="Times New Roman" w:hAnsi="Times New Roman"/>
                <w:b/>
                <w:bCs/>
              </w:rPr>
              <w:lastRenderedPageBreak/>
              <w:t>ТЕМА 6.</w:t>
            </w:r>
          </w:p>
          <w:p w:rsidR="009E7446" w:rsidRDefault="00F04227">
            <w:pPr>
              <w:rPr>
                <w:rFonts w:ascii="Times New Roman" w:hAnsi="Times New Roman"/>
                <w:b/>
                <w:bCs/>
              </w:rPr>
            </w:pPr>
            <w:proofErr w:type="spellStart"/>
            <w:r>
              <w:rPr>
                <w:rFonts w:ascii="Times New Roman" w:hAnsi="Times New Roman"/>
                <w:b/>
                <w:bCs/>
              </w:rPr>
              <w:t>Гендер</w:t>
            </w:r>
            <w:proofErr w:type="spellEnd"/>
            <w:r>
              <w:rPr>
                <w:rFonts w:ascii="Times New Roman" w:hAnsi="Times New Roman"/>
                <w:b/>
                <w:bCs/>
              </w:rPr>
              <w:t xml:space="preserve"> та насильство</w:t>
            </w:r>
          </w:p>
          <w:p w:rsidR="009E7446" w:rsidRDefault="00F04227">
            <w:pPr>
              <w:rPr>
                <w:rFonts w:ascii="Times New Roman" w:hAnsi="Times New Roman"/>
                <w:b/>
                <w:bCs/>
              </w:rPr>
            </w:pPr>
            <w:r>
              <w:rPr>
                <w:rFonts w:ascii="Times New Roman" w:hAnsi="Times New Roman"/>
                <w:b/>
                <w:bCs/>
              </w:rPr>
              <w:t>ПЛАН</w:t>
            </w:r>
          </w:p>
          <w:p w:rsidR="009E7446" w:rsidRDefault="00F04227">
            <w:pPr>
              <w:rPr>
                <w:rFonts w:ascii="Times New Roman" w:hAnsi="Times New Roman"/>
              </w:rPr>
            </w:pPr>
            <w:r>
              <w:rPr>
                <w:rFonts w:ascii="Times New Roman" w:hAnsi="Times New Roman"/>
              </w:rPr>
              <w:t>1. Поняття гендерного насильства.</w:t>
            </w:r>
          </w:p>
          <w:p w:rsidR="009E7446" w:rsidRDefault="00F04227">
            <w:pPr>
              <w:rPr>
                <w:rFonts w:ascii="Times New Roman" w:hAnsi="Times New Roman"/>
              </w:rPr>
            </w:pPr>
            <w:r>
              <w:rPr>
                <w:rFonts w:ascii="Times New Roman" w:hAnsi="Times New Roman"/>
              </w:rPr>
              <w:t>2. Гендерне насильство в сім’ї.</w:t>
            </w:r>
          </w:p>
          <w:p w:rsidR="009E7446" w:rsidRDefault="00F04227">
            <w:pPr>
              <w:rPr>
                <w:rFonts w:ascii="Times New Roman" w:hAnsi="Times New Roman"/>
              </w:rPr>
            </w:pPr>
            <w:r>
              <w:rPr>
                <w:rFonts w:ascii="Times New Roman" w:hAnsi="Times New Roman"/>
              </w:rPr>
              <w:t>3. Гендерне насильство на робочому місці.</w:t>
            </w:r>
          </w:p>
          <w:p w:rsidR="009E7446" w:rsidRDefault="00F04227">
            <w:pPr>
              <w:rPr>
                <w:rFonts w:ascii="Times New Roman" w:hAnsi="Times New Roman"/>
              </w:rPr>
            </w:pPr>
            <w:r>
              <w:rPr>
                <w:rFonts w:ascii="Times New Roman" w:hAnsi="Times New Roman"/>
              </w:rPr>
              <w:t xml:space="preserve">4.Психологіч-на допомога </w:t>
            </w:r>
            <w:r>
              <w:rPr>
                <w:rFonts w:ascii="Times New Roman" w:hAnsi="Times New Roman"/>
              </w:rPr>
              <w:lastRenderedPageBreak/>
              <w:t>особам, які стали жертвами гендерного насильства.</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lastRenderedPageBreak/>
              <w:t>Лекція, семінарське заняття</w:t>
            </w:r>
          </w:p>
        </w:tc>
        <w:tc>
          <w:tcPr>
            <w:tcW w:w="2116" w:type="dxa"/>
            <w:gridSpan w:val="2"/>
            <w:shd w:val="clear" w:color="auto" w:fill="auto"/>
          </w:tcPr>
          <w:p w:rsidR="009E7446" w:rsidRDefault="00F04227">
            <w:r>
              <w:rPr>
                <w:rStyle w:val="a5"/>
                <w:rFonts w:ascii="Times New Roman" w:hAnsi="Times New Roman"/>
                <w:b w:val="0"/>
                <w:color w:val="000000"/>
                <w:shd w:val="clear" w:color="auto" w:fill="FFFFFF"/>
              </w:rPr>
              <w:t>1. Стан системи попередження насильства в сім’ї в Україні: правові, соціальні, психологічні та медичні аспекти</w:t>
            </w:r>
            <w:r>
              <w:rPr>
                <w:rFonts w:ascii="Times New Roman" w:hAnsi="Times New Roman"/>
                <w:color w:val="000000"/>
                <w:shd w:val="clear" w:color="auto" w:fill="FFFFFF"/>
              </w:rPr>
              <w:t xml:space="preserve"> /  </w:t>
            </w:r>
            <w:proofErr w:type="spellStart"/>
            <w:r>
              <w:rPr>
                <w:rFonts w:ascii="Times New Roman" w:hAnsi="Times New Roman"/>
                <w:color w:val="000000"/>
                <w:shd w:val="clear" w:color="auto" w:fill="FFFFFF"/>
              </w:rPr>
              <w:t>заг</w:t>
            </w:r>
            <w:proofErr w:type="spellEnd"/>
            <w:r>
              <w:rPr>
                <w:rFonts w:ascii="Times New Roman" w:hAnsi="Times New Roman"/>
                <w:color w:val="000000"/>
                <w:shd w:val="clear" w:color="auto" w:fill="FFFFFF"/>
              </w:rPr>
              <w:t xml:space="preserve">. ред. О. </w:t>
            </w:r>
            <w:proofErr w:type="spellStart"/>
            <w:r>
              <w:rPr>
                <w:rFonts w:ascii="Times New Roman" w:hAnsi="Times New Roman"/>
                <w:color w:val="000000"/>
                <w:shd w:val="clear" w:color="auto" w:fill="FFFFFF"/>
              </w:rPr>
              <w:t>Кочемировс</w:t>
            </w:r>
            <w:r>
              <w:rPr>
                <w:rFonts w:ascii="Times New Roman" w:hAnsi="Times New Roman"/>
                <w:color w:val="000000"/>
                <w:shd w:val="clear" w:color="auto" w:fill="FFFFFF"/>
              </w:rPr>
              <w:lastRenderedPageBreak/>
              <w:t>ька</w:t>
            </w:r>
            <w:proofErr w:type="spellEnd"/>
            <w:r>
              <w:rPr>
                <w:rFonts w:ascii="Times New Roman" w:hAnsi="Times New Roman"/>
                <w:color w:val="000000"/>
                <w:shd w:val="clear" w:color="auto" w:fill="FFFFFF"/>
              </w:rPr>
              <w:t>.: вид-во ФОП Клименко Ю.Я., 2010. 372 с.</w:t>
            </w:r>
          </w:p>
          <w:p w:rsidR="009E7446" w:rsidRDefault="00F04227">
            <w:r>
              <w:rPr>
                <w:rFonts w:ascii="Times New Roman" w:hAnsi="Times New Roman"/>
                <w:color w:val="000000"/>
              </w:rPr>
              <w:t xml:space="preserve">2. </w:t>
            </w:r>
            <w:proofErr w:type="spellStart"/>
            <w:r>
              <w:rPr>
                <w:rFonts w:ascii="Times New Roman" w:hAnsi="Times New Roman"/>
                <w:color w:val="000000"/>
              </w:rPr>
              <w:t>Laurie</w:t>
            </w:r>
            <w:proofErr w:type="spellEnd"/>
            <w:r>
              <w:rPr>
                <w:rFonts w:ascii="Times New Roman" w:hAnsi="Times New Roman"/>
                <w:color w:val="000000"/>
              </w:rPr>
              <w:t xml:space="preserve"> A. </w:t>
            </w:r>
            <w:proofErr w:type="spellStart"/>
            <w:r>
              <w:rPr>
                <w:rFonts w:ascii="Times New Roman" w:hAnsi="Times New Roman"/>
                <w:color w:val="000000"/>
              </w:rPr>
              <w:t>Rudman</w:t>
            </w:r>
            <w:proofErr w:type="spellEnd"/>
            <w:r>
              <w:rPr>
                <w:rFonts w:ascii="Times New Roman" w:hAnsi="Times New Roman"/>
                <w:color w:val="000000"/>
              </w:rPr>
              <w:t xml:space="preserve">, </w:t>
            </w:r>
            <w:proofErr w:type="spellStart"/>
            <w:r>
              <w:rPr>
                <w:rFonts w:ascii="Times New Roman" w:hAnsi="Times New Roman"/>
                <w:color w:val="000000"/>
              </w:rPr>
              <w:t>Peter</w:t>
            </w:r>
            <w:proofErr w:type="spellEnd"/>
            <w:r>
              <w:rPr>
                <w:rFonts w:ascii="Times New Roman" w:hAnsi="Times New Roman"/>
                <w:color w:val="000000"/>
              </w:rPr>
              <w:t xml:space="preserve"> </w:t>
            </w:r>
            <w:proofErr w:type="spellStart"/>
            <w:r>
              <w:rPr>
                <w:rFonts w:ascii="Times New Roman" w:hAnsi="Times New Roman"/>
                <w:color w:val="000000"/>
              </w:rPr>
              <w:t>Glick</w:t>
            </w:r>
            <w:proofErr w:type="spellEnd"/>
            <w:r>
              <w:rPr>
                <w:rFonts w:ascii="Times New Roman" w:hAnsi="Times New Roman"/>
                <w:color w:val="000000"/>
              </w:rPr>
              <w:t xml:space="preserve">. </w:t>
            </w:r>
            <w:r>
              <w:rPr>
                <w:rFonts w:ascii="Times New Roman" w:hAnsi="Times New Roman"/>
                <w:color w:val="000000"/>
                <w:lang w:val="en-US"/>
              </w:rPr>
              <w:t>(2008).</w:t>
            </w:r>
            <w:r>
              <w:rPr>
                <w:rStyle w:val="fn"/>
                <w:rFonts w:ascii="Times New Roman" w:hAnsi="Times New Roman"/>
                <w:i/>
                <w:color w:val="000000"/>
                <w:lang w:val="en-US"/>
              </w:rPr>
              <w:t>The Social Psychology of Gender</w:t>
            </w:r>
            <w:r>
              <w:rPr>
                <w:rFonts w:ascii="Times New Roman" w:hAnsi="Times New Roman"/>
                <w:i/>
                <w:color w:val="000000"/>
                <w:lang w:val="en-US"/>
              </w:rPr>
              <w:t>:</w:t>
            </w:r>
            <w:r>
              <w:rPr>
                <w:rStyle w:val="apple-converted-space"/>
                <w:rFonts w:ascii="Times New Roman" w:eastAsia="Times New Roman" w:hAnsi="Times New Roman"/>
                <w:i/>
                <w:color w:val="000000"/>
                <w:lang w:val="en-US"/>
              </w:rPr>
              <w:t> </w:t>
            </w:r>
            <w:r>
              <w:rPr>
                <w:rStyle w:val="10"/>
                <w:rFonts w:ascii="Times New Roman" w:hAnsi="Times New Roman"/>
                <w:bCs/>
                <w:i/>
                <w:color w:val="000000"/>
                <w:lang w:val="en-US"/>
              </w:rPr>
              <w:t xml:space="preserve">How Power and Intimacy Shape Gender Relations. </w:t>
            </w:r>
            <w:r>
              <w:rPr>
                <w:rFonts w:ascii="Times New Roman" w:hAnsi="Times New Roman"/>
                <w:color w:val="000000"/>
                <w:lang w:val="en-US"/>
              </w:rPr>
              <w:t xml:space="preserve">N. York: </w:t>
            </w:r>
            <w:r>
              <w:rPr>
                <w:rFonts w:ascii="Times New Roman" w:hAnsi="Times New Roman"/>
                <w:color w:val="000000"/>
                <w:shd w:val="clear" w:color="auto" w:fill="FFFFFF"/>
                <w:lang w:val="en-US"/>
              </w:rPr>
              <w:t>Guilford Press</w:t>
            </w:r>
          </w:p>
          <w:p w:rsidR="009E7446" w:rsidRDefault="00F04227">
            <w:r>
              <w:rPr>
                <w:rFonts w:ascii="Times New Roman" w:hAnsi="Times New Roman"/>
                <w:color w:val="000000"/>
                <w:shd w:val="clear" w:color="auto" w:fill="FFFFFF"/>
              </w:rPr>
              <w:t xml:space="preserve">3. </w:t>
            </w:r>
            <w:r>
              <w:rPr>
                <w:rFonts w:ascii="Times New Roman" w:hAnsi="Times New Roman"/>
                <w:color w:val="000000"/>
                <w:shd w:val="clear" w:color="auto" w:fill="FFFFFF"/>
                <w:lang w:val="en-US"/>
              </w:rPr>
              <w:t>Michelle K. Ryan,</w:t>
            </w:r>
            <w:r>
              <w:rPr>
                <w:rStyle w:val="apple-converted-space"/>
                <w:rFonts w:ascii="Times New Roman" w:hAnsi="Times New Roman"/>
                <w:color w:val="000000"/>
                <w:shd w:val="clear" w:color="auto" w:fill="FFFFFF"/>
                <w:lang w:val="en-US"/>
              </w:rPr>
              <w:t> </w:t>
            </w:r>
            <w:r>
              <w:rPr>
                <w:rFonts w:ascii="Times New Roman" w:hAnsi="Times New Roman"/>
                <w:color w:val="000000"/>
                <w:shd w:val="clear" w:color="auto" w:fill="FFFFFF"/>
                <w:lang w:val="en-US"/>
              </w:rPr>
              <w:t xml:space="preserve">Nyla R. </w:t>
            </w:r>
            <w:proofErr w:type="spellStart"/>
            <w:r>
              <w:rPr>
                <w:rFonts w:ascii="Times New Roman" w:hAnsi="Times New Roman"/>
                <w:color w:val="000000"/>
                <w:shd w:val="clear" w:color="auto" w:fill="FFFFFF"/>
                <w:lang w:val="en-US"/>
              </w:rPr>
              <w:t>Branscombe</w:t>
            </w:r>
            <w:proofErr w:type="spellEnd"/>
            <w:r>
              <w:rPr>
                <w:rFonts w:ascii="Times New Roman" w:hAnsi="Times New Roman"/>
                <w:color w:val="000000"/>
                <w:shd w:val="clear" w:color="auto" w:fill="FFFFFF"/>
                <w:lang w:val="en-US"/>
              </w:rPr>
              <w:t xml:space="preserve">. (2013). </w:t>
            </w:r>
            <w:r>
              <w:rPr>
                <w:rFonts w:ascii="Times New Roman" w:hAnsi="Times New Roman"/>
                <w:i/>
                <w:color w:val="000000"/>
                <w:shd w:val="clear" w:color="auto" w:fill="FFFFFF"/>
                <w:lang w:val="en-US"/>
              </w:rPr>
              <w:t xml:space="preserve">The SAGE Handbook of Gender and Psychology. </w:t>
            </w:r>
            <w:r>
              <w:rPr>
                <w:rFonts w:ascii="Times New Roman" w:hAnsi="Times New Roman"/>
                <w:color w:val="000000"/>
                <w:shd w:val="clear" w:color="auto" w:fill="FFFFFF"/>
                <w:lang w:val="en-US"/>
              </w:rPr>
              <w:t>London:</w:t>
            </w:r>
            <w:r>
              <w:rPr>
                <w:rFonts w:ascii="Times New Roman" w:hAnsi="Times New Roman"/>
                <w:i/>
                <w:color w:val="000000"/>
                <w:shd w:val="clear" w:color="auto" w:fill="FFFFFF"/>
                <w:lang w:val="en-US"/>
              </w:rPr>
              <w:t xml:space="preserve"> </w:t>
            </w:r>
            <w:r>
              <w:rPr>
                <w:rFonts w:ascii="Times New Roman" w:hAnsi="Times New Roman"/>
                <w:color w:val="000000"/>
                <w:shd w:val="clear" w:color="auto" w:fill="FFFFFF"/>
                <w:lang w:val="en-US"/>
              </w:rPr>
              <w:t>SAGE</w:t>
            </w:r>
          </w:p>
        </w:tc>
        <w:tc>
          <w:tcPr>
            <w:tcW w:w="2476" w:type="dxa"/>
            <w:gridSpan w:val="3"/>
            <w:shd w:val="clear" w:color="auto" w:fill="auto"/>
          </w:tcPr>
          <w:p w:rsidR="009E7446" w:rsidRDefault="00F04227">
            <w:pPr>
              <w:snapToGrid w:val="0"/>
              <w:rPr>
                <w:rFonts w:ascii="Times New Roman" w:hAnsi="Times New Roman"/>
                <w:i/>
                <w:color w:val="000000"/>
              </w:rPr>
            </w:pPr>
            <w:r>
              <w:rPr>
                <w:rFonts w:ascii="Times New Roman" w:hAnsi="Times New Roman"/>
                <w:i/>
                <w:color w:val="000000"/>
              </w:rPr>
              <w:lastRenderedPageBreak/>
              <w:t>-</w:t>
            </w:r>
            <w:r>
              <w:rPr>
                <w:rFonts w:ascii="Times New Roman" w:hAnsi="Times New Roman"/>
                <w:color w:val="000000"/>
              </w:rPr>
              <w:t xml:space="preserve"> провести критичний аналіз нормативно-правових документів України з питань гендерної політики і презентувати його результати на занятті</w:t>
            </w:r>
          </w:p>
          <w:p w:rsidR="009E7446" w:rsidRDefault="00F04227">
            <w:pPr>
              <w:rPr>
                <w:rFonts w:ascii="Times New Roman" w:hAnsi="Times New Roman"/>
                <w:u w:val="single"/>
              </w:rPr>
            </w:pPr>
            <w:r>
              <w:rPr>
                <w:rFonts w:ascii="Times New Roman" w:hAnsi="Times New Roman"/>
                <w:u w:val="single"/>
              </w:rPr>
              <w:t>Рекомендована література:</w:t>
            </w:r>
          </w:p>
          <w:p w:rsidR="009E7446" w:rsidRDefault="00F04227">
            <w:pPr>
              <w:rPr>
                <w:rFonts w:ascii="Times New Roman" w:hAnsi="Times New Roman"/>
              </w:rPr>
            </w:pPr>
            <w:r>
              <w:rPr>
                <w:rFonts w:ascii="Times New Roman" w:hAnsi="Times New Roman"/>
                <w:bCs/>
                <w:lang w:eastAsia="ru-RU"/>
              </w:rPr>
              <w:t xml:space="preserve">1. </w:t>
            </w:r>
            <w:proofErr w:type="spellStart"/>
            <w:r>
              <w:rPr>
                <w:rFonts w:ascii="Times New Roman" w:hAnsi="Times New Roman"/>
                <w:bCs/>
                <w:lang w:eastAsia="ru-RU"/>
              </w:rPr>
              <w:t>Фулей</w:t>
            </w:r>
            <w:proofErr w:type="spellEnd"/>
            <w:r>
              <w:rPr>
                <w:rFonts w:ascii="Times New Roman" w:hAnsi="Times New Roman"/>
                <w:bCs/>
                <w:lang w:eastAsia="ru-RU"/>
              </w:rPr>
              <w:t xml:space="preserve"> Т.І. Ґендерна рівність при здійсненні правосуддя / Т.І. </w:t>
            </w:r>
            <w:proofErr w:type="spellStart"/>
            <w:r>
              <w:rPr>
                <w:rFonts w:ascii="Times New Roman" w:hAnsi="Times New Roman"/>
                <w:bCs/>
                <w:lang w:eastAsia="ru-RU"/>
              </w:rPr>
              <w:t>Фулей</w:t>
            </w:r>
            <w:proofErr w:type="spellEnd"/>
            <w:r>
              <w:rPr>
                <w:rFonts w:ascii="Times New Roman" w:hAnsi="Times New Roman"/>
                <w:bCs/>
                <w:lang w:eastAsia="ru-RU"/>
              </w:rPr>
              <w:t>.  К.: ВАІТЕ, 2016. 180 с.</w:t>
            </w:r>
          </w:p>
          <w:p w:rsidR="009E7446" w:rsidRDefault="00F04227">
            <w:pPr>
              <w:snapToGrid w:val="0"/>
              <w:rPr>
                <w:rFonts w:ascii="Times New Roman" w:hAnsi="Times New Roman"/>
              </w:rPr>
            </w:pPr>
            <w:bookmarkStart w:id="1" w:name="__DdeLink__4168_946777479"/>
            <w:bookmarkEnd w:id="1"/>
            <w:r>
              <w:rPr>
                <w:rFonts w:ascii="Times New Roman" w:hAnsi="Times New Roman"/>
              </w:rPr>
              <w:t xml:space="preserve">2. </w:t>
            </w:r>
            <w:proofErr w:type="spellStart"/>
            <w:r>
              <w:rPr>
                <w:rFonts w:ascii="Times New Roman" w:hAnsi="Times New Roman"/>
              </w:rPr>
              <w:t>Марценюк</w:t>
            </w:r>
            <w:proofErr w:type="spellEnd"/>
            <w:r>
              <w:rPr>
                <w:rFonts w:ascii="Times New Roman" w:hAnsi="Times New Roman"/>
              </w:rPr>
              <w:t xml:space="preserve"> Т. Гендерна рівність і недискримінація: посібник для експертів і </w:t>
            </w:r>
            <w:proofErr w:type="spellStart"/>
            <w:r>
              <w:rPr>
                <w:rFonts w:ascii="Times New Roman" w:hAnsi="Times New Roman"/>
              </w:rPr>
              <w:t>експерток</w:t>
            </w:r>
            <w:proofErr w:type="spellEnd"/>
            <w:r>
              <w:rPr>
                <w:rFonts w:ascii="Times New Roman" w:hAnsi="Times New Roman"/>
              </w:rPr>
              <w:t xml:space="preserve"> аналітичних центрів. К., 2014. 65 c.</w:t>
            </w:r>
          </w:p>
          <w:p w:rsidR="009E7446" w:rsidRDefault="00F04227">
            <w:pPr>
              <w:snapToGrid w:val="0"/>
              <w:rPr>
                <w:rFonts w:ascii="Times New Roman" w:hAnsi="Times New Roman"/>
              </w:rPr>
            </w:pPr>
            <w:r>
              <w:rPr>
                <w:rFonts w:ascii="Times New Roman" w:hAnsi="Times New Roman"/>
              </w:rPr>
              <w:t>(12 годин)</w:t>
            </w:r>
          </w:p>
        </w:tc>
        <w:tc>
          <w:tcPr>
            <w:tcW w:w="1020" w:type="dxa"/>
            <w:gridSpan w:val="2"/>
            <w:shd w:val="clear" w:color="auto" w:fill="auto"/>
          </w:tcPr>
          <w:p w:rsidR="009E7446" w:rsidRDefault="00F04227">
            <w:pPr>
              <w:jc w:val="both"/>
              <w:rPr>
                <w:rFonts w:ascii="Times New Roman" w:hAnsi="Times New Roman"/>
              </w:rPr>
            </w:pPr>
            <w:r>
              <w:rPr>
                <w:rFonts w:ascii="Times New Roman" w:hAnsi="Times New Roman"/>
              </w:rPr>
              <w:t>5 балів</w:t>
            </w:r>
          </w:p>
        </w:tc>
        <w:tc>
          <w:tcPr>
            <w:tcW w:w="1289" w:type="dxa"/>
            <w:shd w:val="clear" w:color="auto" w:fill="auto"/>
          </w:tcPr>
          <w:p w:rsidR="009E7446" w:rsidRDefault="00F04227">
            <w:pPr>
              <w:jc w:val="both"/>
              <w:rPr>
                <w:rFonts w:ascii="Times New Roman" w:hAnsi="Times New Roman"/>
              </w:rPr>
            </w:pPr>
            <w:r>
              <w:rPr>
                <w:rFonts w:ascii="Times New Roman" w:hAnsi="Times New Roman"/>
              </w:rPr>
              <w:t>12-й тиждень</w:t>
            </w:r>
          </w:p>
          <w:p w:rsidR="009E7446" w:rsidRDefault="00F04227">
            <w:pPr>
              <w:jc w:val="both"/>
              <w:rPr>
                <w:rFonts w:ascii="Times New Roman" w:hAnsi="Times New Roman"/>
              </w:rPr>
            </w:pPr>
            <w:r>
              <w:rPr>
                <w:rFonts w:ascii="Times New Roman" w:hAnsi="Times New Roman"/>
              </w:rPr>
              <w:t>навчання</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lastRenderedPageBreak/>
              <w:t>6. Система оцінювання курсу</w:t>
            </w:r>
          </w:p>
        </w:tc>
      </w:tr>
      <w:tr w:rsidR="009E7446">
        <w:tc>
          <w:tcPr>
            <w:tcW w:w="2670" w:type="dxa"/>
            <w:gridSpan w:val="3"/>
            <w:shd w:val="clear" w:color="auto" w:fill="auto"/>
          </w:tcPr>
          <w:p w:rsidR="009E7446" w:rsidRDefault="00F04227">
            <w:pPr>
              <w:pStyle w:val="LO-normal"/>
              <w:widowControl w:val="0"/>
              <w:jc w:val="center"/>
              <w:rPr>
                <w:rFonts w:ascii="Times New Roman" w:hAnsi="Times New Roman"/>
              </w:rPr>
            </w:pPr>
            <w:r>
              <w:rPr>
                <w:rFonts w:ascii="Times New Roman" w:eastAsia="Times New Roman" w:hAnsi="Times New Roman" w:cs="Times New Roman"/>
              </w:rPr>
              <w:t>Загальна система оцінювання курсу</w:t>
            </w:r>
          </w:p>
        </w:tc>
        <w:tc>
          <w:tcPr>
            <w:tcW w:w="6901" w:type="dxa"/>
            <w:gridSpan w:val="8"/>
            <w:shd w:val="clear" w:color="auto" w:fill="auto"/>
          </w:tcPr>
          <w:p w:rsidR="009E7446" w:rsidRDefault="00F04227">
            <w:pPr>
              <w:ind w:right="-365"/>
              <w:jc w:val="both"/>
              <w:rPr>
                <w:rFonts w:ascii="Times New Roman" w:hAnsi="Times New Roman"/>
              </w:rPr>
            </w:pPr>
            <w:r>
              <w:rPr>
                <w:rFonts w:ascii="Times New Roman" w:hAnsi="Times New Roman"/>
                <w:sz w:val="22"/>
                <w:szCs w:val="22"/>
              </w:rPr>
              <w:t>Оцінювання курсу відбувається за 100-бальною шкалою. З них:</w:t>
            </w:r>
          </w:p>
          <w:p w:rsidR="009E7446" w:rsidRDefault="00F04227">
            <w:pPr>
              <w:ind w:right="-365"/>
              <w:jc w:val="both"/>
              <w:rPr>
                <w:rFonts w:ascii="Times New Roman" w:hAnsi="Times New Roman"/>
              </w:rPr>
            </w:pPr>
            <w:r>
              <w:rPr>
                <w:rFonts w:ascii="Times New Roman" w:hAnsi="Times New Roman"/>
                <w:sz w:val="22"/>
                <w:szCs w:val="22"/>
              </w:rPr>
              <w:t xml:space="preserve">1) виступи на семінарських заняттях— 20 балів (по 5 балів за 4 </w:t>
            </w:r>
            <w:proofErr w:type="spellStart"/>
            <w:r>
              <w:rPr>
                <w:rFonts w:ascii="Times New Roman" w:hAnsi="Times New Roman"/>
                <w:sz w:val="22"/>
                <w:szCs w:val="22"/>
              </w:rPr>
              <w:t>занят</w:t>
            </w:r>
            <w:proofErr w:type="spellEnd"/>
            <w:r>
              <w:rPr>
                <w:rFonts w:ascii="Times New Roman" w:hAnsi="Times New Roman"/>
                <w:sz w:val="22"/>
                <w:szCs w:val="22"/>
              </w:rPr>
              <w:t>-</w:t>
            </w:r>
          </w:p>
          <w:p w:rsidR="009E7446" w:rsidRDefault="00F04227">
            <w:pPr>
              <w:ind w:right="-365"/>
              <w:jc w:val="both"/>
              <w:rPr>
                <w:rFonts w:ascii="Times New Roman" w:hAnsi="Times New Roman"/>
              </w:rPr>
            </w:pPr>
            <w:proofErr w:type="spellStart"/>
            <w:r>
              <w:rPr>
                <w:rFonts w:ascii="Times New Roman" w:hAnsi="Times New Roman"/>
                <w:sz w:val="22"/>
                <w:szCs w:val="22"/>
              </w:rPr>
              <w:t>тя</w:t>
            </w:r>
            <w:proofErr w:type="spellEnd"/>
            <w:r>
              <w:rPr>
                <w:rFonts w:ascii="Times New Roman" w:hAnsi="Times New Roman"/>
                <w:sz w:val="22"/>
                <w:szCs w:val="22"/>
              </w:rPr>
              <w:t>);</w:t>
            </w:r>
          </w:p>
          <w:p w:rsidR="009E7446" w:rsidRDefault="00F04227">
            <w:pPr>
              <w:ind w:right="-365"/>
              <w:jc w:val="both"/>
              <w:rPr>
                <w:rFonts w:ascii="Times New Roman" w:hAnsi="Times New Roman"/>
              </w:rPr>
            </w:pPr>
            <w:r>
              <w:rPr>
                <w:rFonts w:ascii="Times New Roman" w:hAnsi="Times New Roman"/>
                <w:sz w:val="22"/>
                <w:szCs w:val="22"/>
              </w:rPr>
              <w:t xml:space="preserve">2) презентація результатів використання методу </w:t>
            </w:r>
            <w:r>
              <w:rPr>
                <w:rFonts w:ascii="Times New Roman" w:hAnsi="Times New Roman"/>
                <w:color w:val="000000"/>
              </w:rPr>
              <w:t>«</w:t>
            </w:r>
            <w:proofErr w:type="spellStart"/>
            <w:r>
              <w:rPr>
                <w:rFonts w:ascii="Times New Roman" w:hAnsi="Times New Roman"/>
                <w:color w:val="000000"/>
                <w:shd w:val="clear" w:color="auto" w:fill="FFFFFF"/>
              </w:rPr>
              <w:t>photo</w:t>
            </w:r>
            <w:proofErr w:type="spellEnd"/>
            <w:r>
              <w:rPr>
                <w:rFonts w:ascii="Times New Roman" w:hAnsi="Times New Roman"/>
                <w:color w:val="000000"/>
                <w:lang w:val="en-US"/>
              </w:rPr>
              <w:t>voice</w:t>
            </w:r>
            <w:r>
              <w:rPr>
                <w:rFonts w:ascii="Times New Roman" w:hAnsi="Times New Roman"/>
                <w:color w:val="000000"/>
              </w:rPr>
              <w:t>»</w:t>
            </w:r>
            <w:r>
              <w:rPr>
                <w:rFonts w:ascii="Times New Roman" w:hAnsi="Times New Roman"/>
                <w:sz w:val="22"/>
                <w:szCs w:val="22"/>
              </w:rPr>
              <w:t xml:space="preserve"> та</w:t>
            </w:r>
          </w:p>
          <w:p w:rsidR="009E7446" w:rsidRDefault="00F04227">
            <w:pPr>
              <w:ind w:right="-365"/>
              <w:jc w:val="both"/>
              <w:rPr>
                <w:rFonts w:ascii="Times New Roman" w:hAnsi="Times New Roman"/>
              </w:rPr>
            </w:pPr>
            <w:r>
              <w:rPr>
                <w:rFonts w:ascii="Times New Roman" w:hAnsi="Times New Roman"/>
                <w:sz w:val="22"/>
                <w:szCs w:val="22"/>
              </w:rPr>
              <w:t>підбору прислів’їв (приказок) — 30 балів;</w:t>
            </w:r>
          </w:p>
          <w:p w:rsidR="009E7446" w:rsidRDefault="00F04227">
            <w:pPr>
              <w:ind w:right="-365"/>
              <w:jc w:val="both"/>
              <w:rPr>
                <w:rFonts w:ascii="Times New Roman" w:hAnsi="Times New Roman"/>
              </w:rPr>
            </w:pPr>
            <w:r>
              <w:rPr>
                <w:rFonts w:ascii="Times New Roman" w:hAnsi="Times New Roman"/>
                <w:sz w:val="22"/>
                <w:szCs w:val="22"/>
              </w:rPr>
              <w:t>3) презентація наукового повідомлення — 20 балів;</w:t>
            </w:r>
          </w:p>
          <w:p w:rsidR="009E7446" w:rsidRDefault="00F04227">
            <w:pPr>
              <w:ind w:right="-365"/>
              <w:jc w:val="both"/>
              <w:rPr>
                <w:rFonts w:ascii="Times New Roman" w:hAnsi="Times New Roman"/>
              </w:rPr>
            </w:pPr>
            <w:r>
              <w:rPr>
                <w:rFonts w:ascii="Times New Roman" w:hAnsi="Times New Roman"/>
                <w:sz w:val="22"/>
                <w:szCs w:val="22"/>
              </w:rPr>
              <w:t>4) підсумкове тестування — 30 балів</w:t>
            </w:r>
          </w:p>
        </w:tc>
      </w:tr>
      <w:tr w:rsidR="009E7446">
        <w:tc>
          <w:tcPr>
            <w:tcW w:w="2670" w:type="dxa"/>
            <w:gridSpan w:val="3"/>
            <w:shd w:val="clear" w:color="auto" w:fill="auto"/>
          </w:tcPr>
          <w:p w:rsidR="009E7446" w:rsidRDefault="00F04227">
            <w:pPr>
              <w:pStyle w:val="LO-normal"/>
              <w:widowControl w:val="0"/>
              <w:jc w:val="center"/>
              <w:rPr>
                <w:rFonts w:ascii="Times New Roman" w:hAnsi="Times New Roman"/>
              </w:rPr>
            </w:pPr>
            <w:r>
              <w:rPr>
                <w:rFonts w:ascii="Times New Roman" w:eastAsia="Times New Roman" w:hAnsi="Times New Roman" w:cs="Times New Roman"/>
              </w:rPr>
              <w:t>Вимоги до письмової роботи</w:t>
            </w:r>
          </w:p>
        </w:tc>
        <w:tc>
          <w:tcPr>
            <w:tcW w:w="6901" w:type="dxa"/>
            <w:gridSpan w:val="8"/>
            <w:shd w:val="clear" w:color="auto" w:fill="auto"/>
          </w:tcPr>
          <w:p w:rsidR="009E7446" w:rsidRDefault="00F04227">
            <w:pPr>
              <w:rPr>
                <w:rFonts w:ascii="Times New Roman" w:hAnsi="Times New Roman"/>
                <w:b/>
                <w:bCs/>
              </w:rPr>
            </w:pPr>
            <w:r>
              <w:rPr>
                <w:rFonts w:ascii="Times New Roman" w:hAnsi="Times New Roman"/>
                <w:b/>
                <w:bCs/>
              </w:rPr>
              <w:t xml:space="preserve">Критерії оцінювання результатів </w:t>
            </w:r>
            <w:r>
              <w:rPr>
                <w:rFonts w:ascii="Times New Roman" w:hAnsi="Times New Roman"/>
                <w:b/>
                <w:bCs/>
                <w:sz w:val="22"/>
                <w:szCs w:val="22"/>
              </w:rPr>
              <w:t xml:space="preserve">використання методу </w:t>
            </w:r>
            <w:r>
              <w:rPr>
                <w:rFonts w:ascii="Times New Roman" w:hAnsi="Times New Roman"/>
                <w:b/>
                <w:bCs/>
                <w:color w:val="000000"/>
              </w:rPr>
              <w:t>«</w:t>
            </w:r>
            <w:proofErr w:type="spellStart"/>
            <w:r>
              <w:rPr>
                <w:rFonts w:ascii="Times New Roman" w:hAnsi="Times New Roman"/>
                <w:b/>
                <w:bCs/>
                <w:color w:val="000000"/>
                <w:shd w:val="clear" w:color="auto" w:fill="FFFFFF"/>
              </w:rPr>
              <w:t>photo</w:t>
            </w:r>
            <w:proofErr w:type="spellEnd"/>
            <w:r>
              <w:rPr>
                <w:rFonts w:ascii="Times New Roman" w:hAnsi="Times New Roman"/>
                <w:b/>
                <w:bCs/>
                <w:color w:val="000000"/>
                <w:lang w:val="en-US"/>
              </w:rPr>
              <w:t>voice</w:t>
            </w:r>
            <w:r>
              <w:rPr>
                <w:rFonts w:ascii="Times New Roman" w:hAnsi="Times New Roman"/>
                <w:b/>
                <w:bCs/>
                <w:color w:val="000000"/>
              </w:rPr>
              <w:t>»:</w:t>
            </w:r>
          </w:p>
          <w:p w:rsidR="009E7446" w:rsidRDefault="00F04227">
            <w:pPr>
              <w:rPr>
                <w:rFonts w:ascii="Times New Roman" w:hAnsi="Times New Roman"/>
              </w:rPr>
            </w:pPr>
            <w:r>
              <w:rPr>
                <w:rFonts w:ascii="Times New Roman" w:hAnsi="Times New Roman"/>
                <w:color w:val="000000"/>
              </w:rPr>
              <w:t xml:space="preserve">25-30 балів (відмінно) — завдання виконане в повному обсязі, здане вчасно; характеризується </w:t>
            </w:r>
            <w:proofErr w:type="spellStart"/>
            <w:r>
              <w:rPr>
                <w:rFonts w:ascii="Times New Roman" w:hAnsi="Times New Roman"/>
                <w:color w:val="000000"/>
              </w:rPr>
              <w:t>нетиповістю</w:t>
            </w:r>
            <w:proofErr w:type="spellEnd"/>
            <w:r>
              <w:rPr>
                <w:rFonts w:ascii="Times New Roman" w:hAnsi="Times New Roman"/>
                <w:color w:val="000000"/>
              </w:rPr>
              <w:t xml:space="preserve"> підбору матеріалу; досить розгорнуто обґрунтоване (цей критерій — основний для діапазону оцінок від 25 до 30 балів)</w:t>
            </w:r>
          </w:p>
          <w:p w:rsidR="009E7446" w:rsidRDefault="00F04227">
            <w:pPr>
              <w:rPr>
                <w:rFonts w:ascii="Times New Roman" w:hAnsi="Times New Roman"/>
              </w:rPr>
            </w:pPr>
            <w:r>
              <w:rPr>
                <w:rFonts w:ascii="Times New Roman" w:hAnsi="Times New Roman"/>
                <w:color w:val="000000"/>
              </w:rPr>
              <w:t>15-24 бали (добре) - завдання виконане в повному обсязі, здане вчасно; характеризується типовістю підбору матеріалу; коротко і правильно обґрунтоване (або частина матеріалу розгорнуто обґрунтована, а частина — коротко)</w:t>
            </w:r>
          </w:p>
          <w:p w:rsidR="009E7446" w:rsidRDefault="00F04227">
            <w:pPr>
              <w:rPr>
                <w:rFonts w:ascii="Times New Roman" w:hAnsi="Times New Roman"/>
              </w:rPr>
            </w:pPr>
            <w:r>
              <w:rPr>
                <w:rFonts w:ascii="Times New Roman" w:hAnsi="Times New Roman"/>
                <w:color w:val="000000"/>
              </w:rPr>
              <w:lastRenderedPageBreak/>
              <w:t>5-14 балів (задовільно) - завдання виконане не в повному обсязі, здане вчасно; характеризується типовістю підбору матеріалу; обґрунтування коротке або відсутнє (повністю або частково)</w:t>
            </w:r>
          </w:p>
          <w:p w:rsidR="009E7446" w:rsidRDefault="00F04227">
            <w:pPr>
              <w:rPr>
                <w:rFonts w:ascii="Times New Roman" w:hAnsi="Times New Roman"/>
              </w:rPr>
            </w:pPr>
            <w:r>
              <w:rPr>
                <w:rFonts w:ascii="Times New Roman" w:hAnsi="Times New Roman"/>
                <w:color w:val="000000"/>
              </w:rPr>
              <w:t>1-4 бали (незадовільно) — завдання виконане частково, здане невчасно, обґрунтування відсутнє</w:t>
            </w:r>
          </w:p>
          <w:p w:rsidR="009E7446" w:rsidRDefault="00F04227">
            <w:pPr>
              <w:rPr>
                <w:rFonts w:ascii="Times New Roman" w:hAnsi="Times New Roman"/>
              </w:rPr>
            </w:pPr>
            <w:r>
              <w:rPr>
                <w:rFonts w:ascii="Times New Roman" w:hAnsi="Times New Roman"/>
                <w:color w:val="000000"/>
              </w:rPr>
              <w:t>0 балів — завдання не виконане</w:t>
            </w:r>
          </w:p>
          <w:p w:rsidR="009E7446" w:rsidRDefault="00F04227">
            <w:pPr>
              <w:rPr>
                <w:rFonts w:ascii="Times New Roman" w:hAnsi="Times New Roman"/>
                <w:b/>
                <w:bCs/>
              </w:rPr>
            </w:pPr>
            <w:r>
              <w:rPr>
                <w:rFonts w:ascii="Times New Roman" w:hAnsi="Times New Roman"/>
                <w:b/>
                <w:bCs/>
                <w:color w:val="000000"/>
              </w:rPr>
              <w:t xml:space="preserve">Критерії оцінювання </w:t>
            </w:r>
            <w:r>
              <w:rPr>
                <w:rFonts w:ascii="Times New Roman" w:hAnsi="Times New Roman"/>
                <w:b/>
                <w:bCs/>
                <w:color w:val="000000"/>
                <w:sz w:val="22"/>
                <w:szCs w:val="22"/>
              </w:rPr>
              <w:t>презентації наукового повідомлення:</w:t>
            </w:r>
          </w:p>
          <w:p w:rsidR="009E7446" w:rsidRDefault="00F04227">
            <w:pPr>
              <w:rPr>
                <w:rFonts w:ascii="Times New Roman" w:hAnsi="Times New Roman"/>
              </w:rPr>
            </w:pPr>
            <w:r>
              <w:rPr>
                <w:rFonts w:ascii="Times New Roman" w:hAnsi="Times New Roman"/>
                <w:color w:val="000000"/>
                <w:sz w:val="22"/>
                <w:szCs w:val="22"/>
              </w:rPr>
              <w:t xml:space="preserve">16-20 балів (відмінно) - </w:t>
            </w:r>
            <w:r>
              <w:rPr>
                <w:rFonts w:ascii="Times New Roman" w:hAnsi="Times New Roman"/>
                <w:color w:val="000000"/>
              </w:rPr>
              <w:t>завдання виконане в повному обсязі (5 сторінок друкованого тексту), здане вчасно; обрана тема розкрита та науково обґрунтована; містить узагальнення, висновки та рекомендації</w:t>
            </w:r>
          </w:p>
          <w:p w:rsidR="009E7446" w:rsidRDefault="00F04227">
            <w:pPr>
              <w:rPr>
                <w:rFonts w:ascii="Times New Roman" w:hAnsi="Times New Roman"/>
              </w:rPr>
            </w:pPr>
            <w:r>
              <w:rPr>
                <w:rFonts w:ascii="Times New Roman" w:hAnsi="Times New Roman"/>
                <w:color w:val="000000"/>
              </w:rPr>
              <w:t>11-15 балів (добре) - завдання виконане в повному обсязі (5 сторінок друкованого тексту), здане вчасно; обрана тема розкрита частково (або повністю), науково обґрунтована; містить узагальнення та висновки, не містить рекомендацій</w:t>
            </w:r>
          </w:p>
          <w:p w:rsidR="009E7446" w:rsidRDefault="00F04227">
            <w:pPr>
              <w:rPr>
                <w:rFonts w:ascii="Times New Roman" w:hAnsi="Times New Roman"/>
              </w:rPr>
            </w:pPr>
            <w:r>
              <w:rPr>
                <w:rFonts w:ascii="Times New Roman" w:hAnsi="Times New Roman"/>
                <w:color w:val="000000"/>
              </w:rPr>
              <w:t>6-10 балів (задовільно) - завдання виконане не в повному обсязі (менше 5 сторінок друкованого тексту), здане вчасно; обрана тема розкрита і обґрунтована частково, містить короткі висновки, не містить рекомендацій</w:t>
            </w:r>
          </w:p>
          <w:p w:rsidR="009E7446" w:rsidRDefault="00F04227">
            <w:pPr>
              <w:rPr>
                <w:rFonts w:ascii="Times New Roman" w:hAnsi="Times New Roman"/>
              </w:rPr>
            </w:pPr>
            <w:r>
              <w:rPr>
                <w:rFonts w:ascii="Times New Roman" w:hAnsi="Times New Roman"/>
                <w:color w:val="000000"/>
              </w:rPr>
              <w:t>1-5 балів (незадовільно) - завдання виконане не в повному обсязі (менше 5 сторінок друкованого тексту), здане невчасно; обрана тема розкрита частково, містить короткі висновки, не містить рекомендацій</w:t>
            </w:r>
          </w:p>
          <w:p w:rsidR="009E7446" w:rsidRDefault="00F04227">
            <w:pPr>
              <w:rPr>
                <w:rFonts w:ascii="Times New Roman" w:hAnsi="Times New Roman"/>
              </w:rPr>
            </w:pPr>
            <w:r>
              <w:rPr>
                <w:rFonts w:ascii="Times New Roman" w:hAnsi="Times New Roman"/>
                <w:color w:val="000000"/>
              </w:rPr>
              <w:t>0 балів - завдання не виконане</w:t>
            </w:r>
          </w:p>
          <w:p w:rsidR="009E7446" w:rsidRDefault="00F04227">
            <w:pPr>
              <w:rPr>
                <w:rFonts w:ascii="Times New Roman" w:hAnsi="Times New Roman"/>
                <w:b/>
                <w:bCs/>
              </w:rPr>
            </w:pPr>
            <w:r>
              <w:rPr>
                <w:rFonts w:ascii="Times New Roman" w:hAnsi="Times New Roman"/>
                <w:b/>
                <w:bCs/>
                <w:color w:val="000000"/>
              </w:rPr>
              <w:t>Критерії оцінювання підсумкового тесту:</w:t>
            </w:r>
          </w:p>
          <w:p w:rsidR="009E7446" w:rsidRDefault="00F04227">
            <w:pPr>
              <w:rPr>
                <w:rFonts w:ascii="Times New Roman" w:hAnsi="Times New Roman"/>
              </w:rPr>
            </w:pPr>
            <w:r>
              <w:rPr>
                <w:rFonts w:ascii="Times New Roman" w:hAnsi="Times New Roman"/>
                <w:color w:val="000000"/>
              </w:rPr>
              <w:t>тест містить 30 питань закритої форми; за кожну правильну відповідь нараховується 1 бал</w:t>
            </w:r>
          </w:p>
        </w:tc>
      </w:tr>
      <w:tr w:rsidR="009E7446">
        <w:tc>
          <w:tcPr>
            <w:tcW w:w="2670" w:type="dxa"/>
            <w:gridSpan w:val="3"/>
            <w:shd w:val="clear" w:color="auto" w:fill="auto"/>
          </w:tcPr>
          <w:p w:rsidR="009E7446" w:rsidRDefault="00F04227">
            <w:pPr>
              <w:pStyle w:val="LO-normal"/>
              <w:widowControl w:val="0"/>
              <w:jc w:val="center"/>
              <w:rPr>
                <w:rFonts w:ascii="Times New Roman" w:hAnsi="Times New Roman"/>
              </w:rPr>
            </w:pPr>
            <w:r>
              <w:rPr>
                <w:rFonts w:ascii="Times New Roman" w:eastAsia="Times New Roman" w:hAnsi="Times New Roman" w:cs="Times New Roman"/>
              </w:rPr>
              <w:lastRenderedPageBreak/>
              <w:t>Семінарські заняття</w:t>
            </w:r>
          </w:p>
        </w:tc>
        <w:tc>
          <w:tcPr>
            <w:tcW w:w="6901" w:type="dxa"/>
            <w:gridSpan w:val="8"/>
            <w:shd w:val="clear" w:color="auto" w:fill="auto"/>
          </w:tcPr>
          <w:p w:rsidR="009E7446" w:rsidRDefault="00F04227">
            <w:pPr>
              <w:jc w:val="both"/>
              <w:rPr>
                <w:rFonts w:ascii="Times New Roman" w:hAnsi="Times New Roman"/>
                <w:b/>
                <w:bCs/>
              </w:rPr>
            </w:pPr>
            <w:r>
              <w:rPr>
                <w:rFonts w:ascii="Times New Roman" w:hAnsi="Times New Roman"/>
                <w:b/>
                <w:bCs/>
              </w:rPr>
              <w:t>Критерії оцінювання усних відповідей студентів.</w:t>
            </w:r>
          </w:p>
          <w:p w:rsidR="009E7446" w:rsidRDefault="00F04227">
            <w:pPr>
              <w:jc w:val="both"/>
              <w:rPr>
                <w:rFonts w:ascii="Times New Roman" w:hAnsi="Times New Roman"/>
              </w:rPr>
            </w:pPr>
            <w:r>
              <w:rPr>
                <w:rFonts w:ascii="Times New Roman" w:hAnsi="Times New Roman"/>
                <w:spacing w:val="4"/>
              </w:rPr>
              <w:t>В основу системи оцінювання знань студентів із навчальної дисципліни «Гендерна психологія» закладені наступні критерії:</w:t>
            </w:r>
          </w:p>
          <w:p w:rsidR="009E7446" w:rsidRDefault="00F04227">
            <w:pPr>
              <w:tabs>
                <w:tab w:val="left" w:leader="dot" w:pos="1418"/>
                <w:tab w:val="left" w:pos="5573"/>
                <w:tab w:val="left" w:leader="dot" w:pos="9043"/>
                <w:tab w:val="left" w:leader="underscore" w:pos="9422"/>
              </w:tabs>
              <w:jc w:val="both"/>
              <w:rPr>
                <w:rFonts w:ascii="Times New Roman" w:hAnsi="Times New Roman"/>
              </w:rPr>
            </w:pPr>
            <w:r>
              <w:rPr>
                <w:rFonts w:ascii="Times New Roman" w:hAnsi="Times New Roman"/>
                <w:spacing w:val="4"/>
              </w:rPr>
              <w:t>1) повнота знань – вичерпна достатність у відтворенні інформації щодо змісту навчальної дисципліни;</w:t>
            </w:r>
          </w:p>
          <w:p w:rsidR="009E7446" w:rsidRDefault="00F04227">
            <w:pPr>
              <w:tabs>
                <w:tab w:val="left" w:leader="dot" w:pos="1418"/>
                <w:tab w:val="left" w:pos="5573"/>
                <w:tab w:val="left" w:leader="dot" w:pos="9043"/>
                <w:tab w:val="left" w:leader="underscore" w:pos="9422"/>
              </w:tabs>
              <w:jc w:val="both"/>
              <w:rPr>
                <w:rFonts w:ascii="Times New Roman" w:hAnsi="Times New Roman"/>
              </w:rPr>
            </w:pPr>
            <w:r>
              <w:rPr>
                <w:rFonts w:ascii="Times New Roman" w:hAnsi="Times New Roman"/>
                <w:spacing w:val="4"/>
              </w:rPr>
              <w:t>2) адекватність знань – їх правильність, відповідність теоретико-методологічним основам гендерної психології;</w:t>
            </w:r>
          </w:p>
          <w:p w:rsidR="009E7446" w:rsidRDefault="00F04227">
            <w:pPr>
              <w:tabs>
                <w:tab w:val="left" w:leader="dot" w:pos="1418"/>
                <w:tab w:val="left" w:pos="5573"/>
                <w:tab w:val="left" w:leader="dot" w:pos="9043"/>
                <w:tab w:val="left" w:leader="underscore" w:pos="9422"/>
              </w:tabs>
              <w:jc w:val="both"/>
              <w:rPr>
                <w:rFonts w:ascii="Times New Roman" w:hAnsi="Times New Roman"/>
              </w:rPr>
            </w:pPr>
            <w:r>
              <w:rPr>
                <w:rFonts w:ascii="Times New Roman" w:hAnsi="Times New Roman"/>
                <w:spacing w:val="4"/>
              </w:rPr>
              <w:t xml:space="preserve">3) усвідомленість (осмисленість) знань – розуміння смислу інформації з навчальної дисципліни та вміння його </w:t>
            </w:r>
            <w:proofErr w:type="spellStart"/>
            <w:r>
              <w:rPr>
                <w:rFonts w:ascii="Times New Roman" w:hAnsi="Times New Roman"/>
                <w:spacing w:val="4"/>
              </w:rPr>
              <w:t>вербалізувати</w:t>
            </w:r>
            <w:proofErr w:type="spellEnd"/>
            <w:r>
              <w:rPr>
                <w:rFonts w:ascii="Times New Roman" w:hAnsi="Times New Roman"/>
                <w:spacing w:val="4"/>
              </w:rPr>
              <w:t>.</w:t>
            </w:r>
          </w:p>
          <w:p w:rsidR="009E7446" w:rsidRDefault="00F04227">
            <w:pPr>
              <w:tabs>
                <w:tab w:val="left" w:leader="dot" w:pos="1418"/>
                <w:tab w:val="left" w:pos="5573"/>
                <w:tab w:val="left" w:leader="dot" w:pos="9043"/>
                <w:tab w:val="left" w:leader="underscore" w:pos="9422"/>
              </w:tabs>
              <w:jc w:val="both"/>
              <w:rPr>
                <w:rFonts w:ascii="Times New Roman" w:hAnsi="Times New Roman"/>
              </w:rPr>
            </w:pPr>
            <w:r>
              <w:rPr>
                <w:rFonts w:ascii="Times New Roman" w:hAnsi="Times New Roman"/>
                <w:spacing w:val="4"/>
              </w:rPr>
              <w:t xml:space="preserve">Виходячи з цього, оцінка </w:t>
            </w:r>
            <w:r>
              <w:rPr>
                <w:rFonts w:ascii="Times New Roman" w:hAnsi="Times New Roman"/>
                <w:b/>
                <w:spacing w:val="4"/>
              </w:rPr>
              <w:t xml:space="preserve">«відмінно» </w:t>
            </w:r>
            <w:r>
              <w:rPr>
                <w:rFonts w:ascii="Times New Roman" w:hAnsi="Times New Roman"/>
                <w:spacing w:val="4"/>
              </w:rPr>
              <w:t>ставиться за наявність у студента вичерпних і правильних знань щодо головних проблем гендерної психології, розгляду яких були присвячені лекційні та семінарські заняття. При цьому знання повинні бути осмисленими, що проявляється у повноті та адекватності їх пояснення.</w:t>
            </w:r>
          </w:p>
          <w:p w:rsidR="009E7446" w:rsidRDefault="00F04227">
            <w:pPr>
              <w:tabs>
                <w:tab w:val="left" w:leader="dot" w:pos="1418"/>
                <w:tab w:val="left" w:pos="5573"/>
                <w:tab w:val="left" w:leader="dot" w:pos="9043"/>
                <w:tab w:val="left" w:leader="underscore" w:pos="9422"/>
              </w:tabs>
              <w:jc w:val="both"/>
              <w:rPr>
                <w:rFonts w:ascii="Times New Roman" w:hAnsi="Times New Roman"/>
              </w:rPr>
            </w:pPr>
            <w:r>
              <w:rPr>
                <w:rFonts w:ascii="Times New Roman" w:hAnsi="Times New Roman"/>
                <w:spacing w:val="4"/>
              </w:rPr>
              <w:t xml:space="preserve">Оцінка </w:t>
            </w:r>
            <w:r>
              <w:rPr>
                <w:rFonts w:ascii="Times New Roman" w:hAnsi="Times New Roman"/>
                <w:b/>
                <w:spacing w:val="4"/>
              </w:rPr>
              <w:t xml:space="preserve">«добре» </w:t>
            </w:r>
            <w:r>
              <w:rPr>
                <w:rFonts w:ascii="Times New Roman" w:hAnsi="Times New Roman"/>
                <w:spacing w:val="4"/>
              </w:rPr>
              <w:t>ставиться за наявність у студента знань щодо більшості тем навчальної дисципліни, які передбачені навчальною програмою. При цьому знання характеризуються адекватністю, але є частково усвідомленими (студент по формі відповідає правильно, а пояснити смисл може не завжди).</w:t>
            </w:r>
          </w:p>
          <w:p w:rsidR="009E7446" w:rsidRDefault="00F04227">
            <w:pPr>
              <w:tabs>
                <w:tab w:val="left" w:leader="dot" w:pos="1418"/>
                <w:tab w:val="left" w:pos="5573"/>
                <w:tab w:val="left" w:leader="dot" w:pos="9043"/>
                <w:tab w:val="left" w:leader="underscore" w:pos="9422"/>
              </w:tabs>
              <w:jc w:val="both"/>
              <w:rPr>
                <w:rFonts w:ascii="Times New Roman" w:hAnsi="Times New Roman"/>
              </w:rPr>
            </w:pPr>
            <w:r>
              <w:rPr>
                <w:rFonts w:ascii="Times New Roman" w:hAnsi="Times New Roman"/>
                <w:spacing w:val="4"/>
              </w:rPr>
              <w:t xml:space="preserve">Оцінка </w:t>
            </w:r>
            <w:r>
              <w:rPr>
                <w:rFonts w:ascii="Times New Roman" w:hAnsi="Times New Roman"/>
                <w:b/>
                <w:spacing w:val="4"/>
              </w:rPr>
              <w:t xml:space="preserve">«задовільно» </w:t>
            </w:r>
            <w:r>
              <w:rPr>
                <w:rFonts w:ascii="Times New Roman" w:hAnsi="Times New Roman"/>
                <w:spacing w:val="4"/>
              </w:rPr>
              <w:t xml:space="preserve">ставиться за наявність у студента фрагментарних знань навчальної дисципліни, які при цьому </w:t>
            </w:r>
            <w:r>
              <w:rPr>
                <w:rFonts w:ascii="Times New Roman" w:hAnsi="Times New Roman"/>
                <w:spacing w:val="4"/>
              </w:rPr>
              <w:lastRenderedPageBreak/>
              <w:t xml:space="preserve">не завжди точно ним розуміються і недостатньо повно </w:t>
            </w:r>
            <w:proofErr w:type="spellStart"/>
            <w:r>
              <w:rPr>
                <w:rFonts w:ascii="Times New Roman" w:hAnsi="Times New Roman"/>
                <w:spacing w:val="4"/>
              </w:rPr>
              <w:t>вербалізуються</w:t>
            </w:r>
            <w:proofErr w:type="spellEnd"/>
            <w:r>
              <w:rPr>
                <w:rFonts w:ascii="Times New Roman" w:hAnsi="Times New Roman"/>
                <w:spacing w:val="4"/>
              </w:rPr>
              <w:t>.</w:t>
            </w:r>
          </w:p>
          <w:p w:rsidR="009E7446" w:rsidRDefault="00F04227">
            <w:pPr>
              <w:tabs>
                <w:tab w:val="left" w:leader="dot" w:pos="1418"/>
                <w:tab w:val="left" w:pos="5573"/>
                <w:tab w:val="left" w:leader="dot" w:pos="9043"/>
                <w:tab w:val="left" w:leader="underscore" w:pos="9422"/>
              </w:tabs>
              <w:jc w:val="both"/>
              <w:rPr>
                <w:rFonts w:ascii="Times New Roman" w:hAnsi="Times New Roman"/>
              </w:rPr>
            </w:pPr>
            <w:r>
              <w:rPr>
                <w:rFonts w:ascii="Times New Roman" w:hAnsi="Times New Roman"/>
                <w:spacing w:val="4"/>
              </w:rPr>
              <w:t xml:space="preserve">Оцінка </w:t>
            </w:r>
            <w:r>
              <w:rPr>
                <w:rFonts w:ascii="Times New Roman" w:hAnsi="Times New Roman"/>
                <w:b/>
                <w:spacing w:val="4"/>
              </w:rPr>
              <w:t xml:space="preserve">«незадовільно» </w:t>
            </w:r>
            <w:r>
              <w:rPr>
                <w:rFonts w:ascii="Times New Roman" w:hAnsi="Times New Roman"/>
                <w:spacing w:val="4"/>
              </w:rPr>
              <w:t>ставиться за відсутність у студента знань щодо головних проблем гендерної психології або ж за наявність часткових знань, які він неправильно розуміє і неправильно трактує.</w:t>
            </w:r>
          </w:p>
        </w:tc>
      </w:tr>
      <w:tr w:rsidR="009E7446">
        <w:tc>
          <w:tcPr>
            <w:tcW w:w="2670" w:type="dxa"/>
            <w:gridSpan w:val="3"/>
            <w:shd w:val="clear" w:color="auto" w:fill="auto"/>
          </w:tcPr>
          <w:p w:rsidR="009E7446" w:rsidRDefault="00F04227">
            <w:pPr>
              <w:pStyle w:val="LO-normal"/>
              <w:widowControl w:val="0"/>
              <w:jc w:val="center"/>
              <w:rPr>
                <w:rFonts w:ascii="Times New Roman" w:hAnsi="Times New Roman"/>
              </w:rPr>
            </w:pPr>
            <w:r>
              <w:rPr>
                <w:rFonts w:ascii="Times New Roman" w:eastAsia="Times New Roman" w:hAnsi="Times New Roman" w:cs="Times New Roman"/>
              </w:rPr>
              <w:lastRenderedPageBreak/>
              <w:t>Умови допуску до підсумкового контролю</w:t>
            </w:r>
          </w:p>
        </w:tc>
        <w:tc>
          <w:tcPr>
            <w:tcW w:w="6901" w:type="dxa"/>
            <w:gridSpan w:val="8"/>
            <w:shd w:val="clear" w:color="auto" w:fill="auto"/>
          </w:tcPr>
          <w:p w:rsidR="009E7446" w:rsidRDefault="00F04227">
            <w:pPr>
              <w:jc w:val="both"/>
              <w:rPr>
                <w:rFonts w:ascii="Times New Roman" w:hAnsi="Times New Roman"/>
              </w:rPr>
            </w:pPr>
            <w:r>
              <w:rPr>
                <w:rFonts w:ascii="Times New Roman" w:hAnsi="Times New Roman"/>
              </w:rPr>
              <w:t xml:space="preserve">Залік (як сума набраних балів протягом семестру) виставляється студенту за умови виконання всіх завдань: усні відповіді на семінарських заняттях, 2 письмові роботи та написання підсумкового тесту. </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t>7. Політика курсу</w:t>
            </w:r>
          </w:p>
        </w:tc>
      </w:tr>
      <w:tr w:rsidR="009E7446">
        <w:tc>
          <w:tcPr>
            <w:tcW w:w="9571" w:type="dxa"/>
            <w:gridSpan w:val="11"/>
            <w:shd w:val="clear" w:color="auto" w:fill="auto"/>
          </w:tcPr>
          <w:p w:rsidR="009E7446" w:rsidRDefault="00F04227">
            <w:pPr>
              <w:jc w:val="both"/>
              <w:rPr>
                <w:rFonts w:ascii="Times New Roman" w:hAnsi="Times New Roman"/>
              </w:rPr>
            </w:pPr>
            <w:r>
              <w:rPr>
                <w:rFonts w:ascii="Times New Roman" w:hAnsi="Times New Roman"/>
                <w:sz w:val="22"/>
                <w:szCs w:val="22"/>
              </w:rPr>
              <w:t>Студент повинен виконати всі передбачені курсом види робіт. За умови відсутності на занятті (чи заняттях) студент повинен ліквідувати заборгованість до наступного заняття, на яке він з’явиться. Однак якщо відсутність була без поважних причин, студент втрачає можливість отримати бали за усні відповіді. Якщо до останнього заняття студент не ліквідував заборгованість і не набрав мінімум 50 балів, він буде спрямований на повторне вивчення курсу.</w:t>
            </w:r>
          </w:p>
        </w:tc>
      </w:tr>
      <w:tr w:rsidR="009E7446">
        <w:tc>
          <w:tcPr>
            <w:tcW w:w="9571" w:type="dxa"/>
            <w:gridSpan w:val="11"/>
            <w:shd w:val="clear" w:color="auto" w:fill="auto"/>
          </w:tcPr>
          <w:p w:rsidR="009E7446" w:rsidRDefault="00F04227">
            <w:pPr>
              <w:jc w:val="center"/>
              <w:rPr>
                <w:rFonts w:ascii="Times New Roman" w:hAnsi="Times New Roman"/>
              </w:rPr>
            </w:pPr>
            <w:r>
              <w:rPr>
                <w:rFonts w:ascii="Times New Roman" w:hAnsi="Times New Roman"/>
                <w:b/>
              </w:rPr>
              <w:t>8. Рекомендована література</w:t>
            </w:r>
          </w:p>
        </w:tc>
      </w:tr>
      <w:tr w:rsidR="009E7446">
        <w:tc>
          <w:tcPr>
            <w:tcW w:w="9571" w:type="dxa"/>
            <w:gridSpan w:val="11"/>
            <w:shd w:val="clear" w:color="auto" w:fill="auto"/>
          </w:tcPr>
          <w:p w:rsidR="009E7446" w:rsidRDefault="00F04227">
            <w:proofErr w:type="spellStart"/>
            <w:r>
              <w:rPr>
                <w:rFonts w:ascii="Times New Roman" w:hAnsi="Times New Roman"/>
                <w:color w:val="000000"/>
              </w:rPr>
              <w:t>Ткалич</w:t>
            </w:r>
            <w:proofErr w:type="spellEnd"/>
            <w:r>
              <w:rPr>
                <w:rFonts w:ascii="Times New Roman" w:hAnsi="Times New Roman"/>
                <w:color w:val="000000"/>
              </w:rPr>
              <w:t xml:space="preserve"> М. Гендерна психологія: </w:t>
            </w:r>
            <w:proofErr w:type="spellStart"/>
            <w:r>
              <w:rPr>
                <w:rFonts w:ascii="Times New Roman" w:hAnsi="Times New Roman"/>
                <w:color w:val="000000"/>
              </w:rPr>
              <w:t>навч</w:t>
            </w:r>
            <w:proofErr w:type="spellEnd"/>
            <w:r>
              <w:rPr>
                <w:rFonts w:ascii="Times New Roman" w:hAnsi="Times New Roman"/>
                <w:color w:val="000000"/>
              </w:rPr>
              <w:t xml:space="preserve">. </w:t>
            </w:r>
            <w:proofErr w:type="spellStart"/>
            <w:r>
              <w:rPr>
                <w:rFonts w:ascii="Times New Roman" w:hAnsi="Times New Roman"/>
                <w:color w:val="000000"/>
              </w:rPr>
              <w:t>посіб</w:t>
            </w:r>
            <w:proofErr w:type="spellEnd"/>
            <w:r>
              <w:rPr>
                <w:rFonts w:ascii="Times New Roman" w:hAnsi="Times New Roman"/>
                <w:color w:val="000000"/>
              </w:rPr>
              <w:t xml:space="preserve">. К.: </w:t>
            </w:r>
            <w:proofErr w:type="spellStart"/>
            <w:r>
              <w:rPr>
                <w:rFonts w:ascii="Times New Roman" w:hAnsi="Times New Roman"/>
                <w:color w:val="000000"/>
              </w:rPr>
              <w:t>Академвидав</w:t>
            </w:r>
            <w:proofErr w:type="spellEnd"/>
            <w:r>
              <w:rPr>
                <w:rFonts w:ascii="Times New Roman" w:hAnsi="Times New Roman"/>
                <w:color w:val="000000"/>
              </w:rPr>
              <w:t>, 2016. 256 с.</w:t>
            </w:r>
          </w:p>
          <w:p w:rsidR="009E7446" w:rsidRDefault="00F04227">
            <w:proofErr w:type="spellStart"/>
            <w:r>
              <w:rPr>
                <w:rFonts w:ascii="Times New Roman" w:hAnsi="Times New Roman"/>
                <w:color w:val="000000"/>
              </w:rPr>
              <w:t>Щотка</w:t>
            </w:r>
            <w:proofErr w:type="spellEnd"/>
            <w:r>
              <w:rPr>
                <w:rFonts w:ascii="Times New Roman" w:hAnsi="Times New Roman"/>
                <w:color w:val="000000"/>
              </w:rPr>
              <w:t xml:space="preserve"> О.П. Гендерна психологія: </w:t>
            </w:r>
            <w:proofErr w:type="spellStart"/>
            <w:r>
              <w:rPr>
                <w:rFonts w:ascii="Times New Roman" w:hAnsi="Times New Roman"/>
                <w:color w:val="000000"/>
              </w:rPr>
              <w:t>навч</w:t>
            </w:r>
            <w:proofErr w:type="spellEnd"/>
            <w:r>
              <w:rPr>
                <w:rFonts w:ascii="Times New Roman" w:hAnsi="Times New Roman"/>
                <w:color w:val="000000"/>
              </w:rPr>
              <w:t>. посібник. Ніжин, 2019. 359с.</w:t>
            </w:r>
          </w:p>
          <w:p w:rsidR="009E7446" w:rsidRDefault="00F04227">
            <w:proofErr w:type="spellStart"/>
            <w:r>
              <w:rPr>
                <w:rFonts w:ascii="Times New Roman" w:hAnsi="Times New Roman"/>
                <w:color w:val="000000"/>
                <w:lang w:eastAsia="ru-RU"/>
              </w:rPr>
              <w:t>Бендас</w:t>
            </w:r>
            <w:proofErr w:type="spellEnd"/>
            <w:r>
              <w:rPr>
                <w:rFonts w:ascii="Times New Roman" w:hAnsi="Times New Roman"/>
                <w:color w:val="000000"/>
                <w:lang w:eastAsia="ru-RU"/>
              </w:rPr>
              <w:t xml:space="preserve"> Т.В. </w:t>
            </w:r>
            <w:proofErr w:type="spellStart"/>
            <w:r>
              <w:rPr>
                <w:rFonts w:ascii="Times New Roman" w:hAnsi="Times New Roman"/>
                <w:color w:val="000000"/>
                <w:lang w:eastAsia="ru-RU"/>
              </w:rPr>
              <w:t>Гендерная</w:t>
            </w:r>
            <w:proofErr w:type="spellEnd"/>
            <w:r>
              <w:rPr>
                <w:rFonts w:ascii="Times New Roman" w:hAnsi="Times New Roman"/>
                <w:color w:val="000000"/>
                <w:lang w:eastAsia="ru-RU"/>
              </w:rPr>
              <w:t xml:space="preserve"> </w:t>
            </w:r>
            <w:proofErr w:type="spellStart"/>
            <w:r>
              <w:rPr>
                <w:rFonts w:ascii="Times New Roman" w:hAnsi="Times New Roman"/>
                <w:color w:val="000000"/>
                <w:lang w:eastAsia="ru-RU"/>
              </w:rPr>
              <w:t>психология</w:t>
            </w:r>
            <w:proofErr w:type="spellEnd"/>
            <w:r>
              <w:rPr>
                <w:rFonts w:ascii="Times New Roman" w:hAnsi="Times New Roman"/>
                <w:color w:val="000000"/>
                <w:lang w:eastAsia="ru-RU"/>
              </w:rPr>
              <w:t xml:space="preserve">. </w:t>
            </w:r>
            <w:proofErr w:type="spellStart"/>
            <w:r>
              <w:rPr>
                <w:rFonts w:ascii="Times New Roman" w:hAnsi="Times New Roman"/>
                <w:color w:val="000000"/>
                <w:lang w:eastAsia="ru-RU"/>
              </w:rPr>
              <w:t>Учеб</w:t>
            </w:r>
            <w:proofErr w:type="spellEnd"/>
            <w:r>
              <w:rPr>
                <w:rFonts w:ascii="Times New Roman" w:hAnsi="Times New Roman"/>
                <w:color w:val="000000"/>
                <w:lang w:eastAsia="ru-RU"/>
              </w:rPr>
              <w:t xml:space="preserve">. </w:t>
            </w:r>
            <w:proofErr w:type="spellStart"/>
            <w:r>
              <w:rPr>
                <w:rFonts w:ascii="Times New Roman" w:hAnsi="Times New Roman"/>
                <w:color w:val="000000"/>
                <w:lang w:eastAsia="ru-RU"/>
              </w:rPr>
              <w:t>пособие</w:t>
            </w:r>
            <w:proofErr w:type="spellEnd"/>
            <w:r>
              <w:rPr>
                <w:rFonts w:ascii="Times New Roman" w:hAnsi="Times New Roman"/>
                <w:color w:val="000000"/>
                <w:lang w:eastAsia="ru-RU"/>
              </w:rPr>
              <w:t xml:space="preserve">. СПб.: </w:t>
            </w:r>
            <w:proofErr w:type="spellStart"/>
            <w:r>
              <w:rPr>
                <w:rFonts w:ascii="Times New Roman" w:hAnsi="Times New Roman"/>
                <w:color w:val="000000"/>
                <w:lang w:eastAsia="ru-RU"/>
              </w:rPr>
              <w:t>Питер</w:t>
            </w:r>
            <w:proofErr w:type="spellEnd"/>
            <w:r>
              <w:rPr>
                <w:rFonts w:ascii="Times New Roman" w:hAnsi="Times New Roman"/>
                <w:color w:val="000000"/>
                <w:lang w:eastAsia="ru-RU"/>
              </w:rPr>
              <w:t>, 2005. 431с.</w:t>
            </w:r>
          </w:p>
          <w:p w:rsidR="009E7446" w:rsidRDefault="00F04227">
            <w:r>
              <w:rPr>
                <w:rFonts w:ascii="Times New Roman" w:hAnsi="Times New Roman" w:cs="Times New Roman"/>
                <w:color w:val="000000"/>
                <w:lang w:eastAsia="ru-RU"/>
              </w:rPr>
              <w:t xml:space="preserve">Говорун Т. Гендерна психологія: </w:t>
            </w:r>
            <w:proofErr w:type="spellStart"/>
            <w:r>
              <w:rPr>
                <w:rFonts w:ascii="Times New Roman" w:hAnsi="Times New Roman" w:cs="Times New Roman"/>
                <w:color w:val="000000"/>
                <w:lang w:eastAsia="ru-RU"/>
              </w:rPr>
              <w:t>навч</w:t>
            </w:r>
            <w:proofErr w:type="spellEnd"/>
            <w:r>
              <w:rPr>
                <w:rFonts w:ascii="Times New Roman" w:hAnsi="Times New Roman" w:cs="Times New Roman"/>
                <w:color w:val="000000"/>
                <w:lang w:eastAsia="ru-RU"/>
              </w:rPr>
              <w:t xml:space="preserve">. </w:t>
            </w:r>
            <w:proofErr w:type="spellStart"/>
            <w:r>
              <w:rPr>
                <w:rFonts w:ascii="Times New Roman" w:hAnsi="Times New Roman" w:cs="Times New Roman"/>
                <w:color w:val="000000"/>
                <w:lang w:eastAsia="ru-RU"/>
              </w:rPr>
              <w:t>посіб</w:t>
            </w:r>
            <w:proofErr w:type="spellEnd"/>
            <w:r>
              <w:rPr>
                <w:rFonts w:ascii="Times New Roman" w:hAnsi="Times New Roman" w:cs="Times New Roman"/>
                <w:color w:val="000000"/>
                <w:lang w:eastAsia="ru-RU"/>
              </w:rPr>
              <w:t xml:space="preserve">. / </w:t>
            </w:r>
            <w:proofErr w:type="spellStart"/>
            <w:r>
              <w:rPr>
                <w:rFonts w:ascii="Times New Roman" w:hAnsi="Times New Roman" w:cs="Times New Roman"/>
                <w:color w:val="000000"/>
                <w:lang w:eastAsia="ru-RU"/>
              </w:rPr>
              <w:t>Т.Говорун</w:t>
            </w:r>
            <w:proofErr w:type="spellEnd"/>
            <w:r>
              <w:rPr>
                <w:rFonts w:ascii="Times New Roman" w:hAnsi="Times New Roman" w:cs="Times New Roman"/>
                <w:color w:val="000000"/>
                <w:lang w:eastAsia="ru-RU"/>
              </w:rPr>
              <w:t xml:space="preserve">, О. </w:t>
            </w:r>
            <w:proofErr w:type="spellStart"/>
            <w:r>
              <w:rPr>
                <w:rFonts w:ascii="Times New Roman" w:hAnsi="Times New Roman" w:cs="Times New Roman"/>
                <w:color w:val="000000"/>
                <w:lang w:eastAsia="ru-RU"/>
              </w:rPr>
              <w:t>Кікінежді</w:t>
            </w:r>
            <w:proofErr w:type="spellEnd"/>
            <w:r>
              <w:rPr>
                <w:rFonts w:ascii="Times New Roman" w:hAnsi="Times New Roman" w:cs="Times New Roman"/>
                <w:color w:val="000000"/>
                <w:lang w:eastAsia="ru-RU"/>
              </w:rPr>
              <w:t>. Київ: Видавничий центр «Академія», 2004. 308 с.</w:t>
            </w:r>
            <w:r>
              <w:rPr>
                <w:rFonts w:ascii="Times New Roman" w:hAnsi="Times New Roman"/>
                <w:color w:val="000000"/>
              </w:rPr>
              <w:t xml:space="preserve"> </w:t>
            </w:r>
          </w:p>
          <w:p w:rsidR="009E7446" w:rsidRDefault="00F04227">
            <w:r>
              <w:rPr>
                <w:rFonts w:ascii="Times New Roman" w:hAnsi="Times New Roman"/>
                <w:color w:val="000000"/>
              </w:rPr>
              <w:t xml:space="preserve">Берн Ш. </w:t>
            </w:r>
            <w:proofErr w:type="spellStart"/>
            <w:r>
              <w:rPr>
                <w:rFonts w:ascii="Times New Roman" w:hAnsi="Times New Roman"/>
                <w:color w:val="000000"/>
              </w:rPr>
              <w:t>Гендерная</w:t>
            </w:r>
            <w:proofErr w:type="spellEnd"/>
            <w:r>
              <w:rPr>
                <w:rFonts w:ascii="Times New Roman" w:hAnsi="Times New Roman"/>
                <w:color w:val="000000"/>
              </w:rPr>
              <w:t xml:space="preserve"> </w:t>
            </w:r>
            <w:proofErr w:type="spellStart"/>
            <w:r>
              <w:rPr>
                <w:rFonts w:ascii="Times New Roman" w:hAnsi="Times New Roman"/>
                <w:color w:val="000000"/>
              </w:rPr>
              <w:t>психология</w:t>
            </w:r>
            <w:proofErr w:type="spellEnd"/>
            <w:r>
              <w:rPr>
                <w:rFonts w:ascii="Times New Roman" w:hAnsi="Times New Roman"/>
                <w:color w:val="000000"/>
              </w:rPr>
              <w:t xml:space="preserve">. СПб: прайм – </w:t>
            </w:r>
            <w:proofErr w:type="spellStart"/>
            <w:r>
              <w:rPr>
                <w:rFonts w:ascii="Times New Roman" w:hAnsi="Times New Roman"/>
                <w:color w:val="000000"/>
              </w:rPr>
              <w:t>Еврознак</w:t>
            </w:r>
            <w:proofErr w:type="spellEnd"/>
            <w:r>
              <w:rPr>
                <w:rFonts w:ascii="Times New Roman" w:hAnsi="Times New Roman"/>
                <w:color w:val="000000"/>
              </w:rPr>
              <w:t>, 2007. 318с.</w:t>
            </w:r>
          </w:p>
          <w:p w:rsidR="009E7446" w:rsidRDefault="00F04227">
            <w:proofErr w:type="spellStart"/>
            <w:r>
              <w:rPr>
                <w:rFonts w:ascii="Times New Roman" w:hAnsi="Times New Roman"/>
                <w:bCs/>
                <w:lang w:eastAsia="ru-RU"/>
              </w:rPr>
              <w:t>Фулей</w:t>
            </w:r>
            <w:proofErr w:type="spellEnd"/>
            <w:r>
              <w:rPr>
                <w:rFonts w:ascii="Times New Roman" w:hAnsi="Times New Roman"/>
                <w:bCs/>
                <w:lang w:eastAsia="ru-RU"/>
              </w:rPr>
              <w:t xml:space="preserve"> Т.І. Ґендерна рівність при здійсненні правосуддя.  К.: ВАІТЕ, 2016. 180 с.</w:t>
            </w:r>
          </w:p>
          <w:p w:rsidR="009E7446" w:rsidRDefault="00F04227">
            <w:pPr>
              <w:snapToGrid w:val="0"/>
            </w:pPr>
            <w:proofErr w:type="spellStart"/>
            <w:r>
              <w:rPr>
                <w:rFonts w:ascii="Times New Roman" w:hAnsi="Times New Roman"/>
                <w:color w:val="000000"/>
              </w:rPr>
              <w:t>Марценюк</w:t>
            </w:r>
            <w:proofErr w:type="spellEnd"/>
            <w:r>
              <w:rPr>
                <w:rFonts w:ascii="Times New Roman" w:hAnsi="Times New Roman"/>
                <w:color w:val="000000"/>
              </w:rPr>
              <w:t xml:space="preserve"> Т. Гендерна рівність і недискримінація: посібник для експертів і </w:t>
            </w:r>
            <w:proofErr w:type="spellStart"/>
            <w:r>
              <w:rPr>
                <w:rFonts w:ascii="Times New Roman" w:hAnsi="Times New Roman"/>
                <w:color w:val="000000"/>
              </w:rPr>
              <w:t>експерток</w:t>
            </w:r>
            <w:proofErr w:type="spellEnd"/>
            <w:r>
              <w:rPr>
                <w:rFonts w:ascii="Times New Roman" w:hAnsi="Times New Roman"/>
                <w:color w:val="000000"/>
              </w:rPr>
              <w:t xml:space="preserve"> аналітичних центрів. К., 2014. 65 c.</w:t>
            </w:r>
          </w:p>
        </w:tc>
      </w:tr>
    </w:tbl>
    <w:p w:rsidR="009E7446" w:rsidRDefault="009E7446">
      <w:pPr>
        <w:jc w:val="both"/>
        <w:rPr>
          <w:rFonts w:ascii="Times New Roman" w:hAnsi="Times New Roman"/>
        </w:rPr>
      </w:pPr>
    </w:p>
    <w:p w:rsidR="009E7446" w:rsidRDefault="009E7446">
      <w:pPr>
        <w:jc w:val="both"/>
        <w:rPr>
          <w:rFonts w:ascii="Times New Roman" w:hAnsi="Times New Roman"/>
          <w:sz w:val="28"/>
          <w:szCs w:val="28"/>
        </w:rPr>
      </w:pPr>
    </w:p>
    <w:p w:rsidR="009E7446" w:rsidRDefault="009E7446">
      <w:pPr>
        <w:jc w:val="both"/>
        <w:rPr>
          <w:rFonts w:ascii="Times New Roman" w:hAnsi="Times New Roman"/>
        </w:rPr>
      </w:pPr>
    </w:p>
    <w:p w:rsidR="009E7446" w:rsidRDefault="009E7446">
      <w:pPr>
        <w:jc w:val="both"/>
        <w:rPr>
          <w:rFonts w:ascii="Times New Roman" w:hAnsi="Times New Roman"/>
          <w:sz w:val="28"/>
          <w:szCs w:val="28"/>
        </w:rPr>
      </w:pPr>
    </w:p>
    <w:p w:rsidR="009E7446" w:rsidRDefault="00F04227">
      <w:pPr>
        <w:jc w:val="center"/>
        <w:rPr>
          <w:rFonts w:ascii="Times New Roman" w:hAnsi="Times New Roman"/>
        </w:rPr>
      </w:pPr>
      <w:r>
        <w:rPr>
          <w:rFonts w:ascii="Times New Roman" w:hAnsi="Times New Roman"/>
          <w:b/>
          <w:sz w:val="28"/>
          <w:szCs w:val="28"/>
        </w:rPr>
        <w:t>Викладач _________________</w:t>
      </w:r>
    </w:p>
    <w:p w:rsidR="009E7446" w:rsidRDefault="009E7446">
      <w:pPr>
        <w:jc w:val="center"/>
        <w:rPr>
          <w:rFonts w:ascii="Times New Roman" w:hAnsi="Times New Roman"/>
          <w:b/>
          <w:sz w:val="28"/>
          <w:szCs w:val="28"/>
        </w:rPr>
      </w:pPr>
    </w:p>
    <w:p w:rsidR="009E7446" w:rsidRDefault="009E7446">
      <w:pPr>
        <w:jc w:val="center"/>
      </w:pPr>
    </w:p>
    <w:sectPr w:rsidR="009E7446">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F DinText Pro">
    <w:altName w:val="Times New Roman"/>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04AFC"/>
    <w:multiLevelType w:val="multilevel"/>
    <w:tmpl w:val="E53E3F78"/>
    <w:lvl w:ilvl="0">
      <w:start w:val="1"/>
      <w:numFmt w:val="decimal"/>
      <w:lvlText w:val="%1."/>
      <w:lvlJc w:val="left"/>
      <w:pPr>
        <w:ind w:left="720" w:hanging="360"/>
      </w:pPr>
      <w:rPr>
        <w:rFonts w:ascii="Times New Roman" w:hAnsi="Times New Roman"/>
        <w:sz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E6C6B4A"/>
    <w:multiLevelType w:val="multilevel"/>
    <w:tmpl w:val="6A466992"/>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615536B"/>
    <w:multiLevelType w:val="multilevel"/>
    <w:tmpl w:val="F30A5E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446"/>
    <w:rsid w:val="009A39B6"/>
    <w:rsid w:val="009E7446"/>
    <w:rsid w:val="00F042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styleId="a3">
    <w:name w:val="Subtle Emphasis"/>
    <w:basedOn w:val="a0"/>
    <w:qFormat/>
    <w:rPr>
      <w:i/>
      <w:iCs/>
      <w:color w:val="808080" w:themeColor="text1" w:themeTint="7F"/>
    </w:rPr>
  </w:style>
  <w:style w:type="character" w:customStyle="1" w:styleId="-">
    <w:name w:val="Интернет-ссылка"/>
    <w:rPr>
      <w:color w:val="000080"/>
      <w:u w:val="single"/>
    </w:rPr>
  </w:style>
  <w:style w:type="character" w:customStyle="1" w:styleId="A00">
    <w:name w:val="A0"/>
    <w:qFormat/>
    <w:rPr>
      <w:rFonts w:cs="PF DinText Pro"/>
      <w:color w:val="000000"/>
      <w:sz w:val="22"/>
      <w:szCs w:val="22"/>
    </w:rPr>
  </w:style>
  <w:style w:type="character" w:customStyle="1" w:styleId="fn">
    <w:name w:val="fn"/>
    <w:basedOn w:val="a0"/>
    <w:qFormat/>
    <w:rPr>
      <w:rFonts w:cs="Times New Roman"/>
    </w:rPr>
  </w:style>
  <w:style w:type="character" w:customStyle="1" w:styleId="apple-converted-space">
    <w:name w:val="apple-converted-space"/>
    <w:basedOn w:val="a0"/>
    <w:qFormat/>
    <w:rPr>
      <w:rFonts w:cs="Times New Roman"/>
    </w:rPr>
  </w:style>
  <w:style w:type="character" w:customStyle="1" w:styleId="10">
    <w:name w:val="Подзаголовок1"/>
    <w:basedOn w:val="a0"/>
    <w:qFormat/>
    <w:rPr>
      <w:rFonts w:cs="Times New Roman"/>
    </w:rPr>
  </w:style>
  <w:style w:type="character" w:customStyle="1" w:styleId="a4">
    <w:name w:val="Выделение жирным"/>
    <w:basedOn w:val="a0"/>
    <w:qFormat/>
    <w:rPr>
      <w:b/>
      <w:bCs/>
    </w:rPr>
  </w:style>
  <w:style w:type="character" w:styleId="a5">
    <w:name w:val="Strong"/>
    <w:basedOn w:val="a0"/>
    <w:qFormat/>
    <w:rPr>
      <w:rFonts w:cs="Times New Roman"/>
      <w:b/>
    </w:rPr>
  </w:style>
  <w:style w:type="character" w:customStyle="1" w:styleId="ListLabel32">
    <w:name w:val="ListLabel 32"/>
    <w:qFormat/>
    <w:rPr>
      <w:rFonts w:ascii="Times New Roman" w:hAnsi="Times New Roman"/>
      <w:sz w:val="28"/>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rFonts w:ascii="Times New Roman" w:hAnsi="Times New Roman"/>
      <w:sz w:val="28"/>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paragraph" w:customStyle="1" w:styleId="a6">
    <w:name w:val="Заголовок"/>
    <w:basedOn w:val="a"/>
    <w:next w:val="a7"/>
    <w:qFormat/>
    <w:pPr>
      <w:keepNext/>
      <w:spacing w:before="240" w:after="120"/>
    </w:pPr>
    <w:rPr>
      <w:rFonts w:ascii="Liberation Sans" w:eastAsia="Microsoft YaHei" w:hAnsi="Liberation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customStyle="1" w:styleId="LO-normal">
    <w:name w:val="LO-normal"/>
    <w:qFormat/>
    <w:rPr>
      <w:rFonts w:ascii="Arial" w:eastAsia="Arial" w:hAnsi="Arial" w:cs="Arial"/>
      <w:color w:val="00000A"/>
      <w:sz w:val="24"/>
      <w:lang w:eastAsia="uk-UA"/>
    </w:rPr>
  </w:style>
  <w:style w:type="paragraph" w:styleId="ab">
    <w:name w:val="List Paragraph"/>
    <w:basedOn w:val="a"/>
    <w:qFormat/>
    <w:pPr>
      <w:spacing w:after="200" w:line="276" w:lineRule="auto"/>
      <w:ind w:left="720"/>
      <w:contextualSpacing/>
    </w:pPr>
    <w:rPr>
      <w:rFonts w:ascii="Calibri" w:hAnsi="Calibri" w:cs="Calibri"/>
      <w:sz w:val="22"/>
      <w:szCs w:val="22"/>
      <w:lang w:val="en-US"/>
    </w:rPr>
  </w:style>
  <w:style w:type="paragraph" w:styleId="ac">
    <w:name w:val="Normal (Web)"/>
    <w:basedOn w:val="a"/>
    <w:qFormat/>
    <w:pPr>
      <w:spacing w:before="280" w:after="280"/>
    </w:pPr>
  </w:style>
  <w:style w:type="paragraph" w:customStyle="1" w:styleId="Pa2">
    <w:name w:val="Pa2"/>
    <w:basedOn w:val="a"/>
    <w:next w:val="a"/>
    <w:qFormat/>
    <w:pPr>
      <w:spacing w:line="241" w:lineRule="atLeast"/>
    </w:pPr>
    <w:rPr>
      <w:rFonts w:ascii="PF DinText Pro" w:hAnsi="PF DinText Pro" w:cs="PF DinText P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A"/>
      <w:sz w:val="24"/>
    </w:rPr>
  </w:style>
  <w:style w:type="paragraph" w:styleId="1">
    <w:name w:val="heading 1"/>
    <w:basedOn w:val="a"/>
    <w:next w:val="a"/>
    <w:qFormat/>
    <w:pPr>
      <w:keepNext/>
      <w:numPr>
        <w:numId w:val="1"/>
      </w:numPr>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23">
    <w:name w:val="ListLabel 23"/>
    <w:qFormat/>
    <w:rPr>
      <w:rFonts w:ascii="Times New Roman" w:hAnsi="Times New Roman"/>
      <w:sz w:val="28"/>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styleId="a3">
    <w:name w:val="Subtle Emphasis"/>
    <w:basedOn w:val="a0"/>
    <w:qFormat/>
    <w:rPr>
      <w:i/>
      <w:iCs/>
      <w:color w:val="808080" w:themeColor="text1" w:themeTint="7F"/>
    </w:rPr>
  </w:style>
  <w:style w:type="character" w:customStyle="1" w:styleId="-">
    <w:name w:val="Интернет-ссылка"/>
    <w:rPr>
      <w:color w:val="000080"/>
      <w:u w:val="single"/>
    </w:rPr>
  </w:style>
  <w:style w:type="character" w:customStyle="1" w:styleId="A00">
    <w:name w:val="A0"/>
    <w:qFormat/>
    <w:rPr>
      <w:rFonts w:cs="PF DinText Pro"/>
      <w:color w:val="000000"/>
      <w:sz w:val="22"/>
      <w:szCs w:val="22"/>
    </w:rPr>
  </w:style>
  <w:style w:type="character" w:customStyle="1" w:styleId="fn">
    <w:name w:val="fn"/>
    <w:basedOn w:val="a0"/>
    <w:qFormat/>
    <w:rPr>
      <w:rFonts w:cs="Times New Roman"/>
    </w:rPr>
  </w:style>
  <w:style w:type="character" w:customStyle="1" w:styleId="apple-converted-space">
    <w:name w:val="apple-converted-space"/>
    <w:basedOn w:val="a0"/>
    <w:qFormat/>
    <w:rPr>
      <w:rFonts w:cs="Times New Roman"/>
    </w:rPr>
  </w:style>
  <w:style w:type="character" w:customStyle="1" w:styleId="10">
    <w:name w:val="Подзаголовок1"/>
    <w:basedOn w:val="a0"/>
    <w:qFormat/>
    <w:rPr>
      <w:rFonts w:cs="Times New Roman"/>
    </w:rPr>
  </w:style>
  <w:style w:type="character" w:customStyle="1" w:styleId="a4">
    <w:name w:val="Выделение жирным"/>
    <w:basedOn w:val="a0"/>
    <w:qFormat/>
    <w:rPr>
      <w:b/>
      <w:bCs/>
    </w:rPr>
  </w:style>
  <w:style w:type="character" w:styleId="a5">
    <w:name w:val="Strong"/>
    <w:basedOn w:val="a0"/>
    <w:qFormat/>
    <w:rPr>
      <w:rFonts w:cs="Times New Roman"/>
      <w:b/>
    </w:rPr>
  </w:style>
  <w:style w:type="character" w:customStyle="1" w:styleId="ListLabel32">
    <w:name w:val="ListLabel 32"/>
    <w:qFormat/>
    <w:rPr>
      <w:rFonts w:ascii="Times New Roman" w:hAnsi="Times New Roman"/>
      <w:sz w:val="28"/>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rFonts w:ascii="Times New Roman" w:hAnsi="Times New Roman"/>
      <w:sz w:val="28"/>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paragraph" w:customStyle="1" w:styleId="a6">
    <w:name w:val="Заголовок"/>
    <w:basedOn w:val="a"/>
    <w:next w:val="a7"/>
    <w:qFormat/>
    <w:pPr>
      <w:keepNext/>
      <w:spacing w:before="240" w:after="120"/>
    </w:pPr>
    <w:rPr>
      <w:rFonts w:ascii="Liberation Sans" w:eastAsia="Microsoft YaHei" w:hAnsi="Liberation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styleId="aa">
    <w:name w:val="index heading"/>
    <w:basedOn w:val="a"/>
    <w:qFormat/>
    <w:pPr>
      <w:suppressLineNumbers/>
    </w:pPr>
  </w:style>
  <w:style w:type="paragraph" w:customStyle="1" w:styleId="LO-normal">
    <w:name w:val="LO-normal"/>
    <w:qFormat/>
    <w:rPr>
      <w:rFonts w:ascii="Arial" w:eastAsia="Arial" w:hAnsi="Arial" w:cs="Arial"/>
      <w:color w:val="00000A"/>
      <w:sz w:val="24"/>
      <w:lang w:eastAsia="uk-UA"/>
    </w:rPr>
  </w:style>
  <w:style w:type="paragraph" w:styleId="ab">
    <w:name w:val="List Paragraph"/>
    <w:basedOn w:val="a"/>
    <w:qFormat/>
    <w:pPr>
      <w:spacing w:after="200" w:line="276" w:lineRule="auto"/>
      <w:ind w:left="720"/>
      <w:contextualSpacing/>
    </w:pPr>
    <w:rPr>
      <w:rFonts w:ascii="Calibri" w:hAnsi="Calibri" w:cs="Calibri"/>
      <w:sz w:val="22"/>
      <w:szCs w:val="22"/>
      <w:lang w:val="en-US"/>
    </w:rPr>
  </w:style>
  <w:style w:type="paragraph" w:styleId="ac">
    <w:name w:val="Normal (Web)"/>
    <w:basedOn w:val="a"/>
    <w:qFormat/>
    <w:pPr>
      <w:spacing w:before="280" w:after="280"/>
    </w:pPr>
  </w:style>
  <w:style w:type="paragraph" w:customStyle="1" w:styleId="Pa2">
    <w:name w:val="Pa2"/>
    <w:basedOn w:val="a"/>
    <w:next w:val="a"/>
    <w:qFormat/>
    <w:pPr>
      <w:spacing w:line="241" w:lineRule="atLeast"/>
    </w:pPr>
    <w:rPr>
      <w:rFonts w:ascii="PF DinText Pro" w:hAnsi="PF DinText Pro" w:cs="PF DinText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hrp.org.ua/uk/publikatsii1/124-henderna-statystyka-ukrainy-suchasnyi-stan-problemy-napriamky-vdoskonalenn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agpsychol.pu.if.ua/course/view.php?id=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elsinki.org.ua/prava-zhinok-i-henderna-rivnist-v-ukrajini-o-uvarova/" TargetMode="External"/><Relationship Id="rId5" Type="http://schemas.openxmlformats.org/officeDocument/2006/relationships/settings" Target="settings.xml"/><Relationship Id="rId10" Type="http://schemas.openxmlformats.org/officeDocument/2006/relationships/hyperlink" Target="http://povaha.org.ua/ideya-ta-tsinnist-hendernoji-rivnosti-u-politytsi-evropejskoho-soyuzu/" TargetMode="External"/><Relationship Id="rId4" Type="http://schemas.microsoft.com/office/2007/relationships/stylesWithEffects" Target="stylesWithEffects.xml"/><Relationship Id="rId9" Type="http://schemas.openxmlformats.org/officeDocument/2006/relationships/hyperlink" Target="http://www.osce.org/uk/odihr/85975?download=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63D1-1F47-46B9-8482-64C6489C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10884</Words>
  <Characters>6205</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2019-10-28T08:23:00Z</dcterms:created>
  <dcterms:modified xsi:type="dcterms:W3CDTF">2019-10-28T08:23:00Z</dcterms:modified>
  <dc:language>uk-UA</dc:language>
</cp:coreProperties>
</file>