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7E7064" w:rsidRDefault="00395013" w:rsidP="00395013">
      <w:pPr>
        <w:jc w:val="center"/>
        <w:rPr>
          <w:b/>
          <w:sz w:val="28"/>
          <w:szCs w:val="28"/>
          <w:lang w:val="uk-UA"/>
        </w:rPr>
      </w:pPr>
      <w:r w:rsidRPr="007E7064">
        <w:rPr>
          <w:b/>
          <w:sz w:val="28"/>
          <w:szCs w:val="28"/>
          <w:lang w:val="uk-UA"/>
        </w:rPr>
        <w:t>МІНІСТЕРСТВО ОСВІТИ І НАУКИ УКРАЇНИ</w:t>
      </w:r>
    </w:p>
    <w:p w:rsidR="00395013" w:rsidRPr="007E7064" w:rsidRDefault="00395013" w:rsidP="00395013">
      <w:pPr>
        <w:jc w:val="center"/>
        <w:rPr>
          <w:b/>
          <w:sz w:val="28"/>
          <w:szCs w:val="28"/>
          <w:lang w:val="uk-UA"/>
        </w:rPr>
      </w:pPr>
      <w:r w:rsidRPr="007E7064">
        <w:rPr>
          <w:b/>
          <w:sz w:val="28"/>
          <w:szCs w:val="28"/>
          <w:lang w:val="uk-UA"/>
        </w:rPr>
        <w:t>ДВНЗ «ПРИКАРПАТСЬКИЙ НАЦІОНАЛЬНИЙ УНІВЕРСИТЕТ</w:t>
      </w:r>
    </w:p>
    <w:p w:rsidR="00395013" w:rsidRPr="007E7064" w:rsidRDefault="00395013" w:rsidP="00395013">
      <w:pPr>
        <w:jc w:val="center"/>
        <w:rPr>
          <w:b/>
          <w:sz w:val="28"/>
          <w:szCs w:val="28"/>
          <w:lang w:val="uk-UA"/>
        </w:rPr>
      </w:pPr>
      <w:r w:rsidRPr="007E7064">
        <w:rPr>
          <w:b/>
          <w:sz w:val="28"/>
          <w:szCs w:val="28"/>
          <w:lang w:val="uk-UA"/>
        </w:rPr>
        <w:t xml:space="preserve"> ІМЕНІ ВАСИЛЯ СТЕФАНИКА»</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sz w:val="28"/>
          <w:szCs w:val="28"/>
          <w:lang w:val="uk-UA"/>
        </w:rPr>
        <w:t>Факультет</w:t>
      </w:r>
      <w:r w:rsidR="00CF3E89" w:rsidRPr="007E7064">
        <w:rPr>
          <w:sz w:val="28"/>
          <w:szCs w:val="28"/>
          <w:lang w:val="uk-UA"/>
        </w:rPr>
        <w:t xml:space="preserve">  </w:t>
      </w:r>
      <w:r w:rsidR="00CF3E89" w:rsidRPr="007E7064">
        <w:rPr>
          <w:b/>
          <w:sz w:val="28"/>
          <w:szCs w:val="28"/>
          <w:lang w:val="uk-UA"/>
        </w:rPr>
        <w:t>філософський</w:t>
      </w:r>
    </w:p>
    <w:p w:rsidR="00395013" w:rsidRPr="007E7064" w:rsidRDefault="00395013" w:rsidP="00395013">
      <w:pPr>
        <w:jc w:val="center"/>
        <w:rPr>
          <w:b/>
          <w:sz w:val="28"/>
          <w:szCs w:val="28"/>
          <w:lang w:val="uk-UA"/>
        </w:rPr>
      </w:pPr>
    </w:p>
    <w:p w:rsidR="00395013" w:rsidRPr="007E7064" w:rsidRDefault="00395013" w:rsidP="00395013">
      <w:pPr>
        <w:jc w:val="center"/>
        <w:rPr>
          <w:sz w:val="28"/>
          <w:szCs w:val="28"/>
          <w:lang w:val="uk-UA"/>
        </w:rPr>
      </w:pPr>
      <w:r w:rsidRPr="007E7064">
        <w:rPr>
          <w:sz w:val="28"/>
          <w:szCs w:val="28"/>
          <w:lang w:val="uk-UA"/>
        </w:rPr>
        <w:t xml:space="preserve">Кафедра </w:t>
      </w:r>
      <w:r w:rsidR="00CF3E89" w:rsidRPr="007E7064">
        <w:rPr>
          <w:sz w:val="28"/>
          <w:szCs w:val="28"/>
          <w:lang w:val="uk-UA"/>
        </w:rPr>
        <w:t>соціальної психології та психології розвитку</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b/>
          <w:sz w:val="28"/>
          <w:szCs w:val="28"/>
          <w:lang w:val="uk-UA"/>
        </w:rPr>
      </w:pPr>
      <w:r w:rsidRPr="007E7064">
        <w:rPr>
          <w:b/>
          <w:sz w:val="28"/>
          <w:szCs w:val="28"/>
          <w:lang w:val="uk-UA"/>
        </w:rPr>
        <w:t>СИЛАБУС НАВЧАЛЬНОЇ ДИСЦИПЛІНИ</w:t>
      </w:r>
    </w:p>
    <w:p w:rsidR="00395013" w:rsidRPr="007E7064" w:rsidRDefault="00395013" w:rsidP="00395013">
      <w:pPr>
        <w:jc w:val="center"/>
        <w:rPr>
          <w:b/>
          <w:sz w:val="28"/>
          <w:szCs w:val="28"/>
          <w:lang w:val="uk-UA"/>
        </w:rPr>
      </w:pPr>
    </w:p>
    <w:p w:rsidR="00395013" w:rsidRPr="007E7064" w:rsidRDefault="00142165" w:rsidP="00395013">
      <w:pPr>
        <w:jc w:val="center"/>
        <w:rPr>
          <w:b/>
          <w:sz w:val="28"/>
          <w:szCs w:val="28"/>
          <w:u w:val="single"/>
          <w:lang w:val="uk-UA"/>
        </w:rPr>
      </w:pPr>
      <w:r w:rsidRPr="007E7064">
        <w:rPr>
          <w:b/>
          <w:sz w:val="28"/>
          <w:szCs w:val="28"/>
          <w:u w:val="single"/>
          <w:lang w:val="uk-UA"/>
        </w:rPr>
        <w:t xml:space="preserve">Психологія </w:t>
      </w:r>
      <w:proofErr w:type="spellStart"/>
      <w:r w:rsidRPr="007E7064">
        <w:rPr>
          <w:b/>
          <w:sz w:val="28"/>
          <w:szCs w:val="28"/>
          <w:u w:val="single"/>
          <w:lang w:val="uk-UA"/>
        </w:rPr>
        <w:t>коучингу</w:t>
      </w:r>
      <w:proofErr w:type="spellEnd"/>
    </w:p>
    <w:p w:rsidR="00395013" w:rsidRPr="007E7064" w:rsidRDefault="00395013" w:rsidP="00395013">
      <w:pPr>
        <w:jc w:val="center"/>
        <w:rPr>
          <w:b/>
          <w:sz w:val="28"/>
          <w:szCs w:val="28"/>
          <w:u w:val="single"/>
          <w:lang w:val="uk-UA"/>
        </w:rPr>
      </w:pPr>
    </w:p>
    <w:p w:rsidR="00B10A22"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Освітня </w:t>
      </w:r>
      <w:r w:rsidR="00C67355" w:rsidRPr="007E7064">
        <w:rPr>
          <w:sz w:val="28"/>
          <w:szCs w:val="28"/>
        </w:rPr>
        <w:t>про</w:t>
      </w:r>
      <w:r w:rsidR="00B10A22" w:rsidRPr="007E7064">
        <w:rPr>
          <w:sz w:val="28"/>
          <w:szCs w:val="28"/>
          <w:lang w:val="uk-UA"/>
        </w:rPr>
        <w:t xml:space="preserve">грама </w:t>
      </w:r>
      <w:r w:rsidR="00CF3E89" w:rsidRPr="007E7064">
        <w:rPr>
          <w:sz w:val="28"/>
          <w:szCs w:val="28"/>
          <w:lang w:val="uk-UA"/>
        </w:rPr>
        <w:t>«Організаційна психологія»</w:t>
      </w:r>
    </w:p>
    <w:p w:rsidR="00CF3E89" w:rsidRPr="007E7064" w:rsidRDefault="00CF3E89" w:rsidP="00CF3E89">
      <w:pPr>
        <w:rPr>
          <w:sz w:val="28"/>
          <w:szCs w:val="28"/>
          <w:lang w:val="uk-UA"/>
        </w:rPr>
      </w:pPr>
    </w:p>
    <w:p w:rsidR="00B10A22" w:rsidRPr="007E7064" w:rsidRDefault="00B93336" w:rsidP="00B93336">
      <w:pPr>
        <w:rPr>
          <w:sz w:val="28"/>
          <w:szCs w:val="28"/>
          <w:lang w:val="uk-UA"/>
        </w:rPr>
      </w:pPr>
      <w:r w:rsidRPr="007E7064">
        <w:rPr>
          <w:sz w:val="28"/>
          <w:szCs w:val="28"/>
          <w:lang w:val="uk-UA"/>
        </w:rPr>
        <w:t xml:space="preserve">                           </w:t>
      </w:r>
      <w:r w:rsidR="00B10A22" w:rsidRPr="007E7064">
        <w:rPr>
          <w:sz w:val="28"/>
          <w:szCs w:val="28"/>
          <w:lang w:val="uk-UA"/>
        </w:rPr>
        <w:t xml:space="preserve">Спеціальність </w:t>
      </w:r>
      <w:r w:rsidR="00CF3E89" w:rsidRPr="007E7064">
        <w:rPr>
          <w:sz w:val="28"/>
          <w:szCs w:val="28"/>
          <w:lang w:val="uk-UA"/>
        </w:rPr>
        <w:t>053 Психологія</w:t>
      </w:r>
    </w:p>
    <w:p w:rsidR="00B10A22" w:rsidRPr="007E7064" w:rsidRDefault="00B10A22" w:rsidP="00395013">
      <w:pPr>
        <w:jc w:val="center"/>
        <w:rPr>
          <w:sz w:val="28"/>
          <w:szCs w:val="28"/>
          <w:lang w:val="uk-UA"/>
        </w:rPr>
      </w:pPr>
    </w:p>
    <w:p w:rsidR="00395013"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Галузь знань </w:t>
      </w:r>
      <w:r w:rsidR="00CF3E89" w:rsidRPr="007E7064">
        <w:rPr>
          <w:sz w:val="28"/>
          <w:szCs w:val="28"/>
          <w:lang w:val="uk-UA"/>
        </w:rPr>
        <w:t xml:space="preserve">05 Соціальні та </w:t>
      </w:r>
      <w:proofErr w:type="spellStart"/>
      <w:r w:rsidR="00CF3E89" w:rsidRPr="007E7064">
        <w:rPr>
          <w:sz w:val="28"/>
          <w:szCs w:val="28"/>
        </w:rPr>
        <w:t>поведінкові</w:t>
      </w:r>
      <w:proofErr w:type="spellEnd"/>
      <w:r w:rsidR="00CF3E89" w:rsidRPr="007E7064">
        <w:rPr>
          <w:sz w:val="28"/>
          <w:szCs w:val="28"/>
          <w:lang w:val="uk-UA"/>
        </w:rPr>
        <w:t xml:space="preserve"> науки</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right"/>
        <w:rPr>
          <w:sz w:val="28"/>
          <w:szCs w:val="28"/>
          <w:lang w:val="uk-UA"/>
        </w:rPr>
      </w:pPr>
      <w:r w:rsidRPr="007E7064">
        <w:rPr>
          <w:sz w:val="28"/>
          <w:szCs w:val="28"/>
          <w:lang w:val="uk-UA"/>
        </w:rPr>
        <w:t>Затверджено на засіданні кафедри</w:t>
      </w:r>
    </w:p>
    <w:p w:rsidR="00395013" w:rsidRPr="007E7064" w:rsidRDefault="00395013" w:rsidP="00395013">
      <w:pPr>
        <w:jc w:val="right"/>
        <w:rPr>
          <w:sz w:val="28"/>
          <w:szCs w:val="28"/>
          <w:lang w:val="uk-UA"/>
        </w:rPr>
      </w:pPr>
      <w:r w:rsidRPr="007E7064">
        <w:rPr>
          <w:sz w:val="28"/>
          <w:szCs w:val="28"/>
          <w:lang w:val="uk-UA"/>
        </w:rPr>
        <w:t>Протокол №</w:t>
      </w:r>
      <w:r w:rsidR="00AB324B" w:rsidRPr="007E7064">
        <w:rPr>
          <w:sz w:val="28"/>
          <w:szCs w:val="28"/>
          <w:lang w:val="uk-UA"/>
        </w:rPr>
        <w:t xml:space="preserve"> __</w:t>
      </w:r>
      <w:r w:rsidRPr="007E7064">
        <w:rPr>
          <w:sz w:val="28"/>
          <w:szCs w:val="28"/>
          <w:lang w:val="uk-UA"/>
        </w:rPr>
        <w:t xml:space="preserve"> від </w:t>
      </w:r>
      <w:r w:rsidRPr="007E7064">
        <w:rPr>
          <w:sz w:val="28"/>
          <w:szCs w:val="28"/>
        </w:rPr>
        <w:t>“</w:t>
      </w:r>
      <w:r w:rsidR="00AB324B" w:rsidRPr="007E7064">
        <w:rPr>
          <w:sz w:val="28"/>
          <w:szCs w:val="28"/>
          <w:lang w:val="uk-UA"/>
        </w:rPr>
        <w:t>_</w:t>
      </w:r>
      <w:r w:rsidRPr="007E7064">
        <w:rPr>
          <w:sz w:val="28"/>
          <w:szCs w:val="28"/>
        </w:rPr>
        <w:t>”</w:t>
      </w:r>
      <w:r w:rsidR="00AB324B" w:rsidRPr="007E7064">
        <w:rPr>
          <w:sz w:val="28"/>
          <w:szCs w:val="28"/>
          <w:lang w:val="uk-UA"/>
        </w:rPr>
        <w:t xml:space="preserve"> ___</w:t>
      </w:r>
      <w:r w:rsidRPr="007E7064">
        <w:rPr>
          <w:sz w:val="28"/>
          <w:szCs w:val="28"/>
          <w:lang w:val="uk-UA"/>
        </w:rPr>
        <w:t xml:space="preserve"> 201</w:t>
      </w:r>
      <w:r w:rsidR="00AB324B" w:rsidRPr="007E7064">
        <w:rPr>
          <w:sz w:val="28"/>
          <w:szCs w:val="28"/>
          <w:lang w:val="uk-UA"/>
        </w:rPr>
        <w:t>9</w:t>
      </w:r>
      <w:r w:rsidRPr="007E7064">
        <w:rPr>
          <w:sz w:val="28"/>
          <w:szCs w:val="28"/>
          <w:lang w:val="uk-UA"/>
        </w:rPr>
        <w:t xml:space="preserve"> р.  </w:t>
      </w: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CF3E89" w:rsidRPr="007E7064" w:rsidRDefault="00CF3E89" w:rsidP="00395013">
      <w:pPr>
        <w:jc w:val="center"/>
        <w:rPr>
          <w:sz w:val="28"/>
          <w:szCs w:val="28"/>
          <w:lang w:val="uk-UA"/>
        </w:rPr>
      </w:pPr>
    </w:p>
    <w:p w:rsidR="00CF3E89" w:rsidRPr="007E7064" w:rsidRDefault="00CF3E89"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BC32A7">
      <w:pPr>
        <w:jc w:val="center"/>
        <w:rPr>
          <w:sz w:val="28"/>
          <w:szCs w:val="28"/>
          <w:lang w:val="uk-UA"/>
        </w:rPr>
      </w:pPr>
      <w:r w:rsidRPr="007E7064">
        <w:rPr>
          <w:sz w:val="28"/>
          <w:szCs w:val="28"/>
          <w:lang w:val="uk-UA"/>
        </w:rPr>
        <w:t>м. Івано-Франківськ - 2019</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b/>
          <w:sz w:val="28"/>
          <w:szCs w:val="28"/>
          <w:lang w:val="uk-UA"/>
        </w:rPr>
        <w:t>ЗМІСТ</w:t>
      </w:r>
    </w:p>
    <w:p w:rsidR="00B10A22" w:rsidRPr="007E7064" w:rsidRDefault="00B10A22" w:rsidP="00193CEB">
      <w:pPr>
        <w:spacing w:line="360" w:lineRule="auto"/>
        <w:ind w:firstLine="567"/>
        <w:jc w:val="center"/>
        <w:rPr>
          <w:b/>
          <w:sz w:val="28"/>
          <w:szCs w:val="28"/>
          <w:lang w:val="uk-UA"/>
        </w:rPr>
      </w:pPr>
    </w:p>
    <w:p w:rsidR="00BC32A7" w:rsidRPr="007E7064" w:rsidRDefault="00BC32A7" w:rsidP="00193CEB">
      <w:pPr>
        <w:spacing w:line="360" w:lineRule="auto"/>
        <w:ind w:firstLine="567"/>
        <w:jc w:val="center"/>
        <w:rPr>
          <w:b/>
          <w:sz w:val="28"/>
          <w:szCs w:val="28"/>
          <w:lang w:val="uk-UA"/>
        </w:rPr>
      </w:pPr>
    </w:p>
    <w:p w:rsidR="00193CEB" w:rsidRPr="007E7064"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Загальна інформація</w:t>
      </w:r>
    </w:p>
    <w:p w:rsidR="00B10A22" w:rsidRPr="007E706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А</w:t>
      </w:r>
      <w:r w:rsidR="00B10A22" w:rsidRPr="007E7064">
        <w:rPr>
          <w:rFonts w:ascii="Times New Roman" w:eastAsia="Times New Roman" w:hAnsi="Times New Roman" w:cs="Times New Roman"/>
          <w:sz w:val="28"/>
          <w:szCs w:val="28"/>
        </w:rPr>
        <w:t>нотація до курсу</w:t>
      </w:r>
    </w:p>
    <w:p w:rsidR="00B10A22" w:rsidRPr="007E706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 xml:space="preserve">Мета </w:t>
      </w:r>
      <w:r w:rsidR="00151BC4" w:rsidRPr="007E7064">
        <w:rPr>
          <w:rFonts w:ascii="Times New Roman" w:eastAsia="Times New Roman" w:hAnsi="Times New Roman" w:cs="Times New Roman"/>
          <w:sz w:val="28"/>
          <w:szCs w:val="28"/>
        </w:rPr>
        <w:t xml:space="preserve">та цілі </w:t>
      </w:r>
      <w:r w:rsidR="00B10A22" w:rsidRPr="007E7064">
        <w:rPr>
          <w:rFonts w:ascii="Times New Roman" w:eastAsia="Times New Roman" w:hAnsi="Times New Roman" w:cs="Times New Roman"/>
          <w:sz w:val="28"/>
          <w:szCs w:val="28"/>
        </w:rPr>
        <w:t>курсу</w:t>
      </w:r>
    </w:p>
    <w:p w:rsidR="00151BC4" w:rsidRPr="007E706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hAnsi="Times New Roman" w:cs="Times New Roman"/>
          <w:sz w:val="28"/>
          <w:szCs w:val="28"/>
        </w:rPr>
        <w:t>Результати навчання (компетентності)</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Організація навчання курсу</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Система оцінювання курсу</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Політика</w:t>
      </w:r>
      <w:r w:rsidR="00B10A22" w:rsidRPr="007E7064">
        <w:rPr>
          <w:rFonts w:ascii="Times New Roman" w:eastAsia="Times New Roman" w:hAnsi="Times New Roman" w:cs="Times New Roman"/>
          <w:sz w:val="28"/>
          <w:szCs w:val="28"/>
        </w:rPr>
        <w:t xml:space="preserve"> курсу</w:t>
      </w:r>
    </w:p>
    <w:p w:rsidR="00151BC4" w:rsidRPr="007E706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Рекомендована література</w:t>
      </w:r>
    </w:p>
    <w:p w:rsidR="00B10A22" w:rsidRPr="007E7064"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7E7064" w:rsidRDefault="00395013"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192"/>
        <w:gridCol w:w="901"/>
        <w:gridCol w:w="283"/>
        <w:gridCol w:w="567"/>
        <w:gridCol w:w="3402"/>
        <w:gridCol w:w="1242"/>
        <w:gridCol w:w="456"/>
        <w:gridCol w:w="431"/>
        <w:gridCol w:w="377"/>
        <w:gridCol w:w="720"/>
      </w:tblGrid>
      <w:tr w:rsidR="007E7064" w:rsidRPr="007E7064" w:rsidTr="00BD043A">
        <w:tc>
          <w:tcPr>
            <w:tcW w:w="9571" w:type="dxa"/>
            <w:gridSpan w:val="10"/>
          </w:tcPr>
          <w:p w:rsidR="00C67355" w:rsidRPr="007E7064" w:rsidRDefault="00C67355" w:rsidP="00C67355">
            <w:pPr>
              <w:jc w:val="center"/>
              <w:rPr>
                <w:sz w:val="24"/>
                <w:szCs w:val="24"/>
                <w:lang w:val="uk-UA"/>
              </w:rPr>
            </w:pPr>
            <w:r w:rsidRPr="007E7064">
              <w:rPr>
                <w:b/>
                <w:sz w:val="24"/>
                <w:szCs w:val="24"/>
                <w:lang w:val="uk-UA"/>
              </w:rPr>
              <w:t>1. Загальна інформація</w:t>
            </w:r>
          </w:p>
        </w:tc>
      </w:tr>
      <w:tr w:rsidR="007E7064" w:rsidRPr="007E7064" w:rsidTr="007E7064">
        <w:tc>
          <w:tcPr>
            <w:tcW w:w="2376" w:type="dxa"/>
            <w:gridSpan w:val="3"/>
          </w:tcPr>
          <w:p w:rsidR="002C2330" w:rsidRPr="007E7064" w:rsidRDefault="002C2330" w:rsidP="00EE1819">
            <w:pPr>
              <w:rPr>
                <w:b/>
                <w:sz w:val="24"/>
                <w:szCs w:val="24"/>
                <w:lang w:val="uk-UA"/>
              </w:rPr>
            </w:pPr>
            <w:r w:rsidRPr="007E7064">
              <w:rPr>
                <w:b/>
                <w:sz w:val="24"/>
                <w:szCs w:val="24"/>
                <w:lang w:val="uk-UA"/>
              </w:rPr>
              <w:t xml:space="preserve">Назва </w:t>
            </w:r>
            <w:r w:rsidR="00C67355" w:rsidRPr="007E7064">
              <w:rPr>
                <w:b/>
                <w:sz w:val="24"/>
                <w:szCs w:val="24"/>
                <w:lang w:val="uk-UA"/>
              </w:rPr>
              <w:t>дисциплі</w:t>
            </w:r>
            <w:r w:rsidR="00EE1819" w:rsidRPr="007E7064">
              <w:rPr>
                <w:b/>
                <w:sz w:val="24"/>
                <w:szCs w:val="24"/>
                <w:lang w:val="uk-UA"/>
              </w:rPr>
              <w:t>ни</w:t>
            </w:r>
          </w:p>
        </w:tc>
        <w:tc>
          <w:tcPr>
            <w:tcW w:w="7195" w:type="dxa"/>
            <w:gridSpan w:val="7"/>
          </w:tcPr>
          <w:p w:rsidR="002C2330" w:rsidRPr="007E7064" w:rsidRDefault="00142165" w:rsidP="00395013">
            <w:pPr>
              <w:jc w:val="both"/>
              <w:rPr>
                <w:sz w:val="24"/>
                <w:szCs w:val="24"/>
                <w:lang w:val="uk-UA"/>
              </w:rPr>
            </w:pPr>
            <w:r w:rsidRPr="007E7064">
              <w:rPr>
                <w:b/>
                <w:szCs w:val="28"/>
                <w:lang w:val="uk-UA"/>
              </w:rPr>
              <w:t xml:space="preserve">Психологія </w:t>
            </w:r>
            <w:proofErr w:type="spellStart"/>
            <w:r w:rsidRPr="007E7064">
              <w:rPr>
                <w:b/>
                <w:szCs w:val="28"/>
                <w:lang w:val="uk-UA"/>
              </w:rPr>
              <w:t>коучингу</w:t>
            </w:r>
            <w:proofErr w:type="spellEnd"/>
          </w:p>
        </w:tc>
      </w:tr>
      <w:tr w:rsidR="007E7064" w:rsidRPr="007E7064" w:rsidTr="007E7064">
        <w:tc>
          <w:tcPr>
            <w:tcW w:w="2376" w:type="dxa"/>
            <w:gridSpan w:val="3"/>
          </w:tcPr>
          <w:p w:rsidR="002C2330" w:rsidRPr="007E7064" w:rsidRDefault="002C2330" w:rsidP="00EE1819">
            <w:pPr>
              <w:rPr>
                <w:b/>
                <w:sz w:val="24"/>
                <w:szCs w:val="24"/>
                <w:lang w:val="uk-UA"/>
              </w:rPr>
            </w:pPr>
            <w:r w:rsidRPr="007E7064">
              <w:rPr>
                <w:b/>
                <w:sz w:val="24"/>
                <w:szCs w:val="24"/>
                <w:lang w:val="uk-UA"/>
              </w:rPr>
              <w:t>Викладач (-і)</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 xml:space="preserve">Кандидат психологічних наук, доцент </w:t>
            </w:r>
            <w:proofErr w:type="spellStart"/>
            <w:r w:rsidRPr="007E7064">
              <w:rPr>
                <w:sz w:val="24"/>
                <w:szCs w:val="24"/>
                <w:lang w:val="uk-UA"/>
              </w:rPr>
              <w:t>Федоришин</w:t>
            </w:r>
            <w:proofErr w:type="spellEnd"/>
            <w:r w:rsidRPr="007E7064">
              <w:rPr>
                <w:sz w:val="24"/>
                <w:szCs w:val="24"/>
                <w:lang w:val="uk-UA"/>
              </w:rPr>
              <w:t xml:space="preserve"> Галина Миколаївна</w:t>
            </w:r>
          </w:p>
        </w:tc>
      </w:tr>
      <w:tr w:rsidR="007E7064" w:rsidRPr="007E7064" w:rsidTr="007E7064">
        <w:tc>
          <w:tcPr>
            <w:tcW w:w="2376" w:type="dxa"/>
            <w:gridSpan w:val="3"/>
          </w:tcPr>
          <w:p w:rsidR="002C2330" w:rsidRPr="007E7064" w:rsidRDefault="00EE1819" w:rsidP="00EE1819">
            <w:pPr>
              <w:rPr>
                <w:b/>
                <w:sz w:val="24"/>
                <w:szCs w:val="24"/>
                <w:lang w:val="uk-UA"/>
              </w:rPr>
            </w:pPr>
            <w:r w:rsidRPr="007E7064">
              <w:rPr>
                <w:b/>
                <w:sz w:val="24"/>
                <w:szCs w:val="24"/>
                <w:lang w:val="uk-UA"/>
              </w:rPr>
              <w:t>Контактний телефон викладача</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0957217535</w:t>
            </w:r>
          </w:p>
        </w:tc>
      </w:tr>
      <w:tr w:rsidR="007E7064" w:rsidRPr="007E7064" w:rsidTr="007E7064">
        <w:tc>
          <w:tcPr>
            <w:tcW w:w="2376" w:type="dxa"/>
            <w:gridSpan w:val="3"/>
          </w:tcPr>
          <w:p w:rsidR="002C2330" w:rsidRPr="007E7064" w:rsidRDefault="00EE1819" w:rsidP="00EE1819">
            <w:pPr>
              <w:rPr>
                <w:b/>
                <w:sz w:val="24"/>
                <w:szCs w:val="24"/>
                <w:lang w:val="uk-UA"/>
              </w:rPr>
            </w:pPr>
            <w:r w:rsidRPr="007E7064">
              <w:rPr>
                <w:b/>
                <w:sz w:val="24"/>
                <w:szCs w:val="24"/>
              </w:rPr>
              <w:t>E-</w:t>
            </w:r>
            <w:proofErr w:type="spellStart"/>
            <w:r w:rsidRPr="007E7064">
              <w:rPr>
                <w:b/>
                <w:sz w:val="24"/>
                <w:szCs w:val="24"/>
              </w:rPr>
              <w:t>mail</w:t>
            </w:r>
            <w:proofErr w:type="spellEnd"/>
            <w:r w:rsidRPr="007E7064">
              <w:rPr>
                <w:b/>
                <w:sz w:val="24"/>
                <w:szCs w:val="24"/>
                <w:lang w:val="en-US"/>
              </w:rPr>
              <w:t xml:space="preserve"> </w:t>
            </w:r>
            <w:proofErr w:type="spellStart"/>
            <w:r w:rsidRPr="007E7064">
              <w:rPr>
                <w:b/>
                <w:sz w:val="24"/>
                <w:szCs w:val="24"/>
                <w:lang w:val="en-US"/>
              </w:rPr>
              <w:t>викладача</w:t>
            </w:r>
            <w:proofErr w:type="spellEnd"/>
          </w:p>
        </w:tc>
        <w:tc>
          <w:tcPr>
            <w:tcW w:w="7195" w:type="dxa"/>
            <w:gridSpan w:val="7"/>
          </w:tcPr>
          <w:p w:rsidR="00CF3E89" w:rsidRPr="007E7064" w:rsidRDefault="00CF3E89" w:rsidP="00395013">
            <w:pPr>
              <w:jc w:val="both"/>
              <w:rPr>
                <w:sz w:val="24"/>
                <w:szCs w:val="24"/>
                <w:lang w:val="en-US"/>
              </w:rPr>
            </w:pPr>
            <w:r w:rsidRPr="007E7064">
              <w:rPr>
                <w:sz w:val="24"/>
                <w:szCs w:val="24"/>
                <w:lang w:val="en-US"/>
              </w:rPr>
              <w:t>galmf1975@gmail.com</w:t>
            </w:r>
          </w:p>
        </w:tc>
      </w:tr>
      <w:tr w:rsidR="007E7064" w:rsidRPr="007E7064" w:rsidTr="007E7064">
        <w:tc>
          <w:tcPr>
            <w:tcW w:w="2376" w:type="dxa"/>
            <w:gridSpan w:val="3"/>
          </w:tcPr>
          <w:p w:rsidR="002C2330" w:rsidRPr="007E7064" w:rsidRDefault="00EE1819" w:rsidP="00395013">
            <w:pPr>
              <w:jc w:val="both"/>
              <w:rPr>
                <w:b/>
                <w:sz w:val="24"/>
                <w:szCs w:val="24"/>
                <w:lang w:val="uk-UA"/>
              </w:rPr>
            </w:pPr>
            <w:r w:rsidRPr="007E7064">
              <w:rPr>
                <w:b/>
                <w:sz w:val="24"/>
                <w:szCs w:val="24"/>
                <w:lang w:val="uk-UA"/>
              </w:rPr>
              <w:t>Формат дисципліни</w:t>
            </w:r>
          </w:p>
        </w:tc>
        <w:tc>
          <w:tcPr>
            <w:tcW w:w="7195" w:type="dxa"/>
            <w:gridSpan w:val="7"/>
          </w:tcPr>
          <w:p w:rsidR="002C2330" w:rsidRPr="007E7064" w:rsidRDefault="00CF3E89" w:rsidP="00C230D3">
            <w:pPr>
              <w:jc w:val="both"/>
              <w:rPr>
                <w:sz w:val="24"/>
                <w:szCs w:val="24"/>
                <w:lang w:val="uk-UA"/>
              </w:rPr>
            </w:pPr>
            <w:r w:rsidRPr="007E7064">
              <w:rPr>
                <w:sz w:val="24"/>
                <w:szCs w:val="24"/>
                <w:lang w:val="uk-UA"/>
              </w:rPr>
              <w:t>Очна та заочна форм</w:t>
            </w:r>
            <w:r w:rsidR="00C230D3" w:rsidRPr="007E7064">
              <w:rPr>
                <w:sz w:val="24"/>
                <w:szCs w:val="24"/>
                <w:lang w:val="uk-UA"/>
              </w:rPr>
              <w:t>и</w:t>
            </w:r>
            <w:r w:rsidRPr="007E7064">
              <w:rPr>
                <w:sz w:val="24"/>
                <w:szCs w:val="24"/>
                <w:lang w:val="uk-UA"/>
              </w:rPr>
              <w:t xml:space="preserve"> навчання</w:t>
            </w:r>
          </w:p>
        </w:tc>
      </w:tr>
      <w:tr w:rsidR="007E7064" w:rsidRPr="007E7064" w:rsidTr="007E7064">
        <w:tc>
          <w:tcPr>
            <w:tcW w:w="2376" w:type="dxa"/>
            <w:gridSpan w:val="3"/>
          </w:tcPr>
          <w:p w:rsidR="002C2330" w:rsidRPr="007E7064" w:rsidRDefault="00EE1819" w:rsidP="00395013">
            <w:pPr>
              <w:jc w:val="both"/>
              <w:rPr>
                <w:b/>
                <w:sz w:val="24"/>
                <w:szCs w:val="24"/>
                <w:lang w:val="uk-UA"/>
              </w:rPr>
            </w:pPr>
            <w:r w:rsidRPr="007E7064">
              <w:rPr>
                <w:b/>
                <w:sz w:val="24"/>
                <w:szCs w:val="24"/>
                <w:lang w:val="uk-UA"/>
              </w:rPr>
              <w:t>Обсяг дисципліни</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3 кредити ЄКТС</w:t>
            </w:r>
            <w:r w:rsidR="007E7064" w:rsidRPr="007E7064">
              <w:rPr>
                <w:sz w:val="24"/>
                <w:szCs w:val="24"/>
                <w:lang w:val="uk-UA"/>
              </w:rPr>
              <w:t xml:space="preserve"> / 90 годин</w:t>
            </w:r>
          </w:p>
        </w:tc>
      </w:tr>
      <w:tr w:rsidR="007E7064" w:rsidRPr="007E7064" w:rsidTr="007E7064">
        <w:tc>
          <w:tcPr>
            <w:tcW w:w="2376" w:type="dxa"/>
            <w:gridSpan w:val="3"/>
          </w:tcPr>
          <w:p w:rsidR="007E7064" w:rsidRPr="007E7064" w:rsidRDefault="007E7064" w:rsidP="007E7064">
            <w:pPr>
              <w:jc w:val="both"/>
              <w:rPr>
                <w:b/>
                <w:sz w:val="24"/>
                <w:szCs w:val="24"/>
                <w:lang w:val="uk-UA"/>
              </w:rPr>
            </w:pPr>
            <w:r w:rsidRPr="007E7064">
              <w:rPr>
                <w:b/>
                <w:sz w:val="24"/>
                <w:szCs w:val="24"/>
                <w:lang w:val="uk-UA"/>
              </w:rPr>
              <w:t>Посилання на сайт дистанційного навчання</w:t>
            </w:r>
          </w:p>
        </w:tc>
        <w:tc>
          <w:tcPr>
            <w:tcW w:w="7195" w:type="dxa"/>
            <w:gridSpan w:val="7"/>
          </w:tcPr>
          <w:p w:rsidR="007E7064" w:rsidRPr="007E7064" w:rsidRDefault="007E7064" w:rsidP="007E7064">
            <w:pPr>
              <w:jc w:val="both"/>
              <w:rPr>
                <w:sz w:val="24"/>
                <w:szCs w:val="24"/>
                <w:lang w:val="uk-UA"/>
              </w:rPr>
            </w:pPr>
            <w:hyperlink r:id="rId6" w:history="1">
              <w:r w:rsidRPr="007E7064">
                <w:rPr>
                  <w:rStyle w:val="a8"/>
                  <w:color w:val="auto"/>
                </w:rPr>
                <w:t>http</w:t>
              </w:r>
              <w:r w:rsidRPr="007E7064">
                <w:rPr>
                  <w:rStyle w:val="a8"/>
                  <w:color w:val="auto"/>
                  <w:lang w:val="uk-UA"/>
                </w:rPr>
                <w:t>://</w:t>
              </w:r>
              <w:r w:rsidRPr="007E7064">
                <w:rPr>
                  <w:rStyle w:val="a8"/>
                  <w:color w:val="auto"/>
                </w:rPr>
                <w:t>magpsychol</w:t>
              </w:r>
              <w:r w:rsidRPr="007E7064">
                <w:rPr>
                  <w:rStyle w:val="a8"/>
                  <w:color w:val="auto"/>
                  <w:lang w:val="uk-UA"/>
                </w:rPr>
                <w:t>.</w:t>
              </w:r>
              <w:r w:rsidRPr="007E7064">
                <w:rPr>
                  <w:rStyle w:val="a8"/>
                  <w:color w:val="auto"/>
                </w:rPr>
                <w:t>pu</w:t>
              </w:r>
              <w:r w:rsidRPr="007E7064">
                <w:rPr>
                  <w:rStyle w:val="a8"/>
                  <w:color w:val="auto"/>
                  <w:lang w:val="uk-UA"/>
                </w:rPr>
                <w:t>.</w:t>
              </w:r>
              <w:r w:rsidRPr="007E7064">
                <w:rPr>
                  <w:rStyle w:val="a8"/>
                  <w:color w:val="auto"/>
                </w:rPr>
                <w:t>if</w:t>
              </w:r>
              <w:r w:rsidRPr="007E7064">
                <w:rPr>
                  <w:rStyle w:val="a8"/>
                  <w:color w:val="auto"/>
                  <w:lang w:val="uk-UA"/>
                </w:rPr>
                <w:t>.</w:t>
              </w:r>
              <w:proofErr w:type="spellStart"/>
              <w:r w:rsidRPr="007E7064">
                <w:rPr>
                  <w:rStyle w:val="a8"/>
                  <w:color w:val="auto"/>
                </w:rPr>
                <w:t>ua</w:t>
              </w:r>
              <w:proofErr w:type="spellEnd"/>
            </w:hyperlink>
          </w:p>
        </w:tc>
      </w:tr>
      <w:tr w:rsidR="007E7064" w:rsidRPr="007E7064" w:rsidTr="007E7064">
        <w:tc>
          <w:tcPr>
            <w:tcW w:w="2376" w:type="dxa"/>
            <w:gridSpan w:val="3"/>
          </w:tcPr>
          <w:p w:rsidR="007E7064" w:rsidRPr="007E7064" w:rsidRDefault="007E7064" w:rsidP="007E7064">
            <w:pPr>
              <w:jc w:val="both"/>
              <w:rPr>
                <w:b/>
                <w:sz w:val="24"/>
                <w:szCs w:val="24"/>
                <w:lang w:val="uk-UA"/>
              </w:rPr>
            </w:pPr>
            <w:r w:rsidRPr="007E7064">
              <w:rPr>
                <w:b/>
                <w:sz w:val="24"/>
                <w:szCs w:val="24"/>
                <w:lang w:val="uk-UA"/>
              </w:rPr>
              <w:t>Консультації</w:t>
            </w:r>
          </w:p>
        </w:tc>
        <w:tc>
          <w:tcPr>
            <w:tcW w:w="7195" w:type="dxa"/>
            <w:gridSpan w:val="7"/>
          </w:tcPr>
          <w:p w:rsidR="007E7064" w:rsidRPr="007E7064" w:rsidRDefault="007E7064" w:rsidP="007E7064">
            <w:pPr>
              <w:jc w:val="both"/>
              <w:rPr>
                <w:sz w:val="24"/>
                <w:szCs w:val="24"/>
                <w:lang w:val="uk-UA"/>
              </w:rPr>
            </w:pPr>
            <w:r w:rsidRPr="007E7064">
              <w:rPr>
                <w:sz w:val="24"/>
                <w:szCs w:val="24"/>
                <w:lang w:val="uk-UA"/>
              </w:rPr>
              <w:t>З питань виконання самостійної роботи та індивідуальних завдань</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b/>
                <w:sz w:val="24"/>
                <w:szCs w:val="24"/>
                <w:lang w:val="uk-UA"/>
              </w:rPr>
              <w:t>2. А</w:t>
            </w:r>
            <w:proofErr w:type="spellStart"/>
            <w:r w:rsidRPr="007E7064">
              <w:rPr>
                <w:b/>
                <w:sz w:val="24"/>
                <w:szCs w:val="24"/>
              </w:rPr>
              <w:t>нотація</w:t>
            </w:r>
            <w:proofErr w:type="spellEnd"/>
            <w:r w:rsidRPr="007E7064">
              <w:rPr>
                <w:b/>
                <w:sz w:val="24"/>
                <w:szCs w:val="24"/>
              </w:rPr>
              <w:t xml:space="preserve"> до курсу</w:t>
            </w:r>
          </w:p>
        </w:tc>
      </w:tr>
      <w:tr w:rsidR="007E7064" w:rsidRPr="007E7064" w:rsidTr="00BD043A">
        <w:tc>
          <w:tcPr>
            <w:tcW w:w="9571" w:type="dxa"/>
            <w:gridSpan w:val="10"/>
          </w:tcPr>
          <w:p w:rsidR="007E7064" w:rsidRPr="007E7064" w:rsidRDefault="007E7064" w:rsidP="007E7064">
            <w:pPr>
              <w:jc w:val="both"/>
              <w:rPr>
                <w:lang w:val="uk-UA"/>
              </w:rPr>
            </w:pPr>
            <w:r w:rsidRPr="007E7064">
              <w:rPr>
                <w:lang w:val="uk-UA"/>
              </w:rPr>
              <w:t xml:space="preserve">Навчальна дисципліна «Психологія </w:t>
            </w:r>
            <w:proofErr w:type="spellStart"/>
            <w:r w:rsidRPr="007E7064">
              <w:rPr>
                <w:lang w:val="uk-UA"/>
              </w:rPr>
              <w:t>коучингу</w:t>
            </w:r>
            <w:proofErr w:type="spellEnd"/>
            <w:r w:rsidRPr="007E7064">
              <w:rPr>
                <w:lang w:val="uk-UA"/>
              </w:rPr>
              <w:t xml:space="preserve">» присвячена вивченню нової практики надання психологічних послуг, спрямованої у майбутнє, а саме </w:t>
            </w:r>
            <w:proofErr w:type="spellStart"/>
            <w:r w:rsidRPr="007E7064">
              <w:rPr>
                <w:lang w:val="uk-UA"/>
              </w:rPr>
              <w:t>коучингу</w:t>
            </w:r>
            <w:proofErr w:type="spellEnd"/>
            <w:r w:rsidRPr="007E7064">
              <w:rPr>
                <w:lang w:val="uk-UA"/>
              </w:rPr>
              <w:t xml:space="preserve">. Дається загальна характеристика етапів </w:t>
            </w:r>
            <w:proofErr w:type="spellStart"/>
            <w:r w:rsidRPr="007E7064">
              <w:rPr>
                <w:lang w:val="uk-UA"/>
              </w:rPr>
              <w:t>коучингу</w:t>
            </w:r>
            <w:proofErr w:type="spellEnd"/>
            <w:r w:rsidRPr="007E7064">
              <w:rPr>
                <w:lang w:val="uk-UA"/>
              </w:rPr>
              <w:t xml:space="preserve">; висвітлюються  моделі й технології проведення </w:t>
            </w:r>
            <w:proofErr w:type="spellStart"/>
            <w:r w:rsidRPr="007E7064">
              <w:rPr>
                <w:lang w:val="uk-UA"/>
              </w:rPr>
              <w:t>коучингу</w:t>
            </w:r>
            <w:proofErr w:type="spellEnd"/>
            <w:r w:rsidRPr="007E7064">
              <w:rPr>
                <w:lang w:val="uk-UA"/>
              </w:rPr>
              <w:t xml:space="preserve">; аналізуються можливості й перспективи застосування </w:t>
            </w:r>
            <w:r w:rsidRPr="007E7064">
              <w:rPr>
                <w:lang w:val="en-US"/>
              </w:rPr>
              <w:t>life</w:t>
            </w:r>
            <w:r w:rsidRPr="007E7064">
              <w:rPr>
                <w:lang w:val="uk-UA"/>
              </w:rPr>
              <w:t>-</w:t>
            </w:r>
            <w:proofErr w:type="spellStart"/>
            <w:r w:rsidRPr="007E7064">
              <w:rPr>
                <w:lang w:val="uk-UA"/>
              </w:rPr>
              <w:t>коучингу</w:t>
            </w:r>
            <w:proofErr w:type="spellEnd"/>
            <w:r w:rsidRPr="007E7064">
              <w:rPr>
                <w:lang w:val="uk-UA"/>
              </w:rPr>
              <w:t xml:space="preserve"> та </w:t>
            </w:r>
            <w:proofErr w:type="spellStart"/>
            <w:r w:rsidRPr="007E7064">
              <w:rPr>
                <w:lang w:val="uk-UA"/>
              </w:rPr>
              <w:t>коучингу</w:t>
            </w:r>
            <w:proofErr w:type="spellEnd"/>
            <w:r w:rsidRPr="007E7064">
              <w:rPr>
                <w:lang w:val="uk-UA"/>
              </w:rPr>
              <w:t xml:space="preserve"> в організаціях; </w:t>
            </w:r>
            <w:proofErr w:type="spellStart"/>
            <w:r w:rsidRPr="007E7064">
              <w:rPr>
                <w:lang w:val="uk-UA"/>
              </w:rPr>
              <w:t>обгрунтовуються</w:t>
            </w:r>
            <w:proofErr w:type="spellEnd"/>
            <w:r w:rsidRPr="007E7064">
              <w:rPr>
                <w:lang w:val="uk-UA"/>
              </w:rPr>
              <w:t xml:space="preserve"> необхідні компетентності </w:t>
            </w:r>
            <w:proofErr w:type="spellStart"/>
            <w:r w:rsidRPr="007E7064">
              <w:rPr>
                <w:lang w:val="uk-UA"/>
              </w:rPr>
              <w:t>коуча</w:t>
            </w:r>
            <w:proofErr w:type="spellEnd"/>
            <w:r w:rsidRPr="007E7064">
              <w:rPr>
                <w:lang w:val="uk-UA"/>
              </w:rPr>
              <w:t xml:space="preserve">. </w:t>
            </w:r>
          </w:p>
        </w:tc>
      </w:tr>
      <w:tr w:rsidR="007E7064" w:rsidRPr="007E7064" w:rsidTr="00BD043A">
        <w:tc>
          <w:tcPr>
            <w:tcW w:w="9571" w:type="dxa"/>
            <w:gridSpan w:val="10"/>
          </w:tcPr>
          <w:p w:rsidR="007E7064" w:rsidRPr="007E7064" w:rsidRDefault="007E7064" w:rsidP="007E7064">
            <w:pPr>
              <w:jc w:val="center"/>
              <w:rPr>
                <w:lang w:val="uk-UA"/>
              </w:rPr>
            </w:pPr>
            <w:r w:rsidRPr="007E7064">
              <w:rPr>
                <w:b/>
                <w:sz w:val="24"/>
                <w:szCs w:val="24"/>
                <w:lang w:val="uk-UA"/>
              </w:rPr>
              <w:t xml:space="preserve">3. </w:t>
            </w:r>
            <w:r w:rsidRPr="007E7064">
              <w:rPr>
                <w:b/>
                <w:sz w:val="24"/>
                <w:szCs w:val="24"/>
              </w:rPr>
              <w:t xml:space="preserve">Мета </w:t>
            </w:r>
            <w:r w:rsidRPr="007E7064">
              <w:rPr>
                <w:b/>
                <w:sz w:val="24"/>
                <w:szCs w:val="24"/>
                <w:lang w:val="uk-UA"/>
              </w:rPr>
              <w:t xml:space="preserve">та цілі </w:t>
            </w:r>
            <w:r w:rsidRPr="007E7064">
              <w:rPr>
                <w:b/>
                <w:sz w:val="24"/>
                <w:szCs w:val="24"/>
              </w:rPr>
              <w:t>курсу</w:t>
            </w:r>
            <w:r w:rsidRPr="007E7064">
              <w:rPr>
                <w:b/>
                <w:sz w:val="24"/>
                <w:szCs w:val="24"/>
                <w:lang w:val="uk-UA"/>
              </w:rPr>
              <w:t xml:space="preserve"> </w:t>
            </w:r>
          </w:p>
        </w:tc>
      </w:tr>
      <w:tr w:rsidR="007E7064" w:rsidRPr="007E7064" w:rsidTr="00BD043A">
        <w:tc>
          <w:tcPr>
            <w:tcW w:w="9571" w:type="dxa"/>
            <w:gridSpan w:val="10"/>
          </w:tcPr>
          <w:p w:rsidR="007E7064" w:rsidRPr="007E7064" w:rsidRDefault="007E7064" w:rsidP="007E7064">
            <w:pPr>
              <w:pStyle w:val="a3"/>
              <w:spacing w:after="0"/>
              <w:ind w:left="0" w:firstLine="708"/>
              <w:jc w:val="both"/>
              <w:rPr>
                <w:szCs w:val="28"/>
                <w:lang w:val="uk-UA"/>
              </w:rPr>
            </w:pPr>
            <w:r w:rsidRPr="007E7064">
              <w:rPr>
                <w:b/>
                <w:szCs w:val="28"/>
                <w:lang w:val="uk-UA"/>
              </w:rPr>
              <w:t>Мета:</w:t>
            </w:r>
            <w:r w:rsidRPr="007E7064">
              <w:rPr>
                <w:szCs w:val="28"/>
                <w:lang w:val="uk-UA"/>
              </w:rPr>
              <w:t xml:space="preserve"> </w:t>
            </w:r>
            <w:r w:rsidRPr="007E7064">
              <w:rPr>
                <w:lang w:val="uk-UA"/>
              </w:rPr>
              <w:t xml:space="preserve">розкрити значення даного курсу у структурі практичної діяльності психолога; ознайомити студентів-психологів з основами психології </w:t>
            </w:r>
            <w:proofErr w:type="spellStart"/>
            <w:r w:rsidRPr="007E7064">
              <w:rPr>
                <w:lang w:val="uk-UA"/>
              </w:rPr>
              <w:t>коучингу</w:t>
            </w:r>
            <w:proofErr w:type="spellEnd"/>
            <w:r w:rsidRPr="007E7064">
              <w:rPr>
                <w:lang w:val="uk-UA"/>
              </w:rPr>
              <w:t xml:space="preserve"> як наукової дисципліни, так і прикладної галузі психологічної науки</w:t>
            </w:r>
            <w:r w:rsidRPr="007E7064">
              <w:rPr>
                <w:szCs w:val="28"/>
                <w:lang w:val="uk-UA"/>
              </w:rPr>
              <w:t>.</w:t>
            </w:r>
          </w:p>
          <w:p w:rsidR="007E7064" w:rsidRPr="007E7064" w:rsidRDefault="007E7064" w:rsidP="007E7064">
            <w:pPr>
              <w:tabs>
                <w:tab w:val="left" w:pos="284"/>
                <w:tab w:val="left" w:pos="567"/>
              </w:tabs>
              <w:jc w:val="both"/>
              <w:rPr>
                <w:szCs w:val="28"/>
                <w:lang w:val="uk-UA"/>
              </w:rPr>
            </w:pPr>
            <w:r w:rsidRPr="007E7064">
              <w:rPr>
                <w:b/>
                <w:szCs w:val="28"/>
                <w:lang w:val="uk-UA"/>
              </w:rPr>
              <w:tab/>
            </w:r>
            <w:r w:rsidRPr="007E7064">
              <w:rPr>
                <w:b/>
                <w:szCs w:val="28"/>
                <w:lang w:val="uk-UA"/>
              </w:rPr>
              <w:tab/>
            </w:r>
            <w:r w:rsidRPr="007E7064">
              <w:rPr>
                <w:b/>
                <w:szCs w:val="28"/>
                <w:lang w:val="uk-UA"/>
              </w:rPr>
              <w:tab/>
              <w:t>Цілі:</w:t>
            </w:r>
            <w:r w:rsidRPr="007E7064">
              <w:rPr>
                <w:szCs w:val="28"/>
                <w:lang w:val="uk-UA"/>
              </w:rPr>
              <w:t xml:space="preserve"> </w:t>
            </w:r>
          </w:p>
          <w:p w:rsidR="007E7064" w:rsidRPr="007E7064" w:rsidRDefault="007E7064" w:rsidP="007E7064">
            <w:pPr>
              <w:pStyle w:val="a5"/>
              <w:numPr>
                <w:ilvl w:val="0"/>
                <w:numId w:val="7"/>
              </w:numPr>
              <w:tabs>
                <w:tab w:val="left" w:pos="0"/>
              </w:tabs>
              <w:suppressAutoHyphens/>
              <w:jc w:val="both"/>
              <w:rPr>
                <w:lang w:val="uk-UA"/>
              </w:rPr>
            </w:pPr>
            <w:r w:rsidRPr="007E7064">
              <w:rPr>
                <w:lang w:val="uk-UA"/>
              </w:rPr>
              <w:t xml:space="preserve">сформувати систематизоване уявлення про </w:t>
            </w:r>
            <w:proofErr w:type="spellStart"/>
            <w:r w:rsidRPr="007E7064">
              <w:rPr>
                <w:lang w:val="uk-UA"/>
              </w:rPr>
              <w:t>коучинг</w:t>
            </w:r>
            <w:proofErr w:type="spellEnd"/>
            <w:r w:rsidRPr="007E7064">
              <w:rPr>
                <w:lang w:val="uk-UA"/>
              </w:rPr>
              <w:t xml:space="preserve"> як різновид практики надання психологічних послуг; </w:t>
            </w:r>
          </w:p>
          <w:p w:rsidR="007E7064" w:rsidRPr="007E7064" w:rsidRDefault="007E7064" w:rsidP="007E7064">
            <w:pPr>
              <w:pStyle w:val="a5"/>
              <w:numPr>
                <w:ilvl w:val="0"/>
                <w:numId w:val="7"/>
              </w:numPr>
              <w:tabs>
                <w:tab w:val="left" w:pos="0"/>
              </w:tabs>
              <w:suppressAutoHyphens/>
              <w:jc w:val="both"/>
              <w:rPr>
                <w:lang w:val="uk-UA"/>
              </w:rPr>
            </w:pPr>
            <w:r w:rsidRPr="007E7064">
              <w:rPr>
                <w:lang w:val="uk-UA"/>
              </w:rPr>
              <w:t xml:space="preserve">проаналізувати моделі </w:t>
            </w:r>
            <w:proofErr w:type="spellStart"/>
            <w:r w:rsidRPr="007E7064">
              <w:rPr>
                <w:lang w:val="uk-UA"/>
              </w:rPr>
              <w:t>коучингу</w:t>
            </w:r>
            <w:proofErr w:type="spellEnd"/>
            <w:r w:rsidRPr="007E7064">
              <w:rPr>
                <w:lang w:val="uk-UA"/>
              </w:rPr>
              <w:t xml:space="preserve">, види </w:t>
            </w:r>
            <w:proofErr w:type="spellStart"/>
            <w:r w:rsidRPr="007E7064">
              <w:rPr>
                <w:lang w:val="uk-UA"/>
              </w:rPr>
              <w:t>коучингу</w:t>
            </w:r>
            <w:proofErr w:type="spellEnd"/>
            <w:r w:rsidRPr="007E7064">
              <w:rPr>
                <w:lang w:val="uk-UA"/>
              </w:rPr>
              <w:t xml:space="preserve"> та сфери їх застосування у практиці; </w:t>
            </w:r>
          </w:p>
          <w:p w:rsidR="007E7064" w:rsidRPr="007E7064" w:rsidRDefault="007E7064" w:rsidP="007E7064">
            <w:pPr>
              <w:pStyle w:val="a5"/>
              <w:numPr>
                <w:ilvl w:val="0"/>
                <w:numId w:val="7"/>
              </w:numPr>
              <w:tabs>
                <w:tab w:val="left" w:pos="0"/>
              </w:tabs>
              <w:suppressAutoHyphens/>
              <w:jc w:val="both"/>
              <w:rPr>
                <w:lang w:val="uk-UA"/>
              </w:rPr>
            </w:pPr>
            <w:r w:rsidRPr="007E7064">
              <w:rPr>
                <w:lang w:val="uk-UA"/>
              </w:rPr>
              <w:t xml:space="preserve">здійснити апробацію </w:t>
            </w:r>
            <w:proofErr w:type="spellStart"/>
            <w:r w:rsidRPr="007E7064">
              <w:rPr>
                <w:lang w:val="uk-UA"/>
              </w:rPr>
              <w:t>коучингових</w:t>
            </w:r>
            <w:proofErr w:type="spellEnd"/>
            <w:r w:rsidRPr="007E7064">
              <w:rPr>
                <w:lang w:val="uk-UA"/>
              </w:rPr>
              <w:t xml:space="preserve"> технологій; </w:t>
            </w:r>
          </w:p>
          <w:p w:rsidR="007E7064" w:rsidRPr="007E7064" w:rsidRDefault="007E7064" w:rsidP="007E7064">
            <w:pPr>
              <w:pStyle w:val="a5"/>
              <w:numPr>
                <w:ilvl w:val="0"/>
                <w:numId w:val="7"/>
              </w:numPr>
              <w:tabs>
                <w:tab w:val="left" w:pos="0"/>
              </w:tabs>
              <w:suppressAutoHyphens/>
              <w:jc w:val="both"/>
              <w:rPr>
                <w:szCs w:val="28"/>
                <w:lang w:val="uk-UA"/>
              </w:rPr>
            </w:pPr>
            <w:r w:rsidRPr="007E7064">
              <w:rPr>
                <w:lang w:val="uk-UA"/>
              </w:rPr>
              <w:t xml:space="preserve">сформувати у студентів професійні компетентності </w:t>
            </w:r>
            <w:proofErr w:type="spellStart"/>
            <w:r w:rsidRPr="007E7064">
              <w:rPr>
                <w:lang w:val="uk-UA"/>
              </w:rPr>
              <w:t>коуча</w:t>
            </w:r>
            <w:proofErr w:type="spellEnd"/>
            <w:r w:rsidRPr="007E7064">
              <w:rPr>
                <w:lang w:val="uk-UA"/>
              </w:rPr>
              <w:t xml:space="preserve">. </w:t>
            </w:r>
          </w:p>
          <w:p w:rsidR="007E7064" w:rsidRPr="007E7064" w:rsidRDefault="007E7064" w:rsidP="007E7064">
            <w:pPr>
              <w:tabs>
                <w:tab w:val="left" w:pos="284"/>
                <w:tab w:val="left" w:pos="567"/>
              </w:tabs>
              <w:jc w:val="both"/>
              <w:rPr>
                <w:szCs w:val="28"/>
                <w:lang w:val="uk-UA"/>
              </w:rPr>
            </w:pPr>
            <w:r w:rsidRPr="007E7064">
              <w:rPr>
                <w:szCs w:val="28"/>
                <w:lang w:val="uk-UA"/>
              </w:rPr>
              <w:tab/>
            </w:r>
          </w:p>
        </w:tc>
      </w:tr>
      <w:tr w:rsidR="007E7064" w:rsidRPr="007E7064" w:rsidTr="00BD043A">
        <w:tc>
          <w:tcPr>
            <w:tcW w:w="9571" w:type="dxa"/>
            <w:gridSpan w:val="10"/>
          </w:tcPr>
          <w:p w:rsidR="007E7064" w:rsidRPr="007E7064" w:rsidRDefault="007E7064" w:rsidP="007E7064">
            <w:pPr>
              <w:jc w:val="center"/>
              <w:rPr>
                <w:b/>
                <w:sz w:val="24"/>
                <w:szCs w:val="24"/>
                <w:lang w:val="uk-UA"/>
              </w:rPr>
            </w:pPr>
            <w:r w:rsidRPr="007E7064">
              <w:rPr>
                <w:b/>
                <w:sz w:val="24"/>
                <w:szCs w:val="24"/>
                <w:lang w:val="uk-UA"/>
              </w:rPr>
              <w:t>4. Результати навчання (компетентності)</w:t>
            </w:r>
          </w:p>
        </w:tc>
      </w:tr>
      <w:tr w:rsidR="007E7064" w:rsidRPr="007E7064" w:rsidTr="00BD043A">
        <w:tc>
          <w:tcPr>
            <w:tcW w:w="9571" w:type="dxa"/>
            <w:gridSpan w:val="10"/>
          </w:tcPr>
          <w:p w:rsidR="007E7064" w:rsidRPr="007E7064" w:rsidRDefault="007E7064" w:rsidP="007E7064">
            <w:pPr>
              <w:rPr>
                <w:b/>
                <w:sz w:val="24"/>
                <w:szCs w:val="24"/>
                <w:lang w:val="uk-UA"/>
              </w:rPr>
            </w:pPr>
            <w:r w:rsidRPr="007E7064">
              <w:rPr>
                <w:b/>
                <w:sz w:val="24"/>
                <w:szCs w:val="24"/>
                <w:lang w:val="uk-UA"/>
              </w:rPr>
              <w:t>Загальні компетентності:</w:t>
            </w:r>
          </w:p>
          <w:p w:rsidR="007E7064" w:rsidRPr="007E7064" w:rsidRDefault="007E7064" w:rsidP="007E7064">
            <w:pPr>
              <w:pStyle w:val="12"/>
              <w:shd w:val="clear" w:color="auto" w:fill="FFFFFF"/>
              <w:tabs>
                <w:tab w:val="left" w:pos="318"/>
                <w:tab w:val="left" w:pos="920"/>
              </w:tabs>
              <w:ind w:left="0"/>
              <w:jc w:val="both"/>
              <w:textAlignment w:val="baseline"/>
              <w:rPr>
                <w:sz w:val="24"/>
                <w:szCs w:val="24"/>
                <w:lang w:val="uk-UA"/>
              </w:rPr>
            </w:pPr>
            <w:r w:rsidRPr="007E7064">
              <w:rPr>
                <w:sz w:val="24"/>
                <w:szCs w:val="24"/>
                <w:lang w:val="uk-UA"/>
              </w:rPr>
              <w:t>Здатність застосовувати знання у практичних ситуаціях.</w:t>
            </w:r>
          </w:p>
          <w:p w:rsidR="007E7064" w:rsidRPr="007E7064" w:rsidRDefault="007E7064" w:rsidP="007E7064">
            <w:pPr>
              <w:pStyle w:val="12"/>
              <w:shd w:val="clear" w:color="auto" w:fill="FFFFFF"/>
              <w:tabs>
                <w:tab w:val="left" w:pos="318"/>
                <w:tab w:val="left" w:pos="920"/>
              </w:tabs>
              <w:ind w:left="0"/>
              <w:jc w:val="both"/>
              <w:textAlignment w:val="baseline"/>
              <w:rPr>
                <w:sz w:val="24"/>
                <w:szCs w:val="24"/>
                <w:lang w:val="uk-UA"/>
              </w:rPr>
            </w:pPr>
            <w:r w:rsidRPr="007E7064">
              <w:rPr>
                <w:sz w:val="24"/>
                <w:szCs w:val="24"/>
                <w:lang w:val="uk-UA"/>
              </w:rPr>
              <w:t>Уміння виявляти, ставити та вирішувати проблеми.</w:t>
            </w:r>
          </w:p>
          <w:p w:rsidR="007E7064" w:rsidRPr="007E7064" w:rsidRDefault="007E7064" w:rsidP="007E7064">
            <w:pPr>
              <w:pStyle w:val="12"/>
              <w:shd w:val="clear" w:color="auto" w:fill="FFFFFF"/>
              <w:tabs>
                <w:tab w:val="left" w:pos="318"/>
                <w:tab w:val="left" w:pos="920"/>
              </w:tabs>
              <w:ind w:left="0"/>
              <w:jc w:val="both"/>
              <w:textAlignment w:val="baseline"/>
              <w:rPr>
                <w:sz w:val="24"/>
                <w:szCs w:val="24"/>
                <w:lang w:val="uk-UA"/>
              </w:rPr>
            </w:pPr>
            <w:r w:rsidRPr="007E7064">
              <w:rPr>
                <w:sz w:val="24"/>
                <w:szCs w:val="24"/>
                <w:lang w:val="uk-UA"/>
              </w:rPr>
              <w:t>Цінувати та поважати різноманітність та мультикультурність.</w:t>
            </w:r>
          </w:p>
          <w:p w:rsidR="007E7064" w:rsidRPr="007E7064" w:rsidRDefault="007E7064" w:rsidP="007E7064">
            <w:pPr>
              <w:pStyle w:val="12"/>
              <w:shd w:val="clear" w:color="auto" w:fill="FFFFFF"/>
              <w:tabs>
                <w:tab w:val="left" w:pos="318"/>
                <w:tab w:val="left" w:pos="920"/>
              </w:tabs>
              <w:ind w:left="0"/>
              <w:jc w:val="both"/>
              <w:textAlignment w:val="baseline"/>
              <w:rPr>
                <w:sz w:val="24"/>
                <w:szCs w:val="24"/>
                <w:lang w:val="uk-UA"/>
              </w:rPr>
            </w:pPr>
            <w:r w:rsidRPr="007E7064">
              <w:rPr>
                <w:sz w:val="24"/>
                <w:szCs w:val="24"/>
                <w:lang w:val="uk-UA"/>
              </w:rPr>
              <w:t>Здатність діяти на основі етичних міркувань (мотивів).</w:t>
            </w:r>
          </w:p>
          <w:p w:rsidR="007E7064" w:rsidRPr="007E7064" w:rsidRDefault="007E7064" w:rsidP="007E7064">
            <w:pPr>
              <w:pStyle w:val="12"/>
              <w:shd w:val="clear" w:color="auto" w:fill="FFFFFF"/>
              <w:tabs>
                <w:tab w:val="left" w:pos="318"/>
                <w:tab w:val="left" w:pos="920"/>
              </w:tabs>
              <w:ind w:left="0"/>
              <w:jc w:val="both"/>
              <w:textAlignment w:val="baseline"/>
              <w:rPr>
                <w:sz w:val="24"/>
                <w:szCs w:val="24"/>
                <w:lang w:val="uk-UA"/>
              </w:rPr>
            </w:pPr>
            <w:r w:rsidRPr="007E7064">
              <w:rPr>
                <w:sz w:val="24"/>
                <w:szCs w:val="24"/>
                <w:lang w:val="uk-UA"/>
              </w:rPr>
              <w:t xml:space="preserve">Здатність діяти соціально </w:t>
            </w:r>
            <w:proofErr w:type="spellStart"/>
            <w:r w:rsidRPr="007E7064">
              <w:rPr>
                <w:sz w:val="24"/>
                <w:szCs w:val="24"/>
                <w:lang w:val="uk-UA"/>
              </w:rPr>
              <w:t>відповідально</w:t>
            </w:r>
            <w:proofErr w:type="spellEnd"/>
            <w:r w:rsidRPr="007E7064">
              <w:rPr>
                <w:sz w:val="24"/>
                <w:szCs w:val="24"/>
                <w:lang w:val="uk-UA"/>
              </w:rPr>
              <w:t xml:space="preserve"> та свідомо.</w:t>
            </w:r>
          </w:p>
          <w:p w:rsidR="007E7064" w:rsidRPr="007E7064" w:rsidRDefault="007E7064" w:rsidP="007E7064">
            <w:pPr>
              <w:pStyle w:val="12"/>
              <w:shd w:val="clear" w:color="auto" w:fill="FFFFFF"/>
              <w:tabs>
                <w:tab w:val="left" w:pos="318"/>
                <w:tab w:val="left" w:pos="459"/>
              </w:tabs>
              <w:ind w:left="0"/>
              <w:jc w:val="both"/>
              <w:textAlignment w:val="baseline"/>
              <w:rPr>
                <w:sz w:val="24"/>
                <w:szCs w:val="24"/>
                <w:lang w:val="uk-UA"/>
              </w:rPr>
            </w:pPr>
            <w:r w:rsidRPr="007E7064">
              <w:rPr>
                <w:sz w:val="24"/>
                <w:szCs w:val="24"/>
                <w:lang w:val="uk-UA" w:eastAsia="uk-UA"/>
              </w:rPr>
              <w:t>Здатність розробляти та управляти проектами.</w:t>
            </w:r>
          </w:p>
          <w:p w:rsidR="007E7064" w:rsidRPr="007E7064" w:rsidRDefault="007E7064" w:rsidP="007E7064">
            <w:pPr>
              <w:pStyle w:val="12"/>
              <w:shd w:val="clear" w:color="auto" w:fill="FFFFFF"/>
              <w:tabs>
                <w:tab w:val="left" w:pos="318"/>
                <w:tab w:val="left" w:pos="459"/>
              </w:tabs>
              <w:ind w:left="0"/>
              <w:jc w:val="both"/>
              <w:textAlignment w:val="baseline"/>
              <w:rPr>
                <w:sz w:val="24"/>
                <w:szCs w:val="24"/>
                <w:lang w:val="uk-UA"/>
              </w:rPr>
            </w:pPr>
            <w:r w:rsidRPr="007E7064">
              <w:rPr>
                <w:sz w:val="24"/>
                <w:szCs w:val="24"/>
                <w:lang w:val="uk-UA"/>
              </w:rPr>
              <w:t>Здатність мотивувати людей та рухатися до спільної мети.</w:t>
            </w:r>
          </w:p>
          <w:p w:rsidR="007E7064" w:rsidRPr="007E7064" w:rsidRDefault="007E7064" w:rsidP="007E7064">
            <w:pPr>
              <w:rPr>
                <w:sz w:val="24"/>
                <w:szCs w:val="24"/>
                <w:lang w:val="uk-UA"/>
              </w:rPr>
            </w:pPr>
            <w:r w:rsidRPr="007E7064">
              <w:rPr>
                <w:b/>
                <w:sz w:val="24"/>
                <w:szCs w:val="24"/>
                <w:lang w:val="uk-UA"/>
              </w:rPr>
              <w:t>Фахові компетентності:</w:t>
            </w:r>
          </w:p>
          <w:p w:rsidR="007E7064" w:rsidRPr="007E7064" w:rsidRDefault="007E7064" w:rsidP="007E7064">
            <w:pPr>
              <w:rPr>
                <w:sz w:val="24"/>
                <w:szCs w:val="24"/>
                <w:lang w:val="uk-UA"/>
              </w:rPr>
            </w:pPr>
            <w:r w:rsidRPr="007E7064">
              <w:rPr>
                <w:sz w:val="24"/>
                <w:szCs w:val="24"/>
                <w:lang w:val="uk-UA"/>
              </w:rPr>
              <w:t xml:space="preserve">Здатність до комунікації на індивідуальному та груповому рівнях; </w:t>
            </w:r>
          </w:p>
          <w:p w:rsidR="007E7064" w:rsidRPr="007E7064" w:rsidRDefault="007E7064" w:rsidP="007E7064">
            <w:pPr>
              <w:tabs>
                <w:tab w:val="left" w:pos="283"/>
              </w:tabs>
              <w:jc w:val="both"/>
              <w:rPr>
                <w:sz w:val="24"/>
                <w:szCs w:val="24"/>
                <w:lang w:val="uk-UA"/>
              </w:rPr>
            </w:pPr>
            <w:r w:rsidRPr="007E7064">
              <w:rPr>
                <w:sz w:val="24"/>
                <w:szCs w:val="24"/>
                <w:lang w:val="uk-UA"/>
              </w:rPr>
              <w:t xml:space="preserve">Здійснювати практичну діяльність (тренінгову, консультаційну, </w:t>
            </w:r>
            <w:proofErr w:type="spellStart"/>
            <w:r w:rsidRPr="007E7064">
              <w:rPr>
                <w:sz w:val="24"/>
                <w:szCs w:val="24"/>
                <w:lang w:val="uk-UA"/>
              </w:rPr>
              <w:t>психодіагностичну</w:t>
            </w:r>
            <w:proofErr w:type="spellEnd"/>
            <w:r w:rsidRPr="007E7064">
              <w:rPr>
                <w:sz w:val="24"/>
                <w:szCs w:val="24"/>
                <w:lang w:val="uk-UA"/>
              </w:rPr>
              <w:t xml:space="preserve">, профілактично-просвітницьку) з використанням науково </w:t>
            </w:r>
            <w:proofErr w:type="spellStart"/>
            <w:r w:rsidRPr="007E7064">
              <w:rPr>
                <w:sz w:val="24"/>
                <w:szCs w:val="24"/>
                <w:lang w:val="uk-UA"/>
              </w:rPr>
              <w:t>верифікованих</w:t>
            </w:r>
            <w:proofErr w:type="spellEnd"/>
            <w:r w:rsidRPr="007E7064">
              <w:rPr>
                <w:sz w:val="24"/>
                <w:szCs w:val="24"/>
                <w:lang w:val="uk-UA"/>
              </w:rPr>
              <w:t xml:space="preserve"> методів та технік.</w:t>
            </w:r>
          </w:p>
          <w:p w:rsidR="007E7064" w:rsidRPr="007E7064" w:rsidRDefault="007E7064" w:rsidP="007E7064">
            <w:pPr>
              <w:tabs>
                <w:tab w:val="left" w:pos="283"/>
              </w:tabs>
              <w:jc w:val="both"/>
              <w:rPr>
                <w:sz w:val="24"/>
                <w:szCs w:val="24"/>
                <w:lang w:val="uk-UA"/>
              </w:rPr>
            </w:pPr>
            <w:r w:rsidRPr="007E7064">
              <w:rPr>
                <w:sz w:val="24"/>
                <w:szCs w:val="24"/>
                <w:lang w:val="uk-UA"/>
              </w:rPr>
              <w:t xml:space="preserve">Приймати фахові рішення у складних і непередбачуваних умовах,  адаптуватися до нових ситуацій професійної діяльності. </w:t>
            </w:r>
          </w:p>
          <w:p w:rsidR="007E7064" w:rsidRPr="007E7064" w:rsidRDefault="007E7064" w:rsidP="007E7064">
            <w:pPr>
              <w:tabs>
                <w:tab w:val="left" w:pos="283"/>
              </w:tabs>
              <w:jc w:val="both"/>
              <w:rPr>
                <w:sz w:val="24"/>
                <w:szCs w:val="24"/>
                <w:lang w:val="uk-UA"/>
              </w:rPr>
            </w:pPr>
            <w:r w:rsidRPr="007E7064">
              <w:rPr>
                <w:sz w:val="24"/>
                <w:szCs w:val="24"/>
                <w:lang w:val="uk-UA"/>
              </w:rPr>
              <w:t>Оцінювати межі власної фахової компетентності та підвищувати професійну кваліфікацію.</w:t>
            </w:r>
          </w:p>
          <w:p w:rsidR="007E7064" w:rsidRPr="007E7064" w:rsidRDefault="007E7064" w:rsidP="007E7064">
            <w:pPr>
              <w:tabs>
                <w:tab w:val="left" w:pos="283"/>
              </w:tabs>
              <w:jc w:val="both"/>
              <w:rPr>
                <w:sz w:val="24"/>
                <w:szCs w:val="24"/>
                <w:lang w:val="uk-UA"/>
              </w:rPr>
            </w:pPr>
            <w:r w:rsidRPr="007E7064">
              <w:rPr>
                <w:sz w:val="24"/>
                <w:szCs w:val="24"/>
                <w:lang w:val="uk-UA"/>
              </w:rPr>
              <w:t>Дотримуватися у фаховій діяльності норм професійної етики та керуватися загальнолюдськими цінностями.</w:t>
            </w:r>
          </w:p>
          <w:p w:rsidR="007E7064" w:rsidRPr="007E7064" w:rsidRDefault="007E7064" w:rsidP="007E7064">
            <w:pPr>
              <w:tabs>
                <w:tab w:val="left" w:pos="284"/>
                <w:tab w:val="left" w:pos="567"/>
              </w:tabs>
              <w:jc w:val="both"/>
              <w:rPr>
                <w:szCs w:val="28"/>
                <w:lang w:val="uk-UA"/>
              </w:rPr>
            </w:pPr>
            <w:r w:rsidRPr="007E7064">
              <w:rPr>
                <w:b/>
                <w:szCs w:val="28"/>
                <w:lang w:val="uk-UA"/>
              </w:rPr>
              <w:t>Програмні результати навчання:</w:t>
            </w:r>
            <w:r w:rsidRPr="007E7064">
              <w:rPr>
                <w:szCs w:val="28"/>
                <w:lang w:val="uk-UA"/>
              </w:rPr>
              <w:t xml:space="preserve"> </w:t>
            </w:r>
          </w:p>
          <w:p w:rsidR="007E7064" w:rsidRPr="007E7064" w:rsidRDefault="007E7064" w:rsidP="007E7064">
            <w:pPr>
              <w:jc w:val="both"/>
              <w:rPr>
                <w:szCs w:val="28"/>
                <w:lang w:val="uk-UA"/>
              </w:rPr>
            </w:pPr>
            <w:r w:rsidRPr="007E7064">
              <w:rPr>
                <w:szCs w:val="28"/>
                <w:lang w:val="uk-UA"/>
              </w:rPr>
              <w:lastRenderedPageBreak/>
              <w:t xml:space="preserve">Аналізувати теоретичні моделі </w:t>
            </w:r>
            <w:proofErr w:type="spellStart"/>
            <w:r w:rsidRPr="007E7064">
              <w:rPr>
                <w:szCs w:val="28"/>
                <w:lang w:val="uk-UA"/>
              </w:rPr>
              <w:t>коучингу</w:t>
            </w:r>
            <w:proofErr w:type="spellEnd"/>
            <w:r w:rsidRPr="007E7064">
              <w:rPr>
                <w:szCs w:val="28"/>
                <w:lang w:val="uk-UA"/>
              </w:rPr>
              <w:t xml:space="preserve">; порівнювати і обирати найбільш ефективні моделі </w:t>
            </w:r>
            <w:proofErr w:type="spellStart"/>
            <w:r w:rsidRPr="007E7064">
              <w:rPr>
                <w:szCs w:val="28"/>
                <w:lang w:val="uk-UA"/>
              </w:rPr>
              <w:t>коучингу</w:t>
            </w:r>
            <w:proofErr w:type="spellEnd"/>
            <w:r w:rsidRPr="007E7064">
              <w:rPr>
                <w:szCs w:val="28"/>
                <w:lang w:val="uk-UA"/>
              </w:rPr>
              <w:t xml:space="preserve">; організовувати роботу у групах; користуватися техніками трансформаційної комунікації; застосовувати </w:t>
            </w:r>
            <w:proofErr w:type="spellStart"/>
            <w:r w:rsidRPr="007E7064">
              <w:rPr>
                <w:szCs w:val="28"/>
                <w:lang w:val="uk-UA"/>
              </w:rPr>
              <w:t>коучингові</w:t>
            </w:r>
            <w:proofErr w:type="spellEnd"/>
            <w:r w:rsidRPr="007E7064">
              <w:rPr>
                <w:szCs w:val="28"/>
                <w:lang w:val="uk-UA"/>
              </w:rPr>
              <w:t xml:space="preserve"> тактики і підходи; розуміти етичні і юридичні  норми з опорою на цінності людини у діяльності </w:t>
            </w:r>
            <w:proofErr w:type="spellStart"/>
            <w:r w:rsidRPr="007E7064">
              <w:rPr>
                <w:szCs w:val="28"/>
                <w:lang w:val="uk-UA"/>
              </w:rPr>
              <w:t>коуча</w:t>
            </w:r>
            <w:proofErr w:type="spellEnd"/>
            <w:r w:rsidRPr="007E7064">
              <w:rPr>
                <w:szCs w:val="28"/>
                <w:lang w:val="uk-UA"/>
              </w:rPr>
              <w:t xml:space="preserve"> і враховувати у процесі проведення занять; застосовувати методику ефективного </w:t>
            </w:r>
            <w:proofErr w:type="spellStart"/>
            <w:r w:rsidRPr="007E7064">
              <w:rPr>
                <w:szCs w:val="28"/>
                <w:lang w:val="uk-UA"/>
              </w:rPr>
              <w:t>коучингу</w:t>
            </w:r>
            <w:proofErr w:type="spellEnd"/>
            <w:r w:rsidRPr="007E7064">
              <w:rPr>
                <w:szCs w:val="28"/>
                <w:lang w:val="uk-UA"/>
              </w:rPr>
              <w:t xml:space="preserve">; володіти технологією  недирективного </w:t>
            </w:r>
            <w:proofErr w:type="spellStart"/>
            <w:r w:rsidRPr="007E7064">
              <w:rPr>
                <w:szCs w:val="28"/>
                <w:lang w:val="uk-UA"/>
              </w:rPr>
              <w:t>коучингу</w:t>
            </w:r>
            <w:proofErr w:type="spellEnd"/>
            <w:r w:rsidRPr="007E7064">
              <w:rPr>
                <w:szCs w:val="28"/>
                <w:lang w:val="uk-UA"/>
              </w:rPr>
              <w:t xml:space="preserve">; застосовувати </w:t>
            </w:r>
            <w:proofErr w:type="spellStart"/>
            <w:r w:rsidRPr="007E7064">
              <w:rPr>
                <w:szCs w:val="28"/>
                <w:lang w:val="uk-UA"/>
              </w:rPr>
              <w:t>коучингові</w:t>
            </w:r>
            <w:proofErr w:type="spellEnd"/>
            <w:r w:rsidRPr="007E7064">
              <w:rPr>
                <w:szCs w:val="28"/>
                <w:lang w:val="uk-UA"/>
              </w:rPr>
              <w:t xml:space="preserve"> моделі «</w:t>
            </w:r>
            <w:r w:rsidRPr="007E7064">
              <w:rPr>
                <w:szCs w:val="28"/>
                <w:lang w:val="en-US"/>
              </w:rPr>
              <w:t>GROW</w:t>
            </w:r>
            <w:r w:rsidRPr="007E7064">
              <w:rPr>
                <w:szCs w:val="28"/>
                <w:lang w:val="uk-UA"/>
              </w:rPr>
              <w:t>» і «Т» модель;</w:t>
            </w:r>
          </w:p>
          <w:p w:rsidR="007E7064" w:rsidRPr="007E7064" w:rsidRDefault="007E7064" w:rsidP="007E7064">
            <w:pPr>
              <w:jc w:val="both"/>
              <w:rPr>
                <w:szCs w:val="28"/>
                <w:lang w:val="uk-UA"/>
              </w:rPr>
            </w:pPr>
            <w:r w:rsidRPr="007E7064">
              <w:rPr>
                <w:szCs w:val="28"/>
                <w:lang w:val="uk-UA"/>
              </w:rPr>
              <w:t xml:space="preserve"> застосовувати інструменти побудови ефективної комунікації у </w:t>
            </w:r>
            <w:proofErr w:type="spellStart"/>
            <w:r w:rsidRPr="007E7064">
              <w:rPr>
                <w:szCs w:val="28"/>
                <w:lang w:val="uk-UA"/>
              </w:rPr>
              <w:t>коучинговому</w:t>
            </w:r>
            <w:proofErr w:type="spellEnd"/>
            <w:r w:rsidRPr="007E7064">
              <w:rPr>
                <w:szCs w:val="28"/>
                <w:lang w:val="uk-UA"/>
              </w:rPr>
              <w:t xml:space="preserve"> процесі; </w:t>
            </w:r>
          </w:p>
          <w:p w:rsidR="007E7064" w:rsidRPr="007E7064" w:rsidRDefault="007E7064" w:rsidP="007E7064">
            <w:pPr>
              <w:jc w:val="both"/>
              <w:rPr>
                <w:szCs w:val="28"/>
                <w:lang w:val="uk-UA"/>
              </w:rPr>
            </w:pPr>
            <w:r w:rsidRPr="007E7064">
              <w:rPr>
                <w:szCs w:val="28"/>
                <w:lang w:val="uk-UA"/>
              </w:rPr>
              <w:t xml:space="preserve">формулювати на логічному рівні запитання у </w:t>
            </w:r>
            <w:proofErr w:type="spellStart"/>
            <w:r w:rsidRPr="007E7064">
              <w:rPr>
                <w:szCs w:val="28"/>
                <w:lang w:val="uk-UA"/>
              </w:rPr>
              <w:t>коучинговій</w:t>
            </w:r>
            <w:proofErr w:type="spellEnd"/>
            <w:r w:rsidRPr="007E7064">
              <w:rPr>
                <w:szCs w:val="28"/>
                <w:lang w:val="uk-UA"/>
              </w:rPr>
              <w:t xml:space="preserve"> комунікації; використовувати техніки, вправи досягнення ефективного результату у </w:t>
            </w:r>
            <w:proofErr w:type="spellStart"/>
            <w:r w:rsidRPr="007E7064">
              <w:rPr>
                <w:szCs w:val="28"/>
                <w:lang w:val="uk-UA"/>
              </w:rPr>
              <w:t>коучингу</w:t>
            </w:r>
            <w:proofErr w:type="spellEnd"/>
            <w:r w:rsidRPr="007E7064">
              <w:rPr>
                <w:szCs w:val="28"/>
                <w:lang w:val="uk-UA"/>
              </w:rPr>
              <w:t>;</w:t>
            </w:r>
          </w:p>
          <w:p w:rsidR="007E7064" w:rsidRPr="007E7064" w:rsidRDefault="007E7064" w:rsidP="007E7064">
            <w:pPr>
              <w:jc w:val="both"/>
              <w:rPr>
                <w:szCs w:val="28"/>
                <w:lang w:val="uk-UA"/>
              </w:rPr>
            </w:pPr>
            <w:r w:rsidRPr="007E7064">
              <w:rPr>
                <w:szCs w:val="28"/>
                <w:lang w:val="uk-UA"/>
              </w:rPr>
              <w:t xml:space="preserve"> застосовувати техніки «</w:t>
            </w:r>
            <w:proofErr w:type="spellStart"/>
            <w:r w:rsidRPr="007E7064">
              <w:rPr>
                <w:szCs w:val="28"/>
                <w:lang w:val="uk-UA"/>
              </w:rPr>
              <w:t>рівневого</w:t>
            </w:r>
            <w:proofErr w:type="spellEnd"/>
            <w:r w:rsidRPr="007E7064">
              <w:rPr>
                <w:szCs w:val="28"/>
                <w:lang w:val="uk-UA"/>
              </w:rPr>
              <w:t xml:space="preserve"> слухання» у </w:t>
            </w:r>
            <w:proofErr w:type="spellStart"/>
            <w:r w:rsidRPr="007E7064">
              <w:rPr>
                <w:szCs w:val="28"/>
                <w:lang w:val="uk-UA"/>
              </w:rPr>
              <w:t>коучинговій</w:t>
            </w:r>
            <w:proofErr w:type="spellEnd"/>
            <w:r w:rsidRPr="007E7064">
              <w:rPr>
                <w:szCs w:val="28"/>
                <w:lang w:val="uk-UA"/>
              </w:rPr>
              <w:t xml:space="preserve"> комунікації;</w:t>
            </w:r>
          </w:p>
          <w:p w:rsidR="007E7064" w:rsidRPr="007E7064" w:rsidRDefault="007E7064" w:rsidP="007E7064">
            <w:pPr>
              <w:jc w:val="both"/>
              <w:rPr>
                <w:szCs w:val="28"/>
                <w:lang w:val="uk-UA"/>
              </w:rPr>
            </w:pPr>
            <w:r w:rsidRPr="007E7064">
              <w:rPr>
                <w:szCs w:val="28"/>
                <w:lang w:val="uk-UA"/>
              </w:rPr>
              <w:t xml:space="preserve">організовувати і проводити </w:t>
            </w:r>
            <w:proofErr w:type="spellStart"/>
            <w:r w:rsidRPr="007E7064">
              <w:rPr>
                <w:szCs w:val="28"/>
                <w:lang w:val="uk-UA"/>
              </w:rPr>
              <w:t>коучінг</w:t>
            </w:r>
            <w:proofErr w:type="spellEnd"/>
            <w:r w:rsidRPr="007E7064">
              <w:rPr>
                <w:szCs w:val="28"/>
                <w:lang w:val="uk-UA"/>
              </w:rPr>
              <w:t xml:space="preserve">; </w:t>
            </w:r>
          </w:p>
          <w:p w:rsidR="007E7064" w:rsidRPr="007E7064" w:rsidRDefault="007E7064" w:rsidP="007E7064">
            <w:pPr>
              <w:tabs>
                <w:tab w:val="left" w:pos="283"/>
              </w:tabs>
              <w:adjustRightInd w:val="0"/>
              <w:jc w:val="both"/>
              <w:rPr>
                <w:szCs w:val="28"/>
                <w:lang w:val="uk-UA"/>
              </w:rPr>
            </w:pPr>
            <w:r w:rsidRPr="007E7064">
              <w:rPr>
                <w:szCs w:val="28"/>
                <w:lang w:val="uk-UA"/>
              </w:rPr>
              <w:t xml:space="preserve">ідентифікувати ступінь складності завдань діяльності та приймати рішення про </w:t>
            </w:r>
            <w:proofErr w:type="spellStart"/>
            <w:r w:rsidRPr="007E7064">
              <w:rPr>
                <w:szCs w:val="28"/>
                <w:lang w:val="uk-UA"/>
              </w:rPr>
              <w:t>перескерування</w:t>
            </w:r>
            <w:proofErr w:type="spellEnd"/>
            <w:r w:rsidRPr="007E7064">
              <w:rPr>
                <w:szCs w:val="28"/>
                <w:lang w:val="uk-UA"/>
              </w:rPr>
              <w:t>, звернення за допомогою або підвищення кваліфікації.</w:t>
            </w:r>
          </w:p>
          <w:p w:rsidR="007E7064" w:rsidRPr="007E7064" w:rsidRDefault="007E7064" w:rsidP="007E7064">
            <w:pPr>
              <w:jc w:val="both"/>
              <w:rPr>
                <w:sz w:val="24"/>
                <w:szCs w:val="24"/>
                <w:lang w:val="uk-UA"/>
              </w:rPr>
            </w:pPr>
          </w:p>
        </w:tc>
      </w:tr>
      <w:tr w:rsidR="007E7064" w:rsidRPr="007E7064" w:rsidTr="00BD043A">
        <w:tc>
          <w:tcPr>
            <w:tcW w:w="9571" w:type="dxa"/>
            <w:gridSpan w:val="10"/>
          </w:tcPr>
          <w:p w:rsidR="007E7064" w:rsidRPr="007E7064" w:rsidRDefault="007E7064" w:rsidP="007E7064">
            <w:pPr>
              <w:jc w:val="center"/>
              <w:rPr>
                <w:lang w:val="uk-UA"/>
              </w:rPr>
            </w:pPr>
            <w:r w:rsidRPr="007E7064">
              <w:rPr>
                <w:b/>
                <w:sz w:val="24"/>
                <w:szCs w:val="24"/>
                <w:lang w:val="uk-UA"/>
              </w:rPr>
              <w:lastRenderedPageBreak/>
              <w:t>5. Організація навчання курсу</w:t>
            </w:r>
          </w:p>
        </w:tc>
      </w:tr>
      <w:tr w:rsidR="007E7064" w:rsidRPr="007E7064" w:rsidTr="00BD043A">
        <w:tc>
          <w:tcPr>
            <w:tcW w:w="9571" w:type="dxa"/>
            <w:gridSpan w:val="10"/>
          </w:tcPr>
          <w:p w:rsidR="007E7064" w:rsidRPr="007E7064" w:rsidRDefault="007E7064" w:rsidP="007E7064">
            <w:pPr>
              <w:jc w:val="center"/>
              <w:rPr>
                <w:sz w:val="24"/>
                <w:szCs w:val="24"/>
                <w:lang w:val="uk-UA"/>
              </w:rPr>
            </w:pPr>
            <w:proofErr w:type="spellStart"/>
            <w:r w:rsidRPr="007E7064">
              <w:rPr>
                <w:sz w:val="24"/>
                <w:szCs w:val="24"/>
              </w:rPr>
              <w:t>Обсяг</w:t>
            </w:r>
            <w:proofErr w:type="spellEnd"/>
            <w:r w:rsidRPr="007E7064">
              <w:rPr>
                <w:sz w:val="24"/>
                <w:szCs w:val="24"/>
              </w:rPr>
              <w:t xml:space="preserve"> курсу</w:t>
            </w:r>
          </w:p>
        </w:tc>
      </w:tr>
      <w:tr w:rsidR="007E7064" w:rsidRPr="007E7064" w:rsidTr="00BD043A">
        <w:tc>
          <w:tcPr>
            <w:tcW w:w="7587" w:type="dxa"/>
            <w:gridSpan w:val="6"/>
          </w:tcPr>
          <w:p w:rsidR="007E7064" w:rsidRPr="007E7064" w:rsidRDefault="007E7064" w:rsidP="007E7064">
            <w:pPr>
              <w:jc w:val="center"/>
              <w:rPr>
                <w:lang w:val="uk-UA"/>
              </w:rPr>
            </w:pPr>
            <w:r w:rsidRPr="007E7064">
              <w:rPr>
                <w:sz w:val="24"/>
                <w:szCs w:val="24"/>
                <w:lang w:val="uk-UA"/>
              </w:rPr>
              <w:t>Вид заняття</w:t>
            </w:r>
          </w:p>
        </w:tc>
        <w:tc>
          <w:tcPr>
            <w:tcW w:w="1984" w:type="dxa"/>
            <w:gridSpan w:val="4"/>
          </w:tcPr>
          <w:p w:rsidR="007E7064" w:rsidRPr="007E7064" w:rsidRDefault="007E7064" w:rsidP="007E7064">
            <w:pPr>
              <w:jc w:val="center"/>
              <w:rPr>
                <w:lang w:val="uk-UA"/>
              </w:rPr>
            </w:pPr>
            <w:r w:rsidRPr="007E7064">
              <w:rPr>
                <w:sz w:val="24"/>
                <w:szCs w:val="24"/>
                <w:lang w:val="uk-UA"/>
              </w:rPr>
              <w:t>Загальна кількість годин</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лекції</w:t>
            </w:r>
          </w:p>
        </w:tc>
        <w:tc>
          <w:tcPr>
            <w:tcW w:w="1984" w:type="dxa"/>
            <w:gridSpan w:val="4"/>
          </w:tcPr>
          <w:p w:rsidR="007E7064" w:rsidRPr="007E7064" w:rsidRDefault="007E7064" w:rsidP="007E7064">
            <w:pPr>
              <w:jc w:val="both"/>
              <w:rPr>
                <w:lang w:val="uk-UA"/>
              </w:rPr>
            </w:pPr>
            <w:r w:rsidRPr="007E7064">
              <w:rPr>
                <w:lang w:val="uk-UA"/>
              </w:rPr>
              <w:t>14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семінарські заняття / практичні / лабораторні</w:t>
            </w:r>
          </w:p>
        </w:tc>
        <w:tc>
          <w:tcPr>
            <w:tcW w:w="1984" w:type="dxa"/>
            <w:gridSpan w:val="4"/>
          </w:tcPr>
          <w:p w:rsidR="007E7064" w:rsidRPr="007E7064" w:rsidRDefault="007E7064" w:rsidP="007E7064">
            <w:pPr>
              <w:jc w:val="both"/>
              <w:rPr>
                <w:lang w:val="uk-UA"/>
              </w:rPr>
            </w:pPr>
            <w:r w:rsidRPr="007E7064">
              <w:rPr>
                <w:lang w:val="uk-UA"/>
              </w:rPr>
              <w:t>18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самостійна робота</w:t>
            </w:r>
          </w:p>
        </w:tc>
        <w:tc>
          <w:tcPr>
            <w:tcW w:w="1984" w:type="dxa"/>
            <w:gridSpan w:val="4"/>
          </w:tcPr>
          <w:p w:rsidR="007E7064" w:rsidRPr="007E7064" w:rsidRDefault="007E7064" w:rsidP="007E7064">
            <w:pPr>
              <w:jc w:val="both"/>
              <w:rPr>
                <w:lang w:val="uk-UA"/>
              </w:rPr>
            </w:pPr>
            <w:r w:rsidRPr="007E7064">
              <w:rPr>
                <w:lang w:val="uk-UA"/>
              </w:rPr>
              <w:t>58 год.</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sz w:val="24"/>
                <w:szCs w:val="24"/>
                <w:lang w:val="uk-UA"/>
              </w:rPr>
              <w:t>Ознаки курсу</w:t>
            </w:r>
          </w:p>
        </w:tc>
      </w:tr>
      <w:tr w:rsidR="007E7064" w:rsidRPr="007E7064" w:rsidTr="00BD043A">
        <w:tc>
          <w:tcPr>
            <w:tcW w:w="1192" w:type="dxa"/>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Семестр</w:t>
            </w:r>
          </w:p>
        </w:tc>
        <w:tc>
          <w:tcPr>
            <w:tcW w:w="5153" w:type="dxa"/>
            <w:gridSpan w:val="4"/>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Спеціальність</w:t>
            </w:r>
          </w:p>
        </w:tc>
        <w:tc>
          <w:tcPr>
            <w:tcW w:w="2129" w:type="dxa"/>
            <w:gridSpan w:val="3"/>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Курс</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(рік навчання)</w:t>
            </w:r>
          </w:p>
        </w:tc>
        <w:tc>
          <w:tcPr>
            <w:tcW w:w="1097" w:type="dxa"/>
            <w:gridSpan w:val="2"/>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 xml:space="preserve">Нормативний </w:t>
            </w:r>
            <w:r w:rsidRPr="007E7064">
              <w:rPr>
                <w:rFonts w:ascii="Times New Roman" w:eastAsia="Times New Roman" w:hAnsi="Times New Roman" w:cs="Times New Roman"/>
                <w:sz w:val="24"/>
                <w:szCs w:val="24"/>
                <w:lang w:val="en-US"/>
              </w:rPr>
              <w:t>/</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вибірковий</w:t>
            </w:r>
          </w:p>
        </w:tc>
      </w:tr>
      <w:tr w:rsidR="007E7064" w:rsidRPr="007E7064" w:rsidTr="00BD043A">
        <w:tc>
          <w:tcPr>
            <w:tcW w:w="1192" w:type="dxa"/>
          </w:tcPr>
          <w:p w:rsidR="007E7064" w:rsidRPr="007E7064" w:rsidRDefault="007E7064" w:rsidP="007E7064">
            <w:pPr>
              <w:jc w:val="both"/>
              <w:rPr>
                <w:lang w:val="uk-UA"/>
              </w:rPr>
            </w:pPr>
            <w:r w:rsidRPr="007E7064">
              <w:rPr>
                <w:lang w:val="uk-UA"/>
              </w:rPr>
              <w:t>ІІІ</w:t>
            </w:r>
          </w:p>
        </w:tc>
        <w:tc>
          <w:tcPr>
            <w:tcW w:w="5153" w:type="dxa"/>
            <w:gridSpan w:val="4"/>
          </w:tcPr>
          <w:p w:rsidR="007E7064" w:rsidRPr="007E7064" w:rsidRDefault="007E7064" w:rsidP="007E7064">
            <w:pPr>
              <w:jc w:val="both"/>
              <w:rPr>
                <w:lang w:val="uk-UA"/>
              </w:rPr>
            </w:pPr>
            <w:r w:rsidRPr="007E7064">
              <w:rPr>
                <w:lang w:val="uk-UA"/>
              </w:rPr>
              <w:t>053 Психологія</w:t>
            </w:r>
          </w:p>
        </w:tc>
        <w:tc>
          <w:tcPr>
            <w:tcW w:w="2129" w:type="dxa"/>
            <w:gridSpan w:val="3"/>
          </w:tcPr>
          <w:p w:rsidR="007E7064" w:rsidRPr="007E7064" w:rsidRDefault="007E7064" w:rsidP="007E7064">
            <w:pPr>
              <w:jc w:val="both"/>
              <w:rPr>
                <w:lang w:val="uk-UA"/>
              </w:rPr>
            </w:pPr>
            <w:r w:rsidRPr="007E7064">
              <w:rPr>
                <w:lang w:val="uk-UA"/>
              </w:rPr>
              <w:t>І</w:t>
            </w:r>
          </w:p>
        </w:tc>
        <w:tc>
          <w:tcPr>
            <w:tcW w:w="1097" w:type="dxa"/>
            <w:gridSpan w:val="2"/>
          </w:tcPr>
          <w:p w:rsidR="007E7064" w:rsidRPr="007E7064" w:rsidRDefault="007E7064" w:rsidP="007E7064">
            <w:pPr>
              <w:jc w:val="both"/>
              <w:rPr>
                <w:lang w:val="uk-UA"/>
              </w:rPr>
            </w:pPr>
            <w:r w:rsidRPr="007E7064">
              <w:rPr>
                <w:lang w:val="uk-UA"/>
              </w:rPr>
              <w:t>нормативний</w:t>
            </w:r>
          </w:p>
        </w:tc>
      </w:tr>
      <w:tr w:rsidR="007E7064" w:rsidRPr="007E7064" w:rsidTr="00BD043A">
        <w:tc>
          <w:tcPr>
            <w:tcW w:w="9571" w:type="dxa"/>
            <w:gridSpan w:val="10"/>
          </w:tcPr>
          <w:p w:rsidR="007E7064" w:rsidRPr="007E7064" w:rsidRDefault="007E7064" w:rsidP="007E7064">
            <w:pPr>
              <w:jc w:val="center"/>
              <w:rPr>
                <w:lang w:val="uk-UA"/>
              </w:rPr>
            </w:pPr>
            <w:r w:rsidRPr="007E7064">
              <w:rPr>
                <w:lang w:val="uk-UA"/>
              </w:rPr>
              <w:t>Тематика</w:t>
            </w:r>
            <w:r w:rsidRPr="007E7064">
              <w:rPr>
                <w:sz w:val="24"/>
                <w:szCs w:val="24"/>
              </w:rPr>
              <w:t xml:space="preserve"> курс</w:t>
            </w:r>
            <w:r w:rsidRPr="007E7064">
              <w:rPr>
                <w:lang w:val="uk-UA"/>
              </w:rPr>
              <w:t>у</w:t>
            </w:r>
          </w:p>
        </w:tc>
      </w:tr>
      <w:tr w:rsidR="007E7064" w:rsidRPr="007E7064" w:rsidTr="0067195D">
        <w:tc>
          <w:tcPr>
            <w:tcW w:w="2093" w:type="dxa"/>
            <w:gridSpan w:val="2"/>
          </w:tcPr>
          <w:p w:rsidR="007E7064" w:rsidRPr="007E7064" w:rsidRDefault="007E7064" w:rsidP="007E7064">
            <w:pPr>
              <w:jc w:val="center"/>
              <w:rPr>
                <w:sz w:val="24"/>
                <w:szCs w:val="24"/>
              </w:rPr>
            </w:pPr>
            <w:r w:rsidRPr="007E7064">
              <w:rPr>
                <w:sz w:val="24"/>
                <w:szCs w:val="24"/>
              </w:rPr>
              <w:t>Тема, план</w:t>
            </w:r>
          </w:p>
          <w:p w:rsidR="007E7064" w:rsidRPr="007E7064" w:rsidRDefault="007E7064" w:rsidP="007E7064">
            <w:pPr>
              <w:jc w:val="center"/>
              <w:rPr>
                <w:sz w:val="24"/>
                <w:szCs w:val="24"/>
                <w:lang w:val="uk-UA"/>
              </w:rPr>
            </w:pPr>
          </w:p>
        </w:tc>
        <w:tc>
          <w:tcPr>
            <w:tcW w:w="850" w:type="dxa"/>
            <w:gridSpan w:val="2"/>
          </w:tcPr>
          <w:p w:rsidR="007E7064" w:rsidRPr="007E7064" w:rsidRDefault="007E7064" w:rsidP="007E7064">
            <w:pPr>
              <w:pBdr>
                <w:top w:val="nil"/>
                <w:left w:val="nil"/>
                <w:bottom w:val="nil"/>
                <w:right w:val="nil"/>
                <w:between w:val="nil"/>
              </w:pBdr>
              <w:jc w:val="center"/>
              <w:rPr>
                <w:rStyle w:val="a7"/>
                <w:i w:val="0"/>
                <w:color w:val="auto"/>
                <w:sz w:val="24"/>
                <w:szCs w:val="24"/>
                <w:lang w:val="uk-UA"/>
              </w:rPr>
            </w:pPr>
            <w:r w:rsidRPr="007E7064">
              <w:rPr>
                <w:rStyle w:val="a7"/>
                <w:i w:val="0"/>
                <w:color w:val="auto"/>
                <w:sz w:val="24"/>
                <w:szCs w:val="24"/>
              </w:rPr>
              <w:t>Форма</w:t>
            </w:r>
            <w:r w:rsidRPr="007E7064">
              <w:rPr>
                <w:rStyle w:val="a7"/>
                <w:i w:val="0"/>
                <w:color w:val="auto"/>
                <w:sz w:val="24"/>
                <w:szCs w:val="24"/>
                <w:lang w:val="uk-UA"/>
              </w:rPr>
              <w:t xml:space="preserve"> заняття</w:t>
            </w:r>
          </w:p>
        </w:tc>
        <w:tc>
          <w:tcPr>
            <w:tcW w:w="3402" w:type="dxa"/>
          </w:tcPr>
          <w:p w:rsidR="007E7064" w:rsidRPr="007E7064" w:rsidRDefault="007E7064" w:rsidP="007E7064">
            <w:pPr>
              <w:jc w:val="center"/>
              <w:rPr>
                <w:sz w:val="24"/>
                <w:szCs w:val="24"/>
                <w:lang w:val="uk-UA"/>
              </w:rPr>
            </w:pPr>
            <w:r w:rsidRPr="007E7064">
              <w:rPr>
                <w:sz w:val="24"/>
                <w:szCs w:val="24"/>
                <w:lang w:val="uk-UA"/>
              </w:rPr>
              <w:t>Література</w:t>
            </w:r>
          </w:p>
        </w:tc>
        <w:tc>
          <w:tcPr>
            <w:tcW w:w="1698" w:type="dxa"/>
            <w:gridSpan w:val="2"/>
          </w:tcPr>
          <w:p w:rsidR="007E7064" w:rsidRPr="007E7064" w:rsidRDefault="007E7064" w:rsidP="007E7064">
            <w:pPr>
              <w:jc w:val="center"/>
              <w:rPr>
                <w:sz w:val="24"/>
                <w:szCs w:val="24"/>
                <w:lang w:val="uk-UA"/>
              </w:rPr>
            </w:pPr>
            <w:r w:rsidRPr="007E7064">
              <w:rPr>
                <w:sz w:val="24"/>
                <w:szCs w:val="24"/>
                <w:lang w:val="uk-UA"/>
              </w:rPr>
              <w:t>Завдання, год</w:t>
            </w:r>
          </w:p>
        </w:tc>
        <w:tc>
          <w:tcPr>
            <w:tcW w:w="808" w:type="dxa"/>
            <w:gridSpan w:val="2"/>
          </w:tcPr>
          <w:p w:rsidR="007E7064" w:rsidRPr="007E7064" w:rsidRDefault="007E7064" w:rsidP="007E7064">
            <w:pPr>
              <w:jc w:val="center"/>
              <w:rPr>
                <w:sz w:val="24"/>
                <w:szCs w:val="24"/>
                <w:lang w:val="uk-UA"/>
              </w:rPr>
            </w:pPr>
            <w:r w:rsidRPr="007E7064">
              <w:rPr>
                <w:sz w:val="24"/>
                <w:szCs w:val="24"/>
                <w:lang w:val="uk-UA"/>
              </w:rPr>
              <w:t>Вага оцінки</w:t>
            </w:r>
          </w:p>
        </w:tc>
        <w:tc>
          <w:tcPr>
            <w:tcW w:w="720" w:type="dxa"/>
          </w:tcPr>
          <w:p w:rsidR="007E7064" w:rsidRPr="007E7064" w:rsidRDefault="007E7064" w:rsidP="007E7064">
            <w:pPr>
              <w:jc w:val="center"/>
              <w:rPr>
                <w:sz w:val="24"/>
                <w:szCs w:val="24"/>
                <w:lang w:val="uk-UA"/>
              </w:rPr>
            </w:pPr>
            <w:r w:rsidRPr="007E7064">
              <w:rPr>
                <w:sz w:val="24"/>
                <w:szCs w:val="24"/>
                <w:lang w:val="uk-UA"/>
              </w:rPr>
              <w:t>Термін виконання</w:t>
            </w:r>
          </w:p>
        </w:tc>
      </w:tr>
      <w:tr w:rsidR="007E7064" w:rsidRPr="007E7064" w:rsidTr="0067195D">
        <w:tc>
          <w:tcPr>
            <w:tcW w:w="2093" w:type="dxa"/>
            <w:gridSpan w:val="2"/>
          </w:tcPr>
          <w:p w:rsidR="007E7064" w:rsidRPr="007E7064" w:rsidRDefault="007E7064" w:rsidP="007E7064">
            <w:pPr>
              <w:shd w:val="clear" w:color="auto" w:fill="FCFCFC"/>
              <w:ind w:firstLine="567"/>
              <w:jc w:val="both"/>
              <w:textAlignment w:val="top"/>
              <w:rPr>
                <w:b/>
                <w:lang w:val="uk-UA"/>
              </w:rPr>
            </w:pPr>
            <w:r w:rsidRPr="007E7064">
              <w:rPr>
                <w:lang w:val="uk-UA"/>
              </w:rPr>
              <w:t xml:space="preserve"> </w:t>
            </w:r>
            <w:r w:rsidRPr="007E7064">
              <w:rPr>
                <w:b/>
              </w:rPr>
              <w:t xml:space="preserve">Тема 1. </w:t>
            </w:r>
            <w:r w:rsidRPr="007E7064">
              <w:rPr>
                <w:b/>
                <w:lang w:val="uk-UA"/>
              </w:rPr>
              <w:t xml:space="preserve">Концептуальні засади </w:t>
            </w:r>
            <w:proofErr w:type="spellStart"/>
            <w:r w:rsidRPr="007E7064">
              <w:rPr>
                <w:b/>
                <w:lang w:val="uk-UA"/>
              </w:rPr>
              <w:t>коучингу</w:t>
            </w:r>
            <w:proofErr w:type="spellEnd"/>
          </w:p>
          <w:p w:rsidR="007E7064" w:rsidRPr="007E7064" w:rsidRDefault="007E7064" w:rsidP="007E7064">
            <w:pPr>
              <w:pStyle w:val="ab"/>
              <w:shd w:val="clear" w:color="auto" w:fill="FFFFFF"/>
              <w:spacing w:before="0" w:beforeAutospacing="0" w:after="0" w:afterAutospacing="0"/>
              <w:jc w:val="both"/>
            </w:pPr>
            <w:r w:rsidRPr="007E7064">
              <w:t xml:space="preserve">Вихідні положення </w:t>
            </w:r>
            <w:proofErr w:type="spellStart"/>
            <w:r w:rsidRPr="007E7064">
              <w:t>коучингу</w:t>
            </w:r>
            <w:proofErr w:type="spellEnd"/>
            <w:r w:rsidRPr="007E7064">
              <w:t xml:space="preserve">. Становлення </w:t>
            </w:r>
            <w:proofErr w:type="spellStart"/>
            <w:r w:rsidRPr="007E7064">
              <w:t>коучингу</w:t>
            </w:r>
            <w:proofErr w:type="spellEnd"/>
            <w:r w:rsidRPr="007E7064">
              <w:t xml:space="preserve"> як дисципліни. </w:t>
            </w:r>
            <w:r w:rsidRPr="007E7064">
              <w:rPr>
                <w:shd w:val="clear" w:color="auto" w:fill="FFFFFF"/>
              </w:rPr>
              <w:t xml:space="preserve">Співвідношення </w:t>
            </w:r>
            <w:proofErr w:type="spellStart"/>
            <w:r w:rsidRPr="007E7064">
              <w:rPr>
                <w:shd w:val="clear" w:color="auto" w:fill="FFFFFF"/>
              </w:rPr>
              <w:t>коучингу</w:t>
            </w:r>
            <w:proofErr w:type="spellEnd"/>
            <w:r w:rsidRPr="007E7064">
              <w:rPr>
                <w:shd w:val="clear" w:color="auto" w:fill="FFFFFF"/>
              </w:rPr>
              <w:t xml:space="preserve"> і психологічного консультування. Принципи </w:t>
            </w:r>
            <w:proofErr w:type="spellStart"/>
            <w:r w:rsidRPr="007E7064">
              <w:rPr>
                <w:shd w:val="clear" w:color="auto" w:fill="FFFFFF"/>
              </w:rPr>
              <w:t>коучингу</w:t>
            </w:r>
            <w:proofErr w:type="spellEnd"/>
            <w:r w:rsidRPr="007E7064">
              <w:rPr>
                <w:shd w:val="clear" w:color="auto" w:fill="FFFFFF"/>
              </w:rPr>
              <w:t xml:space="preserve">. </w:t>
            </w:r>
            <w:r w:rsidRPr="007E7064">
              <w:t xml:space="preserve">Види </w:t>
            </w:r>
            <w:proofErr w:type="spellStart"/>
            <w:r w:rsidRPr="007E7064">
              <w:t>коучингу</w:t>
            </w:r>
            <w:proofErr w:type="spellEnd"/>
            <w:r w:rsidRPr="007E7064">
              <w:t>. П</w:t>
            </w:r>
            <w:r w:rsidRPr="007E7064">
              <w:rPr>
                <w:bCs/>
                <w:iCs/>
              </w:rPr>
              <w:t xml:space="preserve">ереваги застосування </w:t>
            </w:r>
            <w:proofErr w:type="spellStart"/>
            <w:r w:rsidRPr="007E7064">
              <w:rPr>
                <w:bCs/>
                <w:iCs/>
              </w:rPr>
              <w:t>коучингу</w:t>
            </w:r>
            <w:proofErr w:type="spellEnd"/>
            <w:r w:rsidRPr="007E7064">
              <w:rPr>
                <w:bCs/>
                <w:iCs/>
              </w:rPr>
              <w:t xml:space="preserve"> в особистісній та професійній сферах. </w:t>
            </w:r>
          </w:p>
          <w:p w:rsidR="007E7064" w:rsidRPr="007E7064" w:rsidRDefault="007E7064" w:rsidP="007E7064">
            <w:pPr>
              <w:jc w:val="both"/>
              <w:rPr>
                <w:lang w:val="uk-UA"/>
              </w:rPr>
            </w:pPr>
          </w:p>
        </w:tc>
        <w:tc>
          <w:tcPr>
            <w:tcW w:w="850" w:type="dxa"/>
            <w:gridSpan w:val="2"/>
          </w:tcPr>
          <w:p w:rsidR="007E7064" w:rsidRPr="007E7064" w:rsidRDefault="007E7064" w:rsidP="007E7064">
            <w:pPr>
              <w:jc w:val="both"/>
              <w:rPr>
                <w:lang w:val="uk-UA"/>
              </w:rPr>
            </w:pPr>
            <w:r w:rsidRPr="007E7064">
              <w:rPr>
                <w:lang w:val="uk-UA"/>
              </w:rPr>
              <w:lastRenderedPageBreak/>
              <w:t>Лекція 2 год., практичні – 2 год.</w:t>
            </w:r>
          </w:p>
          <w:p w:rsidR="007E7064" w:rsidRPr="007E7064" w:rsidRDefault="007E7064" w:rsidP="007E7064">
            <w:pPr>
              <w:jc w:val="both"/>
              <w:rPr>
                <w:lang w:val="uk-UA"/>
              </w:rPr>
            </w:pPr>
          </w:p>
        </w:tc>
        <w:tc>
          <w:tcPr>
            <w:tcW w:w="3402" w:type="dxa"/>
          </w:tcPr>
          <w:p w:rsidR="007E7064" w:rsidRPr="007E7064" w:rsidRDefault="007E7064" w:rsidP="007E7064">
            <w:pPr>
              <w:jc w:val="both"/>
            </w:pPr>
            <w:r w:rsidRPr="007E7064">
              <w:rPr>
                <w:iCs/>
                <w:lang w:val="uk-UA"/>
              </w:rPr>
              <w:t xml:space="preserve">1. </w:t>
            </w:r>
            <w:proofErr w:type="spellStart"/>
            <w:r w:rsidRPr="007E7064">
              <w:rPr>
                <w:iCs/>
              </w:rPr>
              <w:t>Голви</w:t>
            </w:r>
            <w:proofErr w:type="spellEnd"/>
            <w:r w:rsidRPr="007E7064">
              <w:rPr>
                <w:iCs/>
              </w:rPr>
              <w:t xml:space="preserve"> У. Т</w:t>
            </w:r>
            <w:r w:rsidRPr="007E7064">
              <w:t xml:space="preserve">. Робота как внутренняя игра. Фокус, обучение, удовольствие и мобильность на рабочем месте. М. : Альпина Бизнес Букс, 2005. С. 194. </w:t>
            </w:r>
          </w:p>
          <w:p w:rsidR="007E7064" w:rsidRPr="007E7064" w:rsidRDefault="007E7064" w:rsidP="007E7064">
            <w:pPr>
              <w:jc w:val="both"/>
            </w:pPr>
            <w:r w:rsidRPr="007E7064">
              <w:rPr>
                <w:lang w:val="uk-UA"/>
              </w:rPr>
              <w:t>2.</w:t>
            </w:r>
            <w:proofErr w:type="spellStart"/>
            <w:r w:rsidRPr="007E7064">
              <w:t>Дауни</w:t>
            </w:r>
            <w:proofErr w:type="spellEnd"/>
            <w:r w:rsidRPr="007E7064">
              <w:t xml:space="preserve"> М. Эффективный </w:t>
            </w:r>
            <w:proofErr w:type="spellStart"/>
            <w:r w:rsidRPr="007E7064">
              <w:t>коучинг</w:t>
            </w:r>
            <w:proofErr w:type="spellEnd"/>
            <w:r w:rsidRPr="007E7064">
              <w:t xml:space="preserve">: 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 пер. с англ. М.: Добрая книга, 2017. 288 с.</w:t>
            </w:r>
          </w:p>
          <w:p w:rsidR="007E7064" w:rsidRPr="007E7064" w:rsidRDefault="007E7064" w:rsidP="007E7064">
            <w:pPr>
              <w:jc w:val="both"/>
              <w:rPr>
                <w:b/>
                <w:u w:val="single"/>
              </w:rPr>
            </w:pPr>
            <w:r w:rsidRPr="007E7064">
              <w:rPr>
                <w:lang w:val="uk-UA"/>
              </w:rPr>
              <w:t>2.</w:t>
            </w:r>
            <w:proofErr w:type="spellStart"/>
            <w:r w:rsidRPr="007E7064">
              <w:t>Хмельницька</w:t>
            </w:r>
            <w:proofErr w:type="spellEnd"/>
            <w:r w:rsidRPr="007E7064">
              <w:t xml:space="preserve"> О.С. </w:t>
            </w:r>
            <w:proofErr w:type="spellStart"/>
            <w:r w:rsidRPr="007E7064">
              <w:t>Коучинг</w:t>
            </w:r>
            <w:proofErr w:type="spellEnd"/>
            <w:r w:rsidRPr="007E7064">
              <w:t xml:space="preserve"> як </w:t>
            </w:r>
            <w:proofErr w:type="spellStart"/>
            <w:r w:rsidRPr="007E7064">
              <w:t>сучасна</w:t>
            </w:r>
            <w:proofErr w:type="spellEnd"/>
            <w:r w:rsidRPr="007E7064">
              <w:t xml:space="preserve"> </w:t>
            </w:r>
            <w:proofErr w:type="spellStart"/>
            <w:r w:rsidRPr="007E7064">
              <w:t>технологія</w:t>
            </w:r>
            <w:proofErr w:type="spellEnd"/>
            <w:r w:rsidRPr="007E7064">
              <w:t xml:space="preserve"> </w:t>
            </w:r>
            <w:proofErr w:type="spellStart"/>
            <w:r w:rsidRPr="007E7064">
              <w:t>підвищення</w:t>
            </w:r>
            <w:proofErr w:type="spellEnd"/>
            <w:r w:rsidRPr="007E7064">
              <w:t xml:space="preserve"> </w:t>
            </w:r>
            <w:proofErr w:type="spellStart"/>
            <w:r w:rsidRPr="007E7064">
              <w:t>ефективності</w:t>
            </w:r>
            <w:proofErr w:type="spellEnd"/>
            <w:r w:rsidRPr="007E7064">
              <w:t xml:space="preserve"> </w:t>
            </w:r>
            <w:proofErr w:type="spellStart"/>
            <w:r w:rsidRPr="007E7064">
              <w:t>навчального</w:t>
            </w:r>
            <w:proofErr w:type="spellEnd"/>
            <w:r w:rsidRPr="007E7064">
              <w:t xml:space="preserve"> </w:t>
            </w:r>
            <w:proofErr w:type="spellStart"/>
            <w:r w:rsidRPr="007E7064">
              <w:t>процесу</w:t>
            </w:r>
            <w:proofErr w:type="spellEnd"/>
            <w:r w:rsidRPr="007E7064">
              <w:t xml:space="preserve"> // «</w:t>
            </w:r>
            <w:proofErr w:type="spellStart"/>
            <w:r w:rsidRPr="007E7064">
              <w:t>Уoung</w:t>
            </w:r>
            <w:proofErr w:type="spellEnd"/>
            <w:r w:rsidRPr="007E7064">
              <w:t xml:space="preserve"> </w:t>
            </w:r>
            <w:proofErr w:type="spellStart"/>
            <w:r w:rsidRPr="007E7064">
              <w:t>scientist</w:t>
            </w:r>
            <w:proofErr w:type="spellEnd"/>
            <w:r w:rsidRPr="007E7064">
              <w:t xml:space="preserve">». № 6 (46). </w:t>
            </w:r>
            <w:proofErr w:type="spellStart"/>
            <w:r w:rsidRPr="007E7064">
              <w:t>june</w:t>
            </w:r>
            <w:proofErr w:type="spellEnd"/>
            <w:r w:rsidRPr="007E7064">
              <w:t xml:space="preserve">, 2017. р.316-317. – режим доступу: </w:t>
            </w:r>
            <w:hyperlink r:id="rId7" w:history="1">
              <w:r w:rsidRPr="007E7064">
                <w:rPr>
                  <w:rStyle w:val="a8"/>
                  <w:b/>
                  <w:color w:val="auto"/>
                </w:rPr>
                <w:t>http://molodyvcheny.in.ua/files/journal/2017/6/71.pdf</w:t>
              </w:r>
            </w:hyperlink>
          </w:p>
          <w:p w:rsidR="007E7064" w:rsidRPr="007E7064" w:rsidRDefault="007E7064" w:rsidP="007E7064">
            <w:pPr>
              <w:jc w:val="both"/>
            </w:pPr>
          </w:p>
        </w:tc>
        <w:tc>
          <w:tcPr>
            <w:tcW w:w="1698" w:type="dxa"/>
            <w:gridSpan w:val="2"/>
          </w:tcPr>
          <w:p w:rsidR="007E7064" w:rsidRPr="007E7064" w:rsidRDefault="007E7064" w:rsidP="007E7064">
            <w:pPr>
              <w:pStyle w:val="ad"/>
              <w:spacing w:before="0" w:after="0"/>
              <w:ind w:right="102"/>
              <w:jc w:val="both"/>
              <w:rPr>
                <w:rStyle w:val="a8"/>
                <w:b w:val="0"/>
                <w:caps w:val="0"/>
                <w:color w:val="auto"/>
                <w:sz w:val="22"/>
                <w:szCs w:val="22"/>
              </w:rPr>
            </w:pPr>
            <w:r w:rsidRPr="007E7064">
              <w:rPr>
                <w:b w:val="0"/>
                <w:caps w:val="0"/>
                <w:sz w:val="22"/>
                <w:szCs w:val="22"/>
              </w:rPr>
              <w:t xml:space="preserve">Здійснити аналіз можливостей втілення принципів </w:t>
            </w:r>
            <w:proofErr w:type="spellStart"/>
            <w:r w:rsidRPr="007E7064">
              <w:rPr>
                <w:b w:val="0"/>
                <w:caps w:val="0"/>
                <w:sz w:val="22"/>
                <w:szCs w:val="22"/>
              </w:rPr>
              <w:t>коучингу</w:t>
            </w:r>
            <w:proofErr w:type="spellEnd"/>
            <w:r w:rsidRPr="007E7064">
              <w:rPr>
                <w:b w:val="0"/>
                <w:caps w:val="0"/>
                <w:sz w:val="22"/>
                <w:szCs w:val="22"/>
              </w:rPr>
              <w:t xml:space="preserve"> в реальну практику: </w:t>
            </w:r>
            <w:proofErr w:type="spellStart"/>
            <w:r w:rsidRPr="007E7064">
              <w:rPr>
                <w:b w:val="0"/>
                <w:caps w:val="0"/>
                <w:sz w:val="22"/>
                <w:szCs w:val="22"/>
              </w:rPr>
              <w:t>Улановский</w:t>
            </w:r>
            <w:proofErr w:type="spellEnd"/>
            <w:r w:rsidRPr="007E7064">
              <w:rPr>
                <w:b w:val="0"/>
                <w:caps w:val="0"/>
                <w:sz w:val="22"/>
                <w:szCs w:val="22"/>
              </w:rPr>
              <w:t xml:space="preserve"> А.М. </w:t>
            </w:r>
            <w:proofErr w:type="spellStart"/>
            <w:r w:rsidRPr="007E7064">
              <w:rPr>
                <w:b w:val="0"/>
                <w:caps w:val="0"/>
                <w:sz w:val="22"/>
                <w:szCs w:val="22"/>
              </w:rPr>
              <w:t>Коучинг</w:t>
            </w:r>
            <w:proofErr w:type="spellEnd"/>
            <w:r w:rsidRPr="007E7064">
              <w:rPr>
                <w:b w:val="0"/>
                <w:caps w:val="0"/>
                <w:sz w:val="22"/>
                <w:szCs w:val="22"/>
              </w:rPr>
              <w:t xml:space="preserve"> с </w:t>
            </w:r>
            <w:proofErr w:type="spellStart"/>
            <w:r w:rsidRPr="007E7064">
              <w:rPr>
                <w:b w:val="0"/>
                <w:caps w:val="0"/>
                <w:sz w:val="22"/>
                <w:szCs w:val="22"/>
              </w:rPr>
              <w:t>оглядкой</w:t>
            </w:r>
            <w:proofErr w:type="spellEnd"/>
            <w:r w:rsidRPr="007E7064">
              <w:rPr>
                <w:b w:val="0"/>
                <w:caps w:val="0"/>
                <w:sz w:val="22"/>
                <w:szCs w:val="22"/>
              </w:rPr>
              <w:t xml:space="preserve"> на науку: практики </w:t>
            </w:r>
            <w:proofErr w:type="spellStart"/>
            <w:r w:rsidRPr="007E7064">
              <w:rPr>
                <w:b w:val="0"/>
                <w:caps w:val="0"/>
                <w:sz w:val="22"/>
                <w:szCs w:val="22"/>
              </w:rPr>
              <w:t>позитивной</w:t>
            </w:r>
            <w:proofErr w:type="spellEnd"/>
            <w:r w:rsidRPr="007E7064">
              <w:rPr>
                <w:b w:val="0"/>
                <w:caps w:val="0"/>
                <w:sz w:val="22"/>
                <w:szCs w:val="22"/>
              </w:rPr>
              <w:t xml:space="preserve"> </w:t>
            </w:r>
            <w:proofErr w:type="spellStart"/>
            <w:r w:rsidRPr="007E7064">
              <w:rPr>
                <w:b w:val="0"/>
                <w:caps w:val="0"/>
                <w:sz w:val="22"/>
                <w:szCs w:val="22"/>
              </w:rPr>
              <w:t>жизни</w:t>
            </w:r>
            <w:proofErr w:type="spellEnd"/>
            <w:r w:rsidRPr="007E7064">
              <w:rPr>
                <w:b w:val="0"/>
                <w:caps w:val="0"/>
                <w:sz w:val="22"/>
                <w:szCs w:val="22"/>
              </w:rPr>
              <w:t xml:space="preserve"> / </w:t>
            </w:r>
            <w:proofErr w:type="spellStart"/>
            <w:r w:rsidRPr="007E7064">
              <w:rPr>
                <w:b w:val="0"/>
                <w:caps w:val="0"/>
                <w:sz w:val="22"/>
                <w:szCs w:val="22"/>
              </w:rPr>
              <w:t>А.М.Улановский</w:t>
            </w:r>
            <w:proofErr w:type="spellEnd"/>
            <w:r w:rsidRPr="007E7064">
              <w:rPr>
                <w:b w:val="0"/>
                <w:caps w:val="0"/>
                <w:sz w:val="22"/>
                <w:szCs w:val="22"/>
              </w:rPr>
              <w:t xml:space="preserve"> // </w:t>
            </w:r>
            <w:proofErr w:type="spellStart"/>
            <w:r w:rsidRPr="007E7064">
              <w:rPr>
                <w:b w:val="0"/>
                <w:caps w:val="0"/>
                <w:sz w:val="22"/>
                <w:szCs w:val="22"/>
              </w:rPr>
              <w:t>Психология</w:t>
            </w:r>
            <w:proofErr w:type="spellEnd"/>
            <w:r w:rsidRPr="007E7064">
              <w:rPr>
                <w:b w:val="0"/>
                <w:caps w:val="0"/>
                <w:sz w:val="22"/>
                <w:szCs w:val="22"/>
              </w:rPr>
              <w:t xml:space="preserve">. Журнал </w:t>
            </w:r>
            <w:proofErr w:type="spellStart"/>
            <w:r w:rsidRPr="007E7064">
              <w:rPr>
                <w:b w:val="0"/>
                <w:caps w:val="0"/>
                <w:sz w:val="22"/>
                <w:szCs w:val="22"/>
              </w:rPr>
              <w:t>высшей</w:t>
            </w:r>
            <w:proofErr w:type="spellEnd"/>
            <w:r w:rsidRPr="007E7064">
              <w:rPr>
                <w:b w:val="0"/>
                <w:caps w:val="0"/>
                <w:sz w:val="22"/>
                <w:szCs w:val="22"/>
              </w:rPr>
              <w:t xml:space="preserve"> </w:t>
            </w:r>
            <w:proofErr w:type="spellStart"/>
            <w:r w:rsidRPr="007E7064">
              <w:rPr>
                <w:b w:val="0"/>
                <w:caps w:val="0"/>
                <w:sz w:val="22"/>
                <w:szCs w:val="22"/>
              </w:rPr>
              <w:lastRenderedPageBreak/>
              <w:t>школы</w:t>
            </w:r>
            <w:proofErr w:type="spellEnd"/>
            <w:r w:rsidRPr="007E7064">
              <w:rPr>
                <w:b w:val="0"/>
                <w:caps w:val="0"/>
                <w:sz w:val="22"/>
                <w:szCs w:val="22"/>
              </w:rPr>
              <w:t xml:space="preserve"> </w:t>
            </w:r>
            <w:proofErr w:type="spellStart"/>
            <w:r w:rsidRPr="007E7064">
              <w:rPr>
                <w:b w:val="0"/>
                <w:caps w:val="0"/>
                <w:sz w:val="22"/>
                <w:szCs w:val="22"/>
              </w:rPr>
              <w:t>экономики</w:t>
            </w:r>
            <w:proofErr w:type="spellEnd"/>
            <w:r w:rsidRPr="007E7064">
              <w:rPr>
                <w:b w:val="0"/>
                <w:caps w:val="0"/>
                <w:sz w:val="22"/>
                <w:szCs w:val="22"/>
              </w:rPr>
              <w:t xml:space="preserve">, 2012. - Т. 9. -  № 4. – С. 59–80. – Режим доступу: </w:t>
            </w:r>
            <w:hyperlink r:id="rId8" w:history="1">
              <w:r w:rsidRPr="007E7064">
                <w:rPr>
                  <w:rStyle w:val="a8"/>
                  <w:b w:val="0"/>
                  <w:caps w:val="0"/>
                  <w:color w:val="auto"/>
                  <w:sz w:val="22"/>
                  <w:szCs w:val="22"/>
                </w:rPr>
                <w:t>https://elibrary.ru/contents.asp?issueid=1134730</w:t>
              </w:r>
            </w:hyperlink>
            <w:r w:rsidRPr="007E7064">
              <w:rPr>
                <w:rStyle w:val="a8"/>
                <w:b w:val="0"/>
                <w:caps w:val="0"/>
                <w:color w:val="auto"/>
                <w:sz w:val="22"/>
                <w:szCs w:val="22"/>
              </w:rPr>
              <w:t xml:space="preserve"> –</w:t>
            </w:r>
          </w:p>
          <w:p w:rsidR="007E7064" w:rsidRPr="007E7064" w:rsidRDefault="007E7064" w:rsidP="007E7064">
            <w:pPr>
              <w:pStyle w:val="ad"/>
              <w:spacing w:before="0" w:after="0"/>
              <w:ind w:right="102"/>
              <w:jc w:val="both"/>
              <w:rPr>
                <w:b w:val="0"/>
                <w:caps w:val="0"/>
                <w:sz w:val="22"/>
                <w:szCs w:val="22"/>
              </w:rPr>
            </w:pPr>
            <w:r w:rsidRPr="007E7064">
              <w:rPr>
                <w:rStyle w:val="a8"/>
                <w:b w:val="0"/>
                <w:caps w:val="0"/>
                <w:color w:val="auto"/>
                <w:sz w:val="22"/>
                <w:szCs w:val="22"/>
              </w:rPr>
              <w:t xml:space="preserve"> </w:t>
            </w:r>
            <w:r w:rsidRPr="007E7064">
              <w:rPr>
                <w:rStyle w:val="a8"/>
                <w:b w:val="0"/>
                <w:caps w:val="0"/>
                <w:color w:val="auto"/>
                <w:sz w:val="22"/>
                <w:szCs w:val="22"/>
                <w:u w:val="none"/>
              </w:rPr>
              <w:t>8 год.</w:t>
            </w:r>
          </w:p>
          <w:p w:rsidR="007E7064" w:rsidRPr="007E7064" w:rsidRDefault="007E7064" w:rsidP="007E7064">
            <w:pPr>
              <w:jc w:val="both"/>
              <w:rPr>
                <w:lang w:val="uk-UA"/>
              </w:rPr>
            </w:pPr>
          </w:p>
        </w:tc>
        <w:tc>
          <w:tcPr>
            <w:tcW w:w="808" w:type="dxa"/>
            <w:gridSpan w:val="2"/>
          </w:tcPr>
          <w:p w:rsidR="007E7064" w:rsidRPr="007E7064" w:rsidRDefault="007E7064" w:rsidP="007E7064">
            <w:pPr>
              <w:jc w:val="both"/>
              <w:rPr>
                <w:lang w:val="uk-UA"/>
              </w:rPr>
            </w:pPr>
            <w:r w:rsidRPr="007E7064">
              <w:rPr>
                <w:lang w:val="uk-UA"/>
              </w:rPr>
              <w:lastRenderedPageBreak/>
              <w:t>3 бали</w:t>
            </w: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67195D">
        <w:tc>
          <w:tcPr>
            <w:tcW w:w="2093" w:type="dxa"/>
            <w:gridSpan w:val="2"/>
          </w:tcPr>
          <w:p w:rsidR="007E7064" w:rsidRPr="007E7064" w:rsidRDefault="007E7064" w:rsidP="007E7064">
            <w:pPr>
              <w:pStyle w:val="a3"/>
              <w:spacing w:after="0"/>
              <w:ind w:left="0" w:firstLine="567"/>
              <w:jc w:val="both"/>
              <w:rPr>
                <w:b/>
                <w:lang w:val="uk-UA" w:eastAsia="uk-UA"/>
              </w:rPr>
            </w:pPr>
            <w:r w:rsidRPr="007E7064">
              <w:rPr>
                <w:b/>
                <w:lang w:val="uk-UA"/>
              </w:rPr>
              <w:lastRenderedPageBreak/>
              <w:t xml:space="preserve">Тема 2. </w:t>
            </w:r>
            <w:r w:rsidRPr="007E7064">
              <w:rPr>
                <w:b/>
                <w:lang w:val="uk-UA" w:eastAsia="uk-UA"/>
              </w:rPr>
              <w:t xml:space="preserve">Етичні стандарти та компетенції </w:t>
            </w:r>
            <w:proofErr w:type="spellStart"/>
            <w:r w:rsidRPr="007E7064">
              <w:rPr>
                <w:b/>
                <w:lang w:val="uk-UA" w:eastAsia="uk-UA"/>
              </w:rPr>
              <w:t>коуча</w:t>
            </w:r>
            <w:proofErr w:type="spellEnd"/>
          </w:p>
          <w:p w:rsidR="007E7064" w:rsidRPr="007E7064" w:rsidRDefault="007E7064" w:rsidP="007E7064">
            <w:pPr>
              <w:pStyle w:val="a3"/>
              <w:spacing w:after="0"/>
              <w:ind w:left="0" w:firstLine="567"/>
              <w:jc w:val="both"/>
              <w:rPr>
                <w:bCs/>
                <w:kern w:val="36"/>
                <w:lang w:val="uk-UA" w:eastAsia="uk-UA"/>
              </w:rPr>
            </w:pPr>
            <w:r w:rsidRPr="007E7064">
              <w:rPr>
                <w:lang w:val="uk-UA"/>
              </w:rPr>
              <w:t xml:space="preserve">Етичні і юридичні </w:t>
            </w:r>
            <w:r w:rsidRPr="007E7064">
              <w:rPr>
                <w:bCs/>
                <w:kern w:val="36"/>
                <w:lang w:val="uk-UA" w:eastAsia="uk-UA"/>
              </w:rPr>
              <w:t xml:space="preserve"> </w:t>
            </w:r>
            <w:r w:rsidRPr="007E7064">
              <w:rPr>
                <w:lang w:val="uk-UA"/>
              </w:rPr>
              <w:t xml:space="preserve">норми діяльності </w:t>
            </w:r>
            <w:proofErr w:type="spellStart"/>
            <w:r w:rsidRPr="007E7064">
              <w:rPr>
                <w:lang w:val="uk-UA"/>
              </w:rPr>
              <w:t>коуча</w:t>
            </w:r>
            <w:proofErr w:type="spellEnd"/>
            <w:r w:rsidRPr="007E7064">
              <w:rPr>
                <w:lang w:val="uk-UA"/>
              </w:rPr>
              <w:t xml:space="preserve">, кваліфікаційні вимоги. Етапи </w:t>
            </w:r>
            <w:proofErr w:type="spellStart"/>
            <w:r w:rsidRPr="007E7064">
              <w:rPr>
                <w:lang w:val="uk-UA"/>
              </w:rPr>
              <w:t>коучингового</w:t>
            </w:r>
            <w:proofErr w:type="spellEnd"/>
            <w:r w:rsidRPr="007E7064">
              <w:rPr>
                <w:lang w:val="uk-UA"/>
              </w:rPr>
              <w:t xml:space="preserve"> процесу. Застосування принципу </w:t>
            </w:r>
            <w:r w:rsidRPr="007E7064">
              <w:t>SMART</w:t>
            </w:r>
            <w:r w:rsidRPr="007E7064">
              <w:rPr>
                <w:lang w:val="uk-UA"/>
              </w:rPr>
              <w:t xml:space="preserve"> у постановці мети. </w:t>
            </w:r>
            <w:r w:rsidRPr="007E7064">
              <w:rPr>
                <w:bCs/>
                <w:kern w:val="36"/>
                <w:lang w:val="uk-UA" w:eastAsia="uk-UA"/>
              </w:rPr>
              <w:t xml:space="preserve">Проблема оцінки ефективності </w:t>
            </w:r>
            <w:proofErr w:type="spellStart"/>
            <w:r w:rsidRPr="007E7064">
              <w:rPr>
                <w:bCs/>
                <w:kern w:val="36"/>
                <w:lang w:val="uk-UA" w:eastAsia="uk-UA"/>
              </w:rPr>
              <w:t>коучингу</w:t>
            </w:r>
            <w:proofErr w:type="spellEnd"/>
            <w:r w:rsidRPr="007E7064">
              <w:rPr>
                <w:bCs/>
                <w:kern w:val="36"/>
                <w:lang w:val="uk-UA" w:eastAsia="uk-UA"/>
              </w:rPr>
              <w:t>.</w:t>
            </w:r>
            <w:r w:rsidRPr="007E7064">
              <w:rPr>
                <w:bCs/>
                <w:kern w:val="36"/>
              </w:rPr>
              <w:t xml:space="preserve"> </w:t>
            </w:r>
            <w:r w:rsidRPr="007E7064">
              <w:rPr>
                <w:bCs/>
                <w:kern w:val="36"/>
                <w:lang w:val="uk-UA" w:eastAsia="uk-UA"/>
              </w:rPr>
              <w:t>М</w:t>
            </w:r>
            <w:r w:rsidRPr="007E7064">
              <w:rPr>
                <w:iCs/>
                <w:shd w:val="clear" w:color="auto" w:fill="FFFFFF"/>
                <w:lang w:val="uk-UA" w:eastAsia="uk-UA"/>
              </w:rPr>
              <w:t xml:space="preserve">етоди оцінки ефективності </w:t>
            </w:r>
            <w:proofErr w:type="spellStart"/>
            <w:r w:rsidRPr="007E7064">
              <w:rPr>
                <w:iCs/>
                <w:shd w:val="clear" w:color="auto" w:fill="FFFFFF"/>
                <w:lang w:val="uk-UA" w:eastAsia="uk-UA"/>
              </w:rPr>
              <w:t>коучингу</w:t>
            </w:r>
            <w:proofErr w:type="spellEnd"/>
            <w:r w:rsidRPr="007E7064">
              <w:rPr>
                <w:iCs/>
                <w:shd w:val="clear" w:color="auto" w:fill="FFFFFF"/>
                <w:lang w:val="uk-UA" w:eastAsia="uk-UA"/>
              </w:rPr>
              <w:t xml:space="preserve">. </w:t>
            </w:r>
          </w:p>
          <w:p w:rsidR="007E7064" w:rsidRPr="007E7064" w:rsidRDefault="007E7064" w:rsidP="007E7064">
            <w:pPr>
              <w:widowControl w:val="0"/>
              <w:autoSpaceDE w:val="0"/>
              <w:autoSpaceDN w:val="0"/>
              <w:adjustRightInd w:val="0"/>
              <w:jc w:val="both"/>
              <w:rPr>
                <w:lang w:val="uk-UA"/>
              </w:rPr>
            </w:pPr>
          </w:p>
        </w:tc>
        <w:tc>
          <w:tcPr>
            <w:tcW w:w="850" w:type="dxa"/>
            <w:gridSpan w:val="2"/>
          </w:tcPr>
          <w:p w:rsidR="007E7064" w:rsidRPr="007E7064" w:rsidRDefault="007E7064" w:rsidP="007E7064">
            <w:pPr>
              <w:jc w:val="both"/>
              <w:rPr>
                <w:lang w:val="uk-UA"/>
              </w:rPr>
            </w:pPr>
            <w:r w:rsidRPr="007E7064">
              <w:rPr>
                <w:lang w:val="uk-UA"/>
              </w:rPr>
              <w:t>Лекція 2 год., практичні – 2 год.</w:t>
            </w:r>
          </w:p>
          <w:p w:rsidR="007E7064" w:rsidRPr="007E7064" w:rsidRDefault="007E7064" w:rsidP="007E7064">
            <w:pPr>
              <w:jc w:val="both"/>
              <w:rPr>
                <w:lang w:val="uk-UA"/>
              </w:rPr>
            </w:pPr>
          </w:p>
        </w:tc>
        <w:tc>
          <w:tcPr>
            <w:tcW w:w="3402" w:type="dxa"/>
          </w:tcPr>
          <w:p w:rsidR="007E7064" w:rsidRPr="007E7064" w:rsidRDefault="007E7064" w:rsidP="007E7064">
            <w:pPr>
              <w:pStyle w:val="af"/>
              <w:jc w:val="both"/>
              <w:rPr>
                <w:sz w:val="22"/>
              </w:rPr>
            </w:pPr>
            <w:r w:rsidRPr="007E7064">
              <w:rPr>
                <w:bCs/>
                <w:spacing w:val="-2"/>
                <w:sz w:val="22"/>
                <w:lang w:val="uk-UA"/>
              </w:rPr>
              <w:t>1.</w:t>
            </w:r>
            <w:proofErr w:type="spellStart"/>
            <w:r w:rsidRPr="007E7064">
              <w:rPr>
                <w:bCs/>
                <w:spacing w:val="-2"/>
                <w:sz w:val="22"/>
              </w:rPr>
              <w:t>Аткинсон</w:t>
            </w:r>
            <w:proofErr w:type="spellEnd"/>
            <w:r w:rsidRPr="007E7064">
              <w:rPr>
                <w:bCs/>
                <w:spacing w:val="-2"/>
                <w:sz w:val="22"/>
              </w:rPr>
              <w:t xml:space="preserve"> М., </w:t>
            </w:r>
            <w:proofErr w:type="spellStart"/>
            <w:r w:rsidRPr="007E7064">
              <w:rPr>
                <w:bCs/>
                <w:spacing w:val="-2"/>
                <w:sz w:val="22"/>
              </w:rPr>
              <w:t>Чойс</w:t>
            </w:r>
            <w:proofErr w:type="spellEnd"/>
            <w:r w:rsidRPr="007E7064">
              <w:rPr>
                <w:bCs/>
                <w:spacing w:val="-2"/>
                <w:sz w:val="22"/>
              </w:rPr>
              <w:t xml:space="preserve"> Т. </w:t>
            </w:r>
            <w:proofErr w:type="spellStart"/>
            <w:r w:rsidRPr="007E7064">
              <w:rPr>
                <w:bCs/>
                <w:spacing w:val="-2"/>
                <w:sz w:val="22"/>
              </w:rPr>
              <w:t>Рэй</w:t>
            </w:r>
            <w:proofErr w:type="spellEnd"/>
            <w:r w:rsidRPr="007E7064">
              <w:rPr>
                <w:sz w:val="22"/>
              </w:rPr>
              <w:t xml:space="preserve"> Пошаговая система: Наука и искусство </w:t>
            </w:r>
            <w:proofErr w:type="spellStart"/>
            <w:r w:rsidRPr="007E7064">
              <w:rPr>
                <w:sz w:val="22"/>
              </w:rPr>
              <w:t>коучинга</w:t>
            </w:r>
            <w:proofErr w:type="spellEnd"/>
            <w:r w:rsidRPr="007E7064">
              <w:rPr>
                <w:sz w:val="22"/>
              </w:rPr>
              <w:t xml:space="preserve">/Пер. с англ. / </w:t>
            </w:r>
            <w:proofErr w:type="spellStart"/>
            <w:r w:rsidRPr="007E7064">
              <w:rPr>
                <w:bCs/>
                <w:spacing w:val="-2"/>
                <w:sz w:val="22"/>
              </w:rPr>
              <w:t>Аткинсон</w:t>
            </w:r>
            <w:proofErr w:type="spellEnd"/>
            <w:r w:rsidRPr="007E7064">
              <w:rPr>
                <w:bCs/>
                <w:spacing w:val="-2"/>
                <w:sz w:val="22"/>
              </w:rPr>
              <w:t xml:space="preserve"> Мэрилин, </w:t>
            </w:r>
            <w:proofErr w:type="spellStart"/>
            <w:r w:rsidRPr="007E7064">
              <w:rPr>
                <w:bCs/>
                <w:spacing w:val="-2"/>
                <w:sz w:val="22"/>
              </w:rPr>
              <w:t>Чойс</w:t>
            </w:r>
            <w:proofErr w:type="spellEnd"/>
            <w:r w:rsidRPr="007E7064">
              <w:rPr>
                <w:bCs/>
                <w:spacing w:val="-2"/>
                <w:sz w:val="22"/>
              </w:rPr>
              <w:t xml:space="preserve"> Т. </w:t>
            </w:r>
            <w:proofErr w:type="spellStart"/>
            <w:r w:rsidRPr="007E7064">
              <w:rPr>
                <w:bCs/>
                <w:spacing w:val="-2"/>
                <w:sz w:val="22"/>
              </w:rPr>
              <w:t>Рэй</w:t>
            </w:r>
            <w:proofErr w:type="spellEnd"/>
            <w:r w:rsidRPr="007E7064">
              <w:rPr>
                <w:bCs/>
                <w:spacing w:val="-2"/>
                <w:sz w:val="22"/>
              </w:rPr>
              <w:t>.</w:t>
            </w:r>
            <w:r w:rsidRPr="007E7064">
              <w:rPr>
                <w:sz w:val="22"/>
              </w:rPr>
              <w:t xml:space="preserve"> К.: </w:t>
            </w:r>
            <w:r w:rsidRPr="007E7064">
              <w:rPr>
                <w:sz w:val="22"/>
                <w:lang w:val="en-US"/>
              </w:rPr>
              <w:t>Companion</w:t>
            </w:r>
            <w:r w:rsidRPr="007E7064">
              <w:rPr>
                <w:sz w:val="22"/>
              </w:rPr>
              <w:t xml:space="preserve"> </w:t>
            </w:r>
            <w:r w:rsidRPr="007E7064">
              <w:rPr>
                <w:sz w:val="22"/>
                <w:lang w:val="en-US"/>
              </w:rPr>
              <w:t>Group</w:t>
            </w:r>
            <w:r w:rsidRPr="007E7064">
              <w:rPr>
                <w:sz w:val="22"/>
              </w:rPr>
              <w:t xml:space="preserve">, 2010.- 256 с. – Режим доступу: </w:t>
            </w:r>
            <w:hyperlink r:id="rId9" w:anchor=".WeXdl4-0PIU" w:history="1">
              <w:r w:rsidRPr="007E7064">
                <w:rPr>
                  <w:rStyle w:val="a8"/>
                  <w:color w:val="auto"/>
                  <w:sz w:val="22"/>
                </w:rPr>
                <w:t>http://library.proc0aching.com/rb/poshagovaya-sistema-kouchinga-merilin-atkinson.html#.WeXdl4-0PIU</w:t>
              </w:r>
            </w:hyperlink>
          </w:p>
          <w:p w:rsidR="007E7064" w:rsidRPr="007E7064" w:rsidRDefault="007E7064" w:rsidP="007E7064">
            <w:pPr>
              <w:tabs>
                <w:tab w:val="num" w:pos="540"/>
                <w:tab w:val="num" w:pos="720"/>
              </w:tabs>
              <w:suppressAutoHyphens/>
              <w:ind w:left="66"/>
              <w:jc w:val="both"/>
            </w:pPr>
            <w:r w:rsidRPr="007E7064">
              <w:rPr>
                <w:lang w:val="uk-UA"/>
              </w:rPr>
              <w:t>2.</w:t>
            </w:r>
            <w:proofErr w:type="spellStart"/>
            <w:r w:rsidRPr="007E7064">
              <w:t>Дауни</w:t>
            </w:r>
            <w:proofErr w:type="spellEnd"/>
            <w:r w:rsidRPr="007E7064">
              <w:t xml:space="preserve"> М. Эффективный </w:t>
            </w:r>
            <w:proofErr w:type="spellStart"/>
            <w:r w:rsidRPr="007E7064">
              <w:t>коучинг</w:t>
            </w:r>
            <w:proofErr w:type="spellEnd"/>
            <w:r w:rsidRPr="007E7064">
              <w:t xml:space="preserve">: 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М.: Добрая книга. 288 с. – Режим доступу: </w:t>
            </w:r>
            <w:hyperlink r:id="rId10" w:history="1">
              <w:r w:rsidRPr="007E7064">
                <w:rPr>
                  <w:rStyle w:val="a8"/>
                  <w:color w:val="auto"/>
                </w:rPr>
                <w:t>https://marketing.wikireading.ru/38200</w:t>
              </w:r>
            </w:hyperlink>
          </w:p>
          <w:p w:rsidR="007E7064" w:rsidRPr="007E7064" w:rsidRDefault="007E7064" w:rsidP="007E7064">
            <w:pPr>
              <w:jc w:val="both"/>
            </w:pPr>
            <w:r w:rsidRPr="007E7064">
              <w:rPr>
                <w:iCs/>
                <w:lang w:val="uk-UA"/>
              </w:rPr>
              <w:t>3.</w:t>
            </w:r>
            <w:proofErr w:type="spellStart"/>
            <w:r w:rsidRPr="007E7064">
              <w:rPr>
                <w:iCs/>
              </w:rPr>
              <w:t>Голви</w:t>
            </w:r>
            <w:proofErr w:type="spellEnd"/>
            <w:r w:rsidRPr="007E7064">
              <w:rPr>
                <w:iCs/>
              </w:rPr>
              <w:t xml:space="preserve"> У. Т</w:t>
            </w:r>
            <w:r w:rsidRPr="007E7064">
              <w:t xml:space="preserve">. Робота как внутренняя игра. Фокус, обучение, </w:t>
            </w:r>
            <w:proofErr w:type="spellStart"/>
            <w:r w:rsidRPr="007E7064">
              <w:t>удово</w:t>
            </w:r>
            <w:proofErr w:type="spellEnd"/>
            <w:r w:rsidRPr="007E7064">
              <w:t xml:space="preserve">- </w:t>
            </w:r>
            <w:proofErr w:type="spellStart"/>
            <w:r w:rsidRPr="007E7064">
              <w:t>льствие</w:t>
            </w:r>
            <w:proofErr w:type="spellEnd"/>
            <w:r w:rsidRPr="007E7064">
              <w:t xml:space="preserve"> и мобильность на рабочем месте. М. : Альпина Бизнес Букс, 2005. 194 с. </w:t>
            </w:r>
          </w:p>
          <w:p w:rsidR="007E7064" w:rsidRPr="007E7064" w:rsidRDefault="007E7064" w:rsidP="007E7064">
            <w:pPr>
              <w:shd w:val="clear" w:color="auto" w:fill="FFFFFF"/>
              <w:ind w:right="102"/>
              <w:jc w:val="both"/>
              <w:rPr>
                <w:rStyle w:val="a8"/>
                <w:color w:val="auto"/>
              </w:rPr>
            </w:pPr>
            <w:r w:rsidRPr="007E7064">
              <w:rPr>
                <w:lang w:val="uk-UA"/>
              </w:rPr>
              <w:t>4.</w:t>
            </w:r>
            <w:r w:rsidRPr="007E7064">
              <w:t xml:space="preserve">Ключевые компетенции </w:t>
            </w:r>
            <w:proofErr w:type="spellStart"/>
            <w:r w:rsidRPr="007E7064">
              <w:t>icf</w:t>
            </w:r>
            <w:proofErr w:type="spellEnd"/>
            <w:r w:rsidRPr="007E7064">
              <w:t xml:space="preserve"> для разных уровней сертификации </w:t>
            </w:r>
            <w:proofErr w:type="spellStart"/>
            <w:r w:rsidRPr="007E7064">
              <w:t>коучей</w:t>
            </w:r>
            <w:proofErr w:type="spellEnd"/>
            <w:r w:rsidRPr="007E7064">
              <w:t xml:space="preserve"> [</w:t>
            </w:r>
            <w:proofErr w:type="spellStart"/>
            <w:r w:rsidRPr="007E7064">
              <w:t>електронний</w:t>
            </w:r>
            <w:proofErr w:type="spellEnd"/>
            <w:r w:rsidRPr="007E7064">
              <w:t xml:space="preserve"> </w:t>
            </w:r>
            <w:proofErr w:type="spellStart"/>
            <w:r w:rsidRPr="007E7064">
              <w:t>варіант</w:t>
            </w:r>
            <w:proofErr w:type="spellEnd"/>
            <w:r w:rsidRPr="007E7064">
              <w:t xml:space="preserve">]. – Режим доступу: </w:t>
            </w:r>
            <w:hyperlink r:id="rId11" w:history="1">
              <w:r w:rsidRPr="007E7064">
                <w:rPr>
                  <w:rStyle w:val="a8"/>
                  <w:color w:val="auto"/>
                </w:rPr>
                <w:t>http://54erfolg.ru/assets/files/Klyuchevie-kompetencii-koucha.pdf</w:t>
              </w:r>
            </w:hyperlink>
          </w:p>
          <w:p w:rsidR="007E7064" w:rsidRPr="007E7064" w:rsidRDefault="007E7064" w:rsidP="007E7064">
            <w:pPr>
              <w:suppressAutoHyphens/>
              <w:jc w:val="both"/>
            </w:pPr>
          </w:p>
        </w:tc>
        <w:tc>
          <w:tcPr>
            <w:tcW w:w="1698" w:type="dxa"/>
            <w:gridSpan w:val="2"/>
          </w:tcPr>
          <w:p w:rsidR="007E7064" w:rsidRPr="007E7064" w:rsidRDefault="007E7064" w:rsidP="007E7064">
            <w:pPr>
              <w:shd w:val="clear" w:color="auto" w:fill="FFFFFF"/>
              <w:ind w:right="102"/>
              <w:jc w:val="both"/>
              <w:rPr>
                <w:rStyle w:val="a8"/>
                <w:color w:val="auto"/>
                <w:lang w:val="uk-UA"/>
              </w:rPr>
            </w:pPr>
            <w:r w:rsidRPr="007E7064">
              <w:rPr>
                <w:lang w:val="uk-UA"/>
              </w:rPr>
              <w:t xml:space="preserve">Проаналізувати професійні компетентності </w:t>
            </w:r>
            <w:proofErr w:type="spellStart"/>
            <w:r w:rsidRPr="007E7064">
              <w:rPr>
                <w:lang w:val="uk-UA"/>
              </w:rPr>
              <w:t>коуча</w:t>
            </w:r>
            <w:proofErr w:type="spellEnd"/>
            <w:r w:rsidRPr="007E7064">
              <w:rPr>
                <w:lang w:val="uk-UA"/>
              </w:rPr>
              <w:t xml:space="preserve">: </w:t>
            </w:r>
            <w:r w:rsidRPr="007E7064">
              <w:t xml:space="preserve">Ключевые компетенции </w:t>
            </w:r>
            <w:proofErr w:type="spellStart"/>
            <w:r w:rsidRPr="007E7064">
              <w:t>icf</w:t>
            </w:r>
            <w:proofErr w:type="spellEnd"/>
            <w:r w:rsidRPr="007E7064">
              <w:t xml:space="preserve"> для разных уровней сертификации </w:t>
            </w:r>
            <w:proofErr w:type="spellStart"/>
            <w:r w:rsidRPr="007E7064">
              <w:t>коучей</w:t>
            </w:r>
            <w:proofErr w:type="spellEnd"/>
            <w:r w:rsidRPr="007E7064">
              <w:rPr>
                <w:lang w:val="uk-UA"/>
              </w:rPr>
              <w:t xml:space="preserve"> </w:t>
            </w:r>
            <w:r w:rsidRPr="007E7064">
              <w:t>[</w:t>
            </w:r>
            <w:r w:rsidRPr="007E7064">
              <w:rPr>
                <w:lang w:val="uk-UA"/>
              </w:rPr>
              <w:t>електронний варіант</w:t>
            </w:r>
            <w:r w:rsidRPr="007E7064">
              <w:t>]</w:t>
            </w:r>
            <w:r w:rsidRPr="007E7064">
              <w:rPr>
                <w:lang w:val="uk-UA"/>
              </w:rPr>
              <w:t xml:space="preserve">. – Режим доступу: </w:t>
            </w:r>
            <w:hyperlink r:id="rId12" w:history="1">
              <w:r w:rsidRPr="007E7064">
                <w:rPr>
                  <w:rStyle w:val="a8"/>
                  <w:color w:val="auto"/>
                  <w:lang w:val="uk-UA"/>
                </w:rPr>
                <w:t>http://54erfolg.ru/assets/files/Klyuchevie-kompetencii-koucha.pdf</w:t>
              </w:r>
            </w:hyperlink>
          </w:p>
          <w:p w:rsidR="007E7064" w:rsidRPr="007E7064" w:rsidRDefault="007E7064" w:rsidP="007E7064">
            <w:pPr>
              <w:shd w:val="clear" w:color="auto" w:fill="FFFFFF"/>
              <w:ind w:right="102"/>
              <w:jc w:val="both"/>
              <w:rPr>
                <w:lang w:val="uk-UA"/>
              </w:rPr>
            </w:pPr>
            <w:r w:rsidRPr="007E7064">
              <w:rPr>
                <w:rStyle w:val="a8"/>
                <w:color w:val="auto"/>
                <w:u w:val="none"/>
                <w:lang w:val="uk-UA"/>
              </w:rPr>
              <w:t>8 год.</w:t>
            </w:r>
          </w:p>
          <w:p w:rsidR="007E7064" w:rsidRPr="007E7064" w:rsidRDefault="007E7064" w:rsidP="007E7064">
            <w:pPr>
              <w:tabs>
                <w:tab w:val="left" w:pos="910"/>
              </w:tabs>
              <w:spacing w:line="237" w:lineRule="auto"/>
              <w:jc w:val="both"/>
              <w:rPr>
                <w:lang w:val="uk-UA"/>
              </w:rPr>
            </w:pPr>
          </w:p>
        </w:tc>
        <w:tc>
          <w:tcPr>
            <w:tcW w:w="808" w:type="dxa"/>
            <w:gridSpan w:val="2"/>
          </w:tcPr>
          <w:p w:rsidR="007E7064" w:rsidRPr="007E7064" w:rsidRDefault="007E7064" w:rsidP="007E7064">
            <w:pPr>
              <w:jc w:val="both"/>
              <w:rPr>
                <w:lang w:val="uk-UA"/>
              </w:rPr>
            </w:pPr>
            <w:r w:rsidRPr="007E7064">
              <w:rPr>
                <w:lang w:val="uk-UA"/>
              </w:rPr>
              <w:t>3 бали</w:t>
            </w: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r w:rsidRPr="007E7064">
              <w:rPr>
                <w:lang w:val="uk-UA"/>
              </w:rPr>
              <w:t>В</w:t>
            </w: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p w:rsidR="007E7064" w:rsidRPr="007E7064" w:rsidRDefault="007E7064" w:rsidP="007E7064">
            <w:pPr>
              <w:jc w:val="both"/>
              <w:rPr>
                <w:lang w:val="uk-UA"/>
              </w:rPr>
            </w:pPr>
          </w:p>
        </w:tc>
      </w:tr>
      <w:tr w:rsidR="007E7064" w:rsidRPr="007E7064" w:rsidTr="0067195D">
        <w:tc>
          <w:tcPr>
            <w:tcW w:w="2093" w:type="dxa"/>
            <w:gridSpan w:val="2"/>
          </w:tcPr>
          <w:p w:rsidR="007E7064" w:rsidRPr="007E7064" w:rsidRDefault="007E7064" w:rsidP="007E7064">
            <w:pPr>
              <w:pStyle w:val="a3"/>
              <w:spacing w:after="0"/>
              <w:ind w:left="0" w:firstLine="567"/>
              <w:jc w:val="both"/>
              <w:rPr>
                <w:b/>
                <w:bCs/>
                <w:lang w:val="uk-UA" w:eastAsia="uk-UA"/>
              </w:rPr>
            </w:pPr>
            <w:r w:rsidRPr="007E7064">
              <w:rPr>
                <w:b/>
                <w:lang w:val="uk-UA"/>
              </w:rPr>
              <w:t xml:space="preserve">Тема 3. </w:t>
            </w:r>
            <w:r w:rsidRPr="007E7064">
              <w:rPr>
                <w:b/>
                <w:bCs/>
                <w:lang w:val="uk-UA" w:eastAsia="uk-UA"/>
              </w:rPr>
              <w:t xml:space="preserve">Моделі </w:t>
            </w:r>
            <w:proofErr w:type="spellStart"/>
            <w:r w:rsidRPr="007E7064">
              <w:rPr>
                <w:b/>
                <w:bCs/>
                <w:lang w:eastAsia="uk-UA"/>
              </w:rPr>
              <w:t>life</w:t>
            </w:r>
            <w:proofErr w:type="spellEnd"/>
            <w:r w:rsidRPr="007E7064">
              <w:rPr>
                <w:b/>
                <w:bCs/>
                <w:lang w:val="uk-UA" w:eastAsia="uk-UA"/>
              </w:rPr>
              <w:t xml:space="preserve"> та бізнес </w:t>
            </w:r>
            <w:proofErr w:type="spellStart"/>
            <w:r w:rsidRPr="007E7064">
              <w:rPr>
                <w:b/>
                <w:bCs/>
                <w:lang w:val="uk-UA" w:eastAsia="uk-UA"/>
              </w:rPr>
              <w:t>коучингу</w:t>
            </w:r>
            <w:proofErr w:type="spellEnd"/>
          </w:p>
          <w:p w:rsidR="007E7064" w:rsidRPr="007E7064" w:rsidRDefault="007E7064" w:rsidP="007E7064">
            <w:pPr>
              <w:pStyle w:val="1"/>
              <w:spacing w:before="0"/>
              <w:ind w:firstLine="708"/>
              <w:jc w:val="both"/>
              <w:outlineLvl w:val="0"/>
              <w:rPr>
                <w:rFonts w:ascii="Times New Roman" w:eastAsia="Times New Roman" w:hAnsi="Times New Roman" w:cs="Times New Roman"/>
                <w:b w:val="0"/>
                <w:color w:val="auto"/>
                <w:sz w:val="22"/>
                <w:szCs w:val="22"/>
                <w:shd w:val="clear" w:color="auto" w:fill="FFFFFF"/>
                <w:lang w:eastAsia="uk-UA"/>
              </w:rPr>
            </w:pPr>
            <w:proofErr w:type="spellStart"/>
            <w:r w:rsidRPr="007E7064">
              <w:rPr>
                <w:rFonts w:ascii="Times New Roman" w:eastAsia="Times New Roman" w:hAnsi="Times New Roman" w:cs="Times New Roman"/>
                <w:b w:val="0"/>
                <w:color w:val="auto"/>
                <w:sz w:val="22"/>
                <w:szCs w:val="22"/>
                <w:shd w:val="clear" w:color="auto" w:fill="FFFFFF"/>
                <w:lang w:eastAsia="uk-UA"/>
              </w:rPr>
              <w:t>Загальна</w:t>
            </w:r>
            <w:proofErr w:type="spellEnd"/>
            <w:r w:rsidRPr="007E7064">
              <w:rPr>
                <w:rFonts w:ascii="Times New Roman" w:eastAsia="Times New Roman" w:hAnsi="Times New Roman" w:cs="Times New Roman"/>
                <w:b w:val="0"/>
                <w:color w:val="auto"/>
                <w:sz w:val="22"/>
                <w:szCs w:val="22"/>
                <w:shd w:val="clear" w:color="auto" w:fill="FFFFFF"/>
                <w:lang w:eastAsia="uk-UA"/>
              </w:rPr>
              <w:t xml:space="preserve"> схема </w:t>
            </w:r>
            <w:proofErr w:type="spellStart"/>
            <w:r w:rsidRPr="007E7064">
              <w:rPr>
                <w:rFonts w:ascii="Times New Roman" w:eastAsia="Times New Roman" w:hAnsi="Times New Roman" w:cs="Times New Roman"/>
                <w:b w:val="0"/>
                <w:color w:val="auto"/>
                <w:sz w:val="22"/>
                <w:szCs w:val="22"/>
                <w:shd w:val="clear" w:color="auto" w:fill="FFFFFF"/>
                <w:lang w:eastAsia="uk-UA"/>
              </w:rPr>
              <w:t>навчання</w:t>
            </w:r>
            <w:proofErr w:type="spellEnd"/>
            <w:r w:rsidRPr="007E7064">
              <w:rPr>
                <w:rFonts w:ascii="Times New Roman" w:eastAsia="Times New Roman" w:hAnsi="Times New Roman" w:cs="Times New Roman"/>
                <w:b w:val="0"/>
                <w:color w:val="auto"/>
                <w:sz w:val="22"/>
                <w:szCs w:val="22"/>
                <w:shd w:val="clear" w:color="auto" w:fill="FFFFFF"/>
                <w:lang w:eastAsia="uk-UA"/>
              </w:rPr>
              <w:t xml:space="preserve"> та </w:t>
            </w:r>
            <w:proofErr w:type="spellStart"/>
            <w:r w:rsidRPr="007E7064">
              <w:rPr>
                <w:rFonts w:ascii="Times New Roman" w:eastAsia="Times New Roman" w:hAnsi="Times New Roman" w:cs="Times New Roman"/>
                <w:b w:val="0"/>
                <w:color w:val="auto"/>
                <w:sz w:val="22"/>
                <w:szCs w:val="22"/>
                <w:shd w:val="clear" w:color="auto" w:fill="FFFFFF"/>
                <w:lang w:eastAsia="uk-UA"/>
              </w:rPr>
              <w:t>розвитку</w:t>
            </w:r>
            <w:proofErr w:type="spellEnd"/>
            <w:r w:rsidRPr="007E7064">
              <w:rPr>
                <w:rFonts w:ascii="Times New Roman" w:eastAsia="Times New Roman" w:hAnsi="Times New Roman" w:cs="Times New Roman"/>
                <w:b w:val="0"/>
                <w:color w:val="auto"/>
                <w:sz w:val="22"/>
                <w:szCs w:val="22"/>
                <w:shd w:val="clear" w:color="auto" w:fill="FFFFFF"/>
                <w:lang w:eastAsia="uk-UA"/>
              </w:rPr>
              <w:t>.</w:t>
            </w:r>
            <w:r w:rsidRPr="007E7064">
              <w:rPr>
                <w:rFonts w:ascii="Times New Roman" w:hAnsi="Times New Roman" w:cs="Times New Roman"/>
                <w:b w:val="0"/>
                <w:color w:val="auto"/>
                <w:sz w:val="22"/>
                <w:szCs w:val="22"/>
                <w:shd w:val="clear" w:color="auto" w:fill="FFFFFF"/>
                <w:lang w:val="uk-UA" w:eastAsia="uk-UA"/>
              </w:rPr>
              <w:t xml:space="preserve"> </w:t>
            </w:r>
            <w:r w:rsidRPr="007E7064">
              <w:rPr>
                <w:rFonts w:ascii="Times New Roman" w:hAnsi="Times New Roman" w:cs="Times New Roman"/>
                <w:b w:val="0"/>
                <w:color w:val="auto"/>
                <w:sz w:val="22"/>
                <w:szCs w:val="22"/>
              </w:rPr>
              <w:t xml:space="preserve">Схема </w:t>
            </w:r>
            <w:proofErr w:type="spellStart"/>
            <w:r w:rsidRPr="007E7064">
              <w:rPr>
                <w:rFonts w:ascii="Times New Roman" w:hAnsi="Times New Roman" w:cs="Times New Roman"/>
                <w:b w:val="0"/>
                <w:color w:val="auto"/>
                <w:sz w:val="22"/>
                <w:szCs w:val="22"/>
              </w:rPr>
              <w:t>коучингу</w:t>
            </w:r>
            <w:proofErr w:type="spellEnd"/>
            <w:r w:rsidRPr="007E7064">
              <w:rPr>
                <w:rFonts w:ascii="Times New Roman" w:hAnsi="Times New Roman" w:cs="Times New Roman"/>
                <w:b w:val="0"/>
                <w:color w:val="auto"/>
                <w:sz w:val="22"/>
                <w:szCs w:val="22"/>
              </w:rPr>
              <w:t xml:space="preserve"> за </w:t>
            </w:r>
            <w:r w:rsidRPr="007E7064">
              <w:rPr>
                <w:rFonts w:ascii="Times New Roman" w:hAnsi="Times New Roman" w:cs="Times New Roman"/>
                <w:b w:val="0"/>
                <w:color w:val="auto"/>
                <w:sz w:val="22"/>
                <w:szCs w:val="22"/>
                <w:lang w:val="uk-UA"/>
              </w:rPr>
              <w:t>Д.</w:t>
            </w:r>
            <w:proofErr w:type="spellStart"/>
            <w:r w:rsidRPr="007E7064">
              <w:rPr>
                <w:rFonts w:ascii="Times New Roman" w:hAnsi="Times New Roman" w:cs="Times New Roman"/>
                <w:b w:val="0"/>
                <w:color w:val="auto"/>
                <w:sz w:val="22"/>
                <w:szCs w:val="22"/>
              </w:rPr>
              <w:t>Колбом</w:t>
            </w:r>
            <w:proofErr w:type="spellEnd"/>
            <w:r w:rsidRPr="007E7064">
              <w:rPr>
                <w:rFonts w:ascii="Times New Roman" w:hAnsi="Times New Roman" w:cs="Times New Roman"/>
                <w:b w:val="0"/>
                <w:color w:val="auto"/>
                <w:sz w:val="22"/>
                <w:szCs w:val="22"/>
                <w:lang w:val="uk-UA"/>
              </w:rPr>
              <w:t xml:space="preserve">. </w:t>
            </w:r>
            <w:r w:rsidRPr="007E7064">
              <w:rPr>
                <w:rFonts w:ascii="Times New Roman" w:hAnsi="Times New Roman" w:cs="Times New Roman"/>
                <w:b w:val="0"/>
                <w:color w:val="auto"/>
                <w:sz w:val="22"/>
                <w:szCs w:val="22"/>
                <w:shd w:val="clear" w:color="auto" w:fill="FFFFFF"/>
                <w:lang w:val="uk-UA" w:eastAsia="uk-UA"/>
              </w:rPr>
              <w:t xml:space="preserve"> </w:t>
            </w:r>
            <w:r w:rsidRPr="007E7064">
              <w:rPr>
                <w:rFonts w:ascii="Times New Roman" w:eastAsia="Times New Roman" w:hAnsi="Times New Roman" w:cs="Times New Roman"/>
                <w:b w:val="0"/>
                <w:color w:val="auto"/>
                <w:sz w:val="22"/>
                <w:szCs w:val="22"/>
                <w:lang w:eastAsia="uk-UA"/>
              </w:rPr>
              <w:t xml:space="preserve">Модель GROW, </w:t>
            </w:r>
            <w:proofErr w:type="spellStart"/>
            <w:r w:rsidRPr="007E7064">
              <w:rPr>
                <w:rFonts w:ascii="Times New Roman" w:eastAsia="Times New Roman" w:hAnsi="Times New Roman" w:cs="Times New Roman"/>
                <w:b w:val="0"/>
                <w:color w:val="auto"/>
                <w:sz w:val="22"/>
                <w:szCs w:val="22"/>
                <w:lang w:eastAsia="uk-UA"/>
              </w:rPr>
              <w:t>запропонована</w:t>
            </w:r>
            <w:proofErr w:type="spellEnd"/>
            <w:r w:rsidRPr="007E7064">
              <w:rPr>
                <w:rFonts w:ascii="Times New Roman" w:eastAsia="Times New Roman" w:hAnsi="Times New Roman" w:cs="Times New Roman"/>
                <w:b w:val="0"/>
                <w:color w:val="auto"/>
                <w:sz w:val="22"/>
                <w:szCs w:val="22"/>
                <w:lang w:eastAsia="uk-UA"/>
              </w:rPr>
              <w:t xml:space="preserve"> Джоном </w:t>
            </w:r>
            <w:proofErr w:type="spellStart"/>
            <w:r w:rsidRPr="007E7064">
              <w:rPr>
                <w:rFonts w:ascii="Times New Roman" w:eastAsia="Times New Roman" w:hAnsi="Times New Roman" w:cs="Times New Roman"/>
                <w:b w:val="0"/>
                <w:color w:val="auto"/>
                <w:sz w:val="22"/>
                <w:szCs w:val="22"/>
                <w:lang w:eastAsia="uk-UA"/>
              </w:rPr>
              <w:t>Уітмором</w:t>
            </w:r>
            <w:proofErr w:type="spellEnd"/>
            <w:r w:rsidRPr="007E7064">
              <w:rPr>
                <w:rFonts w:ascii="Times New Roman" w:eastAsia="Times New Roman" w:hAnsi="Times New Roman" w:cs="Times New Roman"/>
                <w:b w:val="0"/>
                <w:color w:val="auto"/>
                <w:sz w:val="22"/>
                <w:szCs w:val="22"/>
                <w:lang w:eastAsia="uk-UA"/>
              </w:rPr>
              <w:t>.</w:t>
            </w:r>
            <w:r w:rsidRPr="007E7064">
              <w:rPr>
                <w:rFonts w:ascii="Times New Roman" w:hAnsi="Times New Roman" w:cs="Times New Roman"/>
                <w:b w:val="0"/>
                <w:color w:val="auto"/>
                <w:sz w:val="22"/>
                <w:szCs w:val="22"/>
                <w:lang w:val="uk-UA" w:eastAsia="uk-UA"/>
              </w:rPr>
              <w:t xml:space="preserve"> </w:t>
            </w:r>
            <w:r w:rsidRPr="007E7064">
              <w:rPr>
                <w:rFonts w:ascii="Times New Roman" w:eastAsia="Times New Roman" w:hAnsi="Times New Roman" w:cs="Times New Roman"/>
                <w:b w:val="0"/>
                <w:color w:val="auto"/>
                <w:sz w:val="22"/>
                <w:szCs w:val="22"/>
                <w:lang w:eastAsia="uk-UA"/>
              </w:rPr>
              <w:t xml:space="preserve">Модель </w:t>
            </w:r>
            <w:proofErr w:type="spellStart"/>
            <w:r w:rsidRPr="007E7064">
              <w:rPr>
                <w:rFonts w:ascii="Times New Roman" w:eastAsia="Times New Roman" w:hAnsi="Times New Roman" w:cs="Times New Roman"/>
                <w:b w:val="0"/>
                <w:color w:val="auto"/>
                <w:sz w:val="22"/>
                <w:szCs w:val="22"/>
                <w:lang w:val="uk-UA" w:eastAsia="uk-UA"/>
              </w:rPr>
              <w:t>коучингу</w:t>
            </w:r>
            <w:proofErr w:type="spellEnd"/>
            <w:r w:rsidRPr="007E7064">
              <w:rPr>
                <w:rFonts w:ascii="Times New Roman" w:eastAsia="Times New Roman" w:hAnsi="Times New Roman" w:cs="Times New Roman"/>
                <w:b w:val="0"/>
                <w:color w:val="auto"/>
                <w:sz w:val="22"/>
                <w:szCs w:val="22"/>
                <w:lang w:val="uk-UA" w:eastAsia="uk-UA"/>
              </w:rPr>
              <w:t xml:space="preserve"> </w:t>
            </w:r>
            <w:r w:rsidRPr="007E7064">
              <w:rPr>
                <w:rFonts w:ascii="Times New Roman" w:eastAsia="Times New Roman" w:hAnsi="Times New Roman" w:cs="Times New Roman"/>
                <w:b w:val="0"/>
                <w:color w:val="auto"/>
                <w:sz w:val="22"/>
                <w:szCs w:val="22"/>
                <w:lang w:eastAsia="uk-UA"/>
              </w:rPr>
              <w:t>М</w:t>
            </w:r>
            <w:r w:rsidRPr="007E7064">
              <w:rPr>
                <w:rFonts w:ascii="Times New Roman" w:eastAsia="Times New Roman" w:hAnsi="Times New Roman" w:cs="Times New Roman"/>
                <w:b w:val="0"/>
                <w:color w:val="auto"/>
                <w:sz w:val="22"/>
                <w:szCs w:val="22"/>
                <w:lang w:val="uk-UA" w:eastAsia="uk-UA"/>
              </w:rPr>
              <w:t>ері</w:t>
            </w:r>
            <w:r w:rsidRPr="007E7064">
              <w:rPr>
                <w:rFonts w:ascii="Times New Roman" w:eastAsia="Times New Roman" w:hAnsi="Times New Roman" w:cs="Times New Roman"/>
                <w:b w:val="0"/>
                <w:color w:val="auto"/>
                <w:sz w:val="22"/>
                <w:szCs w:val="22"/>
                <w:lang w:eastAsia="uk-UA"/>
              </w:rPr>
              <w:t xml:space="preserve"> Б</w:t>
            </w:r>
            <w:r w:rsidRPr="007E7064">
              <w:rPr>
                <w:rFonts w:ascii="Times New Roman" w:eastAsia="Times New Roman" w:hAnsi="Times New Roman" w:cs="Times New Roman"/>
                <w:b w:val="0"/>
                <w:color w:val="auto"/>
                <w:sz w:val="22"/>
                <w:szCs w:val="22"/>
                <w:lang w:val="uk-UA" w:eastAsia="uk-UA"/>
              </w:rPr>
              <w:t>ет</w:t>
            </w:r>
            <w:r w:rsidRPr="007E7064">
              <w:rPr>
                <w:rFonts w:ascii="Times New Roman" w:eastAsia="Times New Roman" w:hAnsi="Times New Roman" w:cs="Times New Roman"/>
                <w:b w:val="0"/>
                <w:color w:val="auto"/>
                <w:sz w:val="22"/>
                <w:szCs w:val="22"/>
                <w:lang w:eastAsia="uk-UA"/>
              </w:rPr>
              <w:t xml:space="preserve"> О</w:t>
            </w:r>
            <w:r w:rsidRPr="007E7064">
              <w:rPr>
                <w:rFonts w:ascii="Times New Roman" w:eastAsia="Times New Roman" w:hAnsi="Times New Roman" w:cs="Times New Roman"/>
                <w:b w:val="0"/>
                <w:color w:val="auto"/>
                <w:sz w:val="22"/>
                <w:szCs w:val="22"/>
                <w:lang w:val="uk-UA" w:eastAsia="uk-UA"/>
              </w:rPr>
              <w:t>’</w:t>
            </w:r>
            <w:proofErr w:type="spellStart"/>
            <w:r w:rsidRPr="007E7064">
              <w:rPr>
                <w:rFonts w:ascii="Times New Roman" w:eastAsia="Times New Roman" w:hAnsi="Times New Roman" w:cs="Times New Roman"/>
                <w:b w:val="0"/>
                <w:color w:val="auto"/>
                <w:sz w:val="22"/>
                <w:szCs w:val="22"/>
                <w:lang w:eastAsia="uk-UA"/>
              </w:rPr>
              <w:t>Ніл</w:t>
            </w:r>
            <w:proofErr w:type="spellEnd"/>
            <w:r w:rsidRPr="007E7064">
              <w:rPr>
                <w:rFonts w:ascii="Times New Roman" w:eastAsia="Times New Roman" w:hAnsi="Times New Roman" w:cs="Times New Roman"/>
                <w:b w:val="0"/>
                <w:color w:val="auto"/>
                <w:sz w:val="22"/>
                <w:szCs w:val="22"/>
                <w:lang w:eastAsia="uk-UA"/>
              </w:rPr>
              <w:t>.</w:t>
            </w:r>
            <w:r w:rsidRPr="007E7064">
              <w:rPr>
                <w:rFonts w:ascii="Times New Roman" w:hAnsi="Times New Roman" w:cs="Times New Roman"/>
                <w:b w:val="0"/>
                <w:color w:val="auto"/>
                <w:sz w:val="22"/>
                <w:szCs w:val="22"/>
                <w:lang w:val="uk-UA" w:eastAsia="uk-UA"/>
              </w:rPr>
              <w:t xml:space="preserve"> </w:t>
            </w:r>
            <w:r w:rsidRPr="007E7064">
              <w:rPr>
                <w:rFonts w:ascii="Times New Roman" w:eastAsia="Times New Roman" w:hAnsi="Times New Roman" w:cs="Times New Roman"/>
                <w:b w:val="0"/>
                <w:color w:val="auto"/>
                <w:sz w:val="22"/>
                <w:szCs w:val="22"/>
                <w:lang w:eastAsia="uk-UA"/>
              </w:rPr>
              <w:t xml:space="preserve">Модель </w:t>
            </w:r>
            <w:proofErr w:type="spellStart"/>
            <w:r w:rsidRPr="007E7064">
              <w:rPr>
                <w:rFonts w:ascii="Times New Roman" w:eastAsia="Times New Roman" w:hAnsi="Times New Roman" w:cs="Times New Roman"/>
                <w:b w:val="0"/>
                <w:color w:val="auto"/>
                <w:sz w:val="22"/>
                <w:szCs w:val="22"/>
                <w:lang w:eastAsia="uk-UA"/>
              </w:rPr>
              <w:t>коуч-сесії</w:t>
            </w:r>
            <w:proofErr w:type="spellEnd"/>
            <w:r w:rsidRPr="007E7064">
              <w:rPr>
                <w:rFonts w:ascii="Times New Roman" w:eastAsia="Times New Roman" w:hAnsi="Times New Roman" w:cs="Times New Roman"/>
                <w:b w:val="0"/>
                <w:color w:val="auto"/>
                <w:sz w:val="22"/>
                <w:szCs w:val="22"/>
                <w:lang w:eastAsia="uk-UA"/>
              </w:rPr>
              <w:t xml:space="preserve"> </w:t>
            </w:r>
            <w:proofErr w:type="spellStart"/>
            <w:r w:rsidRPr="007E7064">
              <w:rPr>
                <w:rFonts w:ascii="Times New Roman" w:eastAsia="Times New Roman" w:hAnsi="Times New Roman" w:cs="Times New Roman"/>
                <w:b w:val="0"/>
                <w:color w:val="auto"/>
                <w:sz w:val="22"/>
                <w:szCs w:val="22"/>
                <w:lang w:eastAsia="uk-UA"/>
              </w:rPr>
              <w:lastRenderedPageBreak/>
              <w:t>Мерилін</w:t>
            </w:r>
            <w:proofErr w:type="spellEnd"/>
            <w:r w:rsidRPr="007E7064">
              <w:rPr>
                <w:rFonts w:ascii="Times New Roman" w:eastAsia="Times New Roman" w:hAnsi="Times New Roman" w:cs="Times New Roman"/>
                <w:b w:val="0"/>
                <w:color w:val="auto"/>
                <w:sz w:val="22"/>
                <w:szCs w:val="22"/>
                <w:lang w:eastAsia="uk-UA"/>
              </w:rPr>
              <w:t xml:space="preserve"> </w:t>
            </w:r>
            <w:proofErr w:type="spellStart"/>
            <w:r w:rsidRPr="007E7064">
              <w:rPr>
                <w:rFonts w:ascii="Times New Roman" w:eastAsia="Times New Roman" w:hAnsi="Times New Roman" w:cs="Times New Roman"/>
                <w:b w:val="0"/>
                <w:color w:val="auto"/>
                <w:sz w:val="22"/>
                <w:szCs w:val="22"/>
                <w:lang w:eastAsia="uk-UA"/>
              </w:rPr>
              <w:t>Аткінсон</w:t>
            </w:r>
            <w:proofErr w:type="spellEnd"/>
            <w:r w:rsidRPr="007E7064">
              <w:rPr>
                <w:rFonts w:ascii="Times New Roman" w:eastAsia="Times New Roman" w:hAnsi="Times New Roman" w:cs="Times New Roman"/>
                <w:b w:val="0"/>
                <w:color w:val="auto"/>
                <w:sz w:val="22"/>
                <w:szCs w:val="22"/>
                <w:lang w:eastAsia="uk-UA"/>
              </w:rPr>
              <w:t>.</w:t>
            </w:r>
          </w:p>
          <w:p w:rsidR="007E7064" w:rsidRPr="007E7064" w:rsidRDefault="007E7064" w:rsidP="007E7064">
            <w:pPr>
              <w:jc w:val="both"/>
              <w:outlineLvl w:val="0"/>
              <w:rPr>
                <w:b/>
                <w:lang w:val="uk-UA"/>
              </w:rPr>
            </w:pPr>
          </w:p>
        </w:tc>
        <w:tc>
          <w:tcPr>
            <w:tcW w:w="850" w:type="dxa"/>
            <w:gridSpan w:val="2"/>
          </w:tcPr>
          <w:p w:rsidR="007E7064" w:rsidRPr="007E7064" w:rsidRDefault="007E7064" w:rsidP="007E7064">
            <w:pPr>
              <w:jc w:val="both"/>
              <w:rPr>
                <w:lang w:val="uk-UA"/>
              </w:rPr>
            </w:pPr>
            <w:r w:rsidRPr="007E7064">
              <w:rPr>
                <w:lang w:val="uk-UA"/>
              </w:rPr>
              <w:lastRenderedPageBreak/>
              <w:t>Лекція 2 год., практичні – 2 год.</w:t>
            </w:r>
          </w:p>
          <w:p w:rsidR="007E7064" w:rsidRPr="007E7064" w:rsidRDefault="007E7064" w:rsidP="007E7064">
            <w:pPr>
              <w:jc w:val="both"/>
              <w:rPr>
                <w:lang w:val="uk-UA"/>
              </w:rPr>
            </w:pPr>
          </w:p>
        </w:tc>
        <w:tc>
          <w:tcPr>
            <w:tcW w:w="3402" w:type="dxa"/>
          </w:tcPr>
          <w:p w:rsidR="007E7064" w:rsidRPr="007E7064" w:rsidRDefault="007E7064" w:rsidP="007E7064">
            <w:pPr>
              <w:suppressAutoHyphens/>
              <w:ind w:left="-141"/>
              <w:jc w:val="both"/>
              <w:rPr>
                <w:rStyle w:val="a8"/>
                <w:color w:val="auto"/>
              </w:rPr>
            </w:pPr>
            <w:r w:rsidRPr="007E7064">
              <w:rPr>
                <w:lang w:val="uk-UA"/>
              </w:rPr>
              <w:t xml:space="preserve">1. </w:t>
            </w:r>
            <w:r w:rsidRPr="007E7064">
              <w:t xml:space="preserve">Лев Н.Ю., Бала Р.Д. </w:t>
            </w:r>
            <w:proofErr w:type="spellStart"/>
            <w:r w:rsidRPr="007E7064">
              <w:t>Моделі</w:t>
            </w:r>
            <w:proofErr w:type="spellEnd"/>
            <w:r w:rsidRPr="007E7064">
              <w:t xml:space="preserve"> </w:t>
            </w:r>
            <w:proofErr w:type="spellStart"/>
            <w:r w:rsidRPr="007E7064">
              <w:t>коучингу</w:t>
            </w:r>
            <w:proofErr w:type="spellEnd"/>
            <w:r w:rsidRPr="007E7064">
              <w:t xml:space="preserve">: характеристика та </w:t>
            </w:r>
            <w:proofErr w:type="spellStart"/>
            <w:r w:rsidRPr="007E7064">
              <w:t>особливості</w:t>
            </w:r>
            <w:proofErr w:type="spellEnd"/>
            <w:r w:rsidRPr="007E7064">
              <w:t xml:space="preserve"> </w:t>
            </w:r>
            <w:proofErr w:type="spellStart"/>
            <w:r w:rsidRPr="007E7064">
              <w:t>застосування</w:t>
            </w:r>
            <w:proofErr w:type="spellEnd"/>
            <w:r w:rsidRPr="007E7064">
              <w:t xml:space="preserve">. </w:t>
            </w:r>
            <w:proofErr w:type="spellStart"/>
            <w:r w:rsidRPr="007E7064">
              <w:t>Національний</w:t>
            </w:r>
            <w:proofErr w:type="spellEnd"/>
            <w:r w:rsidRPr="007E7064">
              <w:t xml:space="preserve"> </w:t>
            </w:r>
            <w:proofErr w:type="spellStart"/>
            <w:r w:rsidRPr="007E7064">
              <w:t>університет</w:t>
            </w:r>
            <w:proofErr w:type="spellEnd"/>
            <w:r w:rsidRPr="007E7064">
              <w:t xml:space="preserve"> “</w:t>
            </w:r>
            <w:proofErr w:type="spellStart"/>
            <w:r w:rsidRPr="007E7064">
              <w:t>Львівська</w:t>
            </w:r>
            <w:proofErr w:type="spellEnd"/>
            <w:r w:rsidRPr="007E7064">
              <w:t xml:space="preserve"> </w:t>
            </w:r>
            <w:proofErr w:type="spellStart"/>
            <w:r w:rsidRPr="007E7064">
              <w:t>політехніка</w:t>
            </w:r>
            <w:proofErr w:type="spellEnd"/>
            <w:r w:rsidRPr="007E7064">
              <w:t xml:space="preserve">”.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13" w:history="1">
              <w:r w:rsidRPr="007E7064">
                <w:rPr>
                  <w:rStyle w:val="a8"/>
                  <w:color w:val="auto"/>
                </w:rPr>
                <w:t>http://ena.lp.edu.ua:8080/bitstream/ntb/13890/1/14_76-81_Vis_727_Menegment.pdf</w:t>
              </w:r>
            </w:hyperlink>
            <w:r w:rsidRPr="007E7064">
              <w:t xml:space="preserve"> </w:t>
            </w:r>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suppressAutoHyphens/>
              <w:ind w:left="-141"/>
              <w:jc w:val="both"/>
            </w:pPr>
            <w:r w:rsidRPr="007E7064">
              <w:rPr>
                <w:lang w:val="uk-UA"/>
              </w:rPr>
              <w:t>2.</w:t>
            </w:r>
            <w:r w:rsidRPr="007E7064">
              <w:t xml:space="preserve">Максимов В. Е. </w:t>
            </w:r>
            <w:proofErr w:type="spellStart"/>
            <w:r w:rsidRPr="007E7064">
              <w:t>Коучинг</w:t>
            </w:r>
            <w:proofErr w:type="spellEnd"/>
            <w:r w:rsidRPr="007E7064">
              <w:t xml:space="preserve"> от А до Я. Возможно все. — СПб.: Издательство «Речь», 2004. 272 с.</w:t>
            </w:r>
          </w:p>
          <w:p w:rsidR="007E7064" w:rsidRPr="007E7064" w:rsidRDefault="007E7064" w:rsidP="007E7064">
            <w:pPr>
              <w:ind w:left="360"/>
              <w:jc w:val="both"/>
              <w:rPr>
                <w:lang w:val="uk-UA"/>
              </w:rPr>
            </w:pPr>
          </w:p>
          <w:p w:rsidR="007E7064" w:rsidRPr="007E7064" w:rsidRDefault="007E7064" w:rsidP="007E7064">
            <w:pPr>
              <w:ind w:left="360"/>
              <w:jc w:val="both"/>
              <w:rPr>
                <w:lang w:val="uk-UA"/>
              </w:rPr>
            </w:pPr>
          </w:p>
          <w:p w:rsidR="007E7064" w:rsidRPr="007E7064" w:rsidRDefault="007E7064" w:rsidP="007E7064">
            <w:pPr>
              <w:jc w:val="both"/>
            </w:pPr>
          </w:p>
        </w:tc>
        <w:tc>
          <w:tcPr>
            <w:tcW w:w="1698" w:type="dxa"/>
            <w:gridSpan w:val="2"/>
          </w:tcPr>
          <w:p w:rsidR="007E7064" w:rsidRPr="007E7064" w:rsidRDefault="007E7064" w:rsidP="007E7064">
            <w:pPr>
              <w:tabs>
                <w:tab w:val="num" w:pos="284"/>
              </w:tabs>
              <w:ind w:right="102"/>
              <w:jc w:val="both"/>
              <w:rPr>
                <w:rStyle w:val="a8"/>
                <w:color w:val="auto"/>
                <w:lang w:val="uk-UA"/>
              </w:rPr>
            </w:pPr>
            <w:r w:rsidRPr="007E7064">
              <w:rPr>
                <w:lang w:val="uk-UA"/>
              </w:rPr>
              <w:lastRenderedPageBreak/>
              <w:t xml:space="preserve">Здійснити порівняльний аналіз директивного і недирективного видів </w:t>
            </w:r>
            <w:proofErr w:type="spellStart"/>
            <w:r w:rsidRPr="007E7064">
              <w:rPr>
                <w:lang w:val="uk-UA"/>
              </w:rPr>
              <w:t>коучингу</w:t>
            </w:r>
            <w:proofErr w:type="spellEnd"/>
            <w:r w:rsidRPr="007E7064">
              <w:rPr>
                <w:lang w:val="uk-UA"/>
              </w:rPr>
              <w:t xml:space="preserve">: </w:t>
            </w:r>
            <w:proofErr w:type="spellStart"/>
            <w:r w:rsidRPr="007E7064">
              <w:t>Дауни</w:t>
            </w:r>
            <w:proofErr w:type="spellEnd"/>
            <w:r w:rsidRPr="007E7064">
              <w:t xml:space="preserve"> М. </w:t>
            </w:r>
            <w:proofErr w:type="spellStart"/>
            <w:r w:rsidRPr="007E7064">
              <w:t>Недирективный</w:t>
            </w:r>
            <w:proofErr w:type="spellEnd"/>
            <w:r w:rsidRPr="007E7064">
              <w:t xml:space="preserve"> </w:t>
            </w:r>
            <w:proofErr w:type="spellStart"/>
            <w:r w:rsidRPr="007E7064">
              <w:t>коучинг</w:t>
            </w:r>
            <w:proofErr w:type="spellEnd"/>
            <w:r w:rsidRPr="007E7064">
              <w:t xml:space="preserve"> // </w:t>
            </w:r>
            <w:proofErr w:type="spellStart"/>
            <w:r w:rsidRPr="007E7064">
              <w:t>Дауни</w:t>
            </w:r>
            <w:proofErr w:type="spellEnd"/>
            <w:r w:rsidRPr="007E7064">
              <w:t xml:space="preserve"> М. Эффективный </w:t>
            </w:r>
            <w:proofErr w:type="spellStart"/>
            <w:r w:rsidRPr="007E7064">
              <w:t>коучинг</w:t>
            </w:r>
            <w:proofErr w:type="spellEnd"/>
            <w:r w:rsidRPr="007E7064">
              <w:t xml:space="preserve">: </w:t>
            </w:r>
            <w:r w:rsidRPr="007E7064">
              <w:lastRenderedPageBreak/>
              <w:t xml:space="preserve">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 М.: Добрая книга. - С. 47-67. – Режим доступу: </w:t>
            </w:r>
            <w:hyperlink r:id="rId14" w:history="1">
              <w:r w:rsidRPr="007E7064">
                <w:rPr>
                  <w:rStyle w:val="a8"/>
                  <w:color w:val="auto"/>
                </w:rPr>
                <w:t>https://marketing.wikireading.ru/38200</w:t>
              </w:r>
            </w:hyperlink>
          </w:p>
          <w:p w:rsidR="007E7064" w:rsidRPr="007E7064" w:rsidRDefault="007E7064" w:rsidP="007E7064">
            <w:pPr>
              <w:pStyle w:val="a3"/>
              <w:spacing w:after="0"/>
              <w:ind w:left="0"/>
              <w:jc w:val="both"/>
              <w:rPr>
                <w:bCs/>
                <w:lang w:val="uk-UA"/>
              </w:rPr>
            </w:pPr>
            <w:r w:rsidRPr="007E7064">
              <w:rPr>
                <w:bCs/>
                <w:lang w:val="uk-UA"/>
              </w:rPr>
              <w:t>8 год.</w:t>
            </w:r>
          </w:p>
        </w:tc>
        <w:tc>
          <w:tcPr>
            <w:tcW w:w="808" w:type="dxa"/>
            <w:gridSpan w:val="2"/>
          </w:tcPr>
          <w:p w:rsidR="007E7064" w:rsidRPr="007E7064" w:rsidRDefault="007E7064" w:rsidP="007E7064">
            <w:pPr>
              <w:tabs>
                <w:tab w:val="left" w:pos="910"/>
              </w:tabs>
              <w:spacing w:line="237" w:lineRule="auto"/>
              <w:ind w:firstLine="720"/>
              <w:jc w:val="both"/>
              <w:rPr>
                <w:lang w:val="uk-UA"/>
              </w:rPr>
            </w:pPr>
            <w:r w:rsidRPr="007E7064">
              <w:rPr>
                <w:lang w:val="uk-UA"/>
              </w:rPr>
              <w:lastRenderedPageBreak/>
              <w:t>13 бали</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 xml:space="preserve">тиждень </w:t>
            </w:r>
          </w:p>
        </w:tc>
      </w:tr>
      <w:tr w:rsidR="007E7064" w:rsidRPr="007E7064" w:rsidTr="0067195D">
        <w:tc>
          <w:tcPr>
            <w:tcW w:w="2093" w:type="dxa"/>
            <w:gridSpan w:val="2"/>
          </w:tcPr>
          <w:p w:rsidR="007E7064" w:rsidRPr="007E7064" w:rsidRDefault="007E7064" w:rsidP="007E7064">
            <w:pPr>
              <w:pStyle w:val="a3"/>
              <w:spacing w:after="0"/>
              <w:ind w:left="0" w:firstLine="708"/>
              <w:jc w:val="both"/>
              <w:rPr>
                <w:b/>
                <w:lang w:val="uk-UA"/>
              </w:rPr>
            </w:pPr>
            <w:r w:rsidRPr="007E7064">
              <w:rPr>
                <w:b/>
                <w:lang w:val="uk-UA"/>
              </w:rPr>
              <w:lastRenderedPageBreak/>
              <w:t xml:space="preserve">Тема 4. Методи і технології проведення </w:t>
            </w:r>
            <w:proofErr w:type="spellStart"/>
            <w:r w:rsidRPr="007E7064">
              <w:rPr>
                <w:b/>
                <w:lang w:val="uk-UA"/>
              </w:rPr>
              <w:t>коучингу</w:t>
            </w:r>
            <w:proofErr w:type="spellEnd"/>
          </w:p>
          <w:p w:rsidR="007E7064" w:rsidRPr="007E7064" w:rsidRDefault="007E7064" w:rsidP="007E7064">
            <w:pPr>
              <w:pStyle w:val="a3"/>
              <w:spacing w:after="0"/>
              <w:ind w:left="0" w:firstLine="708"/>
              <w:jc w:val="both"/>
              <w:rPr>
                <w:lang w:val="uk-UA"/>
              </w:rPr>
            </w:pPr>
            <w:r w:rsidRPr="007E7064">
              <w:t xml:space="preserve">Мета: </w:t>
            </w:r>
            <w:proofErr w:type="spellStart"/>
            <w:r w:rsidRPr="007E7064">
              <w:t>сформувати</w:t>
            </w:r>
            <w:proofErr w:type="spellEnd"/>
            <w:r w:rsidRPr="007E7064">
              <w:t xml:space="preserve"> у </w:t>
            </w:r>
            <w:proofErr w:type="spellStart"/>
            <w:r w:rsidRPr="007E7064">
              <w:t>студентів</w:t>
            </w:r>
            <w:proofErr w:type="spellEnd"/>
            <w:r w:rsidRPr="007E7064">
              <w:t xml:space="preserve"> базу </w:t>
            </w:r>
            <w:proofErr w:type="spellStart"/>
            <w:r w:rsidRPr="007E7064">
              <w:t>знань</w:t>
            </w:r>
            <w:proofErr w:type="spellEnd"/>
            <w:r w:rsidRPr="007E7064">
              <w:t xml:space="preserve"> </w:t>
            </w:r>
            <w:r w:rsidRPr="007E7064">
              <w:rPr>
                <w:lang w:val="uk-UA"/>
              </w:rPr>
              <w:t xml:space="preserve">та практичні навички застосування основних інструментів </w:t>
            </w:r>
            <w:proofErr w:type="spellStart"/>
            <w:r w:rsidRPr="007E7064">
              <w:rPr>
                <w:lang w:val="uk-UA"/>
              </w:rPr>
              <w:t>коучингу</w:t>
            </w:r>
            <w:proofErr w:type="spellEnd"/>
            <w:r w:rsidRPr="007E7064">
              <w:rPr>
                <w:lang w:val="uk-UA"/>
              </w:rPr>
              <w:t>.</w:t>
            </w:r>
          </w:p>
          <w:p w:rsidR="007E7064" w:rsidRPr="007E7064" w:rsidRDefault="007E7064" w:rsidP="007E7064">
            <w:pPr>
              <w:shd w:val="clear" w:color="auto" w:fill="FFFFFF"/>
              <w:ind w:firstLine="708"/>
              <w:jc w:val="both"/>
              <w:rPr>
                <w:lang w:val="uk-UA"/>
              </w:rPr>
            </w:pPr>
            <w:r w:rsidRPr="007E7064">
              <w:rPr>
                <w:lang w:val="uk-UA"/>
              </w:rPr>
              <w:t xml:space="preserve">Зміст. </w:t>
            </w:r>
            <w:r w:rsidRPr="007E7064">
              <w:rPr>
                <w:shd w:val="clear" w:color="auto" w:fill="FFFFFF"/>
                <w:lang w:val="uk-UA" w:eastAsia="uk-UA"/>
              </w:rPr>
              <w:t xml:space="preserve"> </w:t>
            </w:r>
            <w:r w:rsidRPr="007E7064">
              <w:rPr>
                <w:lang w:val="uk-UA"/>
              </w:rPr>
              <w:t xml:space="preserve">Технології побудови ефективної комунікації у </w:t>
            </w:r>
            <w:proofErr w:type="spellStart"/>
            <w:r w:rsidRPr="007E7064">
              <w:rPr>
                <w:lang w:val="uk-UA"/>
              </w:rPr>
              <w:t>коучинговому</w:t>
            </w:r>
            <w:proofErr w:type="spellEnd"/>
            <w:r w:rsidRPr="007E7064">
              <w:rPr>
                <w:lang w:val="uk-UA"/>
              </w:rPr>
              <w:t xml:space="preserve"> процесі. Методика формулювання запитань у </w:t>
            </w:r>
            <w:proofErr w:type="spellStart"/>
            <w:r w:rsidRPr="007E7064">
              <w:rPr>
                <w:lang w:val="uk-UA"/>
              </w:rPr>
              <w:t>коучинговому</w:t>
            </w:r>
            <w:proofErr w:type="spellEnd"/>
            <w:r w:rsidRPr="007E7064">
              <w:rPr>
                <w:lang w:val="uk-UA"/>
              </w:rPr>
              <w:t xml:space="preserve"> процесі</w:t>
            </w:r>
            <w:r w:rsidRPr="007E7064">
              <w:rPr>
                <w:shd w:val="clear" w:color="auto" w:fill="FFFFFF"/>
                <w:lang w:val="uk-UA" w:eastAsia="uk-UA"/>
              </w:rPr>
              <w:t>. Т</w:t>
            </w:r>
            <w:r w:rsidRPr="007E7064">
              <w:rPr>
                <w:lang w:val="uk-UA"/>
              </w:rPr>
              <w:t>ехніка «</w:t>
            </w:r>
            <w:proofErr w:type="spellStart"/>
            <w:r w:rsidRPr="007E7064">
              <w:rPr>
                <w:lang w:val="uk-UA"/>
              </w:rPr>
              <w:t>рівневого</w:t>
            </w:r>
            <w:proofErr w:type="spellEnd"/>
            <w:r w:rsidRPr="007E7064">
              <w:rPr>
                <w:lang w:val="uk-UA"/>
              </w:rPr>
              <w:t xml:space="preserve"> слухання» у </w:t>
            </w:r>
            <w:proofErr w:type="spellStart"/>
            <w:r w:rsidRPr="007E7064">
              <w:rPr>
                <w:lang w:val="uk-UA"/>
              </w:rPr>
              <w:t>коучинговій</w:t>
            </w:r>
            <w:proofErr w:type="spellEnd"/>
            <w:r w:rsidRPr="007E7064">
              <w:rPr>
                <w:lang w:val="uk-UA"/>
              </w:rPr>
              <w:t xml:space="preserve"> комунікації. </w:t>
            </w:r>
            <w:r w:rsidRPr="007E7064">
              <w:rPr>
                <w:shd w:val="clear" w:color="auto" w:fill="FFFFFF"/>
                <w:lang w:val="uk-UA" w:eastAsia="uk-UA"/>
              </w:rPr>
              <w:t xml:space="preserve">Метод </w:t>
            </w:r>
            <w:proofErr w:type="spellStart"/>
            <w:r w:rsidRPr="007E7064">
              <w:rPr>
                <w:shd w:val="clear" w:color="auto" w:fill="FFFFFF"/>
                <w:lang w:val="uk-UA" w:eastAsia="uk-UA"/>
              </w:rPr>
              <w:t>шкалування</w:t>
            </w:r>
            <w:proofErr w:type="spellEnd"/>
            <w:r w:rsidRPr="007E7064">
              <w:rPr>
                <w:shd w:val="clear" w:color="auto" w:fill="FFFFFF"/>
                <w:lang w:val="uk-UA" w:eastAsia="uk-UA"/>
              </w:rPr>
              <w:t xml:space="preserve">. Техніка лінії часу. Техніки подолання сумнівів. Техніка «Колесо </w:t>
            </w:r>
            <w:proofErr w:type="spellStart"/>
            <w:r w:rsidRPr="007E7064">
              <w:rPr>
                <w:shd w:val="clear" w:color="auto" w:fill="FFFFFF"/>
                <w:lang w:val="uk-UA" w:eastAsia="uk-UA"/>
              </w:rPr>
              <w:t>коучингу</w:t>
            </w:r>
            <w:proofErr w:type="spellEnd"/>
            <w:r w:rsidRPr="007E7064">
              <w:rPr>
                <w:shd w:val="clear" w:color="auto" w:fill="FFFFFF"/>
                <w:lang w:val="uk-UA" w:eastAsia="uk-UA"/>
              </w:rPr>
              <w:t xml:space="preserve">». Модель логічних рівнів, розроблена Робертом </w:t>
            </w:r>
            <w:proofErr w:type="spellStart"/>
            <w:r w:rsidRPr="007E7064">
              <w:rPr>
                <w:shd w:val="clear" w:color="auto" w:fill="FFFFFF"/>
                <w:lang w:val="uk-UA" w:eastAsia="uk-UA"/>
              </w:rPr>
              <w:t>Ділтсом</w:t>
            </w:r>
            <w:proofErr w:type="spellEnd"/>
            <w:r w:rsidRPr="007E7064">
              <w:rPr>
                <w:shd w:val="clear" w:color="auto" w:fill="FFFFFF"/>
                <w:lang w:val="uk-UA" w:eastAsia="uk-UA"/>
              </w:rPr>
              <w:t xml:space="preserve">. Сценарне планування. Інтерв’ю. </w:t>
            </w:r>
          </w:p>
          <w:p w:rsidR="007E7064" w:rsidRPr="007E7064" w:rsidRDefault="007E7064" w:rsidP="007E7064">
            <w:pPr>
              <w:pStyle w:val="a3"/>
              <w:spacing w:after="0"/>
              <w:ind w:left="0"/>
              <w:jc w:val="both"/>
              <w:rPr>
                <w:b/>
                <w:lang w:val="uk-UA"/>
              </w:rPr>
            </w:pPr>
          </w:p>
        </w:tc>
        <w:tc>
          <w:tcPr>
            <w:tcW w:w="850" w:type="dxa"/>
            <w:gridSpan w:val="2"/>
          </w:tcPr>
          <w:p w:rsidR="007E7064" w:rsidRPr="007E7064" w:rsidRDefault="007E7064" w:rsidP="007E7064">
            <w:pPr>
              <w:jc w:val="both"/>
              <w:rPr>
                <w:lang w:val="uk-UA"/>
              </w:rPr>
            </w:pPr>
            <w:r w:rsidRPr="007E7064">
              <w:rPr>
                <w:lang w:val="uk-UA"/>
              </w:rPr>
              <w:t>Лекція 2 год., практичні – 4 год.</w:t>
            </w:r>
          </w:p>
          <w:p w:rsidR="007E7064" w:rsidRPr="007E7064" w:rsidRDefault="007E7064" w:rsidP="007E7064">
            <w:pPr>
              <w:jc w:val="both"/>
              <w:rPr>
                <w:lang w:val="uk-UA"/>
              </w:rPr>
            </w:pPr>
          </w:p>
        </w:tc>
        <w:tc>
          <w:tcPr>
            <w:tcW w:w="3402" w:type="dxa"/>
          </w:tcPr>
          <w:p w:rsidR="007E7064" w:rsidRPr="007E7064" w:rsidRDefault="007E7064" w:rsidP="007E7064">
            <w:pPr>
              <w:pStyle w:val="a5"/>
              <w:numPr>
                <w:ilvl w:val="0"/>
                <w:numId w:val="32"/>
              </w:numPr>
              <w:suppressAutoHyphens/>
              <w:ind w:left="426" w:hanging="567"/>
              <w:jc w:val="both"/>
            </w:pPr>
            <w:proofErr w:type="spellStart"/>
            <w:r w:rsidRPr="007E7064">
              <w:t>Дауни</w:t>
            </w:r>
            <w:proofErr w:type="spellEnd"/>
            <w:r w:rsidRPr="007E7064">
              <w:t xml:space="preserve"> М. Эффективный </w:t>
            </w:r>
            <w:proofErr w:type="spellStart"/>
            <w:r w:rsidRPr="007E7064">
              <w:t>коучинг</w:t>
            </w:r>
            <w:proofErr w:type="spellEnd"/>
            <w:r w:rsidRPr="007E7064">
              <w:t xml:space="preserve">: уроки </w:t>
            </w:r>
            <w:proofErr w:type="spellStart"/>
            <w:r w:rsidRPr="007E7064">
              <w:t>коуча</w:t>
            </w:r>
            <w:proofErr w:type="spellEnd"/>
            <w:r w:rsidRPr="007E7064">
              <w:t xml:space="preserve"> </w:t>
            </w:r>
            <w:proofErr w:type="spellStart"/>
            <w:r w:rsidRPr="007E7064">
              <w:t>коучей</w:t>
            </w:r>
            <w:proofErr w:type="spellEnd"/>
            <w:r w:rsidRPr="007E7064">
              <w:t xml:space="preserve">. М.: Добрая книга. 288 с.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15" w:history="1">
              <w:r w:rsidRPr="007E7064">
                <w:rPr>
                  <w:rStyle w:val="a8"/>
                  <w:color w:val="auto"/>
                </w:rPr>
                <w:t>https://marketing.wikireading.ru/38200</w:t>
              </w:r>
            </w:hyperlink>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pStyle w:val="a5"/>
              <w:numPr>
                <w:ilvl w:val="0"/>
                <w:numId w:val="32"/>
              </w:numPr>
              <w:suppressAutoHyphens/>
              <w:ind w:left="426" w:hanging="567"/>
              <w:jc w:val="both"/>
            </w:pPr>
            <w:proofErr w:type="spellStart"/>
            <w:r w:rsidRPr="007E7064">
              <w:rPr>
                <w:iCs/>
              </w:rPr>
              <w:t>Голви</w:t>
            </w:r>
            <w:proofErr w:type="spellEnd"/>
            <w:r w:rsidRPr="007E7064">
              <w:rPr>
                <w:iCs/>
              </w:rPr>
              <w:t xml:space="preserve"> У. Т</w:t>
            </w:r>
            <w:r w:rsidRPr="007E7064">
              <w:t xml:space="preserve">. Робота как внутренняя игра. Фокус, обучение, </w:t>
            </w:r>
            <w:proofErr w:type="spellStart"/>
            <w:r w:rsidRPr="007E7064">
              <w:t>удово</w:t>
            </w:r>
            <w:proofErr w:type="spellEnd"/>
            <w:r w:rsidRPr="007E7064">
              <w:t xml:space="preserve">- </w:t>
            </w:r>
            <w:proofErr w:type="spellStart"/>
            <w:r w:rsidRPr="007E7064">
              <w:t>льствие</w:t>
            </w:r>
            <w:proofErr w:type="spellEnd"/>
            <w:r w:rsidRPr="007E7064">
              <w:t xml:space="preserve"> и мобильность на рабочем месте. М. : Альпина Бизнес Букс, 2005. С. 194.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16" w:history="1">
              <w:r w:rsidRPr="007E7064">
                <w:rPr>
                  <w:rStyle w:val="a8"/>
                  <w:color w:val="auto"/>
                </w:rPr>
                <w:t>http://www.booksgid.com/business/481-rabota-kak-vnutrennjaja-igra.-fokus.html</w:t>
              </w:r>
            </w:hyperlink>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pStyle w:val="a5"/>
              <w:numPr>
                <w:ilvl w:val="0"/>
                <w:numId w:val="32"/>
              </w:numPr>
              <w:suppressAutoHyphens/>
              <w:ind w:left="426" w:hanging="567"/>
              <w:jc w:val="both"/>
              <w:rPr>
                <w:u w:val="single"/>
              </w:rPr>
            </w:pPr>
            <w:r w:rsidRPr="007E7064">
              <w:t xml:space="preserve">Рыбкин И. </w:t>
            </w:r>
            <w:proofErr w:type="spellStart"/>
            <w:r w:rsidRPr="007E7064">
              <w:t>Падар</w:t>
            </w:r>
            <w:proofErr w:type="spellEnd"/>
            <w:r w:rsidRPr="007E7064">
              <w:t xml:space="preserve"> Э. Системно-интегративный  </w:t>
            </w:r>
            <w:proofErr w:type="spellStart"/>
            <w:r w:rsidRPr="007E7064">
              <w:t>коучинг</w:t>
            </w:r>
            <w:proofErr w:type="spellEnd"/>
            <w:r w:rsidRPr="007E7064">
              <w:t xml:space="preserve">:  Концепты,  технологии,  программы. М.: Институт Общегуманитарных Исследований, 2009 448 с.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17" w:history="1">
              <w:r w:rsidRPr="007E7064">
                <w:rPr>
                  <w:rStyle w:val="a8"/>
                  <w:color w:val="auto"/>
                  <w:shd w:val="clear" w:color="auto" w:fill="FFFFFF"/>
                </w:rPr>
                <w:t>www.koob.ru/rybkin</w:t>
              </w:r>
            </w:hyperlink>
            <w:r w:rsidRPr="007E7064">
              <w:rPr>
                <w:bCs/>
              </w:rPr>
              <w:t xml:space="preserve">(дата </w:t>
            </w:r>
            <w:proofErr w:type="spellStart"/>
            <w:r w:rsidRPr="007E7064">
              <w:rPr>
                <w:bCs/>
              </w:rPr>
              <w:t>звернення</w:t>
            </w:r>
            <w:proofErr w:type="spellEnd"/>
            <w:r w:rsidRPr="007E7064">
              <w:rPr>
                <w:bCs/>
              </w:rPr>
              <w:t>: 06.03.2017).</w:t>
            </w:r>
          </w:p>
        </w:tc>
        <w:tc>
          <w:tcPr>
            <w:tcW w:w="1698" w:type="dxa"/>
            <w:gridSpan w:val="2"/>
          </w:tcPr>
          <w:p w:rsidR="007E7064" w:rsidRPr="007E7064" w:rsidRDefault="007E7064" w:rsidP="007E7064">
            <w:pPr>
              <w:shd w:val="clear" w:color="auto" w:fill="FFFFFF"/>
              <w:ind w:right="102"/>
              <w:rPr>
                <w:lang w:val="uk-UA"/>
              </w:rPr>
            </w:pPr>
            <w:r w:rsidRPr="007E7064">
              <w:rPr>
                <w:bCs/>
                <w:spacing w:val="-19"/>
                <w:lang w:val="uk-UA"/>
              </w:rPr>
              <w:t xml:space="preserve">Здійснити аналіз технологій побудови комунікації у процесі </w:t>
            </w:r>
            <w:proofErr w:type="spellStart"/>
            <w:r w:rsidRPr="007E7064">
              <w:rPr>
                <w:bCs/>
                <w:spacing w:val="-19"/>
                <w:lang w:val="uk-UA"/>
              </w:rPr>
              <w:t>коучингу</w:t>
            </w:r>
            <w:proofErr w:type="spellEnd"/>
            <w:r w:rsidRPr="007E7064">
              <w:rPr>
                <w:bCs/>
                <w:spacing w:val="-19"/>
                <w:lang w:val="uk-UA"/>
              </w:rPr>
              <w:t xml:space="preserve">: </w:t>
            </w:r>
            <w:proofErr w:type="spellStart"/>
            <w:r w:rsidRPr="007E7064">
              <w:rPr>
                <w:bCs/>
                <w:spacing w:val="-19"/>
                <w:lang w:val="uk-UA"/>
              </w:rPr>
              <w:t>Аткинсон</w:t>
            </w:r>
            <w:proofErr w:type="spellEnd"/>
            <w:r w:rsidRPr="007E7064">
              <w:rPr>
                <w:bCs/>
                <w:spacing w:val="-19"/>
                <w:lang w:val="uk-UA"/>
              </w:rPr>
              <w:t xml:space="preserve"> М. </w:t>
            </w:r>
            <w:r w:rsidRPr="007E7064">
              <w:rPr>
                <w:bCs/>
                <w:spacing w:val="-19"/>
              </w:rPr>
              <w:t xml:space="preserve">Четыре инструмента для построения </w:t>
            </w:r>
            <w:r w:rsidRPr="007E7064">
              <w:rPr>
                <w:bCs/>
                <w:spacing w:val="-17"/>
              </w:rPr>
              <w:t>эффективной коммуникации</w:t>
            </w:r>
            <w:r w:rsidRPr="007E7064">
              <w:rPr>
                <w:bCs/>
                <w:spacing w:val="-17"/>
                <w:lang w:val="uk-UA"/>
              </w:rPr>
              <w:t xml:space="preserve"> // </w:t>
            </w:r>
            <w:proofErr w:type="spellStart"/>
            <w:r w:rsidRPr="007E7064">
              <w:rPr>
                <w:bCs/>
                <w:spacing w:val="-2"/>
              </w:rPr>
              <w:t>Аткинсон</w:t>
            </w:r>
            <w:proofErr w:type="spellEnd"/>
            <w:r w:rsidRPr="007E7064">
              <w:rPr>
                <w:bCs/>
                <w:spacing w:val="-2"/>
              </w:rPr>
              <w:t xml:space="preserve"> М</w:t>
            </w:r>
            <w:r w:rsidRPr="007E7064">
              <w:rPr>
                <w:bCs/>
                <w:spacing w:val="-2"/>
                <w:lang w:val="uk-UA"/>
              </w:rPr>
              <w:t>.</w:t>
            </w:r>
            <w:r w:rsidRPr="007E7064">
              <w:t xml:space="preserve"> Пошаговая система: Наука и искусство </w:t>
            </w:r>
            <w:proofErr w:type="spellStart"/>
            <w:r w:rsidRPr="007E7064">
              <w:t>коучинга</w:t>
            </w:r>
            <w:proofErr w:type="spellEnd"/>
            <w:r w:rsidRPr="007E7064">
              <w:t xml:space="preserve">/Пер. с англ. </w:t>
            </w:r>
            <w:r w:rsidRPr="007E7064">
              <w:rPr>
                <w:lang w:val="uk-UA"/>
              </w:rPr>
              <w:t xml:space="preserve">/ </w:t>
            </w:r>
            <w:proofErr w:type="spellStart"/>
            <w:r w:rsidRPr="007E7064">
              <w:rPr>
                <w:bCs/>
                <w:spacing w:val="-2"/>
              </w:rPr>
              <w:t>Аткинсон</w:t>
            </w:r>
            <w:proofErr w:type="spellEnd"/>
            <w:r w:rsidRPr="007E7064">
              <w:rPr>
                <w:bCs/>
                <w:spacing w:val="-2"/>
              </w:rPr>
              <w:t xml:space="preserve"> Мэрилин, </w:t>
            </w:r>
            <w:proofErr w:type="spellStart"/>
            <w:r w:rsidRPr="007E7064">
              <w:rPr>
                <w:bCs/>
                <w:spacing w:val="-2"/>
              </w:rPr>
              <w:t>Чойс</w:t>
            </w:r>
            <w:proofErr w:type="spellEnd"/>
            <w:r w:rsidRPr="007E7064">
              <w:rPr>
                <w:bCs/>
                <w:spacing w:val="-2"/>
              </w:rPr>
              <w:t xml:space="preserve"> Т. </w:t>
            </w:r>
            <w:proofErr w:type="spellStart"/>
            <w:r w:rsidRPr="007E7064">
              <w:rPr>
                <w:bCs/>
                <w:spacing w:val="-2"/>
              </w:rPr>
              <w:t>Рэй</w:t>
            </w:r>
            <w:proofErr w:type="spellEnd"/>
            <w:r w:rsidRPr="007E7064">
              <w:rPr>
                <w:bCs/>
                <w:spacing w:val="-2"/>
                <w:lang w:val="uk-UA"/>
              </w:rPr>
              <w:t>.</w:t>
            </w:r>
            <w:r w:rsidRPr="007E7064">
              <w:t xml:space="preserve"> - К.: </w:t>
            </w:r>
            <w:r w:rsidRPr="007E7064">
              <w:rPr>
                <w:lang w:val="en-US"/>
              </w:rPr>
              <w:t>Companion</w:t>
            </w:r>
            <w:r w:rsidRPr="007E7064">
              <w:t xml:space="preserve"> </w:t>
            </w:r>
            <w:r w:rsidRPr="007E7064">
              <w:rPr>
                <w:lang w:val="en-US"/>
              </w:rPr>
              <w:t>Group</w:t>
            </w:r>
            <w:r w:rsidRPr="007E7064">
              <w:t>, 2010.-</w:t>
            </w:r>
            <w:r w:rsidRPr="007E7064">
              <w:rPr>
                <w:lang w:val="uk-UA"/>
              </w:rPr>
              <w:t xml:space="preserve"> С. 35-43.</w:t>
            </w:r>
          </w:p>
          <w:p w:rsidR="007E7064" w:rsidRPr="007E7064" w:rsidRDefault="007E7064" w:rsidP="007E7064">
            <w:pPr>
              <w:shd w:val="clear" w:color="auto" w:fill="FFFFFF"/>
              <w:ind w:right="102"/>
              <w:rPr>
                <w:lang w:val="uk-UA"/>
              </w:rPr>
            </w:pPr>
            <w:r w:rsidRPr="007E7064">
              <w:rPr>
                <w:lang w:val="uk-UA"/>
              </w:rPr>
              <w:t>6 год.</w:t>
            </w:r>
          </w:p>
        </w:tc>
        <w:tc>
          <w:tcPr>
            <w:tcW w:w="808" w:type="dxa"/>
            <w:gridSpan w:val="2"/>
          </w:tcPr>
          <w:p w:rsidR="007E7064" w:rsidRPr="007E7064" w:rsidRDefault="007E7064" w:rsidP="007E7064">
            <w:pPr>
              <w:tabs>
                <w:tab w:val="left" w:pos="910"/>
              </w:tabs>
              <w:spacing w:line="237" w:lineRule="auto"/>
              <w:ind w:firstLine="720"/>
              <w:jc w:val="both"/>
              <w:rPr>
                <w:lang w:val="uk-UA"/>
              </w:rPr>
            </w:pPr>
            <w:r w:rsidRPr="007E7064">
              <w:rPr>
                <w:lang w:val="uk-UA"/>
              </w:rPr>
              <w:t>5 4 бали</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67195D">
        <w:tc>
          <w:tcPr>
            <w:tcW w:w="2093" w:type="dxa"/>
            <w:gridSpan w:val="2"/>
          </w:tcPr>
          <w:p w:rsidR="007E7064" w:rsidRPr="007E7064" w:rsidRDefault="007E7064" w:rsidP="007E7064">
            <w:pPr>
              <w:ind w:firstLine="708"/>
              <w:jc w:val="both"/>
              <w:rPr>
                <w:b/>
                <w:shd w:val="clear" w:color="auto" w:fill="FFFFFF"/>
                <w:lang w:val="uk-UA" w:eastAsia="uk-UA"/>
              </w:rPr>
            </w:pPr>
            <w:r w:rsidRPr="007E7064">
              <w:rPr>
                <w:b/>
                <w:shd w:val="clear" w:color="auto" w:fill="FFFFFF"/>
                <w:lang w:val="uk-UA" w:eastAsia="uk-UA"/>
              </w:rPr>
              <w:t>Тема 5.Техніки, с</w:t>
            </w:r>
            <w:proofErr w:type="spellStart"/>
            <w:r w:rsidRPr="007E7064">
              <w:rPr>
                <w:b/>
                <w:shd w:val="clear" w:color="auto" w:fill="FFFFFF"/>
                <w:lang w:eastAsia="uk-UA"/>
              </w:rPr>
              <w:t>прямовані</w:t>
            </w:r>
            <w:proofErr w:type="spellEnd"/>
            <w:r w:rsidRPr="007E7064">
              <w:rPr>
                <w:b/>
                <w:shd w:val="clear" w:color="auto" w:fill="FFFFFF"/>
                <w:lang w:eastAsia="uk-UA"/>
              </w:rPr>
              <w:t xml:space="preserve"> на </w:t>
            </w:r>
            <w:proofErr w:type="spellStart"/>
            <w:r w:rsidRPr="007E7064">
              <w:rPr>
                <w:b/>
                <w:shd w:val="clear" w:color="auto" w:fill="FFFFFF"/>
                <w:lang w:eastAsia="uk-UA"/>
              </w:rPr>
              <w:t>вирішення</w:t>
            </w:r>
            <w:proofErr w:type="spellEnd"/>
            <w:r w:rsidRPr="007E7064">
              <w:rPr>
                <w:b/>
                <w:shd w:val="clear" w:color="auto" w:fill="FFFFFF"/>
                <w:lang w:eastAsia="uk-UA"/>
              </w:rPr>
              <w:t xml:space="preserve"> </w:t>
            </w:r>
            <w:proofErr w:type="spellStart"/>
            <w:r w:rsidRPr="007E7064">
              <w:rPr>
                <w:b/>
                <w:shd w:val="clear" w:color="auto" w:fill="FFFFFF"/>
                <w:lang w:eastAsia="uk-UA"/>
              </w:rPr>
              <w:t>конкретних</w:t>
            </w:r>
            <w:proofErr w:type="spellEnd"/>
            <w:r w:rsidRPr="007E7064">
              <w:rPr>
                <w:b/>
                <w:shd w:val="clear" w:color="auto" w:fill="FFFFFF"/>
                <w:lang w:eastAsia="uk-UA"/>
              </w:rPr>
              <w:t xml:space="preserve"> </w:t>
            </w:r>
            <w:proofErr w:type="spellStart"/>
            <w:r w:rsidRPr="007E7064">
              <w:rPr>
                <w:b/>
                <w:shd w:val="clear" w:color="auto" w:fill="FFFFFF"/>
                <w:lang w:eastAsia="uk-UA"/>
              </w:rPr>
              <w:t>завдань</w:t>
            </w:r>
            <w:proofErr w:type="spellEnd"/>
            <w:r w:rsidRPr="007E7064">
              <w:rPr>
                <w:b/>
                <w:shd w:val="clear" w:color="auto" w:fill="FFFFFF"/>
                <w:lang w:eastAsia="uk-UA"/>
              </w:rPr>
              <w:t xml:space="preserve"> </w:t>
            </w:r>
            <w:proofErr w:type="spellStart"/>
            <w:r w:rsidRPr="007E7064">
              <w:rPr>
                <w:b/>
                <w:shd w:val="clear" w:color="auto" w:fill="FFFFFF"/>
                <w:lang w:eastAsia="uk-UA"/>
              </w:rPr>
              <w:t>клієнта</w:t>
            </w:r>
            <w:proofErr w:type="spellEnd"/>
          </w:p>
          <w:p w:rsidR="007E7064" w:rsidRPr="007E7064" w:rsidRDefault="007E7064" w:rsidP="007E7064">
            <w:pPr>
              <w:shd w:val="clear" w:color="auto" w:fill="FFFFFF"/>
              <w:ind w:firstLine="708"/>
              <w:jc w:val="both"/>
              <w:rPr>
                <w:lang w:val="uk-UA" w:eastAsia="uk-UA"/>
              </w:rPr>
            </w:pPr>
            <w:proofErr w:type="spellStart"/>
            <w:r w:rsidRPr="007E7064">
              <w:rPr>
                <w:lang w:eastAsia="uk-UA"/>
              </w:rPr>
              <w:lastRenderedPageBreak/>
              <w:t>Техніка</w:t>
            </w:r>
            <w:proofErr w:type="spellEnd"/>
            <w:r w:rsidRPr="007E7064">
              <w:rPr>
                <w:lang w:eastAsia="uk-UA"/>
              </w:rPr>
              <w:t xml:space="preserve"> </w:t>
            </w:r>
            <w:proofErr w:type="spellStart"/>
            <w:r w:rsidRPr="007E7064">
              <w:rPr>
                <w:lang w:eastAsia="uk-UA"/>
              </w:rPr>
              <w:t>дисоціації</w:t>
            </w:r>
            <w:proofErr w:type="spellEnd"/>
            <w:r w:rsidRPr="007E7064">
              <w:rPr>
                <w:lang w:eastAsia="uk-UA"/>
              </w:rPr>
              <w:t xml:space="preserve"> в </w:t>
            </w:r>
            <w:proofErr w:type="spellStart"/>
            <w:r w:rsidRPr="007E7064">
              <w:rPr>
                <w:lang w:eastAsia="uk-UA"/>
              </w:rPr>
              <w:t>роботі</w:t>
            </w:r>
            <w:proofErr w:type="spellEnd"/>
            <w:r w:rsidRPr="007E7064">
              <w:rPr>
                <w:lang w:eastAsia="uk-UA"/>
              </w:rPr>
              <w:t xml:space="preserve"> з </w:t>
            </w:r>
            <w:proofErr w:type="spellStart"/>
            <w:r w:rsidRPr="007E7064">
              <w:rPr>
                <w:lang w:eastAsia="uk-UA"/>
              </w:rPr>
              <w:t>стресом</w:t>
            </w:r>
            <w:proofErr w:type="spellEnd"/>
            <w:r w:rsidRPr="007E7064">
              <w:rPr>
                <w:lang w:val="uk-UA" w:eastAsia="uk-UA"/>
              </w:rPr>
              <w:t xml:space="preserve">. Методика подолання опору та заперечень у </w:t>
            </w:r>
            <w:proofErr w:type="spellStart"/>
            <w:r w:rsidRPr="007E7064">
              <w:rPr>
                <w:lang w:val="uk-UA" w:eastAsia="uk-UA"/>
              </w:rPr>
              <w:t>коучинговому</w:t>
            </w:r>
            <w:proofErr w:type="spellEnd"/>
            <w:r w:rsidRPr="007E7064">
              <w:rPr>
                <w:lang w:val="uk-UA" w:eastAsia="uk-UA"/>
              </w:rPr>
              <w:t xml:space="preserve"> процесі</w:t>
            </w:r>
            <w:r w:rsidRPr="007E7064">
              <w:rPr>
                <w:lang w:eastAsia="uk-UA"/>
              </w:rPr>
              <w:t>.</w:t>
            </w:r>
            <w:r w:rsidRPr="007E7064">
              <w:rPr>
                <w:lang w:val="uk-UA" w:eastAsia="uk-UA"/>
              </w:rPr>
              <w:t xml:space="preserve"> Методика аналізу і корекції стратегій управління часом (тайм-менеджмент). </w:t>
            </w:r>
            <w:r w:rsidRPr="007E7064">
              <w:rPr>
                <w:shd w:val="clear" w:color="auto" w:fill="FFFFFF"/>
                <w:lang w:val="uk-UA" w:eastAsia="uk-UA"/>
              </w:rPr>
              <w:t xml:space="preserve">Техніки, спрямовані на вивчення </w:t>
            </w:r>
            <w:proofErr w:type="spellStart"/>
            <w:r w:rsidRPr="007E7064">
              <w:rPr>
                <w:shd w:val="clear" w:color="auto" w:fill="FFFFFF"/>
                <w:lang w:val="uk-UA" w:eastAsia="uk-UA"/>
              </w:rPr>
              <w:t>ціннісно</w:t>
            </w:r>
            <w:proofErr w:type="spellEnd"/>
            <w:r w:rsidRPr="007E7064">
              <w:rPr>
                <w:shd w:val="clear" w:color="auto" w:fill="FFFFFF"/>
                <w:lang w:val="uk-UA" w:eastAsia="uk-UA"/>
              </w:rPr>
              <w:t>-смислової сфери особистості</w:t>
            </w:r>
            <w:r w:rsidRPr="007E7064">
              <w:rPr>
                <w:lang w:val="uk-UA" w:eastAsia="uk-UA"/>
              </w:rPr>
              <w:t xml:space="preserve">. </w:t>
            </w:r>
          </w:p>
          <w:p w:rsidR="007E7064" w:rsidRPr="007E7064" w:rsidRDefault="007E7064" w:rsidP="007E7064">
            <w:pPr>
              <w:pStyle w:val="a3"/>
              <w:spacing w:after="0"/>
              <w:ind w:left="0"/>
              <w:jc w:val="both"/>
              <w:rPr>
                <w:b/>
                <w:lang w:val="uk-UA"/>
              </w:rPr>
            </w:pPr>
          </w:p>
        </w:tc>
        <w:tc>
          <w:tcPr>
            <w:tcW w:w="850" w:type="dxa"/>
            <w:gridSpan w:val="2"/>
          </w:tcPr>
          <w:p w:rsidR="007E7064" w:rsidRPr="007E7064" w:rsidRDefault="007E7064" w:rsidP="007E7064">
            <w:pPr>
              <w:jc w:val="both"/>
              <w:rPr>
                <w:lang w:val="uk-UA"/>
              </w:rPr>
            </w:pPr>
            <w:r w:rsidRPr="007E7064">
              <w:rPr>
                <w:lang w:val="uk-UA"/>
              </w:rPr>
              <w:lastRenderedPageBreak/>
              <w:t xml:space="preserve">Лекції -2 год. Практичне заняття 4 </w:t>
            </w:r>
            <w:r w:rsidRPr="007E7064">
              <w:rPr>
                <w:lang w:val="uk-UA"/>
              </w:rPr>
              <w:lastRenderedPageBreak/>
              <w:t>год.</w:t>
            </w:r>
          </w:p>
        </w:tc>
        <w:tc>
          <w:tcPr>
            <w:tcW w:w="3402" w:type="dxa"/>
          </w:tcPr>
          <w:p w:rsidR="007E7064" w:rsidRPr="007E7064" w:rsidRDefault="007E7064" w:rsidP="007E7064">
            <w:pPr>
              <w:pStyle w:val="a5"/>
              <w:numPr>
                <w:ilvl w:val="0"/>
                <w:numId w:val="33"/>
              </w:numPr>
              <w:suppressAutoHyphens/>
              <w:jc w:val="both"/>
            </w:pPr>
            <w:r w:rsidRPr="007E7064">
              <w:lastRenderedPageBreak/>
              <w:t xml:space="preserve">Смарт Дж. К. </w:t>
            </w:r>
            <w:proofErr w:type="spellStart"/>
            <w:r w:rsidRPr="007E7064">
              <w:t>Коучинг</w:t>
            </w:r>
            <w:proofErr w:type="spellEnd"/>
            <w:r w:rsidRPr="007E7064">
              <w:t xml:space="preserve">/ Пер. с англ., под ред. О. Б. </w:t>
            </w:r>
            <w:proofErr w:type="spellStart"/>
            <w:r w:rsidRPr="007E7064">
              <w:t>Бетиной</w:t>
            </w:r>
            <w:proofErr w:type="spellEnd"/>
            <w:r w:rsidRPr="007E7064">
              <w:t xml:space="preserve">. СПб.: Издательский Дом «Нева», 2004. 192 </w:t>
            </w:r>
            <w:r w:rsidRPr="007E7064">
              <w:lastRenderedPageBreak/>
              <w:t xml:space="preserve">с. </w:t>
            </w:r>
          </w:p>
          <w:p w:rsidR="007E7064" w:rsidRPr="007E7064" w:rsidRDefault="007E7064" w:rsidP="007E7064">
            <w:pPr>
              <w:pStyle w:val="a5"/>
              <w:numPr>
                <w:ilvl w:val="0"/>
                <w:numId w:val="33"/>
              </w:numPr>
              <w:suppressAutoHyphens/>
              <w:ind w:left="426" w:firstLine="709"/>
              <w:jc w:val="both"/>
              <w:rPr>
                <w:rStyle w:val="a8"/>
                <w:color w:val="auto"/>
              </w:rPr>
            </w:pPr>
            <w:r w:rsidRPr="007E7064">
              <w:t xml:space="preserve">Рыбкин И. </w:t>
            </w:r>
            <w:proofErr w:type="spellStart"/>
            <w:r w:rsidRPr="007E7064">
              <w:t>Падар</w:t>
            </w:r>
            <w:proofErr w:type="spellEnd"/>
            <w:r w:rsidRPr="007E7064">
              <w:t xml:space="preserve"> Э. Системно-интегративный  </w:t>
            </w:r>
            <w:proofErr w:type="spellStart"/>
            <w:r w:rsidRPr="007E7064">
              <w:t>коучинг</w:t>
            </w:r>
            <w:proofErr w:type="spellEnd"/>
            <w:r w:rsidRPr="007E7064">
              <w:t xml:space="preserve">:  Концепты,  технологии,  программы. М.: Институт Общегуманитарных Исследований, 2009 448 с.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18" w:history="1">
              <w:r w:rsidRPr="007E7064">
                <w:rPr>
                  <w:rStyle w:val="a8"/>
                  <w:color w:val="auto"/>
                  <w:shd w:val="clear" w:color="auto" w:fill="FFFFFF"/>
                </w:rPr>
                <w:t>www.koob.ru/rybkin</w:t>
              </w:r>
            </w:hyperlink>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pStyle w:val="a5"/>
              <w:numPr>
                <w:ilvl w:val="0"/>
                <w:numId w:val="33"/>
              </w:numPr>
              <w:suppressAutoHyphens/>
              <w:ind w:left="426" w:firstLine="709"/>
              <w:jc w:val="both"/>
            </w:pPr>
            <w:r w:rsidRPr="007E7064">
              <w:t xml:space="preserve">Максимов В. Е. </w:t>
            </w:r>
            <w:proofErr w:type="spellStart"/>
            <w:r w:rsidRPr="007E7064">
              <w:t>Коучинг</w:t>
            </w:r>
            <w:proofErr w:type="spellEnd"/>
            <w:r w:rsidRPr="007E7064">
              <w:t xml:space="preserve"> от А до Я. Возможно все. СПб.: Издательство «Речь», 2004. 272 с.</w:t>
            </w:r>
          </w:p>
        </w:tc>
        <w:tc>
          <w:tcPr>
            <w:tcW w:w="1698" w:type="dxa"/>
            <w:gridSpan w:val="2"/>
          </w:tcPr>
          <w:p w:rsidR="007E7064" w:rsidRPr="007E7064" w:rsidRDefault="007E7064" w:rsidP="007E7064">
            <w:pPr>
              <w:pStyle w:val="af"/>
              <w:spacing w:after="0"/>
              <w:ind w:left="102" w:right="102"/>
              <w:jc w:val="both"/>
              <w:rPr>
                <w:sz w:val="22"/>
                <w:shd w:val="clear" w:color="auto" w:fill="FFFFFF"/>
                <w:lang w:val="uk-UA" w:eastAsia="uk-UA"/>
              </w:rPr>
            </w:pPr>
            <w:r w:rsidRPr="007E7064">
              <w:rPr>
                <w:sz w:val="22"/>
                <w:shd w:val="clear" w:color="auto" w:fill="FFFFFF"/>
                <w:lang w:val="uk-UA" w:eastAsia="uk-UA"/>
              </w:rPr>
              <w:lastRenderedPageBreak/>
              <w:t>Апробація технік постановки мети, аналізу сфер життєдіяльно</w:t>
            </w:r>
            <w:r w:rsidRPr="007E7064">
              <w:rPr>
                <w:sz w:val="22"/>
                <w:shd w:val="clear" w:color="auto" w:fill="FFFFFF"/>
                <w:lang w:val="uk-UA" w:eastAsia="uk-UA"/>
              </w:rPr>
              <w:lastRenderedPageBreak/>
              <w:t>сті.</w:t>
            </w:r>
          </w:p>
          <w:p w:rsidR="007E7064" w:rsidRPr="007E7064" w:rsidRDefault="007E7064" w:rsidP="007E7064">
            <w:pPr>
              <w:pStyle w:val="221"/>
              <w:keepNext/>
              <w:keepLines/>
              <w:shd w:val="clear" w:color="auto" w:fill="auto"/>
              <w:spacing w:before="0" w:after="0" w:line="240" w:lineRule="auto"/>
              <w:ind w:left="102" w:right="102"/>
              <w:rPr>
                <w:rFonts w:ascii="Times New Roman" w:hAnsi="Times New Roman" w:cs="Times New Roman"/>
                <w:sz w:val="22"/>
                <w:szCs w:val="22"/>
                <w:shd w:val="clear" w:color="auto" w:fill="FFFFFF"/>
                <w:lang w:eastAsia="uk-UA"/>
              </w:rPr>
            </w:pPr>
            <w:r w:rsidRPr="007E7064">
              <w:rPr>
                <w:rStyle w:val="220"/>
                <w:rFonts w:ascii="Times New Roman" w:hAnsi="Times New Roman" w:cs="Times New Roman"/>
                <w:sz w:val="22"/>
                <w:szCs w:val="22"/>
              </w:rPr>
              <w:t xml:space="preserve">Рекомендована література: </w:t>
            </w:r>
            <w:proofErr w:type="spellStart"/>
            <w:r w:rsidRPr="007E7064">
              <w:rPr>
                <w:rStyle w:val="220"/>
                <w:rFonts w:ascii="Times New Roman" w:hAnsi="Times New Roman" w:cs="Times New Roman"/>
                <w:sz w:val="22"/>
                <w:szCs w:val="22"/>
              </w:rPr>
              <w:t>Фопель</w:t>
            </w:r>
            <w:proofErr w:type="spellEnd"/>
            <w:r w:rsidRPr="007E7064">
              <w:rPr>
                <w:rStyle w:val="220"/>
                <w:rFonts w:ascii="Times New Roman" w:hAnsi="Times New Roman" w:cs="Times New Roman"/>
                <w:sz w:val="22"/>
                <w:szCs w:val="22"/>
              </w:rPr>
              <w:t xml:space="preserve"> К. </w:t>
            </w:r>
            <w:proofErr w:type="spellStart"/>
            <w:r w:rsidRPr="007E7064">
              <w:rPr>
                <w:rFonts w:ascii="Times New Roman" w:hAnsi="Times New Roman" w:cs="Times New Roman"/>
                <w:sz w:val="22"/>
                <w:szCs w:val="22"/>
              </w:rPr>
              <w:t>Уверенное</w:t>
            </w:r>
            <w:proofErr w:type="spellEnd"/>
            <w:r w:rsidRPr="007E7064">
              <w:rPr>
                <w:rFonts w:ascii="Times New Roman" w:hAnsi="Times New Roman" w:cs="Times New Roman"/>
                <w:sz w:val="22"/>
                <w:szCs w:val="22"/>
              </w:rPr>
              <w:t xml:space="preserve"> </w:t>
            </w:r>
            <w:proofErr w:type="spellStart"/>
            <w:r w:rsidRPr="007E7064">
              <w:rPr>
                <w:rFonts w:ascii="Times New Roman" w:hAnsi="Times New Roman" w:cs="Times New Roman"/>
                <w:sz w:val="22"/>
                <w:szCs w:val="22"/>
              </w:rPr>
              <w:t>управление</w:t>
            </w:r>
            <w:proofErr w:type="spellEnd"/>
            <w:r w:rsidRPr="007E7064">
              <w:rPr>
                <w:rFonts w:ascii="Times New Roman" w:hAnsi="Times New Roman" w:cs="Times New Roman"/>
                <w:sz w:val="22"/>
                <w:szCs w:val="22"/>
              </w:rPr>
              <w:t xml:space="preserve">. </w:t>
            </w:r>
            <w:proofErr w:type="spellStart"/>
            <w:r w:rsidRPr="007E7064">
              <w:rPr>
                <w:rFonts w:ascii="Times New Roman" w:hAnsi="Times New Roman" w:cs="Times New Roman"/>
                <w:sz w:val="22"/>
                <w:szCs w:val="22"/>
              </w:rPr>
              <w:t>Тренинг</w:t>
            </w:r>
            <w:proofErr w:type="spellEnd"/>
            <w:r w:rsidRPr="007E7064">
              <w:rPr>
                <w:rFonts w:ascii="Times New Roman" w:hAnsi="Times New Roman" w:cs="Times New Roman"/>
                <w:sz w:val="22"/>
                <w:szCs w:val="22"/>
              </w:rPr>
              <w:t xml:space="preserve">, </w:t>
            </w:r>
            <w:proofErr w:type="spellStart"/>
            <w:r w:rsidRPr="007E7064">
              <w:rPr>
                <w:rFonts w:ascii="Times New Roman" w:hAnsi="Times New Roman" w:cs="Times New Roman"/>
                <w:sz w:val="22"/>
                <w:szCs w:val="22"/>
              </w:rPr>
              <w:t>коучинг</w:t>
            </w:r>
            <w:proofErr w:type="spellEnd"/>
            <w:r w:rsidRPr="007E7064">
              <w:rPr>
                <w:rFonts w:ascii="Times New Roman" w:hAnsi="Times New Roman" w:cs="Times New Roman"/>
                <w:sz w:val="22"/>
                <w:szCs w:val="22"/>
              </w:rPr>
              <w:t xml:space="preserve">, </w:t>
            </w:r>
            <w:proofErr w:type="spellStart"/>
            <w:r w:rsidRPr="007E7064">
              <w:rPr>
                <w:rFonts w:ascii="Times New Roman" w:hAnsi="Times New Roman" w:cs="Times New Roman"/>
                <w:sz w:val="22"/>
                <w:szCs w:val="22"/>
              </w:rPr>
              <w:t>саморазвитие</w:t>
            </w:r>
            <w:proofErr w:type="spellEnd"/>
            <w:r w:rsidRPr="007E7064">
              <w:rPr>
                <w:rFonts w:ascii="Times New Roman" w:hAnsi="Times New Roman" w:cs="Times New Roman"/>
                <w:sz w:val="22"/>
                <w:szCs w:val="22"/>
              </w:rPr>
              <w:t xml:space="preserve"> / Пер. с </w:t>
            </w:r>
            <w:proofErr w:type="spellStart"/>
            <w:r w:rsidRPr="007E7064">
              <w:rPr>
                <w:rFonts w:ascii="Times New Roman" w:hAnsi="Times New Roman" w:cs="Times New Roman"/>
                <w:sz w:val="22"/>
                <w:szCs w:val="22"/>
              </w:rPr>
              <w:t>нем</w:t>
            </w:r>
            <w:proofErr w:type="spellEnd"/>
            <w:r w:rsidRPr="007E7064">
              <w:rPr>
                <w:rFonts w:ascii="Times New Roman" w:hAnsi="Times New Roman" w:cs="Times New Roman"/>
                <w:sz w:val="22"/>
                <w:szCs w:val="22"/>
              </w:rPr>
              <w:t xml:space="preserve">. — 2-е </w:t>
            </w:r>
            <w:proofErr w:type="spellStart"/>
            <w:r w:rsidRPr="007E7064">
              <w:rPr>
                <w:rFonts w:ascii="Times New Roman" w:hAnsi="Times New Roman" w:cs="Times New Roman"/>
                <w:sz w:val="22"/>
                <w:szCs w:val="22"/>
              </w:rPr>
              <w:t>изд</w:t>
            </w:r>
            <w:proofErr w:type="spellEnd"/>
            <w:r w:rsidRPr="007E7064">
              <w:rPr>
                <w:rFonts w:ascii="Times New Roman" w:hAnsi="Times New Roman" w:cs="Times New Roman"/>
                <w:sz w:val="22"/>
                <w:szCs w:val="22"/>
              </w:rPr>
              <w:t>. — М.: Генезис, 2004. — 122 с. — (</w:t>
            </w:r>
            <w:proofErr w:type="spellStart"/>
            <w:r w:rsidRPr="007E7064">
              <w:rPr>
                <w:rFonts w:ascii="Times New Roman" w:hAnsi="Times New Roman" w:cs="Times New Roman"/>
                <w:sz w:val="22"/>
                <w:szCs w:val="22"/>
              </w:rPr>
              <w:t>Серия</w:t>
            </w:r>
            <w:proofErr w:type="spellEnd"/>
            <w:r w:rsidRPr="007E7064">
              <w:rPr>
                <w:rFonts w:ascii="Times New Roman" w:hAnsi="Times New Roman" w:cs="Times New Roman"/>
                <w:sz w:val="22"/>
                <w:szCs w:val="22"/>
              </w:rPr>
              <w:t xml:space="preserve"> «</w:t>
            </w:r>
            <w:proofErr w:type="spellStart"/>
            <w:r w:rsidRPr="007E7064">
              <w:rPr>
                <w:rFonts w:ascii="Times New Roman" w:hAnsi="Times New Roman" w:cs="Times New Roman"/>
                <w:sz w:val="22"/>
                <w:szCs w:val="22"/>
              </w:rPr>
              <w:t>Бизнес-психология</w:t>
            </w:r>
            <w:proofErr w:type="spellEnd"/>
            <w:r w:rsidRPr="007E7064">
              <w:rPr>
                <w:rFonts w:ascii="Times New Roman" w:hAnsi="Times New Roman" w:cs="Times New Roman"/>
                <w:sz w:val="22"/>
                <w:szCs w:val="22"/>
              </w:rPr>
              <w:t>»). – Режим доступу:</w:t>
            </w:r>
          </w:p>
          <w:p w:rsidR="007E7064" w:rsidRPr="007E7064" w:rsidRDefault="007E7064" w:rsidP="007E7064">
            <w:pPr>
              <w:rPr>
                <w:rFonts w:ascii="TimesNewRomanPSMT" w:hAnsi="TimesNewRomanPSMT"/>
                <w:lang w:val="uk-UA"/>
              </w:rPr>
            </w:pPr>
            <w:hyperlink r:id="rId19" w:history="1">
              <w:r w:rsidRPr="007E7064">
                <w:rPr>
                  <w:rStyle w:val="a8"/>
                  <w:color w:val="auto"/>
                  <w:lang w:val="uk-UA"/>
                </w:rPr>
                <w:t>http://literature-edu.ru/remont/7226/index.html</w:t>
              </w:r>
            </w:hyperlink>
          </w:p>
          <w:p w:rsidR="007E7064" w:rsidRPr="007E7064" w:rsidRDefault="007E7064" w:rsidP="007E7064">
            <w:pPr>
              <w:tabs>
                <w:tab w:val="left" w:pos="910"/>
              </w:tabs>
              <w:spacing w:line="237" w:lineRule="auto"/>
              <w:jc w:val="both"/>
              <w:rPr>
                <w:lang w:val="uk-UA"/>
              </w:rPr>
            </w:pPr>
            <w:r w:rsidRPr="007E7064">
              <w:rPr>
                <w:lang w:val="uk-UA"/>
              </w:rPr>
              <w:t>6 год.</w:t>
            </w:r>
          </w:p>
        </w:tc>
        <w:tc>
          <w:tcPr>
            <w:tcW w:w="808" w:type="dxa"/>
            <w:gridSpan w:val="2"/>
          </w:tcPr>
          <w:p w:rsidR="007E7064" w:rsidRPr="007E7064" w:rsidRDefault="007E7064" w:rsidP="007E7064">
            <w:pPr>
              <w:tabs>
                <w:tab w:val="left" w:pos="910"/>
              </w:tabs>
              <w:spacing w:line="237" w:lineRule="auto"/>
              <w:jc w:val="both"/>
              <w:rPr>
                <w:lang w:val="uk-UA"/>
              </w:rPr>
            </w:pPr>
            <w:r w:rsidRPr="007E7064">
              <w:rPr>
                <w:lang w:val="uk-UA"/>
              </w:rPr>
              <w:lastRenderedPageBreak/>
              <w:t>4 бали</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67195D">
        <w:tc>
          <w:tcPr>
            <w:tcW w:w="2093" w:type="dxa"/>
            <w:gridSpan w:val="2"/>
          </w:tcPr>
          <w:p w:rsidR="007E7064" w:rsidRPr="007E7064" w:rsidRDefault="007E7064" w:rsidP="007E7064">
            <w:pPr>
              <w:pStyle w:val="a3"/>
              <w:spacing w:after="0"/>
              <w:ind w:left="0" w:firstLine="708"/>
              <w:jc w:val="both"/>
              <w:rPr>
                <w:b/>
                <w:bCs/>
                <w:lang w:val="uk-UA" w:eastAsia="uk-UA"/>
              </w:rPr>
            </w:pPr>
            <w:r w:rsidRPr="007E7064">
              <w:rPr>
                <w:b/>
              </w:rPr>
              <w:lastRenderedPageBreak/>
              <w:t xml:space="preserve">Тема </w:t>
            </w:r>
            <w:r w:rsidRPr="007E7064">
              <w:rPr>
                <w:b/>
                <w:lang w:val="uk-UA"/>
              </w:rPr>
              <w:t>6</w:t>
            </w:r>
            <w:r w:rsidRPr="007E7064">
              <w:rPr>
                <w:b/>
              </w:rPr>
              <w:t xml:space="preserve">. </w:t>
            </w:r>
            <w:r w:rsidRPr="007E7064">
              <w:rPr>
                <w:b/>
                <w:bCs/>
                <w:lang w:val="uk-UA" w:eastAsia="uk-UA"/>
              </w:rPr>
              <w:t>О</w:t>
            </w:r>
            <w:proofErr w:type="spellStart"/>
            <w:r w:rsidRPr="007E7064">
              <w:rPr>
                <w:b/>
                <w:bCs/>
                <w:lang w:eastAsia="uk-UA"/>
              </w:rPr>
              <w:t>соб</w:t>
            </w:r>
            <w:r w:rsidRPr="007E7064">
              <w:rPr>
                <w:b/>
                <w:bCs/>
                <w:lang w:val="uk-UA" w:eastAsia="uk-UA"/>
              </w:rPr>
              <w:t>ливості</w:t>
            </w:r>
            <w:proofErr w:type="spellEnd"/>
            <w:r w:rsidRPr="007E7064">
              <w:rPr>
                <w:b/>
                <w:bCs/>
                <w:lang w:val="uk-UA" w:eastAsia="uk-UA"/>
              </w:rPr>
              <w:t xml:space="preserve"> та</w:t>
            </w:r>
            <w:r w:rsidRPr="007E7064">
              <w:rPr>
                <w:b/>
                <w:bCs/>
                <w:lang w:eastAsia="uk-UA"/>
              </w:rPr>
              <w:t xml:space="preserve"> </w:t>
            </w:r>
            <w:r w:rsidRPr="007E7064">
              <w:rPr>
                <w:b/>
                <w:bCs/>
                <w:lang w:val="uk-UA" w:eastAsia="uk-UA"/>
              </w:rPr>
              <w:t>і</w:t>
            </w:r>
            <w:proofErr w:type="spellStart"/>
            <w:r w:rsidRPr="007E7064">
              <w:rPr>
                <w:b/>
                <w:bCs/>
                <w:lang w:eastAsia="uk-UA"/>
              </w:rPr>
              <w:t>нструмент</w:t>
            </w:r>
            <w:proofErr w:type="spellEnd"/>
            <w:r w:rsidRPr="007E7064">
              <w:rPr>
                <w:b/>
                <w:bCs/>
                <w:lang w:val="uk-UA" w:eastAsia="uk-UA"/>
              </w:rPr>
              <w:t>и</w:t>
            </w:r>
            <w:r w:rsidRPr="007E7064">
              <w:rPr>
                <w:b/>
                <w:bCs/>
                <w:lang w:eastAsia="uk-UA"/>
              </w:rPr>
              <w:t xml:space="preserve"> б</w:t>
            </w:r>
            <w:r w:rsidRPr="007E7064">
              <w:rPr>
                <w:b/>
                <w:bCs/>
                <w:lang w:val="uk-UA" w:eastAsia="uk-UA"/>
              </w:rPr>
              <w:t>і</w:t>
            </w:r>
            <w:proofErr w:type="spellStart"/>
            <w:r w:rsidRPr="007E7064">
              <w:rPr>
                <w:b/>
                <w:bCs/>
                <w:lang w:eastAsia="uk-UA"/>
              </w:rPr>
              <w:t>знескоучинг</w:t>
            </w:r>
            <w:proofErr w:type="spellEnd"/>
            <w:r w:rsidRPr="007E7064">
              <w:rPr>
                <w:b/>
                <w:bCs/>
                <w:lang w:val="uk-UA" w:eastAsia="uk-UA"/>
              </w:rPr>
              <w:t>у</w:t>
            </w:r>
          </w:p>
          <w:p w:rsidR="007E7064" w:rsidRPr="007E7064" w:rsidRDefault="007E7064" w:rsidP="007E7064">
            <w:pPr>
              <w:pStyle w:val="ab"/>
              <w:spacing w:before="0" w:beforeAutospacing="0" w:after="0" w:afterAutospacing="0"/>
              <w:ind w:firstLine="708"/>
              <w:jc w:val="both"/>
            </w:pPr>
            <w:r w:rsidRPr="007E7064">
              <w:rPr>
                <w:iCs/>
              </w:rPr>
              <w:t xml:space="preserve">Концепція </w:t>
            </w:r>
            <w:proofErr w:type="spellStart"/>
            <w:r w:rsidRPr="007E7064">
              <w:rPr>
                <w:iCs/>
              </w:rPr>
              <w:t>learning</w:t>
            </w:r>
            <w:proofErr w:type="spellEnd"/>
            <w:r w:rsidRPr="007E7064">
              <w:t> </w:t>
            </w:r>
            <w:proofErr w:type="spellStart"/>
            <w:r w:rsidRPr="007E7064">
              <w:rPr>
                <w:iCs/>
              </w:rPr>
              <w:t>company</w:t>
            </w:r>
            <w:proofErr w:type="spellEnd"/>
            <w:r w:rsidRPr="007E7064">
              <w:rPr>
                <w:iCs/>
              </w:rPr>
              <w:t xml:space="preserve">. </w:t>
            </w:r>
            <w:r w:rsidRPr="007E7064">
              <w:t xml:space="preserve">Функції </w:t>
            </w:r>
            <w:proofErr w:type="spellStart"/>
            <w:r w:rsidRPr="007E7064">
              <w:t>коучингу</w:t>
            </w:r>
            <w:proofErr w:type="spellEnd"/>
            <w:r w:rsidRPr="007E7064">
              <w:t xml:space="preserve"> в управлінні. Особливості впровадження технології </w:t>
            </w:r>
            <w:proofErr w:type="spellStart"/>
            <w:r w:rsidRPr="007E7064">
              <w:t>коучингу</w:t>
            </w:r>
            <w:proofErr w:type="spellEnd"/>
            <w:r w:rsidRPr="007E7064">
              <w:t xml:space="preserve"> в бізнес. </w:t>
            </w:r>
            <w:proofErr w:type="spellStart"/>
            <w:r w:rsidRPr="007E7064">
              <w:t>Коучинг</w:t>
            </w:r>
            <w:proofErr w:type="spellEnd"/>
            <w:r w:rsidRPr="007E7064">
              <w:t xml:space="preserve"> як стиль управління. Моделі та техніки </w:t>
            </w:r>
            <w:proofErr w:type="spellStart"/>
            <w:r w:rsidRPr="007E7064">
              <w:t>коучингу</w:t>
            </w:r>
            <w:proofErr w:type="spellEnd"/>
            <w:r w:rsidRPr="007E7064">
              <w:t xml:space="preserve"> у бізнесі. Командний </w:t>
            </w:r>
            <w:proofErr w:type="spellStart"/>
            <w:r w:rsidRPr="007E7064">
              <w:t>коучинг</w:t>
            </w:r>
            <w:proofErr w:type="spellEnd"/>
            <w:r w:rsidRPr="007E7064">
              <w:t>.</w:t>
            </w:r>
          </w:p>
        </w:tc>
        <w:tc>
          <w:tcPr>
            <w:tcW w:w="850" w:type="dxa"/>
            <w:gridSpan w:val="2"/>
          </w:tcPr>
          <w:p w:rsidR="007E7064" w:rsidRPr="007E7064" w:rsidRDefault="007E7064" w:rsidP="007E7064">
            <w:pPr>
              <w:jc w:val="both"/>
              <w:rPr>
                <w:lang w:val="uk-UA"/>
              </w:rPr>
            </w:pPr>
            <w:r w:rsidRPr="007E7064">
              <w:rPr>
                <w:lang w:val="uk-UA"/>
              </w:rPr>
              <w:t>Лекція – 2 год. Практичне заняття 2 год</w:t>
            </w:r>
          </w:p>
        </w:tc>
        <w:tc>
          <w:tcPr>
            <w:tcW w:w="3402" w:type="dxa"/>
          </w:tcPr>
          <w:p w:rsidR="007E7064" w:rsidRPr="007E7064" w:rsidRDefault="007E7064" w:rsidP="007E7064">
            <w:pPr>
              <w:pStyle w:val="a5"/>
              <w:numPr>
                <w:ilvl w:val="1"/>
                <w:numId w:val="34"/>
              </w:numPr>
              <w:ind w:left="426"/>
              <w:jc w:val="both"/>
            </w:pPr>
            <w:proofErr w:type="spellStart"/>
            <w:r w:rsidRPr="007E7064">
              <w:t>Котовська</w:t>
            </w:r>
            <w:proofErr w:type="spellEnd"/>
            <w:r w:rsidRPr="007E7064">
              <w:t xml:space="preserve"> І.  </w:t>
            </w:r>
            <w:proofErr w:type="spellStart"/>
            <w:r w:rsidRPr="007E7064">
              <w:t>Коучинг</w:t>
            </w:r>
            <w:proofErr w:type="spellEnd"/>
            <w:r w:rsidRPr="007E7064">
              <w:t xml:space="preserve"> як </w:t>
            </w:r>
            <w:proofErr w:type="spellStart"/>
            <w:r w:rsidRPr="007E7064">
              <w:t>новий</w:t>
            </w:r>
            <w:proofErr w:type="spellEnd"/>
            <w:r w:rsidRPr="007E7064">
              <w:t xml:space="preserve"> метод </w:t>
            </w:r>
            <w:proofErr w:type="spellStart"/>
            <w:r w:rsidRPr="007E7064">
              <w:t>управління</w:t>
            </w:r>
            <w:proofErr w:type="spellEnd"/>
            <w:r w:rsidRPr="007E7064">
              <w:t xml:space="preserve"> персоналом [</w:t>
            </w:r>
            <w:proofErr w:type="spellStart"/>
            <w:r w:rsidRPr="007E7064">
              <w:t>Електронний</w:t>
            </w:r>
            <w:proofErr w:type="spellEnd"/>
            <w:r w:rsidRPr="007E7064">
              <w:t xml:space="preserve"> ресурс] / </w:t>
            </w:r>
            <w:proofErr w:type="spellStart"/>
            <w:r w:rsidRPr="007E7064">
              <w:t>Ірина</w:t>
            </w:r>
            <w:proofErr w:type="spellEnd"/>
            <w:r w:rsidRPr="007E7064">
              <w:t xml:space="preserve">  </w:t>
            </w:r>
            <w:proofErr w:type="spellStart"/>
            <w:r w:rsidRPr="007E7064">
              <w:t>Котовська</w:t>
            </w:r>
            <w:proofErr w:type="spellEnd"/>
            <w:r w:rsidRPr="007E7064">
              <w:t xml:space="preserve">, Роман </w:t>
            </w:r>
            <w:proofErr w:type="spellStart"/>
            <w:r w:rsidRPr="007E7064">
              <w:t>Оксентюк</w:t>
            </w:r>
            <w:proofErr w:type="spellEnd"/>
            <w:r w:rsidRPr="007E7064">
              <w:t xml:space="preserve">, </w:t>
            </w:r>
            <w:proofErr w:type="spellStart"/>
            <w:r w:rsidRPr="007E7064">
              <w:t>Юрій</w:t>
            </w:r>
            <w:proofErr w:type="spellEnd"/>
            <w:r w:rsidRPr="007E7064">
              <w:t xml:space="preserve">  Вовк  //  </w:t>
            </w:r>
            <w:proofErr w:type="spellStart"/>
            <w:r w:rsidRPr="007E7064">
              <w:t>Соціально-економічні</w:t>
            </w:r>
            <w:proofErr w:type="spellEnd"/>
            <w:r w:rsidRPr="007E7064">
              <w:t xml:space="preserve">  </w:t>
            </w:r>
            <w:proofErr w:type="spellStart"/>
            <w:r w:rsidRPr="007E7064">
              <w:t>проблеми</w:t>
            </w:r>
            <w:proofErr w:type="spellEnd"/>
            <w:r w:rsidRPr="007E7064">
              <w:t xml:space="preserve">  і держава. — 2016. — </w:t>
            </w:r>
            <w:proofErr w:type="spellStart"/>
            <w:r w:rsidRPr="007E7064">
              <w:t>Вип</w:t>
            </w:r>
            <w:proofErr w:type="spellEnd"/>
            <w:r w:rsidRPr="007E7064">
              <w:t xml:space="preserve">. 1 (14). — С. 178-184. — Режим доступу до журн.:  http://sepd.tntu.edu.ua/images/stories/pdf/2016/16kivhrm.pdf. </w:t>
            </w:r>
          </w:p>
          <w:p w:rsidR="007E7064" w:rsidRPr="007E7064" w:rsidRDefault="007E7064" w:rsidP="007E7064">
            <w:pPr>
              <w:pStyle w:val="a5"/>
              <w:numPr>
                <w:ilvl w:val="1"/>
                <w:numId w:val="34"/>
              </w:numPr>
              <w:ind w:left="426"/>
              <w:jc w:val="both"/>
            </w:pPr>
            <w:r w:rsidRPr="007E7064">
              <w:t xml:space="preserve">Бала Р.Д. </w:t>
            </w:r>
            <w:proofErr w:type="spellStart"/>
            <w:r w:rsidRPr="007E7064">
              <w:t>Економічне</w:t>
            </w:r>
            <w:proofErr w:type="spellEnd"/>
            <w:r w:rsidRPr="007E7064">
              <w:t xml:space="preserve"> </w:t>
            </w:r>
            <w:proofErr w:type="spellStart"/>
            <w:r w:rsidRPr="007E7064">
              <w:t>оцінювання</w:t>
            </w:r>
            <w:proofErr w:type="spellEnd"/>
            <w:r w:rsidRPr="007E7064">
              <w:t xml:space="preserve"> та </w:t>
            </w:r>
            <w:proofErr w:type="spellStart"/>
            <w:r w:rsidRPr="007E7064">
              <w:t>розвиток</w:t>
            </w:r>
            <w:proofErr w:type="spellEnd"/>
            <w:r w:rsidRPr="007E7064">
              <w:t xml:space="preserve"> </w:t>
            </w:r>
            <w:proofErr w:type="spellStart"/>
            <w:r w:rsidRPr="007E7064">
              <w:t>коучингу</w:t>
            </w:r>
            <w:proofErr w:type="spellEnd"/>
            <w:r w:rsidRPr="007E7064">
              <w:t xml:space="preserve"> на </w:t>
            </w:r>
            <w:proofErr w:type="spellStart"/>
            <w:r w:rsidRPr="007E7064">
              <w:t>промислових</w:t>
            </w:r>
            <w:proofErr w:type="spellEnd"/>
            <w:r w:rsidRPr="007E7064">
              <w:t xml:space="preserve"> </w:t>
            </w:r>
            <w:proofErr w:type="spellStart"/>
            <w:r w:rsidRPr="007E7064">
              <w:t>підприємствах</w:t>
            </w:r>
            <w:proofErr w:type="spellEnd"/>
            <w:r w:rsidRPr="007E7064">
              <w:t xml:space="preserve">: </w:t>
            </w:r>
            <w:proofErr w:type="spellStart"/>
            <w:r w:rsidRPr="007E7064">
              <w:t>автореф</w:t>
            </w:r>
            <w:proofErr w:type="spellEnd"/>
            <w:r w:rsidRPr="007E7064">
              <w:t xml:space="preserve">. </w:t>
            </w:r>
            <w:proofErr w:type="spellStart"/>
            <w:r w:rsidRPr="007E7064">
              <w:t>дис</w:t>
            </w:r>
            <w:proofErr w:type="spellEnd"/>
            <w:r w:rsidRPr="007E7064">
              <w:t xml:space="preserve">. на </w:t>
            </w:r>
            <w:proofErr w:type="spellStart"/>
            <w:r w:rsidRPr="007E7064">
              <w:t>здобуття</w:t>
            </w:r>
            <w:proofErr w:type="spellEnd"/>
            <w:r w:rsidRPr="007E7064">
              <w:t xml:space="preserve"> наук. </w:t>
            </w:r>
            <w:proofErr w:type="spellStart"/>
            <w:r w:rsidRPr="007E7064">
              <w:t>ступеня</w:t>
            </w:r>
            <w:proofErr w:type="spellEnd"/>
            <w:r w:rsidRPr="007E7064">
              <w:t xml:space="preserve"> канд. </w:t>
            </w:r>
            <w:proofErr w:type="spellStart"/>
            <w:r w:rsidRPr="007E7064">
              <w:t>ек</w:t>
            </w:r>
            <w:proofErr w:type="spellEnd"/>
            <w:r w:rsidRPr="007E7064">
              <w:t>. наук: спец. 08.00.04. «</w:t>
            </w:r>
            <w:proofErr w:type="spellStart"/>
            <w:r w:rsidRPr="007E7064">
              <w:t>Економіка</w:t>
            </w:r>
            <w:proofErr w:type="spellEnd"/>
            <w:r w:rsidRPr="007E7064">
              <w:t xml:space="preserve"> та </w:t>
            </w:r>
            <w:proofErr w:type="spellStart"/>
            <w:r w:rsidRPr="007E7064">
              <w:t>управління</w:t>
            </w:r>
            <w:proofErr w:type="spellEnd"/>
            <w:r w:rsidRPr="007E7064">
              <w:t xml:space="preserve"> </w:t>
            </w:r>
            <w:proofErr w:type="spellStart"/>
            <w:r w:rsidRPr="007E7064">
              <w:t>підприємствами</w:t>
            </w:r>
            <w:proofErr w:type="spellEnd"/>
            <w:r w:rsidRPr="007E7064">
              <w:t xml:space="preserve"> (за видами </w:t>
            </w:r>
            <w:proofErr w:type="spellStart"/>
            <w:r w:rsidRPr="007E7064">
              <w:t>економічної</w:t>
            </w:r>
            <w:proofErr w:type="spellEnd"/>
            <w:r w:rsidRPr="007E7064">
              <w:t xml:space="preserve"> </w:t>
            </w:r>
            <w:proofErr w:type="spellStart"/>
            <w:r w:rsidRPr="007E7064">
              <w:t>діяльності</w:t>
            </w:r>
            <w:proofErr w:type="spellEnd"/>
            <w:r w:rsidRPr="007E7064">
              <w:t xml:space="preserve">)» / Р.Д. Бала – </w:t>
            </w:r>
            <w:proofErr w:type="spellStart"/>
            <w:r w:rsidRPr="007E7064">
              <w:t>Львів</w:t>
            </w:r>
            <w:proofErr w:type="spellEnd"/>
            <w:r w:rsidRPr="007E7064">
              <w:t xml:space="preserve"> 2013 – 26 с.</w:t>
            </w:r>
          </w:p>
          <w:p w:rsidR="007E7064" w:rsidRPr="007E7064" w:rsidRDefault="007E7064" w:rsidP="007E7064">
            <w:pPr>
              <w:pStyle w:val="a5"/>
              <w:numPr>
                <w:ilvl w:val="1"/>
                <w:numId w:val="34"/>
              </w:numPr>
              <w:ind w:left="426"/>
              <w:jc w:val="both"/>
            </w:pPr>
            <w:proofErr w:type="spellStart"/>
            <w:r w:rsidRPr="007E7064">
              <w:t>Уитмор</w:t>
            </w:r>
            <w:proofErr w:type="spellEnd"/>
            <w:r w:rsidRPr="007E7064">
              <w:t xml:space="preserve"> Дж. </w:t>
            </w:r>
            <w:proofErr w:type="spellStart"/>
            <w:r w:rsidRPr="007E7064">
              <w:t>Коучинг</w:t>
            </w:r>
            <w:proofErr w:type="spellEnd"/>
            <w:r w:rsidRPr="007E7064">
              <w:t xml:space="preserve"> высокой эффективности. /Пер. с англ. - М.: Международная академия корпоративного управления и бизнеса, 2005. - С. 168.  </w:t>
            </w:r>
          </w:p>
          <w:p w:rsidR="007E7064" w:rsidRPr="007E7064" w:rsidRDefault="007E7064" w:rsidP="007E7064">
            <w:pPr>
              <w:pStyle w:val="a5"/>
              <w:ind w:left="1069"/>
              <w:jc w:val="both"/>
              <w:rPr>
                <w:lang w:eastAsia="uk-UA"/>
              </w:rPr>
            </w:pPr>
          </w:p>
        </w:tc>
        <w:tc>
          <w:tcPr>
            <w:tcW w:w="1698" w:type="dxa"/>
            <w:gridSpan w:val="2"/>
          </w:tcPr>
          <w:p w:rsidR="007E7064" w:rsidRPr="007E7064" w:rsidRDefault="007E7064" w:rsidP="007E7064">
            <w:pPr>
              <w:ind w:left="102" w:right="102"/>
              <w:jc w:val="both"/>
              <w:rPr>
                <w:lang w:val="uk-UA"/>
              </w:rPr>
            </w:pPr>
            <w:r w:rsidRPr="007E7064">
              <w:rPr>
                <w:lang w:val="uk-UA"/>
              </w:rPr>
              <w:t xml:space="preserve">Проаналізувати основні принципи застосування </w:t>
            </w:r>
            <w:proofErr w:type="spellStart"/>
            <w:r w:rsidRPr="007E7064">
              <w:rPr>
                <w:lang w:val="uk-UA"/>
              </w:rPr>
              <w:t>коучингу</w:t>
            </w:r>
            <w:proofErr w:type="spellEnd"/>
            <w:r w:rsidRPr="007E7064">
              <w:rPr>
                <w:lang w:val="uk-UA"/>
              </w:rPr>
              <w:t xml:space="preserve"> в організації: цілі та специфіка проведення індивідуального й групового </w:t>
            </w:r>
            <w:proofErr w:type="spellStart"/>
            <w:r w:rsidRPr="007E7064">
              <w:rPr>
                <w:lang w:val="uk-UA"/>
              </w:rPr>
              <w:t>коучингу</w:t>
            </w:r>
            <w:proofErr w:type="spellEnd"/>
            <w:r w:rsidRPr="007E7064">
              <w:rPr>
                <w:lang w:val="uk-UA"/>
              </w:rPr>
              <w:t xml:space="preserve"> для персоналу, для лінійних менеджерів, для функціональних менеджерів, для менеджерів вищої ланки, керівників. </w:t>
            </w:r>
          </w:p>
          <w:p w:rsidR="007E7064" w:rsidRPr="007E7064" w:rsidRDefault="007E7064" w:rsidP="007E7064">
            <w:pPr>
              <w:ind w:left="102" w:right="102"/>
              <w:jc w:val="both"/>
              <w:rPr>
                <w:lang w:val="uk-UA"/>
              </w:rPr>
            </w:pPr>
            <w:r w:rsidRPr="007E7064">
              <w:rPr>
                <w:lang w:val="uk-UA"/>
              </w:rPr>
              <w:t>6 год.</w:t>
            </w:r>
          </w:p>
          <w:p w:rsidR="007E7064" w:rsidRPr="007E7064" w:rsidRDefault="007E7064" w:rsidP="007E7064">
            <w:pPr>
              <w:pStyle w:val="af"/>
              <w:ind w:right="102"/>
              <w:jc w:val="both"/>
              <w:rPr>
                <w:sz w:val="22"/>
                <w:lang w:val="uk-UA"/>
              </w:rPr>
            </w:pPr>
          </w:p>
        </w:tc>
        <w:tc>
          <w:tcPr>
            <w:tcW w:w="808" w:type="dxa"/>
            <w:gridSpan w:val="2"/>
          </w:tcPr>
          <w:p w:rsidR="007E7064" w:rsidRPr="007E7064" w:rsidRDefault="007E7064" w:rsidP="007E7064">
            <w:pPr>
              <w:tabs>
                <w:tab w:val="left" w:pos="910"/>
              </w:tabs>
              <w:spacing w:line="237" w:lineRule="auto"/>
              <w:ind w:firstLine="720"/>
              <w:jc w:val="both"/>
              <w:rPr>
                <w:lang w:val="uk-UA" w:eastAsia="uk-UA"/>
              </w:rPr>
            </w:pPr>
            <w:r w:rsidRPr="007E7064">
              <w:rPr>
                <w:lang w:val="uk-UA" w:eastAsia="uk-UA"/>
              </w:rPr>
              <w:t>122 бали</w:t>
            </w:r>
          </w:p>
          <w:p w:rsidR="007E7064" w:rsidRPr="007E7064" w:rsidRDefault="007E7064" w:rsidP="007E7064">
            <w:pPr>
              <w:tabs>
                <w:tab w:val="left" w:pos="910"/>
              </w:tabs>
              <w:spacing w:line="237" w:lineRule="auto"/>
              <w:ind w:firstLine="720"/>
              <w:jc w:val="both"/>
              <w:rPr>
                <w:lang w:val="uk-UA" w:eastAsia="uk-UA"/>
              </w:rPr>
            </w:pPr>
            <w:r w:rsidRPr="007E7064">
              <w:rPr>
                <w:lang w:val="uk-UA" w:eastAsia="uk-UA"/>
              </w:rPr>
              <w:t>(</w:t>
            </w:r>
          </w:p>
          <w:p w:rsidR="007E7064" w:rsidRPr="007E7064" w:rsidRDefault="007E7064" w:rsidP="007E7064">
            <w:pPr>
              <w:tabs>
                <w:tab w:val="left" w:pos="910"/>
              </w:tabs>
              <w:spacing w:line="237" w:lineRule="auto"/>
              <w:ind w:firstLine="720"/>
              <w:jc w:val="both"/>
              <w:rPr>
                <w:lang w:val="uk-UA" w:eastAsia="uk-UA"/>
              </w:rPr>
            </w:pPr>
          </w:p>
          <w:p w:rsidR="007E7064" w:rsidRPr="007E7064" w:rsidRDefault="007E7064" w:rsidP="007E7064">
            <w:pPr>
              <w:tabs>
                <w:tab w:val="left" w:pos="910"/>
              </w:tabs>
              <w:spacing w:line="237" w:lineRule="auto"/>
              <w:ind w:firstLine="720"/>
              <w:jc w:val="both"/>
              <w:rPr>
                <w:lang w:val="uk-UA"/>
              </w:rPr>
            </w:pPr>
          </w:p>
        </w:tc>
        <w:tc>
          <w:tcPr>
            <w:tcW w:w="720" w:type="dxa"/>
          </w:tcPr>
          <w:p w:rsidR="007E7064" w:rsidRPr="007E7064" w:rsidRDefault="007E7064" w:rsidP="007E7064">
            <w:pPr>
              <w:jc w:val="both"/>
              <w:rPr>
                <w:lang w:val="uk-UA"/>
              </w:rPr>
            </w:pPr>
            <w:r w:rsidRPr="007E7064">
              <w:rPr>
                <w:lang w:val="uk-UA"/>
              </w:rPr>
              <w:t xml:space="preserve">тиждень </w:t>
            </w:r>
          </w:p>
        </w:tc>
      </w:tr>
      <w:tr w:rsidR="007E7064" w:rsidRPr="007E7064" w:rsidTr="0067195D">
        <w:tc>
          <w:tcPr>
            <w:tcW w:w="2093" w:type="dxa"/>
            <w:gridSpan w:val="2"/>
          </w:tcPr>
          <w:p w:rsidR="007E7064" w:rsidRPr="007E7064" w:rsidRDefault="007E7064" w:rsidP="007E7064">
            <w:pPr>
              <w:pStyle w:val="a3"/>
              <w:spacing w:after="0"/>
              <w:ind w:left="0" w:firstLine="708"/>
              <w:jc w:val="both"/>
              <w:rPr>
                <w:b/>
                <w:bCs/>
                <w:lang w:val="uk-UA" w:eastAsia="uk-UA"/>
              </w:rPr>
            </w:pPr>
            <w:r w:rsidRPr="007E7064">
              <w:rPr>
                <w:b/>
              </w:rPr>
              <w:t xml:space="preserve">Тема </w:t>
            </w:r>
            <w:r w:rsidRPr="007E7064">
              <w:rPr>
                <w:b/>
                <w:lang w:val="uk-UA"/>
              </w:rPr>
              <w:t>7</w:t>
            </w:r>
            <w:r w:rsidRPr="007E7064">
              <w:rPr>
                <w:b/>
              </w:rPr>
              <w:t xml:space="preserve">. </w:t>
            </w:r>
            <w:r w:rsidRPr="007E7064">
              <w:rPr>
                <w:b/>
                <w:bCs/>
                <w:lang w:val="uk-UA" w:eastAsia="uk-UA"/>
              </w:rPr>
              <w:t>О</w:t>
            </w:r>
            <w:proofErr w:type="spellStart"/>
            <w:r w:rsidRPr="007E7064">
              <w:rPr>
                <w:b/>
                <w:bCs/>
                <w:lang w:eastAsia="uk-UA"/>
              </w:rPr>
              <w:t>соб</w:t>
            </w:r>
            <w:r w:rsidRPr="007E7064">
              <w:rPr>
                <w:b/>
                <w:bCs/>
                <w:lang w:val="uk-UA" w:eastAsia="uk-UA"/>
              </w:rPr>
              <w:t>ливості</w:t>
            </w:r>
            <w:proofErr w:type="spellEnd"/>
            <w:r w:rsidRPr="007E7064">
              <w:rPr>
                <w:b/>
                <w:bCs/>
                <w:lang w:val="uk-UA" w:eastAsia="uk-UA"/>
              </w:rPr>
              <w:t xml:space="preserve"> та</w:t>
            </w:r>
            <w:r w:rsidRPr="007E7064">
              <w:rPr>
                <w:b/>
                <w:bCs/>
                <w:lang w:eastAsia="uk-UA"/>
              </w:rPr>
              <w:t xml:space="preserve"> </w:t>
            </w:r>
            <w:r w:rsidRPr="007E7064">
              <w:rPr>
                <w:b/>
                <w:bCs/>
                <w:lang w:val="uk-UA" w:eastAsia="uk-UA"/>
              </w:rPr>
              <w:t>і</w:t>
            </w:r>
            <w:proofErr w:type="spellStart"/>
            <w:r w:rsidRPr="007E7064">
              <w:rPr>
                <w:b/>
                <w:bCs/>
                <w:lang w:eastAsia="uk-UA"/>
              </w:rPr>
              <w:t>нструмент</w:t>
            </w:r>
            <w:proofErr w:type="spellEnd"/>
            <w:r w:rsidRPr="007E7064">
              <w:rPr>
                <w:b/>
                <w:bCs/>
                <w:lang w:val="uk-UA" w:eastAsia="uk-UA"/>
              </w:rPr>
              <w:t>и</w:t>
            </w:r>
            <w:r w:rsidRPr="007E7064">
              <w:rPr>
                <w:b/>
                <w:bCs/>
                <w:lang w:eastAsia="uk-UA"/>
              </w:rPr>
              <w:t xml:space="preserve"> </w:t>
            </w:r>
            <w:proofErr w:type="spellStart"/>
            <w:r w:rsidRPr="007E7064">
              <w:rPr>
                <w:b/>
                <w:bCs/>
                <w:lang w:eastAsia="uk-UA"/>
              </w:rPr>
              <w:t>life</w:t>
            </w:r>
            <w:proofErr w:type="spellEnd"/>
            <w:r w:rsidRPr="007E7064">
              <w:rPr>
                <w:b/>
                <w:bCs/>
                <w:lang w:eastAsia="uk-UA"/>
              </w:rPr>
              <w:t xml:space="preserve"> </w:t>
            </w:r>
            <w:proofErr w:type="spellStart"/>
            <w:r w:rsidRPr="007E7064">
              <w:rPr>
                <w:b/>
                <w:bCs/>
                <w:lang w:eastAsia="uk-UA"/>
              </w:rPr>
              <w:lastRenderedPageBreak/>
              <w:t>коучинг</w:t>
            </w:r>
            <w:proofErr w:type="spellEnd"/>
            <w:r w:rsidRPr="007E7064">
              <w:rPr>
                <w:b/>
                <w:bCs/>
                <w:lang w:val="uk-UA" w:eastAsia="uk-UA"/>
              </w:rPr>
              <w:t>у</w:t>
            </w:r>
          </w:p>
          <w:p w:rsidR="007E7064" w:rsidRPr="007E7064" w:rsidRDefault="007E7064" w:rsidP="007E7064">
            <w:pPr>
              <w:ind w:firstLine="708"/>
              <w:jc w:val="both"/>
              <w:rPr>
                <w:shd w:val="clear" w:color="auto" w:fill="FFFFFF"/>
                <w:lang w:val="uk-UA" w:eastAsia="uk-UA"/>
              </w:rPr>
            </w:pPr>
            <w:r w:rsidRPr="007E7064">
              <w:rPr>
                <w:shd w:val="clear" w:color="auto" w:fill="FFFFFF"/>
                <w:lang w:val="uk-UA" w:eastAsia="uk-UA"/>
              </w:rPr>
              <w:t xml:space="preserve">Філософія </w:t>
            </w:r>
            <w:proofErr w:type="spellStart"/>
            <w:r w:rsidRPr="007E7064">
              <w:rPr>
                <w:shd w:val="clear" w:color="auto" w:fill="FFFFFF"/>
                <w:lang w:val="uk-UA" w:eastAsia="uk-UA"/>
              </w:rPr>
              <w:t>лайф-коучингу</w:t>
            </w:r>
            <w:proofErr w:type="spellEnd"/>
            <w:r w:rsidRPr="007E7064">
              <w:rPr>
                <w:shd w:val="clear" w:color="auto" w:fill="FFFFFF"/>
                <w:lang w:val="uk-UA" w:eastAsia="uk-UA"/>
              </w:rPr>
              <w:t>. Концепція емоційної компетентності.</w:t>
            </w:r>
          </w:p>
          <w:p w:rsidR="007E7064" w:rsidRPr="007E7064" w:rsidRDefault="007E7064" w:rsidP="007E7064">
            <w:pPr>
              <w:jc w:val="both"/>
              <w:rPr>
                <w:b/>
                <w:bCs/>
                <w:lang w:val="uk-UA" w:eastAsia="uk-UA"/>
              </w:rPr>
            </w:pPr>
            <w:r w:rsidRPr="007E7064">
              <w:rPr>
                <w:shd w:val="clear" w:color="auto" w:fill="FFFFFF"/>
                <w:lang w:val="uk-UA" w:eastAsia="uk-UA"/>
              </w:rPr>
              <w:t>Робота з внутрішніми обмеженнями. Техніки впливу на мотиваційну сферу.</w:t>
            </w:r>
          </w:p>
          <w:p w:rsidR="007E7064" w:rsidRPr="007E7064" w:rsidRDefault="007E7064" w:rsidP="007E7064">
            <w:pPr>
              <w:pStyle w:val="a3"/>
              <w:spacing w:after="0"/>
              <w:ind w:left="0" w:firstLine="708"/>
              <w:jc w:val="both"/>
              <w:rPr>
                <w:b/>
              </w:rPr>
            </w:pPr>
          </w:p>
        </w:tc>
        <w:tc>
          <w:tcPr>
            <w:tcW w:w="850" w:type="dxa"/>
            <w:gridSpan w:val="2"/>
          </w:tcPr>
          <w:p w:rsidR="007E7064" w:rsidRPr="007E7064" w:rsidRDefault="007E7064" w:rsidP="007E7064">
            <w:pPr>
              <w:jc w:val="both"/>
              <w:rPr>
                <w:lang w:val="uk-UA"/>
              </w:rPr>
            </w:pPr>
            <w:r w:rsidRPr="007E7064">
              <w:rPr>
                <w:lang w:val="uk-UA"/>
              </w:rPr>
              <w:lastRenderedPageBreak/>
              <w:t xml:space="preserve">Лекція – 2 год. </w:t>
            </w:r>
            <w:r w:rsidRPr="007E7064">
              <w:rPr>
                <w:lang w:val="uk-UA"/>
              </w:rPr>
              <w:lastRenderedPageBreak/>
              <w:t>Практичне – 2 год.</w:t>
            </w:r>
          </w:p>
        </w:tc>
        <w:tc>
          <w:tcPr>
            <w:tcW w:w="3402" w:type="dxa"/>
          </w:tcPr>
          <w:p w:rsidR="007E7064" w:rsidRPr="007E7064" w:rsidRDefault="007E7064" w:rsidP="007E7064">
            <w:pPr>
              <w:suppressAutoHyphens/>
              <w:ind w:left="-141"/>
              <w:jc w:val="both"/>
            </w:pPr>
            <w:r w:rsidRPr="007E7064">
              <w:rPr>
                <w:bCs/>
                <w:lang w:val="uk-UA"/>
              </w:rPr>
              <w:lastRenderedPageBreak/>
              <w:t>1.</w:t>
            </w:r>
            <w:proofErr w:type="spellStart"/>
            <w:r w:rsidRPr="007E7064">
              <w:rPr>
                <w:bCs/>
              </w:rPr>
              <w:t>Рейнольдс</w:t>
            </w:r>
            <w:proofErr w:type="spellEnd"/>
            <w:r w:rsidRPr="007E7064">
              <w:rPr>
                <w:bCs/>
              </w:rPr>
              <w:t xml:space="preserve"> М. </w:t>
            </w:r>
            <w:proofErr w:type="spellStart"/>
            <w:r w:rsidRPr="007E7064">
              <w:rPr>
                <w:bCs/>
              </w:rPr>
              <w:t>Коучинг</w:t>
            </w:r>
            <w:proofErr w:type="spellEnd"/>
            <w:r w:rsidRPr="007E7064">
              <w:rPr>
                <w:bCs/>
              </w:rPr>
              <w:t xml:space="preserve">: эмоциональная компетентность </w:t>
            </w:r>
            <w:r w:rsidRPr="007E7064">
              <w:t xml:space="preserve">/ Пер. с англ. Центра поддержки </w:t>
            </w:r>
            <w:r w:rsidRPr="007E7064">
              <w:lastRenderedPageBreak/>
              <w:t>корпоративного управления и бизнеса</w:t>
            </w:r>
            <w:r w:rsidRPr="007E7064">
              <w:rPr>
                <w:lang w:val="uk-UA"/>
              </w:rPr>
              <w:t>,</w:t>
            </w:r>
            <w:r w:rsidRPr="007E7064">
              <w:t xml:space="preserve">2003. 112 с.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20" w:history="1">
              <w:r w:rsidRPr="007E7064">
                <w:rPr>
                  <w:rStyle w:val="a8"/>
                  <w:color w:val="auto"/>
                  <w:shd w:val="clear" w:color="auto" w:fill="FFFFFF"/>
                </w:rPr>
                <w:t>http://klex.ru/83j</w:t>
              </w:r>
            </w:hyperlink>
            <w:r w:rsidRPr="007E7064">
              <w:rPr>
                <w:rStyle w:val="a8"/>
                <w:color w:val="auto"/>
                <w:shd w:val="clear" w:color="auto" w:fill="FFFFFF"/>
              </w:rPr>
              <w:t xml:space="preserve"> </w:t>
            </w:r>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suppressAutoHyphens/>
              <w:ind w:left="-141"/>
              <w:jc w:val="both"/>
            </w:pPr>
            <w:r w:rsidRPr="007E7064">
              <w:rPr>
                <w:lang w:val="uk-UA"/>
              </w:rPr>
              <w:t>2.</w:t>
            </w:r>
            <w:proofErr w:type="spellStart"/>
            <w:r w:rsidRPr="007E7064">
              <w:t>Уитмор</w:t>
            </w:r>
            <w:proofErr w:type="spellEnd"/>
            <w:r w:rsidRPr="007E7064">
              <w:t xml:space="preserve"> Дж. </w:t>
            </w:r>
            <w:proofErr w:type="spellStart"/>
            <w:r w:rsidRPr="007E7064">
              <w:t>Коучинг</w:t>
            </w:r>
            <w:proofErr w:type="spellEnd"/>
            <w:r w:rsidRPr="007E7064">
              <w:t xml:space="preserve"> высокой эффективности /Пер. с англ. М.: Международная академия корпоративного управления и бизнеса, 2005. 168 с.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21" w:history="1">
              <w:r w:rsidRPr="007E7064">
                <w:rPr>
                  <w:rStyle w:val="a8"/>
                  <w:color w:val="auto"/>
                </w:rPr>
                <w:t>http://asbook.in.ua/wp-content/uploads/2017/03/Dzhon-Uitmor.Kouching.pdf</w:t>
              </w:r>
            </w:hyperlink>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suppressAutoHyphens/>
              <w:ind w:left="-141"/>
              <w:jc w:val="both"/>
            </w:pPr>
            <w:r w:rsidRPr="007E7064">
              <w:rPr>
                <w:lang w:val="uk-UA"/>
              </w:rPr>
              <w:t>3.</w:t>
            </w:r>
            <w:proofErr w:type="spellStart"/>
            <w:r w:rsidRPr="007E7064">
              <w:t>Уитворт</w:t>
            </w:r>
            <w:proofErr w:type="spellEnd"/>
            <w:r w:rsidRPr="007E7064">
              <w:t xml:space="preserve"> Л. </w:t>
            </w:r>
            <w:proofErr w:type="spellStart"/>
            <w:r w:rsidRPr="007E7064">
              <w:t>Кимси-Хауч</w:t>
            </w:r>
            <w:proofErr w:type="spellEnd"/>
            <w:r w:rsidRPr="007E7064">
              <w:t xml:space="preserve"> С., </w:t>
            </w:r>
            <w:proofErr w:type="spellStart"/>
            <w:r w:rsidRPr="007E7064">
              <w:t>Сэндал</w:t>
            </w:r>
            <w:proofErr w:type="spellEnd"/>
            <w:r w:rsidRPr="007E7064">
              <w:t xml:space="preserve"> Ф. </w:t>
            </w:r>
            <w:proofErr w:type="spellStart"/>
            <w:r w:rsidRPr="007E7064">
              <w:t>Коактивный</w:t>
            </w:r>
            <w:proofErr w:type="spellEnd"/>
            <w:r w:rsidRPr="007E7064">
              <w:t xml:space="preserve"> </w:t>
            </w:r>
            <w:proofErr w:type="spellStart"/>
            <w:r w:rsidRPr="007E7064">
              <w:t>коучинг</w:t>
            </w:r>
            <w:proofErr w:type="spellEnd"/>
            <w:r w:rsidRPr="007E7064">
              <w:t xml:space="preserve">. Учебник.  Издательство: Центр поддержки корпоративного управления и бизнеса, 2004. 360 с. </w:t>
            </w:r>
            <w:r w:rsidRPr="007E7064">
              <w:rPr>
                <w:bCs/>
              </w:rPr>
              <w:t xml:space="preserve">Дата </w:t>
            </w:r>
            <w:proofErr w:type="spellStart"/>
            <w:r w:rsidRPr="007E7064">
              <w:rPr>
                <w:bCs/>
              </w:rPr>
              <w:t>оновлення</w:t>
            </w:r>
            <w:proofErr w:type="spellEnd"/>
            <w:r w:rsidRPr="007E7064">
              <w:rPr>
                <w:bCs/>
              </w:rPr>
              <w:t xml:space="preserve"> : 04.03.2017.</w:t>
            </w:r>
            <w:r w:rsidRPr="007E7064">
              <w:t xml:space="preserve">  </w:t>
            </w:r>
            <w:r w:rsidRPr="007E7064">
              <w:rPr>
                <w:bCs/>
              </w:rPr>
              <w:t>URL</w:t>
            </w:r>
            <w:r w:rsidRPr="007E7064">
              <w:t xml:space="preserve">: </w:t>
            </w:r>
            <w:hyperlink r:id="rId22" w:history="1">
              <w:r w:rsidRPr="007E7064">
                <w:rPr>
                  <w:rStyle w:val="a8"/>
                  <w:color w:val="auto"/>
                </w:rPr>
                <w:t>http://www.klex.ru/6ra</w:t>
              </w:r>
            </w:hyperlink>
            <w:r w:rsidRPr="007E7064">
              <w:rPr>
                <w:bCs/>
              </w:rPr>
              <w:t xml:space="preserve">(дата </w:t>
            </w:r>
            <w:proofErr w:type="spellStart"/>
            <w:r w:rsidRPr="007E7064">
              <w:rPr>
                <w:bCs/>
              </w:rPr>
              <w:t>звернення</w:t>
            </w:r>
            <w:proofErr w:type="spellEnd"/>
            <w:r w:rsidRPr="007E7064">
              <w:rPr>
                <w:bCs/>
              </w:rPr>
              <w:t>: 06.03.2017).</w:t>
            </w:r>
          </w:p>
          <w:p w:rsidR="007E7064" w:rsidRPr="007E7064" w:rsidRDefault="007E7064" w:rsidP="007E7064">
            <w:pPr>
              <w:jc w:val="both"/>
            </w:pPr>
          </w:p>
        </w:tc>
        <w:tc>
          <w:tcPr>
            <w:tcW w:w="1698" w:type="dxa"/>
            <w:gridSpan w:val="2"/>
          </w:tcPr>
          <w:p w:rsidR="007E7064" w:rsidRPr="007E7064" w:rsidRDefault="007E7064" w:rsidP="007E7064">
            <w:pPr>
              <w:ind w:left="102" w:right="102"/>
              <w:jc w:val="both"/>
              <w:rPr>
                <w:bCs/>
                <w:lang w:val="uk-UA" w:eastAsia="uk-UA"/>
              </w:rPr>
            </w:pPr>
            <w:r w:rsidRPr="007E7064">
              <w:rPr>
                <w:bCs/>
                <w:lang w:val="uk-UA" w:eastAsia="uk-UA"/>
              </w:rPr>
              <w:lastRenderedPageBreak/>
              <w:t xml:space="preserve">Проаналізувати види </w:t>
            </w:r>
            <w:proofErr w:type="spellStart"/>
            <w:r w:rsidRPr="007E7064">
              <w:rPr>
                <w:bCs/>
                <w:lang w:val="uk-UA" w:eastAsia="uk-UA"/>
              </w:rPr>
              <w:t>коучингу</w:t>
            </w:r>
            <w:proofErr w:type="spellEnd"/>
            <w:r w:rsidRPr="007E7064">
              <w:rPr>
                <w:bCs/>
                <w:lang w:val="uk-UA" w:eastAsia="uk-UA"/>
              </w:rPr>
              <w:t xml:space="preserve">, </w:t>
            </w:r>
            <w:r w:rsidRPr="007E7064">
              <w:rPr>
                <w:bCs/>
                <w:lang w:val="uk-UA" w:eastAsia="uk-UA"/>
              </w:rPr>
              <w:lastRenderedPageBreak/>
              <w:t xml:space="preserve">виокремлені </w:t>
            </w:r>
            <w:proofErr w:type="spellStart"/>
            <w:r w:rsidRPr="007E7064">
              <w:rPr>
                <w:bCs/>
                <w:lang w:val="uk-UA" w:eastAsia="uk-UA"/>
              </w:rPr>
              <w:t>М.Аткінсон</w:t>
            </w:r>
            <w:proofErr w:type="spellEnd"/>
            <w:r w:rsidRPr="007E7064">
              <w:rPr>
                <w:bCs/>
                <w:lang w:val="uk-UA" w:eastAsia="uk-UA"/>
              </w:rPr>
              <w:t>, вибрати один і скласти презентацію.</w:t>
            </w:r>
          </w:p>
          <w:p w:rsidR="007E7064" w:rsidRPr="007E7064" w:rsidRDefault="007E7064" w:rsidP="007E7064">
            <w:pPr>
              <w:rPr>
                <w:lang w:val="uk-UA"/>
              </w:rPr>
            </w:pPr>
            <w:r w:rsidRPr="007E7064">
              <w:rPr>
                <w:lang w:val="uk-UA"/>
              </w:rPr>
              <w:t>16 год.</w:t>
            </w:r>
          </w:p>
        </w:tc>
        <w:tc>
          <w:tcPr>
            <w:tcW w:w="808" w:type="dxa"/>
            <w:gridSpan w:val="2"/>
          </w:tcPr>
          <w:p w:rsidR="007E7064" w:rsidRPr="007E7064" w:rsidRDefault="007E7064" w:rsidP="007E7064">
            <w:pPr>
              <w:jc w:val="both"/>
              <w:rPr>
                <w:lang w:val="uk-UA"/>
              </w:rPr>
            </w:pPr>
            <w:r w:rsidRPr="007E7064">
              <w:rPr>
                <w:lang w:val="uk-UA"/>
              </w:rPr>
              <w:lastRenderedPageBreak/>
              <w:t>11 балів</w:t>
            </w:r>
          </w:p>
        </w:tc>
        <w:tc>
          <w:tcPr>
            <w:tcW w:w="720" w:type="dxa"/>
          </w:tcPr>
          <w:p w:rsidR="007E7064" w:rsidRPr="007E7064" w:rsidRDefault="007E7064" w:rsidP="007E7064">
            <w:pPr>
              <w:jc w:val="both"/>
              <w:rPr>
                <w:lang w:val="uk-UA"/>
              </w:rPr>
            </w:pPr>
            <w:r w:rsidRPr="007E7064">
              <w:rPr>
                <w:lang w:val="uk-UA"/>
              </w:rPr>
              <w:t>Два тижні</w:t>
            </w:r>
          </w:p>
        </w:tc>
      </w:tr>
      <w:tr w:rsidR="007E7064" w:rsidRPr="007E7064" w:rsidTr="00BD043A">
        <w:tc>
          <w:tcPr>
            <w:tcW w:w="9571" w:type="dxa"/>
            <w:gridSpan w:val="10"/>
          </w:tcPr>
          <w:p w:rsidR="007E7064" w:rsidRPr="007E7064" w:rsidRDefault="007E7064" w:rsidP="007E7064">
            <w:pPr>
              <w:jc w:val="center"/>
              <w:rPr>
                <w:b/>
                <w:lang w:val="uk-UA"/>
              </w:rPr>
            </w:pPr>
            <w:r w:rsidRPr="007E7064">
              <w:rPr>
                <w:b/>
                <w:lang w:val="uk-UA"/>
              </w:rPr>
              <w:lastRenderedPageBreak/>
              <w:t>6. Система оцінювання курсу</w:t>
            </w: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rPr>
            </w:pPr>
            <w:r w:rsidRPr="007E7064">
              <w:rPr>
                <w:rFonts w:ascii="Times New Roman" w:eastAsia="Times New Roman" w:hAnsi="Times New Roman" w:cs="Times New Roman"/>
              </w:rPr>
              <w:t>Загальна система оцінювання курсу</w:t>
            </w:r>
          </w:p>
        </w:tc>
        <w:tc>
          <w:tcPr>
            <w:tcW w:w="7195" w:type="dxa"/>
            <w:gridSpan w:val="7"/>
          </w:tcPr>
          <w:p w:rsidR="007E7064" w:rsidRPr="007E7064" w:rsidRDefault="007E7064" w:rsidP="007E7064">
            <w:pPr>
              <w:jc w:val="center"/>
              <w:rPr>
                <w:b/>
                <w:bCs/>
                <w:lang w:val="uk-UA"/>
              </w:rPr>
            </w:pPr>
          </w:p>
          <w:p w:rsidR="007E7064" w:rsidRPr="007E7064" w:rsidRDefault="007E7064" w:rsidP="007E7064">
            <w:pPr>
              <w:ind w:right="-365"/>
              <w:jc w:val="both"/>
              <w:rPr>
                <w:lang w:val="uk-UA"/>
              </w:rPr>
            </w:pPr>
            <w:r w:rsidRPr="007E7064">
              <w:rPr>
                <w:lang w:val="uk-UA"/>
              </w:rPr>
              <w:t>Оцінювання курсу відбувається за 100-бальною шкалою. З них:</w:t>
            </w:r>
          </w:p>
          <w:p w:rsidR="007E7064" w:rsidRPr="007E7064" w:rsidRDefault="007E7064" w:rsidP="007E7064">
            <w:pPr>
              <w:ind w:right="-365"/>
              <w:jc w:val="both"/>
              <w:rPr>
                <w:lang w:val="uk-UA"/>
              </w:rPr>
            </w:pPr>
            <w:r w:rsidRPr="007E7064">
              <w:rPr>
                <w:lang w:val="uk-UA"/>
              </w:rPr>
              <w:t>1) 8 балів за усні відповіді на семінарських заняттях (1 бал за заняття, окрім контрольного);</w:t>
            </w:r>
          </w:p>
          <w:p w:rsidR="007E7064" w:rsidRPr="007E7064" w:rsidRDefault="007E7064" w:rsidP="007E7064">
            <w:pPr>
              <w:ind w:right="-365"/>
              <w:jc w:val="both"/>
              <w:rPr>
                <w:lang w:val="uk-UA"/>
              </w:rPr>
            </w:pPr>
            <w:r w:rsidRPr="007E7064">
              <w:rPr>
                <w:lang w:val="uk-UA"/>
              </w:rPr>
              <w:t>2) 12 балів за вивчення питань, винесених на самостійну роботу, підтвердженням чого є тези відповідей (по 2 бали за питання);</w:t>
            </w:r>
          </w:p>
          <w:p w:rsidR="007E7064" w:rsidRPr="007E7064" w:rsidRDefault="007E7064" w:rsidP="007E7064">
            <w:pPr>
              <w:ind w:right="-365"/>
              <w:jc w:val="both"/>
              <w:rPr>
                <w:lang w:val="uk-UA"/>
              </w:rPr>
            </w:pPr>
            <w:r w:rsidRPr="007E7064">
              <w:rPr>
                <w:lang w:val="uk-UA"/>
              </w:rPr>
              <w:t xml:space="preserve">5) 10 балів за презентацію одного із видів </w:t>
            </w:r>
            <w:proofErr w:type="spellStart"/>
            <w:r w:rsidRPr="007E7064">
              <w:rPr>
                <w:lang w:val="uk-UA"/>
              </w:rPr>
              <w:t>коучингу</w:t>
            </w:r>
            <w:proofErr w:type="spellEnd"/>
            <w:r w:rsidRPr="007E7064">
              <w:rPr>
                <w:lang w:val="uk-UA"/>
              </w:rPr>
              <w:t>;</w:t>
            </w:r>
          </w:p>
          <w:p w:rsidR="007E7064" w:rsidRPr="007E7064" w:rsidRDefault="007E7064" w:rsidP="007E7064">
            <w:pPr>
              <w:ind w:right="-365"/>
              <w:jc w:val="both"/>
              <w:rPr>
                <w:lang w:val="uk-UA"/>
              </w:rPr>
            </w:pPr>
            <w:r w:rsidRPr="007E7064">
              <w:rPr>
                <w:lang w:val="uk-UA"/>
              </w:rPr>
              <w:t>6) 20 балів за підсумкову контрольну роботу у формі тестування</w:t>
            </w:r>
          </w:p>
          <w:p w:rsidR="007E7064" w:rsidRPr="007E7064" w:rsidRDefault="007E7064" w:rsidP="007E7064">
            <w:pPr>
              <w:ind w:right="-365"/>
              <w:jc w:val="both"/>
              <w:rPr>
                <w:lang w:val="uk-UA"/>
              </w:rPr>
            </w:pPr>
            <w:r w:rsidRPr="007E7064">
              <w:rPr>
                <w:lang w:val="uk-UA"/>
              </w:rPr>
              <w:t xml:space="preserve">(тест містить 40 закритих питань; правильна відповідь на </w:t>
            </w:r>
          </w:p>
          <w:p w:rsidR="007E7064" w:rsidRPr="007E7064" w:rsidRDefault="007E7064" w:rsidP="007E7064">
            <w:pPr>
              <w:ind w:right="-365"/>
              <w:jc w:val="both"/>
              <w:rPr>
                <w:lang w:val="uk-UA"/>
              </w:rPr>
            </w:pPr>
            <w:r w:rsidRPr="007E7064">
              <w:rPr>
                <w:lang w:val="uk-UA"/>
              </w:rPr>
              <w:t>питання оцінюється у 0,5 балів).</w:t>
            </w:r>
          </w:p>
          <w:p w:rsidR="007E7064" w:rsidRPr="007E7064" w:rsidRDefault="007E7064" w:rsidP="007E7064">
            <w:pPr>
              <w:tabs>
                <w:tab w:val="left" w:pos="910"/>
              </w:tabs>
              <w:spacing w:line="237" w:lineRule="auto"/>
              <w:ind w:firstLine="720"/>
              <w:jc w:val="both"/>
              <w:rPr>
                <w:lang w:val="uk-UA"/>
              </w:rPr>
            </w:pPr>
            <w:r w:rsidRPr="007E7064">
              <w:rPr>
                <w:lang w:val="uk-UA" w:eastAsia="uk-UA"/>
              </w:rPr>
              <w:t>Екзамен – 50 балів.</w:t>
            </w:r>
          </w:p>
          <w:p w:rsidR="007E7064" w:rsidRPr="007E7064" w:rsidRDefault="007E7064" w:rsidP="007E7064">
            <w:pPr>
              <w:jc w:val="center"/>
              <w:rPr>
                <w:b/>
                <w:bCs/>
                <w:lang w:val="uk-UA"/>
              </w:rPr>
            </w:pPr>
          </w:p>
          <w:p w:rsidR="007E7064" w:rsidRPr="007E7064" w:rsidRDefault="007E7064" w:rsidP="007E7064">
            <w:pPr>
              <w:jc w:val="center"/>
              <w:rPr>
                <w:b/>
                <w:bCs/>
                <w:lang w:val="uk-UA"/>
              </w:rPr>
            </w:pPr>
            <w:r w:rsidRPr="007E7064">
              <w:rPr>
                <w:b/>
                <w:bCs/>
                <w:lang w:val="uk-UA"/>
              </w:rPr>
              <w:t>Шкала оцінювання: національна та ECTS</w:t>
            </w:r>
          </w:p>
          <w:tbl>
            <w:tblPr>
              <w:tblW w:w="9366" w:type="dxa"/>
              <w:tblInd w:w="245" w:type="dxa"/>
              <w:tblLook w:val="04A0" w:firstRow="1" w:lastRow="0" w:firstColumn="1" w:lastColumn="0" w:noHBand="0" w:noVBand="1"/>
            </w:tblPr>
            <w:tblGrid>
              <w:gridCol w:w="1622"/>
              <w:gridCol w:w="993"/>
              <w:gridCol w:w="1984"/>
              <w:gridCol w:w="4767"/>
            </w:tblGrid>
            <w:tr w:rsidR="007E7064" w:rsidRPr="007E7064" w:rsidTr="00F72E7A">
              <w:trPr>
                <w:trHeight w:val="450"/>
              </w:trPr>
              <w:tc>
                <w:tcPr>
                  <w:tcW w:w="1622"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Сума балів за всі види навчальної діяльності</w:t>
                  </w:r>
                </w:p>
              </w:tc>
              <w:tc>
                <w:tcPr>
                  <w:tcW w:w="993"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Оцінка</w:t>
                  </w:r>
                  <w:r w:rsidRPr="007E7064">
                    <w:rPr>
                      <w:b/>
                      <w:sz w:val="22"/>
                      <w:szCs w:val="22"/>
                      <w:lang w:val="uk-UA"/>
                    </w:rPr>
                    <w:t xml:space="preserve"> </w:t>
                  </w:r>
                  <w:r w:rsidRPr="007E7064">
                    <w:rPr>
                      <w:sz w:val="22"/>
                      <w:szCs w:val="22"/>
                      <w:lang w:val="uk-UA"/>
                    </w:rPr>
                    <w:t>ECTS</w:t>
                  </w:r>
                </w:p>
              </w:tc>
              <w:tc>
                <w:tcPr>
                  <w:tcW w:w="6751" w:type="dxa"/>
                  <w:gridSpan w:val="2"/>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7E7064">
                  <w:pPr>
                    <w:snapToGrid w:val="0"/>
                    <w:jc w:val="center"/>
                    <w:rPr>
                      <w:lang w:val="uk-UA"/>
                    </w:rPr>
                  </w:pPr>
                  <w:r w:rsidRPr="007E7064">
                    <w:rPr>
                      <w:sz w:val="22"/>
                      <w:szCs w:val="22"/>
                      <w:lang w:val="uk-UA"/>
                    </w:rPr>
                    <w:t>Оцінка за національною шкалою</w:t>
                  </w:r>
                </w:p>
              </w:tc>
            </w:tr>
            <w:tr w:rsidR="007E7064" w:rsidRPr="007E7064" w:rsidTr="00F72E7A">
              <w:trPr>
                <w:trHeight w:val="450"/>
              </w:trPr>
              <w:tc>
                <w:tcPr>
                  <w:tcW w:w="1622"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rPr>
                      <w:lang w:val="uk-UA"/>
                    </w:rPr>
                  </w:pPr>
                </w:p>
              </w:tc>
              <w:tc>
                <w:tcPr>
                  <w:tcW w:w="993"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rPr>
                      <w:lang w:val="uk-UA"/>
                    </w:rPr>
                  </w:pP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right="-144"/>
                    <w:rPr>
                      <w:lang w:val="uk-UA"/>
                    </w:rPr>
                  </w:pPr>
                  <w:r w:rsidRPr="007E7064">
                    <w:rPr>
                      <w:sz w:val="22"/>
                      <w:szCs w:val="22"/>
                      <w:lang w:val="uk-UA"/>
                    </w:rPr>
                    <w:t>для екзамену, курсового проекту (роботи), практики</w:t>
                  </w:r>
                </w:p>
              </w:tc>
              <w:tc>
                <w:tcPr>
                  <w:tcW w:w="476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7E7064">
                  <w:pPr>
                    <w:snapToGrid w:val="0"/>
                    <w:jc w:val="center"/>
                    <w:rPr>
                      <w:lang w:val="uk-UA"/>
                    </w:rPr>
                  </w:pPr>
                  <w:r w:rsidRPr="007E7064">
                    <w:rPr>
                      <w:sz w:val="22"/>
                      <w:szCs w:val="22"/>
                      <w:lang w:val="uk-UA"/>
                    </w:rPr>
                    <w:t>для заліку</w:t>
                  </w:r>
                </w:p>
              </w:tc>
            </w:tr>
            <w:tr w:rsidR="007E7064" w:rsidRPr="007E7064" w:rsidTr="00F72E7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90 – 100</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А</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 xml:space="preserve">відмінно  </w:t>
                  </w:r>
                </w:p>
              </w:tc>
              <w:tc>
                <w:tcPr>
                  <w:tcW w:w="4767" w:type="dxa"/>
                  <w:vMerge w:val="restart"/>
                  <w:tcBorders>
                    <w:top w:val="single" w:sz="4" w:space="0" w:color="000000"/>
                    <w:left w:val="single" w:sz="4" w:space="0" w:color="000000"/>
                    <w:bottom w:val="single" w:sz="4" w:space="0" w:color="000000"/>
                    <w:right w:val="single" w:sz="4" w:space="0" w:color="000000"/>
                  </w:tcBorders>
                </w:tcPr>
                <w:p w:rsidR="007E7064" w:rsidRPr="007E7064" w:rsidRDefault="007E7064" w:rsidP="007E7064">
                  <w:pPr>
                    <w:snapToGrid w:val="0"/>
                    <w:jc w:val="center"/>
                    <w:rPr>
                      <w:lang w:val="uk-UA"/>
                    </w:rPr>
                  </w:pPr>
                </w:p>
                <w:p w:rsidR="007E7064" w:rsidRPr="007E7064" w:rsidRDefault="007E7064" w:rsidP="007E7064">
                  <w:pPr>
                    <w:jc w:val="center"/>
                    <w:rPr>
                      <w:lang w:val="uk-UA"/>
                    </w:rPr>
                  </w:pPr>
                </w:p>
                <w:p w:rsidR="007E7064" w:rsidRPr="007E7064" w:rsidRDefault="007E7064" w:rsidP="007E7064">
                  <w:pPr>
                    <w:jc w:val="center"/>
                    <w:rPr>
                      <w:lang w:val="uk-UA"/>
                    </w:rPr>
                  </w:pPr>
                  <w:r w:rsidRPr="007E7064">
                    <w:rPr>
                      <w:sz w:val="22"/>
                      <w:szCs w:val="22"/>
                      <w:lang w:val="uk-UA"/>
                    </w:rPr>
                    <w:t>зараховано</w:t>
                  </w:r>
                </w:p>
              </w:tc>
            </w:tr>
            <w:tr w:rsidR="007E7064" w:rsidRPr="007E7064" w:rsidTr="00F72E7A">
              <w:trPr>
                <w:trHeight w:val="194"/>
              </w:trPr>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80 – 89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В</w:t>
                  </w:r>
                </w:p>
              </w:tc>
              <w:tc>
                <w:tcPr>
                  <w:tcW w:w="1984"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 xml:space="preserve">добре </w:t>
                  </w: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7E7064">
                  <w:pPr>
                    <w:rPr>
                      <w:lang w:val="uk-UA"/>
                    </w:rPr>
                  </w:pPr>
                </w:p>
              </w:tc>
            </w:tr>
            <w:tr w:rsidR="007E7064" w:rsidRPr="007E7064" w:rsidTr="00F72E7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70 – 79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С</w:t>
                  </w:r>
                </w:p>
              </w:tc>
              <w:tc>
                <w:tcPr>
                  <w:tcW w:w="1984"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rPr>
                      <w:lang w:val="uk-UA"/>
                    </w:rPr>
                  </w:pP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7E7064">
                  <w:pPr>
                    <w:rPr>
                      <w:lang w:val="uk-UA"/>
                    </w:rPr>
                  </w:pPr>
                </w:p>
              </w:tc>
            </w:tr>
            <w:tr w:rsidR="007E7064" w:rsidRPr="007E7064" w:rsidTr="00F72E7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60 – 69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D</w:t>
                  </w:r>
                </w:p>
              </w:tc>
              <w:tc>
                <w:tcPr>
                  <w:tcW w:w="1984"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 xml:space="preserve">задовільно </w:t>
                  </w: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7E7064">
                  <w:pPr>
                    <w:rPr>
                      <w:lang w:val="uk-UA"/>
                    </w:rPr>
                  </w:pPr>
                </w:p>
              </w:tc>
            </w:tr>
            <w:tr w:rsidR="007E7064" w:rsidRPr="007E7064" w:rsidTr="00F72E7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50 – 59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 xml:space="preserve">Е </w:t>
                  </w:r>
                </w:p>
              </w:tc>
              <w:tc>
                <w:tcPr>
                  <w:tcW w:w="1984"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rPr>
                      <w:lang w:val="uk-UA"/>
                    </w:rPr>
                  </w:pPr>
                </w:p>
              </w:tc>
              <w:tc>
                <w:tcPr>
                  <w:tcW w:w="476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7E7064">
                  <w:pPr>
                    <w:rPr>
                      <w:lang w:val="uk-UA"/>
                    </w:rPr>
                  </w:pPr>
                </w:p>
              </w:tc>
            </w:tr>
            <w:tr w:rsidR="007E7064" w:rsidRPr="007E7064" w:rsidTr="00F72E7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26 – 49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FX</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незадовільно з можливістю повторного складання</w:t>
                  </w:r>
                </w:p>
              </w:tc>
              <w:tc>
                <w:tcPr>
                  <w:tcW w:w="476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7E7064">
                  <w:pPr>
                    <w:snapToGrid w:val="0"/>
                    <w:jc w:val="center"/>
                    <w:rPr>
                      <w:lang w:val="uk-UA"/>
                    </w:rPr>
                  </w:pPr>
                  <w:r w:rsidRPr="007E7064">
                    <w:rPr>
                      <w:sz w:val="22"/>
                      <w:szCs w:val="22"/>
                      <w:lang w:val="uk-UA"/>
                    </w:rPr>
                    <w:t>не зараховано з можливістю повторного складання</w:t>
                  </w:r>
                </w:p>
              </w:tc>
            </w:tr>
            <w:tr w:rsidR="007E7064" w:rsidRPr="007E7064" w:rsidTr="00F72E7A">
              <w:trPr>
                <w:trHeight w:val="708"/>
              </w:trPr>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ind w:left="180"/>
                    <w:jc w:val="center"/>
                    <w:rPr>
                      <w:lang w:val="uk-UA"/>
                    </w:rPr>
                  </w:pPr>
                  <w:r w:rsidRPr="007E7064">
                    <w:rPr>
                      <w:sz w:val="22"/>
                      <w:szCs w:val="22"/>
                      <w:lang w:val="uk-UA"/>
                    </w:rPr>
                    <w:t>0-25</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b/>
                      <w:lang w:val="uk-UA"/>
                    </w:rPr>
                  </w:pPr>
                  <w:r w:rsidRPr="007E7064">
                    <w:rPr>
                      <w:b/>
                      <w:sz w:val="22"/>
                      <w:szCs w:val="22"/>
                      <w:lang w:val="uk-UA"/>
                    </w:rPr>
                    <w:t>F</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7E7064">
                  <w:pPr>
                    <w:snapToGrid w:val="0"/>
                    <w:jc w:val="center"/>
                    <w:rPr>
                      <w:lang w:val="uk-UA"/>
                    </w:rPr>
                  </w:pPr>
                  <w:r w:rsidRPr="007E7064">
                    <w:rPr>
                      <w:sz w:val="22"/>
                      <w:szCs w:val="22"/>
                      <w:lang w:val="uk-UA"/>
                    </w:rPr>
                    <w:t>незадовільно з обов’язковим повторним вивченням дисципліни</w:t>
                  </w:r>
                </w:p>
              </w:tc>
              <w:tc>
                <w:tcPr>
                  <w:tcW w:w="476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7E7064">
                  <w:pPr>
                    <w:snapToGrid w:val="0"/>
                    <w:jc w:val="center"/>
                    <w:rPr>
                      <w:lang w:val="uk-UA"/>
                    </w:rPr>
                  </w:pPr>
                  <w:r w:rsidRPr="007E7064">
                    <w:rPr>
                      <w:sz w:val="22"/>
                      <w:szCs w:val="22"/>
                      <w:lang w:val="uk-UA"/>
                    </w:rPr>
                    <w:t>не зараховано з обов’язковим повторним вивченням дисципліни</w:t>
                  </w:r>
                </w:p>
              </w:tc>
            </w:tr>
          </w:tbl>
          <w:p w:rsidR="007E7064" w:rsidRPr="007E7064" w:rsidRDefault="007E7064" w:rsidP="007E7064">
            <w:pPr>
              <w:jc w:val="both"/>
            </w:pP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Вимоги до письмової роботи</w:t>
            </w:r>
          </w:p>
        </w:tc>
        <w:tc>
          <w:tcPr>
            <w:tcW w:w="7195" w:type="dxa"/>
            <w:gridSpan w:val="7"/>
          </w:tcPr>
          <w:p w:rsidR="007E7064" w:rsidRPr="007E7064" w:rsidRDefault="007E7064" w:rsidP="007E7064">
            <w:pPr>
              <w:jc w:val="both"/>
              <w:rPr>
                <w:b/>
                <w:lang w:val="uk-UA"/>
              </w:rPr>
            </w:pPr>
            <w:r w:rsidRPr="007E7064">
              <w:rPr>
                <w:b/>
                <w:lang w:val="uk-UA"/>
              </w:rPr>
              <w:t>Вимоги до контрольного завдання - презентації.</w:t>
            </w:r>
          </w:p>
          <w:p w:rsidR="007E7064" w:rsidRPr="007E7064" w:rsidRDefault="007E7064" w:rsidP="007E7064">
            <w:pPr>
              <w:jc w:val="both"/>
              <w:rPr>
                <w:bCs/>
                <w:bdr w:val="none" w:sz="0" w:space="0" w:color="auto" w:frame="1"/>
                <w:lang w:val="uk-UA" w:eastAsia="uk-UA"/>
              </w:rPr>
            </w:pPr>
            <w:r w:rsidRPr="007E7064">
              <w:rPr>
                <w:lang w:val="uk-UA"/>
              </w:rPr>
              <w:t xml:space="preserve">Створення презентації потребує уміння застосовувати інтегровані знання програмного матеріалу дисципліни. </w:t>
            </w:r>
            <w:r w:rsidRPr="007E7064">
              <w:rPr>
                <w:bCs/>
                <w:bdr w:val="none" w:sz="0" w:space="0" w:color="auto" w:frame="1"/>
                <w:lang w:eastAsia="uk-UA"/>
              </w:rPr>
              <w:t xml:space="preserve">Мета </w:t>
            </w:r>
            <w:proofErr w:type="spellStart"/>
            <w:r w:rsidRPr="007E7064">
              <w:rPr>
                <w:bCs/>
                <w:bdr w:val="none" w:sz="0" w:space="0" w:color="auto" w:frame="1"/>
                <w:lang w:eastAsia="uk-UA"/>
              </w:rPr>
              <w:t>презентації</w:t>
            </w:r>
            <w:proofErr w:type="spellEnd"/>
            <w:r w:rsidRPr="007E7064">
              <w:rPr>
                <w:bCs/>
                <w:bdr w:val="none" w:sz="0" w:space="0" w:color="auto" w:frame="1"/>
                <w:lang w:eastAsia="uk-UA"/>
              </w:rPr>
              <w:t xml:space="preserve"> – </w:t>
            </w:r>
            <w:proofErr w:type="spellStart"/>
            <w:r w:rsidRPr="007E7064">
              <w:rPr>
                <w:bCs/>
                <w:bdr w:val="none" w:sz="0" w:space="0" w:color="auto" w:frame="1"/>
                <w:lang w:eastAsia="uk-UA"/>
              </w:rPr>
              <w:t>набуття</w:t>
            </w:r>
            <w:proofErr w:type="spellEnd"/>
            <w:r w:rsidRPr="007E7064">
              <w:rPr>
                <w:bCs/>
                <w:bdr w:val="none" w:sz="0" w:space="0" w:color="auto" w:frame="1"/>
                <w:lang w:eastAsia="uk-UA"/>
              </w:rPr>
              <w:t xml:space="preserve"> студентами </w:t>
            </w:r>
            <w:proofErr w:type="spellStart"/>
            <w:r w:rsidRPr="007E7064">
              <w:rPr>
                <w:bCs/>
                <w:bdr w:val="none" w:sz="0" w:space="0" w:color="auto" w:frame="1"/>
                <w:lang w:eastAsia="uk-UA"/>
              </w:rPr>
              <w:t>навичок</w:t>
            </w:r>
            <w:proofErr w:type="spellEnd"/>
            <w:r w:rsidRPr="007E7064">
              <w:rPr>
                <w:bCs/>
                <w:bdr w:val="none" w:sz="0" w:space="0" w:color="auto" w:frame="1"/>
                <w:lang w:eastAsia="uk-UA"/>
              </w:rPr>
              <w:t xml:space="preserve"> з </w:t>
            </w:r>
            <w:proofErr w:type="spellStart"/>
            <w:r w:rsidRPr="007E7064">
              <w:rPr>
                <w:bCs/>
                <w:bdr w:val="none" w:sz="0" w:space="0" w:color="auto" w:frame="1"/>
                <w:lang w:eastAsia="uk-UA"/>
              </w:rPr>
              <w:t>аналізу</w:t>
            </w:r>
            <w:proofErr w:type="spellEnd"/>
            <w:r w:rsidRPr="007E7064">
              <w:rPr>
                <w:bCs/>
                <w:bdr w:val="none" w:sz="0" w:space="0" w:color="auto" w:frame="1"/>
                <w:lang w:eastAsia="uk-UA"/>
              </w:rPr>
              <w:t xml:space="preserve"> </w:t>
            </w:r>
            <w:proofErr w:type="spellStart"/>
            <w:r w:rsidRPr="007E7064">
              <w:rPr>
                <w:bCs/>
                <w:bdr w:val="none" w:sz="0" w:space="0" w:color="auto" w:frame="1"/>
                <w:lang w:eastAsia="uk-UA"/>
              </w:rPr>
              <w:t>власної</w:t>
            </w:r>
            <w:proofErr w:type="spellEnd"/>
            <w:r w:rsidRPr="007E7064">
              <w:rPr>
                <w:bCs/>
                <w:bdr w:val="none" w:sz="0" w:space="0" w:color="auto" w:frame="1"/>
                <w:lang w:eastAsia="uk-UA"/>
              </w:rPr>
              <w:t xml:space="preserve"> </w:t>
            </w:r>
            <w:proofErr w:type="spellStart"/>
            <w:r w:rsidRPr="007E7064">
              <w:rPr>
                <w:bCs/>
                <w:bdr w:val="none" w:sz="0" w:space="0" w:color="auto" w:frame="1"/>
                <w:lang w:eastAsia="uk-UA"/>
              </w:rPr>
              <w:t>роботи</w:t>
            </w:r>
            <w:proofErr w:type="spellEnd"/>
            <w:r w:rsidRPr="007E7064">
              <w:rPr>
                <w:bCs/>
                <w:bdr w:val="none" w:sz="0" w:space="0" w:color="auto" w:frame="1"/>
                <w:lang w:eastAsia="uk-UA"/>
              </w:rPr>
              <w:t xml:space="preserve"> і </w:t>
            </w:r>
            <w:proofErr w:type="spellStart"/>
            <w:r w:rsidRPr="007E7064">
              <w:rPr>
                <w:bCs/>
                <w:bdr w:val="none" w:sz="0" w:space="0" w:color="auto" w:frame="1"/>
                <w:lang w:eastAsia="uk-UA"/>
              </w:rPr>
              <w:t>публічного</w:t>
            </w:r>
            <w:proofErr w:type="spellEnd"/>
            <w:r w:rsidRPr="007E7064">
              <w:rPr>
                <w:bCs/>
                <w:bdr w:val="none" w:sz="0" w:space="0" w:color="auto" w:frame="1"/>
                <w:lang w:eastAsia="uk-UA"/>
              </w:rPr>
              <w:t xml:space="preserve"> </w:t>
            </w:r>
            <w:proofErr w:type="spellStart"/>
            <w:r w:rsidRPr="007E7064">
              <w:rPr>
                <w:bCs/>
                <w:bdr w:val="none" w:sz="0" w:space="0" w:color="auto" w:frame="1"/>
                <w:lang w:eastAsia="uk-UA"/>
              </w:rPr>
              <w:t>представлення</w:t>
            </w:r>
            <w:proofErr w:type="spellEnd"/>
            <w:r w:rsidRPr="007E7064">
              <w:rPr>
                <w:bCs/>
                <w:bdr w:val="none" w:sz="0" w:space="0" w:color="auto" w:frame="1"/>
                <w:lang w:eastAsia="uk-UA"/>
              </w:rPr>
              <w:t xml:space="preserve"> </w:t>
            </w:r>
            <w:proofErr w:type="spellStart"/>
            <w:r w:rsidRPr="007E7064">
              <w:rPr>
                <w:bCs/>
                <w:bdr w:val="none" w:sz="0" w:space="0" w:color="auto" w:frame="1"/>
                <w:lang w:eastAsia="uk-UA"/>
              </w:rPr>
              <w:t>результатів</w:t>
            </w:r>
            <w:proofErr w:type="spellEnd"/>
            <w:r w:rsidRPr="007E7064">
              <w:rPr>
                <w:bCs/>
                <w:bdr w:val="none" w:sz="0" w:space="0" w:color="auto" w:frame="1"/>
                <w:lang w:eastAsia="uk-UA"/>
              </w:rPr>
              <w:t xml:space="preserve"> </w:t>
            </w:r>
            <w:proofErr w:type="spellStart"/>
            <w:r w:rsidRPr="007E7064">
              <w:rPr>
                <w:bCs/>
                <w:bdr w:val="none" w:sz="0" w:space="0" w:color="auto" w:frame="1"/>
                <w:lang w:eastAsia="uk-UA"/>
              </w:rPr>
              <w:t>дослідження</w:t>
            </w:r>
            <w:proofErr w:type="spellEnd"/>
            <w:r w:rsidRPr="007E7064">
              <w:rPr>
                <w:bCs/>
                <w:bdr w:val="none" w:sz="0" w:space="0" w:color="auto" w:frame="1"/>
                <w:lang w:val="uk-UA" w:eastAsia="uk-UA"/>
              </w:rPr>
              <w:t>.</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Стислий</w:t>
            </w:r>
            <w:proofErr w:type="spellEnd"/>
            <w:r w:rsidRPr="007E7064">
              <w:rPr>
                <w:shd w:val="clear" w:color="auto" w:fill="FFFFFF"/>
              </w:rPr>
              <w:t xml:space="preserve"> </w:t>
            </w:r>
            <w:proofErr w:type="spellStart"/>
            <w:r w:rsidRPr="007E7064">
              <w:rPr>
                <w:shd w:val="clear" w:color="auto" w:fill="FFFFFF"/>
              </w:rPr>
              <w:t>виклад</w:t>
            </w:r>
            <w:proofErr w:type="spellEnd"/>
            <w:r w:rsidRPr="007E7064">
              <w:rPr>
                <w:shd w:val="clear" w:color="auto" w:fill="FFFFFF"/>
              </w:rPr>
              <w:t xml:space="preserve"> </w:t>
            </w:r>
            <w:proofErr w:type="spellStart"/>
            <w:r w:rsidRPr="007E7064">
              <w:rPr>
                <w:shd w:val="clear" w:color="auto" w:fill="FFFFFF"/>
              </w:rPr>
              <w:t>матеріалу</w:t>
            </w:r>
            <w:proofErr w:type="spellEnd"/>
            <w:r w:rsidRPr="007E7064">
              <w:rPr>
                <w:shd w:val="clear" w:color="auto" w:fill="FFFFFF"/>
              </w:rPr>
              <w:t xml:space="preserve">, максимальна </w:t>
            </w:r>
            <w:proofErr w:type="spellStart"/>
            <w:r w:rsidRPr="007E7064">
              <w:rPr>
                <w:shd w:val="clear" w:color="auto" w:fill="FFFFFF"/>
              </w:rPr>
              <w:t>інформативність</w:t>
            </w:r>
            <w:proofErr w:type="spellEnd"/>
            <w:r w:rsidRPr="007E7064">
              <w:rPr>
                <w:shd w:val="clear" w:color="auto" w:fill="FFFFFF"/>
              </w:rPr>
              <w:t xml:space="preserve"> тексту.</w:t>
            </w:r>
            <w:r w:rsidRPr="007E7064">
              <w:br/>
            </w:r>
            <w:r w:rsidRPr="007E7064">
              <w:rPr>
                <w:shd w:val="clear" w:color="auto" w:fill="FFFFFF"/>
              </w:rPr>
              <w:t>1</w:t>
            </w:r>
            <w:r w:rsidRPr="007E7064">
              <w:rPr>
                <w:shd w:val="clear" w:color="auto" w:fill="FFFFFF"/>
                <w:lang w:val="uk-UA"/>
              </w:rPr>
              <w:t>0</w:t>
            </w:r>
            <w:r w:rsidRPr="007E7064">
              <w:rPr>
                <w:shd w:val="clear" w:color="auto" w:fill="FFFFFF"/>
              </w:rPr>
              <w:t>-1</w:t>
            </w:r>
            <w:r w:rsidRPr="007E7064">
              <w:rPr>
                <w:shd w:val="clear" w:color="auto" w:fill="FFFFFF"/>
                <w:lang w:val="uk-UA"/>
              </w:rPr>
              <w:t>2</w:t>
            </w:r>
            <w:r w:rsidRPr="007E7064">
              <w:rPr>
                <w:shd w:val="clear" w:color="auto" w:fill="FFFFFF"/>
              </w:rPr>
              <w:t xml:space="preserve"> </w:t>
            </w:r>
            <w:proofErr w:type="spellStart"/>
            <w:r w:rsidRPr="007E7064">
              <w:rPr>
                <w:shd w:val="clear" w:color="auto" w:fill="FFFFFF"/>
              </w:rPr>
              <w:t>слайдів</w:t>
            </w:r>
            <w:proofErr w:type="spellEnd"/>
            <w:r w:rsidRPr="007E7064">
              <w:rPr>
                <w:shd w:val="clear" w:color="auto" w:fill="FFFFFF"/>
              </w:rPr>
              <w:t xml:space="preserve"> (</w:t>
            </w:r>
            <w:proofErr w:type="spellStart"/>
            <w:r w:rsidRPr="007E7064">
              <w:rPr>
                <w:rStyle w:val="ilad"/>
                <w:sz w:val="24"/>
                <w:szCs w:val="24"/>
                <w:bdr w:val="none" w:sz="0" w:space="0" w:color="auto" w:frame="1"/>
                <w:shd w:val="clear" w:color="auto" w:fill="FFFFFF"/>
              </w:rPr>
              <w:t>powerpoint</w:t>
            </w:r>
            <w:proofErr w:type="spellEnd"/>
            <w:r w:rsidRPr="007E7064">
              <w:rPr>
                <w:shd w:val="clear" w:color="auto" w:fill="FFFFFF"/>
              </w:rPr>
              <w:t>).</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Ретельно</w:t>
            </w:r>
            <w:proofErr w:type="spellEnd"/>
            <w:r w:rsidRPr="007E7064">
              <w:rPr>
                <w:shd w:val="clear" w:color="auto" w:fill="FFFFFF"/>
              </w:rPr>
              <w:t xml:space="preserve"> </w:t>
            </w:r>
            <w:proofErr w:type="spellStart"/>
            <w:r w:rsidRPr="007E7064">
              <w:rPr>
                <w:shd w:val="clear" w:color="auto" w:fill="FFFFFF"/>
              </w:rPr>
              <w:t>структурована</w:t>
            </w:r>
            <w:proofErr w:type="spellEnd"/>
            <w:r w:rsidRPr="007E7064">
              <w:rPr>
                <w:shd w:val="clear" w:color="auto" w:fill="FFFFFF"/>
              </w:rPr>
              <w:t xml:space="preserve"> </w:t>
            </w:r>
            <w:proofErr w:type="spellStart"/>
            <w:r w:rsidRPr="007E7064">
              <w:rPr>
                <w:shd w:val="clear" w:color="auto" w:fill="FFFFFF"/>
              </w:rPr>
              <w:t>інформація</w:t>
            </w:r>
            <w:proofErr w:type="spellEnd"/>
            <w:r w:rsidRPr="007E7064">
              <w:rPr>
                <w:shd w:val="clear" w:color="auto" w:fill="FFFFFF"/>
              </w:rPr>
              <w:t>.</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Наявність</w:t>
            </w:r>
            <w:proofErr w:type="spellEnd"/>
            <w:r w:rsidRPr="007E7064">
              <w:rPr>
                <w:shd w:val="clear" w:color="auto" w:fill="FFFFFF"/>
              </w:rPr>
              <w:t xml:space="preserve"> коротких та </w:t>
            </w:r>
            <w:proofErr w:type="spellStart"/>
            <w:r w:rsidRPr="007E7064">
              <w:rPr>
                <w:shd w:val="clear" w:color="auto" w:fill="FFFFFF"/>
              </w:rPr>
              <w:t>лаконічних</w:t>
            </w:r>
            <w:proofErr w:type="spellEnd"/>
            <w:r w:rsidRPr="007E7064">
              <w:rPr>
                <w:shd w:val="clear" w:color="auto" w:fill="FFFFFF"/>
              </w:rPr>
              <w:t xml:space="preserve"> </w:t>
            </w:r>
            <w:proofErr w:type="spellStart"/>
            <w:r w:rsidRPr="007E7064">
              <w:rPr>
                <w:shd w:val="clear" w:color="auto" w:fill="FFFFFF"/>
              </w:rPr>
              <w:t>заголовків</w:t>
            </w:r>
            <w:proofErr w:type="spellEnd"/>
            <w:r w:rsidRPr="007E7064">
              <w:rPr>
                <w:shd w:val="clear" w:color="auto" w:fill="FFFFFF"/>
              </w:rPr>
              <w:t xml:space="preserve">, </w:t>
            </w:r>
            <w:proofErr w:type="spellStart"/>
            <w:r w:rsidRPr="007E7064">
              <w:rPr>
                <w:shd w:val="clear" w:color="auto" w:fill="FFFFFF"/>
              </w:rPr>
              <w:t>маркованих</w:t>
            </w:r>
            <w:proofErr w:type="spellEnd"/>
            <w:r w:rsidRPr="007E7064">
              <w:rPr>
                <w:shd w:val="clear" w:color="auto" w:fill="FFFFFF"/>
              </w:rPr>
              <w:t xml:space="preserve"> та </w:t>
            </w:r>
            <w:proofErr w:type="spellStart"/>
            <w:r w:rsidRPr="007E7064">
              <w:rPr>
                <w:shd w:val="clear" w:color="auto" w:fill="FFFFFF"/>
              </w:rPr>
              <w:t>нумерованих</w:t>
            </w:r>
            <w:proofErr w:type="spellEnd"/>
            <w:r w:rsidRPr="007E7064">
              <w:rPr>
                <w:shd w:val="clear" w:color="auto" w:fill="FFFFFF"/>
              </w:rPr>
              <w:t xml:space="preserve"> </w:t>
            </w:r>
            <w:proofErr w:type="spellStart"/>
            <w:r w:rsidRPr="007E7064">
              <w:rPr>
                <w:shd w:val="clear" w:color="auto" w:fill="FFFFFF"/>
              </w:rPr>
              <w:t>списків</w:t>
            </w:r>
            <w:proofErr w:type="spellEnd"/>
            <w:r w:rsidRPr="007E7064">
              <w:rPr>
                <w:shd w:val="clear" w:color="auto" w:fill="FFFFFF"/>
              </w:rPr>
              <w:t>.</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Важливу</w:t>
            </w:r>
            <w:proofErr w:type="spellEnd"/>
            <w:r w:rsidRPr="007E7064">
              <w:rPr>
                <w:shd w:val="clear" w:color="auto" w:fill="FFFFFF"/>
              </w:rPr>
              <w:t xml:space="preserve"> </w:t>
            </w:r>
            <w:proofErr w:type="spellStart"/>
            <w:r w:rsidRPr="007E7064">
              <w:rPr>
                <w:shd w:val="clear" w:color="auto" w:fill="FFFFFF"/>
              </w:rPr>
              <w:t>інформацію</w:t>
            </w:r>
            <w:proofErr w:type="spellEnd"/>
            <w:r w:rsidRPr="007E7064">
              <w:rPr>
                <w:shd w:val="clear" w:color="auto" w:fill="FFFFFF"/>
              </w:rPr>
              <w:t xml:space="preserve"> (</w:t>
            </w:r>
            <w:proofErr w:type="spellStart"/>
            <w:r w:rsidRPr="007E7064">
              <w:rPr>
                <w:shd w:val="clear" w:color="auto" w:fill="FFFFFF"/>
              </w:rPr>
              <w:t>наприклад</w:t>
            </w:r>
            <w:proofErr w:type="spellEnd"/>
            <w:r w:rsidRPr="007E7064">
              <w:rPr>
                <w:shd w:val="clear" w:color="auto" w:fill="FFFFFF"/>
              </w:rPr>
              <w:t xml:space="preserve">, </w:t>
            </w:r>
            <w:proofErr w:type="spellStart"/>
            <w:r w:rsidRPr="007E7064">
              <w:rPr>
                <w:shd w:val="clear" w:color="auto" w:fill="FFFFFF"/>
              </w:rPr>
              <w:t>висновки</w:t>
            </w:r>
            <w:proofErr w:type="spellEnd"/>
            <w:r w:rsidRPr="007E7064">
              <w:rPr>
                <w:shd w:val="clear" w:color="auto" w:fill="FFFFFF"/>
              </w:rPr>
              <w:t xml:space="preserve">, </w:t>
            </w:r>
            <w:proofErr w:type="spellStart"/>
            <w:r w:rsidRPr="007E7064">
              <w:rPr>
                <w:shd w:val="clear" w:color="auto" w:fill="FFFFFF"/>
              </w:rPr>
              <w:t>визначення</w:t>
            </w:r>
            <w:proofErr w:type="spellEnd"/>
            <w:r w:rsidRPr="007E7064">
              <w:rPr>
                <w:shd w:val="clear" w:color="auto" w:fill="FFFFFF"/>
              </w:rPr>
              <w:t xml:space="preserve">, правила </w:t>
            </w:r>
            <w:proofErr w:type="spellStart"/>
            <w:r w:rsidRPr="007E7064">
              <w:rPr>
                <w:shd w:val="clear" w:color="auto" w:fill="FFFFFF"/>
              </w:rPr>
              <w:t>тощо</w:t>
            </w:r>
            <w:proofErr w:type="spellEnd"/>
            <w:r w:rsidRPr="007E7064">
              <w:rPr>
                <w:shd w:val="clear" w:color="auto" w:fill="FFFFFF"/>
              </w:rPr>
              <w:t xml:space="preserve">) треба </w:t>
            </w:r>
            <w:proofErr w:type="spellStart"/>
            <w:r w:rsidRPr="007E7064">
              <w:rPr>
                <w:shd w:val="clear" w:color="auto" w:fill="FFFFFF"/>
              </w:rPr>
              <w:t>подавати</w:t>
            </w:r>
            <w:proofErr w:type="spellEnd"/>
            <w:r w:rsidRPr="007E7064">
              <w:rPr>
                <w:shd w:val="clear" w:color="auto" w:fill="FFFFFF"/>
              </w:rPr>
              <w:t xml:space="preserve"> великим та </w:t>
            </w:r>
            <w:proofErr w:type="spellStart"/>
            <w:r w:rsidRPr="007E7064">
              <w:rPr>
                <w:shd w:val="clear" w:color="auto" w:fill="FFFFFF"/>
              </w:rPr>
              <w:t>виділеним</w:t>
            </w:r>
            <w:proofErr w:type="spellEnd"/>
            <w:r w:rsidRPr="007E7064">
              <w:rPr>
                <w:shd w:val="clear" w:color="auto" w:fill="FFFFFF"/>
              </w:rPr>
              <w:t xml:space="preserve"> шрифтом і </w:t>
            </w:r>
            <w:proofErr w:type="spellStart"/>
            <w:r w:rsidRPr="007E7064">
              <w:rPr>
                <w:shd w:val="clear" w:color="auto" w:fill="FFFFFF"/>
              </w:rPr>
              <w:t>розміщувати</w:t>
            </w:r>
            <w:proofErr w:type="spellEnd"/>
            <w:r w:rsidRPr="007E7064">
              <w:rPr>
                <w:shd w:val="clear" w:color="auto" w:fill="FFFFFF"/>
              </w:rPr>
              <w:t xml:space="preserve"> в </w:t>
            </w:r>
            <w:proofErr w:type="spellStart"/>
            <w:r w:rsidRPr="007E7064">
              <w:rPr>
                <w:shd w:val="clear" w:color="auto" w:fill="FFFFFF"/>
              </w:rPr>
              <w:t>лівому</w:t>
            </w:r>
            <w:proofErr w:type="spellEnd"/>
            <w:r w:rsidRPr="007E7064">
              <w:rPr>
                <w:shd w:val="clear" w:color="auto" w:fill="FFFFFF"/>
              </w:rPr>
              <w:t xml:space="preserve"> </w:t>
            </w:r>
            <w:proofErr w:type="spellStart"/>
            <w:r w:rsidRPr="007E7064">
              <w:rPr>
                <w:shd w:val="clear" w:color="auto" w:fill="FFFFFF"/>
              </w:rPr>
              <w:t>верхньому</w:t>
            </w:r>
            <w:proofErr w:type="spellEnd"/>
            <w:r w:rsidRPr="007E7064">
              <w:rPr>
                <w:shd w:val="clear" w:color="auto" w:fill="FFFFFF"/>
              </w:rPr>
              <w:t xml:space="preserve"> кутку слайда</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Другорядну</w:t>
            </w:r>
            <w:proofErr w:type="spellEnd"/>
            <w:r w:rsidRPr="007E7064">
              <w:rPr>
                <w:shd w:val="clear" w:color="auto" w:fill="FFFFFF"/>
              </w:rPr>
              <w:t xml:space="preserve"> </w:t>
            </w:r>
            <w:proofErr w:type="spellStart"/>
            <w:r w:rsidRPr="007E7064">
              <w:rPr>
                <w:shd w:val="clear" w:color="auto" w:fill="FFFFFF"/>
              </w:rPr>
              <w:t>інформацію</w:t>
            </w:r>
            <w:proofErr w:type="spellEnd"/>
            <w:r w:rsidRPr="007E7064">
              <w:rPr>
                <w:shd w:val="clear" w:color="auto" w:fill="FFFFFF"/>
              </w:rPr>
              <w:t xml:space="preserve"> </w:t>
            </w:r>
            <w:proofErr w:type="spellStart"/>
            <w:r w:rsidRPr="007E7064">
              <w:rPr>
                <w:shd w:val="clear" w:color="auto" w:fill="FFFFFF"/>
              </w:rPr>
              <w:t>бажано</w:t>
            </w:r>
            <w:proofErr w:type="spellEnd"/>
            <w:r w:rsidRPr="007E7064">
              <w:rPr>
                <w:shd w:val="clear" w:color="auto" w:fill="FFFFFF"/>
              </w:rPr>
              <w:t xml:space="preserve"> </w:t>
            </w:r>
            <w:proofErr w:type="spellStart"/>
            <w:r w:rsidRPr="007E7064">
              <w:rPr>
                <w:shd w:val="clear" w:color="auto" w:fill="FFFFFF"/>
              </w:rPr>
              <w:t>розміщувати</w:t>
            </w:r>
            <w:proofErr w:type="spellEnd"/>
            <w:r w:rsidRPr="007E7064">
              <w:rPr>
                <w:shd w:val="clear" w:color="auto" w:fill="FFFFFF"/>
              </w:rPr>
              <w:t xml:space="preserve"> внизу слайда.</w:t>
            </w:r>
          </w:p>
          <w:p w:rsidR="007E7064" w:rsidRPr="007E7064" w:rsidRDefault="007E7064" w:rsidP="007E7064">
            <w:pPr>
              <w:pStyle w:val="a5"/>
              <w:numPr>
                <w:ilvl w:val="0"/>
                <w:numId w:val="16"/>
              </w:numPr>
              <w:shd w:val="clear" w:color="auto" w:fill="FFFFFF"/>
              <w:textAlignment w:val="baseline"/>
              <w:rPr>
                <w:lang w:eastAsia="uk-UA"/>
              </w:rPr>
            </w:pPr>
            <w:r w:rsidRPr="007E7064">
              <w:rPr>
                <w:shd w:val="clear" w:color="auto" w:fill="FFFFFF"/>
              </w:rPr>
              <w:t xml:space="preserve">Кожному </w:t>
            </w:r>
            <w:proofErr w:type="spellStart"/>
            <w:r w:rsidRPr="007E7064">
              <w:rPr>
                <w:shd w:val="clear" w:color="auto" w:fill="FFFFFF"/>
              </w:rPr>
              <w:t>положенню</w:t>
            </w:r>
            <w:proofErr w:type="spellEnd"/>
            <w:r w:rsidRPr="007E7064">
              <w:rPr>
                <w:shd w:val="clear" w:color="auto" w:fill="FFFFFF"/>
              </w:rPr>
              <w:t xml:space="preserve"> (</w:t>
            </w:r>
            <w:proofErr w:type="spellStart"/>
            <w:r w:rsidRPr="007E7064">
              <w:rPr>
                <w:shd w:val="clear" w:color="auto" w:fill="FFFFFF"/>
              </w:rPr>
              <w:t>ідеї</w:t>
            </w:r>
            <w:proofErr w:type="spellEnd"/>
            <w:r w:rsidRPr="007E7064">
              <w:rPr>
                <w:shd w:val="clear" w:color="auto" w:fill="FFFFFF"/>
              </w:rPr>
              <w:t xml:space="preserve">) треба </w:t>
            </w:r>
            <w:proofErr w:type="spellStart"/>
            <w:r w:rsidRPr="007E7064">
              <w:rPr>
                <w:shd w:val="clear" w:color="auto" w:fill="FFFFFF"/>
              </w:rPr>
              <w:t>відвести</w:t>
            </w:r>
            <w:proofErr w:type="spellEnd"/>
            <w:r w:rsidRPr="007E7064">
              <w:rPr>
                <w:shd w:val="clear" w:color="auto" w:fill="FFFFFF"/>
              </w:rPr>
              <w:t xml:space="preserve"> </w:t>
            </w:r>
            <w:proofErr w:type="spellStart"/>
            <w:r w:rsidRPr="007E7064">
              <w:rPr>
                <w:shd w:val="clear" w:color="auto" w:fill="FFFFFF"/>
              </w:rPr>
              <w:t>окремий</w:t>
            </w:r>
            <w:proofErr w:type="spellEnd"/>
            <w:r w:rsidRPr="007E7064">
              <w:rPr>
                <w:shd w:val="clear" w:color="auto" w:fill="FFFFFF"/>
              </w:rPr>
              <w:t xml:space="preserve"> абзац.</w:t>
            </w:r>
          </w:p>
          <w:p w:rsidR="007E7064" w:rsidRPr="007E7064" w:rsidRDefault="007E7064" w:rsidP="007E7064">
            <w:pPr>
              <w:pStyle w:val="a5"/>
              <w:numPr>
                <w:ilvl w:val="0"/>
                <w:numId w:val="16"/>
              </w:numPr>
              <w:shd w:val="clear" w:color="auto" w:fill="FFFFFF"/>
              <w:textAlignment w:val="baseline"/>
              <w:rPr>
                <w:lang w:eastAsia="uk-UA"/>
              </w:rPr>
            </w:pPr>
            <w:r w:rsidRPr="007E7064">
              <w:rPr>
                <w:shd w:val="clear" w:color="auto" w:fill="FFFFFF"/>
              </w:rPr>
              <w:t xml:space="preserve">Головну </w:t>
            </w:r>
            <w:proofErr w:type="spellStart"/>
            <w:r w:rsidRPr="007E7064">
              <w:rPr>
                <w:shd w:val="clear" w:color="auto" w:fill="FFFFFF"/>
              </w:rPr>
              <w:t>ідею</w:t>
            </w:r>
            <w:proofErr w:type="spellEnd"/>
            <w:r w:rsidRPr="007E7064">
              <w:rPr>
                <w:shd w:val="clear" w:color="auto" w:fill="FFFFFF"/>
              </w:rPr>
              <w:t xml:space="preserve"> треба </w:t>
            </w:r>
            <w:proofErr w:type="spellStart"/>
            <w:r w:rsidRPr="007E7064">
              <w:rPr>
                <w:shd w:val="clear" w:color="auto" w:fill="FFFFFF"/>
              </w:rPr>
              <w:t>викласти</w:t>
            </w:r>
            <w:proofErr w:type="spellEnd"/>
            <w:r w:rsidRPr="007E7064">
              <w:rPr>
                <w:shd w:val="clear" w:color="auto" w:fill="FFFFFF"/>
              </w:rPr>
              <w:t xml:space="preserve"> в </w:t>
            </w:r>
            <w:proofErr w:type="spellStart"/>
            <w:r w:rsidRPr="007E7064">
              <w:rPr>
                <w:shd w:val="clear" w:color="auto" w:fill="FFFFFF"/>
              </w:rPr>
              <w:t>першому</w:t>
            </w:r>
            <w:proofErr w:type="spellEnd"/>
            <w:r w:rsidRPr="007E7064">
              <w:rPr>
                <w:shd w:val="clear" w:color="auto" w:fill="FFFFFF"/>
              </w:rPr>
              <w:t xml:space="preserve"> рядку абзацу.</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Використовуйте</w:t>
            </w:r>
            <w:proofErr w:type="spellEnd"/>
            <w:r w:rsidRPr="007E7064">
              <w:rPr>
                <w:shd w:val="clear" w:color="auto" w:fill="FFFFFF"/>
              </w:rPr>
              <w:t xml:space="preserve"> </w:t>
            </w:r>
            <w:proofErr w:type="spellStart"/>
            <w:r w:rsidRPr="007E7064">
              <w:rPr>
                <w:shd w:val="clear" w:color="auto" w:fill="FFFFFF"/>
              </w:rPr>
              <w:t>табличні</w:t>
            </w:r>
            <w:proofErr w:type="spellEnd"/>
            <w:r w:rsidRPr="007E7064">
              <w:rPr>
                <w:shd w:val="clear" w:color="auto" w:fill="FFFFFF"/>
              </w:rPr>
              <w:t xml:space="preserve"> </w:t>
            </w:r>
            <w:proofErr w:type="spellStart"/>
            <w:r w:rsidRPr="007E7064">
              <w:rPr>
                <w:shd w:val="clear" w:color="auto" w:fill="FFFFFF"/>
              </w:rPr>
              <w:t>форми</w:t>
            </w:r>
            <w:proofErr w:type="spellEnd"/>
            <w:r w:rsidRPr="007E7064">
              <w:rPr>
                <w:shd w:val="clear" w:color="auto" w:fill="FFFFFF"/>
              </w:rPr>
              <w:t xml:space="preserve"> </w:t>
            </w:r>
            <w:proofErr w:type="spellStart"/>
            <w:r w:rsidRPr="007E7064">
              <w:rPr>
                <w:shd w:val="clear" w:color="auto" w:fill="FFFFFF"/>
              </w:rPr>
              <w:t>подання</w:t>
            </w:r>
            <w:proofErr w:type="spellEnd"/>
            <w:r w:rsidRPr="007E7064">
              <w:rPr>
                <w:shd w:val="clear" w:color="auto" w:fill="FFFFFF"/>
              </w:rPr>
              <w:t xml:space="preserve"> </w:t>
            </w:r>
            <w:proofErr w:type="spellStart"/>
            <w:r w:rsidRPr="007E7064">
              <w:rPr>
                <w:shd w:val="clear" w:color="auto" w:fill="FFFFFF"/>
              </w:rPr>
              <w:t>інформації</w:t>
            </w:r>
            <w:proofErr w:type="spellEnd"/>
            <w:r w:rsidRPr="007E7064">
              <w:rPr>
                <w:shd w:val="clear" w:color="auto" w:fill="FFFFFF"/>
              </w:rPr>
              <w:t xml:space="preserve"> (</w:t>
            </w:r>
            <w:proofErr w:type="spellStart"/>
            <w:r w:rsidRPr="007E7064">
              <w:rPr>
                <w:shd w:val="clear" w:color="auto" w:fill="FFFFFF"/>
              </w:rPr>
              <w:t>діаграми</w:t>
            </w:r>
            <w:proofErr w:type="spellEnd"/>
            <w:r w:rsidRPr="007E7064">
              <w:rPr>
                <w:shd w:val="clear" w:color="auto" w:fill="FFFFFF"/>
              </w:rPr>
              <w:t xml:space="preserve">, </w:t>
            </w:r>
            <w:proofErr w:type="spellStart"/>
            <w:r w:rsidRPr="007E7064">
              <w:rPr>
                <w:shd w:val="clear" w:color="auto" w:fill="FFFFFF"/>
              </w:rPr>
              <w:t>схеми</w:t>
            </w:r>
            <w:proofErr w:type="spellEnd"/>
            <w:r w:rsidRPr="007E7064">
              <w:rPr>
                <w:shd w:val="clear" w:color="auto" w:fill="FFFFFF"/>
              </w:rPr>
              <w:t xml:space="preserve">) для </w:t>
            </w:r>
            <w:proofErr w:type="spellStart"/>
            <w:r w:rsidRPr="007E7064">
              <w:rPr>
                <w:shd w:val="clear" w:color="auto" w:fill="FFFFFF"/>
              </w:rPr>
              <w:t>ілюстрації</w:t>
            </w:r>
            <w:proofErr w:type="spellEnd"/>
            <w:r w:rsidRPr="007E7064">
              <w:rPr>
                <w:shd w:val="clear" w:color="auto" w:fill="FFFFFF"/>
              </w:rPr>
              <w:t xml:space="preserve"> </w:t>
            </w:r>
            <w:proofErr w:type="spellStart"/>
            <w:r w:rsidRPr="007E7064">
              <w:rPr>
                <w:shd w:val="clear" w:color="auto" w:fill="FFFFFF"/>
              </w:rPr>
              <w:t>найважливіших</w:t>
            </w:r>
            <w:proofErr w:type="spellEnd"/>
            <w:r w:rsidRPr="007E7064">
              <w:rPr>
                <w:shd w:val="clear" w:color="auto" w:fill="FFFFFF"/>
              </w:rPr>
              <w:t xml:space="preserve"> </w:t>
            </w:r>
            <w:proofErr w:type="spellStart"/>
            <w:r w:rsidRPr="007E7064">
              <w:rPr>
                <w:shd w:val="clear" w:color="auto" w:fill="FFFFFF"/>
              </w:rPr>
              <w:t>фактів</w:t>
            </w:r>
            <w:proofErr w:type="spellEnd"/>
            <w:r w:rsidRPr="007E7064">
              <w:rPr>
                <w:shd w:val="clear" w:color="auto" w:fill="FFFFFF"/>
              </w:rPr>
              <w:t xml:space="preserve">, </w:t>
            </w:r>
            <w:proofErr w:type="spellStart"/>
            <w:r w:rsidRPr="007E7064">
              <w:rPr>
                <w:shd w:val="clear" w:color="auto" w:fill="FFFFFF"/>
              </w:rPr>
              <w:t>що</w:t>
            </w:r>
            <w:proofErr w:type="spellEnd"/>
            <w:r w:rsidRPr="007E7064">
              <w:rPr>
                <w:shd w:val="clear" w:color="auto" w:fill="FFFFFF"/>
              </w:rPr>
              <w:t xml:space="preserve"> </w:t>
            </w:r>
            <w:proofErr w:type="spellStart"/>
            <w:r w:rsidRPr="007E7064">
              <w:rPr>
                <w:shd w:val="clear" w:color="auto" w:fill="FFFFFF"/>
              </w:rPr>
              <w:t>дасть</w:t>
            </w:r>
            <w:proofErr w:type="spellEnd"/>
            <w:r w:rsidRPr="007E7064">
              <w:rPr>
                <w:shd w:val="clear" w:color="auto" w:fill="FFFFFF"/>
              </w:rPr>
              <w:t xml:space="preserve"> </w:t>
            </w:r>
            <w:proofErr w:type="spellStart"/>
            <w:r w:rsidRPr="007E7064">
              <w:rPr>
                <w:shd w:val="clear" w:color="auto" w:fill="FFFFFF"/>
              </w:rPr>
              <w:t>змогу</w:t>
            </w:r>
            <w:proofErr w:type="spellEnd"/>
            <w:r w:rsidRPr="007E7064">
              <w:rPr>
                <w:shd w:val="clear" w:color="auto" w:fill="FFFFFF"/>
              </w:rPr>
              <w:t xml:space="preserve"> подати </w:t>
            </w:r>
            <w:proofErr w:type="spellStart"/>
            <w:r w:rsidRPr="007E7064">
              <w:rPr>
                <w:shd w:val="clear" w:color="auto" w:fill="FFFFFF"/>
              </w:rPr>
              <w:t>матеріал</w:t>
            </w:r>
            <w:proofErr w:type="spellEnd"/>
            <w:r w:rsidRPr="007E7064">
              <w:rPr>
                <w:shd w:val="clear" w:color="auto" w:fill="FFFFFF"/>
              </w:rPr>
              <w:t xml:space="preserve"> компактно й </w:t>
            </w:r>
            <w:proofErr w:type="spellStart"/>
            <w:r w:rsidRPr="007E7064">
              <w:rPr>
                <w:shd w:val="clear" w:color="auto" w:fill="FFFFFF"/>
              </w:rPr>
              <w:t>наочно</w:t>
            </w:r>
            <w:proofErr w:type="spellEnd"/>
            <w:r w:rsidRPr="007E7064">
              <w:rPr>
                <w:shd w:val="clear" w:color="auto" w:fill="FFFFFF"/>
              </w:rPr>
              <w:t>.</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Графіка</w:t>
            </w:r>
            <w:proofErr w:type="spellEnd"/>
            <w:r w:rsidRPr="007E7064">
              <w:rPr>
                <w:shd w:val="clear" w:color="auto" w:fill="FFFFFF"/>
              </w:rPr>
              <w:t xml:space="preserve"> </w:t>
            </w:r>
            <w:proofErr w:type="spellStart"/>
            <w:r w:rsidRPr="007E7064">
              <w:rPr>
                <w:shd w:val="clear" w:color="auto" w:fill="FFFFFF"/>
              </w:rPr>
              <w:t>має</w:t>
            </w:r>
            <w:proofErr w:type="spellEnd"/>
            <w:r w:rsidRPr="007E7064">
              <w:rPr>
                <w:shd w:val="clear" w:color="auto" w:fill="FFFFFF"/>
              </w:rPr>
              <w:t xml:space="preserve"> </w:t>
            </w:r>
            <w:proofErr w:type="spellStart"/>
            <w:r w:rsidRPr="007E7064">
              <w:rPr>
                <w:shd w:val="clear" w:color="auto" w:fill="FFFFFF"/>
              </w:rPr>
              <w:t>органічно</w:t>
            </w:r>
            <w:proofErr w:type="spellEnd"/>
            <w:r w:rsidRPr="007E7064">
              <w:rPr>
                <w:shd w:val="clear" w:color="auto" w:fill="FFFFFF"/>
              </w:rPr>
              <w:t xml:space="preserve"> </w:t>
            </w:r>
            <w:proofErr w:type="spellStart"/>
            <w:r w:rsidRPr="007E7064">
              <w:rPr>
                <w:shd w:val="clear" w:color="auto" w:fill="FFFFFF"/>
              </w:rPr>
              <w:t>доповнювати</w:t>
            </w:r>
            <w:proofErr w:type="spellEnd"/>
            <w:r w:rsidRPr="007E7064">
              <w:rPr>
                <w:shd w:val="clear" w:color="auto" w:fill="FFFFFF"/>
              </w:rPr>
              <w:t xml:space="preserve"> текст.</w:t>
            </w:r>
          </w:p>
          <w:p w:rsidR="007E7064" w:rsidRPr="007E7064" w:rsidRDefault="007E7064" w:rsidP="007E7064">
            <w:pPr>
              <w:pStyle w:val="a5"/>
              <w:numPr>
                <w:ilvl w:val="0"/>
                <w:numId w:val="16"/>
              </w:numPr>
              <w:shd w:val="clear" w:color="auto" w:fill="FFFFFF"/>
              <w:textAlignment w:val="baseline"/>
              <w:rPr>
                <w:lang w:eastAsia="uk-UA"/>
              </w:rPr>
            </w:pPr>
            <w:proofErr w:type="spellStart"/>
            <w:r w:rsidRPr="007E7064">
              <w:rPr>
                <w:shd w:val="clear" w:color="auto" w:fill="FFFFFF"/>
              </w:rPr>
              <w:t>Пояснення</w:t>
            </w:r>
            <w:proofErr w:type="spellEnd"/>
            <w:r w:rsidRPr="007E7064">
              <w:rPr>
                <w:shd w:val="clear" w:color="auto" w:fill="FFFFFF"/>
              </w:rPr>
              <w:t xml:space="preserve"> треба </w:t>
            </w:r>
            <w:proofErr w:type="spellStart"/>
            <w:r w:rsidRPr="007E7064">
              <w:rPr>
                <w:shd w:val="clear" w:color="auto" w:fill="FFFFFF"/>
              </w:rPr>
              <w:t>розміщувати</w:t>
            </w:r>
            <w:proofErr w:type="spellEnd"/>
            <w:r w:rsidRPr="007E7064">
              <w:rPr>
                <w:shd w:val="clear" w:color="auto" w:fill="FFFFFF"/>
              </w:rPr>
              <w:t xml:space="preserve"> </w:t>
            </w:r>
            <w:proofErr w:type="spellStart"/>
            <w:r w:rsidRPr="007E7064">
              <w:rPr>
                <w:shd w:val="clear" w:color="auto" w:fill="FFFFFF"/>
              </w:rPr>
              <w:t>якнайближче</w:t>
            </w:r>
            <w:proofErr w:type="spellEnd"/>
            <w:r w:rsidRPr="007E7064">
              <w:rPr>
                <w:shd w:val="clear" w:color="auto" w:fill="FFFFFF"/>
              </w:rPr>
              <w:t xml:space="preserve"> до </w:t>
            </w:r>
            <w:proofErr w:type="spellStart"/>
            <w:r w:rsidRPr="007E7064">
              <w:rPr>
                <w:shd w:val="clear" w:color="auto" w:fill="FFFFFF"/>
              </w:rPr>
              <w:t>ілюстрацій</w:t>
            </w:r>
            <w:proofErr w:type="spellEnd"/>
            <w:r w:rsidRPr="007E7064">
              <w:rPr>
                <w:shd w:val="clear" w:color="auto" w:fill="FFFFFF"/>
              </w:rPr>
              <w:t xml:space="preserve">, </w:t>
            </w:r>
            <w:proofErr w:type="spellStart"/>
            <w:r w:rsidRPr="007E7064">
              <w:rPr>
                <w:shd w:val="clear" w:color="auto" w:fill="FFFFFF"/>
              </w:rPr>
              <w:t>із</w:t>
            </w:r>
            <w:proofErr w:type="spellEnd"/>
          </w:p>
          <w:p w:rsidR="007E7064" w:rsidRPr="007E7064" w:rsidRDefault="007E7064" w:rsidP="007E7064">
            <w:pPr>
              <w:pStyle w:val="ab"/>
              <w:numPr>
                <w:ilvl w:val="0"/>
                <w:numId w:val="16"/>
              </w:numPr>
              <w:shd w:val="clear" w:color="auto" w:fill="FFFFFF"/>
              <w:spacing w:before="0" w:beforeAutospacing="0" w:after="0" w:afterAutospacing="0"/>
              <w:textAlignment w:val="baseline"/>
              <w:rPr>
                <w:sz w:val="24"/>
                <w:szCs w:val="24"/>
              </w:rPr>
            </w:pPr>
            <w:r w:rsidRPr="007E7064">
              <w:rPr>
                <w:sz w:val="24"/>
                <w:szCs w:val="24"/>
              </w:rPr>
              <w:t>якими вони мають з’являтися на екрані одночасно.</w:t>
            </w:r>
          </w:p>
          <w:p w:rsidR="007E7064" w:rsidRPr="007E7064" w:rsidRDefault="007E7064" w:rsidP="007E7064">
            <w:pPr>
              <w:pStyle w:val="ab"/>
              <w:shd w:val="clear" w:color="auto" w:fill="FFFFFF"/>
              <w:spacing w:before="0" w:beforeAutospacing="0" w:after="0" w:afterAutospacing="0"/>
              <w:textAlignment w:val="baseline"/>
              <w:rPr>
                <w:sz w:val="24"/>
                <w:szCs w:val="24"/>
              </w:rPr>
            </w:pPr>
            <w:r w:rsidRPr="007E7064">
              <w:rPr>
                <w:sz w:val="24"/>
                <w:szCs w:val="24"/>
              </w:rPr>
              <w:t>Усю текстову інформацію потрібно ретельно перевірити на відсутність орфографічних, граматичних і стилістичних помилок.</w:t>
            </w:r>
          </w:p>
          <w:p w:rsidR="007E7064" w:rsidRPr="007E7064" w:rsidRDefault="007E7064" w:rsidP="007E7064">
            <w:pPr>
              <w:pStyle w:val="ab"/>
              <w:shd w:val="clear" w:color="auto" w:fill="FFFFFF"/>
              <w:spacing w:before="0" w:beforeAutospacing="0" w:after="0" w:afterAutospacing="0"/>
              <w:textAlignment w:val="baseline"/>
              <w:rPr>
                <w:sz w:val="24"/>
                <w:szCs w:val="24"/>
              </w:rPr>
            </w:pPr>
            <w:r w:rsidRPr="007E7064">
              <w:rPr>
                <w:sz w:val="24"/>
                <w:szCs w:val="24"/>
              </w:rPr>
              <w:t>Критерії оцінювання презентації:</w:t>
            </w:r>
          </w:p>
          <w:p w:rsidR="007E7064" w:rsidRPr="007E7064" w:rsidRDefault="007E7064" w:rsidP="007E7064">
            <w:pPr>
              <w:pStyle w:val="ab"/>
              <w:shd w:val="clear" w:color="auto" w:fill="FFFFFF"/>
              <w:spacing w:before="0" w:beforeAutospacing="0" w:after="0" w:afterAutospacing="0"/>
              <w:textAlignment w:val="baseline"/>
              <w:rPr>
                <w:sz w:val="24"/>
                <w:szCs w:val="24"/>
              </w:rPr>
            </w:pPr>
            <w:r w:rsidRPr="007E7064">
              <w:rPr>
                <w:sz w:val="24"/>
                <w:szCs w:val="24"/>
              </w:rPr>
              <w:t>1. Мета: відповідність частин презентації меті та предмету дослідження.</w:t>
            </w:r>
          </w:p>
          <w:p w:rsidR="007E7064" w:rsidRPr="007E7064" w:rsidRDefault="007E7064" w:rsidP="007E7064">
            <w:pPr>
              <w:pStyle w:val="ab"/>
              <w:shd w:val="clear" w:color="auto" w:fill="FFFFFF"/>
              <w:spacing w:before="0" w:beforeAutospacing="0" w:after="0" w:afterAutospacing="0"/>
              <w:textAlignment w:val="baseline"/>
              <w:rPr>
                <w:sz w:val="24"/>
                <w:szCs w:val="24"/>
              </w:rPr>
            </w:pPr>
            <w:r w:rsidRPr="007E7064">
              <w:rPr>
                <w:sz w:val="24"/>
                <w:szCs w:val="24"/>
              </w:rPr>
              <w:t>2. Висновки: узагальнення результатів дослідження та їх відповідність меті, формулювання важливих і значущих висновків за темою дослідження</w:t>
            </w:r>
          </w:p>
          <w:p w:rsidR="007E7064" w:rsidRPr="007E7064" w:rsidRDefault="007E7064" w:rsidP="007E7064">
            <w:pPr>
              <w:pStyle w:val="ab"/>
              <w:shd w:val="clear" w:color="auto" w:fill="FFFFFF"/>
              <w:spacing w:before="0" w:beforeAutospacing="0" w:after="0" w:afterAutospacing="0"/>
              <w:textAlignment w:val="baseline"/>
              <w:rPr>
                <w:sz w:val="24"/>
                <w:szCs w:val="24"/>
              </w:rPr>
            </w:pPr>
            <w:r w:rsidRPr="007E7064">
              <w:rPr>
                <w:sz w:val="24"/>
                <w:szCs w:val="24"/>
              </w:rPr>
              <w:t xml:space="preserve">3. Ключові положення: розкриття теми дослідження з допомогою ключових </w:t>
            </w:r>
            <w:bookmarkStart w:id="0" w:name="_GoBack"/>
            <w:bookmarkEnd w:id="0"/>
            <w:r w:rsidRPr="007E7064">
              <w:rPr>
                <w:sz w:val="24"/>
                <w:szCs w:val="24"/>
              </w:rPr>
              <w:t>положень</w:t>
            </w:r>
          </w:p>
          <w:p w:rsidR="007E7064" w:rsidRPr="007E7064" w:rsidRDefault="007E7064" w:rsidP="007E7064">
            <w:pPr>
              <w:pStyle w:val="ab"/>
              <w:shd w:val="clear" w:color="auto" w:fill="FFFFFF"/>
              <w:spacing w:before="0" w:beforeAutospacing="0" w:after="0" w:afterAutospacing="0"/>
              <w:textAlignment w:val="baseline"/>
              <w:rPr>
                <w:sz w:val="24"/>
                <w:szCs w:val="24"/>
              </w:rPr>
            </w:pPr>
            <w:r w:rsidRPr="007E7064">
              <w:rPr>
                <w:sz w:val="24"/>
                <w:szCs w:val="24"/>
              </w:rPr>
              <w:t xml:space="preserve">4.Структура: логічна послідовність інформації, актуалізація зацікавленості темою дослідження на початку презентації, спонукання до продовження дослідження наприкінці презентації. </w:t>
            </w:r>
          </w:p>
          <w:p w:rsidR="007E7064" w:rsidRPr="007E7064" w:rsidRDefault="007E7064" w:rsidP="007E7064">
            <w:pPr>
              <w:jc w:val="both"/>
              <w:rPr>
                <w:lang w:val="uk-UA"/>
              </w:rPr>
            </w:pPr>
            <w:r w:rsidRPr="007E7064">
              <w:rPr>
                <w:b/>
                <w:lang w:val="uk-UA"/>
              </w:rPr>
              <w:t>Вимоги до тез відповідей на додаткові питання (самостійна робота здобувача)</w:t>
            </w:r>
            <w:r w:rsidRPr="007E7064">
              <w:rPr>
                <w:lang w:val="uk-UA"/>
              </w:rPr>
              <w:t>: тези записуються у зошиті для підготовки до семінарських занять у довільній формі.</w:t>
            </w:r>
          </w:p>
          <w:p w:rsidR="007E7064" w:rsidRPr="007E7064" w:rsidRDefault="007E7064" w:rsidP="007E7064">
            <w:pPr>
              <w:jc w:val="both"/>
              <w:rPr>
                <w:sz w:val="24"/>
                <w:szCs w:val="24"/>
              </w:rPr>
            </w:pP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Семінарські заняття</w:t>
            </w:r>
          </w:p>
        </w:tc>
        <w:tc>
          <w:tcPr>
            <w:tcW w:w="7195" w:type="dxa"/>
            <w:gridSpan w:val="7"/>
          </w:tcPr>
          <w:p w:rsidR="007E7064" w:rsidRPr="007E7064" w:rsidRDefault="007E7064" w:rsidP="007E7064">
            <w:pPr>
              <w:pStyle w:val="a5"/>
              <w:numPr>
                <w:ilvl w:val="0"/>
                <w:numId w:val="26"/>
              </w:numPr>
              <w:suppressAutoHyphens/>
              <w:jc w:val="both"/>
              <w:outlineLvl w:val="0"/>
              <w:rPr>
                <w:lang w:val="uk-UA"/>
              </w:rPr>
            </w:pPr>
            <w:proofErr w:type="spellStart"/>
            <w:r w:rsidRPr="007E7064">
              <w:rPr>
                <w:szCs w:val="28"/>
              </w:rPr>
              <w:t>Історичні</w:t>
            </w:r>
            <w:proofErr w:type="spellEnd"/>
            <w:r w:rsidRPr="007E7064">
              <w:rPr>
                <w:szCs w:val="28"/>
              </w:rPr>
              <w:t xml:space="preserve"> </w:t>
            </w:r>
            <w:proofErr w:type="spellStart"/>
            <w:r w:rsidRPr="007E7064">
              <w:rPr>
                <w:szCs w:val="28"/>
              </w:rPr>
              <w:t>витоки</w:t>
            </w:r>
            <w:proofErr w:type="spellEnd"/>
            <w:r w:rsidRPr="007E7064">
              <w:rPr>
                <w:szCs w:val="28"/>
              </w:rPr>
              <w:t xml:space="preserve"> та </w:t>
            </w:r>
            <w:proofErr w:type="spellStart"/>
            <w:r w:rsidRPr="007E7064">
              <w:rPr>
                <w:szCs w:val="28"/>
              </w:rPr>
              <w:t>еволюція</w:t>
            </w:r>
            <w:proofErr w:type="spellEnd"/>
            <w:r w:rsidRPr="007E7064">
              <w:rPr>
                <w:szCs w:val="28"/>
              </w:rPr>
              <w:t xml:space="preserve"> </w:t>
            </w:r>
            <w:proofErr w:type="spellStart"/>
            <w:r w:rsidRPr="007E7064">
              <w:rPr>
                <w:szCs w:val="28"/>
              </w:rPr>
              <w:t>коучингу</w:t>
            </w:r>
            <w:proofErr w:type="spellEnd"/>
            <w:r w:rsidRPr="007E7064">
              <w:rPr>
                <w:szCs w:val="28"/>
              </w:rPr>
              <w:t xml:space="preserve">. </w:t>
            </w:r>
            <w:proofErr w:type="spellStart"/>
            <w:r w:rsidRPr="007E7064">
              <w:rPr>
                <w:szCs w:val="28"/>
              </w:rPr>
              <w:t>Становлення</w:t>
            </w:r>
            <w:proofErr w:type="spellEnd"/>
            <w:r w:rsidRPr="007E7064">
              <w:rPr>
                <w:szCs w:val="28"/>
              </w:rPr>
              <w:t xml:space="preserve"> </w:t>
            </w:r>
            <w:proofErr w:type="spellStart"/>
            <w:r w:rsidRPr="007E7064">
              <w:rPr>
                <w:szCs w:val="28"/>
              </w:rPr>
              <w:t>коучингу</w:t>
            </w:r>
            <w:proofErr w:type="spellEnd"/>
            <w:r w:rsidRPr="007E7064">
              <w:rPr>
                <w:szCs w:val="28"/>
              </w:rPr>
              <w:t xml:space="preserve"> як </w:t>
            </w:r>
            <w:proofErr w:type="spellStart"/>
            <w:r w:rsidRPr="007E7064">
              <w:rPr>
                <w:szCs w:val="28"/>
              </w:rPr>
              <w:t>дисципліни</w:t>
            </w:r>
            <w:proofErr w:type="spellEnd"/>
            <w:r w:rsidRPr="007E7064">
              <w:rPr>
                <w:szCs w:val="28"/>
                <w:lang w:val="uk-UA"/>
              </w:rPr>
              <w:t xml:space="preserve"> – 3 бали.</w:t>
            </w:r>
          </w:p>
          <w:p w:rsidR="007E7064" w:rsidRPr="007E7064" w:rsidRDefault="007E7064" w:rsidP="007E7064">
            <w:pPr>
              <w:pStyle w:val="a5"/>
              <w:numPr>
                <w:ilvl w:val="0"/>
                <w:numId w:val="26"/>
              </w:numPr>
              <w:suppressAutoHyphens/>
              <w:jc w:val="both"/>
              <w:outlineLvl w:val="0"/>
              <w:rPr>
                <w:lang w:val="uk-UA"/>
              </w:rPr>
            </w:pPr>
            <w:r w:rsidRPr="007E7064">
              <w:rPr>
                <w:lang w:val="uk-UA"/>
              </w:rPr>
              <w:t xml:space="preserve">Особливості </w:t>
            </w:r>
            <w:proofErr w:type="spellStart"/>
            <w:r w:rsidRPr="007E7064">
              <w:rPr>
                <w:lang w:val="uk-UA"/>
              </w:rPr>
              <w:t>коучингового</w:t>
            </w:r>
            <w:proofErr w:type="spellEnd"/>
            <w:r w:rsidRPr="007E7064">
              <w:rPr>
                <w:lang w:val="uk-UA"/>
              </w:rPr>
              <w:t xml:space="preserve"> консультування: укладання контракту та ведення клієнта – 3 бали.</w:t>
            </w:r>
          </w:p>
          <w:p w:rsidR="007E7064" w:rsidRPr="007E7064" w:rsidRDefault="007E7064" w:rsidP="007E7064">
            <w:pPr>
              <w:pStyle w:val="a5"/>
              <w:numPr>
                <w:ilvl w:val="0"/>
                <w:numId w:val="26"/>
              </w:numPr>
              <w:suppressAutoHyphens/>
              <w:jc w:val="both"/>
              <w:outlineLvl w:val="0"/>
              <w:rPr>
                <w:lang w:val="uk-UA"/>
              </w:rPr>
            </w:pPr>
            <w:r w:rsidRPr="007E7064">
              <w:rPr>
                <w:lang w:val="uk-UA"/>
              </w:rPr>
              <w:t xml:space="preserve">Теоретичні моделі </w:t>
            </w:r>
            <w:proofErr w:type="spellStart"/>
            <w:r w:rsidRPr="007E7064">
              <w:rPr>
                <w:lang w:val="uk-UA"/>
              </w:rPr>
              <w:t>коучингу</w:t>
            </w:r>
            <w:proofErr w:type="spellEnd"/>
            <w:r w:rsidRPr="007E7064">
              <w:rPr>
                <w:lang w:val="uk-UA"/>
              </w:rPr>
              <w:t xml:space="preserve"> – 3 бали.</w:t>
            </w:r>
          </w:p>
          <w:p w:rsidR="007E7064" w:rsidRPr="007E7064" w:rsidRDefault="007E7064" w:rsidP="007E7064">
            <w:pPr>
              <w:pStyle w:val="a5"/>
              <w:numPr>
                <w:ilvl w:val="0"/>
                <w:numId w:val="26"/>
              </w:numPr>
              <w:suppressAutoHyphens/>
              <w:jc w:val="both"/>
              <w:outlineLvl w:val="0"/>
              <w:rPr>
                <w:lang w:val="uk-UA"/>
              </w:rPr>
            </w:pPr>
            <w:r w:rsidRPr="007E7064">
              <w:rPr>
                <w:lang w:val="uk-UA"/>
              </w:rPr>
              <w:t xml:space="preserve">Технології побудови ефективної комунікації у </w:t>
            </w:r>
            <w:proofErr w:type="spellStart"/>
            <w:r w:rsidRPr="007E7064">
              <w:rPr>
                <w:lang w:val="uk-UA"/>
              </w:rPr>
              <w:t>коучинговому</w:t>
            </w:r>
            <w:proofErr w:type="spellEnd"/>
            <w:r w:rsidRPr="007E7064">
              <w:rPr>
                <w:lang w:val="uk-UA"/>
              </w:rPr>
              <w:t xml:space="preserve"> процесі – 3 бали.</w:t>
            </w:r>
          </w:p>
          <w:p w:rsidR="007E7064" w:rsidRPr="007E7064" w:rsidRDefault="007E7064" w:rsidP="007E7064">
            <w:pPr>
              <w:pStyle w:val="a5"/>
              <w:numPr>
                <w:ilvl w:val="0"/>
                <w:numId w:val="26"/>
              </w:numPr>
              <w:suppressAutoHyphens/>
              <w:jc w:val="both"/>
              <w:outlineLvl w:val="0"/>
              <w:rPr>
                <w:lang w:val="uk-UA"/>
              </w:rPr>
            </w:pPr>
            <w:r w:rsidRPr="007E7064">
              <w:rPr>
                <w:lang w:val="uk-UA"/>
              </w:rPr>
              <w:t xml:space="preserve">Базові інструменти </w:t>
            </w:r>
            <w:proofErr w:type="spellStart"/>
            <w:r w:rsidRPr="007E7064">
              <w:rPr>
                <w:lang w:val="uk-UA"/>
              </w:rPr>
              <w:t>коучингу</w:t>
            </w:r>
            <w:proofErr w:type="spellEnd"/>
            <w:r w:rsidRPr="007E7064">
              <w:rPr>
                <w:lang w:val="uk-UA"/>
              </w:rPr>
              <w:t xml:space="preserve"> – 1 бал.</w:t>
            </w:r>
          </w:p>
          <w:p w:rsidR="007E7064" w:rsidRPr="007E7064" w:rsidRDefault="007E7064" w:rsidP="007E7064">
            <w:pPr>
              <w:pStyle w:val="a5"/>
              <w:numPr>
                <w:ilvl w:val="0"/>
                <w:numId w:val="26"/>
              </w:numPr>
              <w:suppressAutoHyphens/>
              <w:jc w:val="both"/>
              <w:outlineLvl w:val="0"/>
              <w:rPr>
                <w:lang w:val="uk-UA"/>
              </w:rPr>
            </w:pPr>
            <w:r w:rsidRPr="007E7064">
              <w:rPr>
                <w:lang w:val="uk-UA"/>
              </w:rPr>
              <w:t xml:space="preserve">Модель </w:t>
            </w:r>
            <w:proofErr w:type="spellStart"/>
            <w:r w:rsidRPr="007E7064">
              <w:rPr>
                <w:lang w:val="uk-UA"/>
              </w:rPr>
              <w:t>коактивного</w:t>
            </w:r>
            <w:proofErr w:type="spellEnd"/>
            <w:r w:rsidRPr="007E7064">
              <w:rPr>
                <w:lang w:val="uk-UA"/>
              </w:rPr>
              <w:t xml:space="preserve"> </w:t>
            </w:r>
            <w:proofErr w:type="spellStart"/>
            <w:r w:rsidRPr="007E7064">
              <w:rPr>
                <w:lang w:val="uk-UA"/>
              </w:rPr>
              <w:t>коучингу</w:t>
            </w:r>
            <w:proofErr w:type="spellEnd"/>
            <w:r w:rsidRPr="007E7064">
              <w:rPr>
                <w:lang w:val="uk-UA"/>
              </w:rPr>
              <w:t xml:space="preserve"> – 3 бали.</w:t>
            </w:r>
          </w:p>
          <w:p w:rsidR="007E7064" w:rsidRPr="007E7064" w:rsidRDefault="007E7064" w:rsidP="007E7064">
            <w:pPr>
              <w:pStyle w:val="a5"/>
              <w:numPr>
                <w:ilvl w:val="0"/>
                <w:numId w:val="26"/>
              </w:numPr>
              <w:suppressAutoHyphens/>
              <w:jc w:val="both"/>
              <w:outlineLvl w:val="0"/>
              <w:rPr>
                <w:lang w:val="uk-UA"/>
              </w:rPr>
            </w:pPr>
            <w:proofErr w:type="spellStart"/>
            <w:r w:rsidRPr="007E7064">
              <w:rPr>
                <w:lang w:val="uk-UA"/>
              </w:rPr>
              <w:t>Коучингові</w:t>
            </w:r>
            <w:proofErr w:type="spellEnd"/>
            <w:r w:rsidRPr="007E7064">
              <w:rPr>
                <w:lang w:val="uk-UA"/>
              </w:rPr>
              <w:t xml:space="preserve"> інструменти та техніки для досягнення особистісних цілей 1 бал – 1 бал.</w:t>
            </w:r>
          </w:p>
          <w:p w:rsidR="007E7064" w:rsidRPr="007E7064" w:rsidRDefault="007E7064" w:rsidP="007E7064">
            <w:pPr>
              <w:pStyle w:val="a5"/>
              <w:numPr>
                <w:ilvl w:val="0"/>
                <w:numId w:val="26"/>
              </w:numPr>
              <w:suppressAutoHyphens/>
              <w:jc w:val="both"/>
              <w:outlineLvl w:val="0"/>
              <w:rPr>
                <w:lang w:val="uk-UA"/>
              </w:rPr>
            </w:pPr>
            <w:proofErr w:type="spellStart"/>
            <w:r w:rsidRPr="007E7064">
              <w:rPr>
                <w:lang w:val="uk-UA"/>
              </w:rPr>
              <w:t>Коучингові</w:t>
            </w:r>
            <w:proofErr w:type="spellEnd"/>
            <w:r w:rsidRPr="007E7064">
              <w:rPr>
                <w:lang w:val="uk-UA"/>
              </w:rPr>
              <w:t xml:space="preserve"> інструменти для досягнення цілей організації та реалізації проектів – 22 бали.</w:t>
            </w:r>
          </w:p>
          <w:p w:rsidR="007E7064" w:rsidRPr="007E7064" w:rsidRDefault="007E7064" w:rsidP="007E7064">
            <w:pPr>
              <w:pStyle w:val="a5"/>
              <w:numPr>
                <w:ilvl w:val="0"/>
                <w:numId w:val="26"/>
              </w:numPr>
              <w:suppressAutoHyphens/>
              <w:jc w:val="both"/>
              <w:outlineLvl w:val="0"/>
              <w:rPr>
                <w:lang w:val="uk-UA"/>
              </w:rPr>
            </w:pPr>
            <w:r w:rsidRPr="007E7064">
              <w:rPr>
                <w:lang w:val="uk-UA"/>
              </w:rPr>
              <w:t xml:space="preserve">Базові технології </w:t>
            </w:r>
            <w:proofErr w:type="spellStart"/>
            <w:r w:rsidRPr="007E7064">
              <w:rPr>
                <w:lang w:val="uk-UA"/>
              </w:rPr>
              <w:t>лайф-коучингу</w:t>
            </w:r>
            <w:proofErr w:type="spellEnd"/>
            <w:r w:rsidRPr="007E7064">
              <w:rPr>
                <w:lang w:val="uk-UA"/>
              </w:rPr>
              <w:t xml:space="preserve"> – 11 балів.</w:t>
            </w: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 xml:space="preserve">Умови допуску до підсумкового </w:t>
            </w:r>
            <w:r w:rsidRPr="007E7064">
              <w:rPr>
                <w:rFonts w:ascii="Times New Roman" w:eastAsia="Times New Roman" w:hAnsi="Times New Roman" w:cs="Times New Roman"/>
                <w:sz w:val="24"/>
                <w:szCs w:val="24"/>
              </w:rPr>
              <w:lastRenderedPageBreak/>
              <w:t>контролю</w:t>
            </w:r>
          </w:p>
        </w:tc>
        <w:tc>
          <w:tcPr>
            <w:tcW w:w="7195" w:type="dxa"/>
            <w:gridSpan w:val="7"/>
          </w:tcPr>
          <w:p w:rsidR="007E7064" w:rsidRPr="007E7064" w:rsidRDefault="007E7064" w:rsidP="007E7064">
            <w:pPr>
              <w:jc w:val="both"/>
              <w:rPr>
                <w:lang w:val="uk-UA"/>
              </w:rPr>
            </w:pPr>
            <w:r w:rsidRPr="007E7064">
              <w:rPr>
                <w:lang w:val="uk-UA"/>
              </w:rPr>
              <w:lastRenderedPageBreak/>
              <w:t xml:space="preserve">Підсумковий контроль здійснюється у формі екзамену. Умовою допуску до підсумкового контролю є виконання здобувачем усіх завдань і </w:t>
            </w:r>
            <w:r w:rsidRPr="007E7064">
              <w:rPr>
                <w:lang w:val="uk-UA"/>
              </w:rPr>
              <w:lastRenderedPageBreak/>
              <w:t>виконання контрольного завдання. Мінімальний бал допуску до екзамену - 26.</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b/>
                <w:sz w:val="24"/>
                <w:szCs w:val="24"/>
                <w:lang w:val="uk-UA"/>
              </w:rPr>
              <w:lastRenderedPageBreak/>
              <w:t>7. Політика курсу</w:t>
            </w:r>
          </w:p>
        </w:tc>
      </w:tr>
      <w:tr w:rsidR="007E7064" w:rsidRPr="007E7064" w:rsidTr="00BD043A">
        <w:tc>
          <w:tcPr>
            <w:tcW w:w="9571" w:type="dxa"/>
            <w:gridSpan w:val="10"/>
          </w:tcPr>
          <w:p w:rsidR="007E7064" w:rsidRPr="007E7064" w:rsidRDefault="007E7064" w:rsidP="007E7064">
            <w:pPr>
              <w:tabs>
                <w:tab w:val="left" w:pos="910"/>
              </w:tabs>
              <w:spacing w:line="237" w:lineRule="auto"/>
              <w:jc w:val="both"/>
              <w:rPr>
                <w:lang w:val="uk-UA"/>
              </w:rPr>
            </w:pPr>
            <w:r w:rsidRPr="007E7064">
              <w:rPr>
                <w:lang w:val="uk-UA"/>
              </w:rPr>
              <w:t xml:space="preserve">Політика курсу спрямована на створення атмосфери </w:t>
            </w:r>
            <w:proofErr w:type="spellStart"/>
            <w:r w:rsidRPr="007E7064">
              <w:rPr>
                <w:lang w:val="uk-UA"/>
              </w:rPr>
              <w:t>взаємопідтримки</w:t>
            </w:r>
            <w:proofErr w:type="spellEnd"/>
            <w:r w:rsidRPr="007E7064">
              <w:rPr>
                <w:lang w:val="uk-UA"/>
              </w:rPr>
              <w:t xml:space="preserve"> на занятті, активної </w:t>
            </w:r>
            <w:proofErr w:type="spellStart"/>
            <w:r w:rsidRPr="007E7064">
              <w:rPr>
                <w:lang w:val="uk-UA"/>
              </w:rPr>
              <w:t>інтеракції</w:t>
            </w:r>
            <w:proofErr w:type="spellEnd"/>
            <w:r w:rsidRPr="007E7064">
              <w:rPr>
                <w:lang w:val="uk-UA"/>
              </w:rPr>
              <w:t xml:space="preserve"> у групі з дотриманням правил академічної доброчесності. При виконанні завдань творчого рівня неприпустимі плагіат та списування. Лекційні заняття пропущені без поважних причин не відпрацьовуються, але знання лекційного матеріалу обов’язкове. Пропуски практичних занять відпрацьовуються наступним чином: написання тематичного тесту, виконання завдань із теми (самостійна робота).</w:t>
            </w:r>
          </w:p>
        </w:tc>
      </w:tr>
      <w:tr w:rsidR="007E7064" w:rsidRPr="007E7064" w:rsidTr="00BD043A">
        <w:tc>
          <w:tcPr>
            <w:tcW w:w="9571" w:type="dxa"/>
            <w:gridSpan w:val="10"/>
          </w:tcPr>
          <w:p w:rsidR="007E7064" w:rsidRPr="007E7064" w:rsidRDefault="007E7064" w:rsidP="007E7064">
            <w:pPr>
              <w:jc w:val="center"/>
              <w:rPr>
                <w:b/>
                <w:sz w:val="24"/>
                <w:szCs w:val="24"/>
                <w:lang w:val="uk-UA"/>
              </w:rPr>
            </w:pPr>
            <w:r w:rsidRPr="007E7064">
              <w:rPr>
                <w:b/>
                <w:sz w:val="24"/>
                <w:szCs w:val="24"/>
                <w:lang w:val="uk-UA"/>
              </w:rPr>
              <w:t>8. Рекомендована література</w:t>
            </w:r>
          </w:p>
        </w:tc>
      </w:tr>
      <w:tr w:rsidR="007E7064" w:rsidRPr="007E7064" w:rsidTr="00BD043A">
        <w:tc>
          <w:tcPr>
            <w:tcW w:w="9571" w:type="dxa"/>
            <w:gridSpan w:val="10"/>
          </w:tcPr>
          <w:p w:rsidR="007E7064" w:rsidRPr="007E7064" w:rsidRDefault="007E7064" w:rsidP="007E7064">
            <w:pPr>
              <w:jc w:val="both"/>
              <w:rPr>
                <w:lang w:val="uk-UA"/>
              </w:rPr>
            </w:pPr>
            <w:r w:rsidRPr="007E7064">
              <w:rPr>
                <w:lang w:val="uk-UA"/>
              </w:rPr>
              <w:t>Базова</w:t>
            </w:r>
          </w:p>
          <w:p w:rsidR="007E7064" w:rsidRPr="007E7064" w:rsidRDefault="007E7064" w:rsidP="007E7064">
            <w:pPr>
              <w:jc w:val="both"/>
              <w:rPr>
                <w:lang w:val="uk-UA"/>
              </w:rPr>
            </w:pPr>
            <w:r w:rsidRPr="007E7064">
              <w:rPr>
                <w:lang w:val="uk-UA"/>
              </w:rPr>
              <w:t>1.</w:t>
            </w:r>
            <w:r w:rsidRPr="007E7064">
              <w:rPr>
                <w:lang w:val="uk-UA"/>
              </w:rPr>
              <w:tab/>
            </w:r>
            <w:proofErr w:type="spellStart"/>
            <w:r w:rsidRPr="007E7064">
              <w:rPr>
                <w:lang w:val="uk-UA"/>
              </w:rPr>
              <w:t>Аткинсон</w:t>
            </w:r>
            <w:proofErr w:type="spellEnd"/>
            <w:r w:rsidRPr="007E7064">
              <w:rPr>
                <w:lang w:val="uk-UA"/>
              </w:rPr>
              <w:t xml:space="preserve"> М., </w:t>
            </w:r>
            <w:proofErr w:type="spellStart"/>
            <w:r w:rsidRPr="007E7064">
              <w:rPr>
                <w:lang w:val="uk-UA"/>
              </w:rPr>
              <w:t>Чойс</w:t>
            </w:r>
            <w:proofErr w:type="spellEnd"/>
            <w:r w:rsidRPr="007E7064">
              <w:rPr>
                <w:lang w:val="uk-UA"/>
              </w:rPr>
              <w:t xml:space="preserve"> Т. </w:t>
            </w:r>
            <w:proofErr w:type="spellStart"/>
            <w:r w:rsidRPr="007E7064">
              <w:rPr>
                <w:lang w:val="uk-UA"/>
              </w:rPr>
              <w:t>Рэй</w:t>
            </w:r>
            <w:proofErr w:type="spellEnd"/>
            <w:r w:rsidRPr="007E7064">
              <w:rPr>
                <w:lang w:val="uk-UA"/>
              </w:rPr>
              <w:t xml:space="preserve">. </w:t>
            </w:r>
            <w:proofErr w:type="spellStart"/>
            <w:r w:rsidRPr="007E7064">
              <w:rPr>
                <w:lang w:val="uk-UA"/>
              </w:rPr>
              <w:t>Пошаговая</w:t>
            </w:r>
            <w:proofErr w:type="spellEnd"/>
            <w:r w:rsidRPr="007E7064">
              <w:rPr>
                <w:lang w:val="uk-UA"/>
              </w:rPr>
              <w:t xml:space="preserve"> система: Наука и </w:t>
            </w:r>
            <w:proofErr w:type="spellStart"/>
            <w:r w:rsidRPr="007E7064">
              <w:rPr>
                <w:lang w:val="uk-UA"/>
              </w:rPr>
              <w:t>искусство</w:t>
            </w:r>
            <w:proofErr w:type="spellEnd"/>
            <w:r w:rsidRPr="007E7064">
              <w:rPr>
                <w:lang w:val="uk-UA"/>
              </w:rPr>
              <w:t xml:space="preserve"> </w:t>
            </w:r>
            <w:proofErr w:type="spellStart"/>
            <w:r w:rsidRPr="007E7064">
              <w:rPr>
                <w:lang w:val="uk-UA"/>
              </w:rPr>
              <w:t>коучинга</w:t>
            </w:r>
            <w:proofErr w:type="spellEnd"/>
            <w:r w:rsidRPr="007E7064">
              <w:rPr>
                <w:lang w:val="uk-UA"/>
              </w:rPr>
              <w:t xml:space="preserve">/Пер. с </w:t>
            </w:r>
            <w:proofErr w:type="spellStart"/>
            <w:r w:rsidRPr="007E7064">
              <w:rPr>
                <w:lang w:val="uk-UA"/>
              </w:rPr>
              <w:t>англ</w:t>
            </w:r>
            <w:proofErr w:type="spellEnd"/>
            <w:r w:rsidRPr="007E7064">
              <w:rPr>
                <w:lang w:val="uk-UA"/>
              </w:rPr>
              <w:t xml:space="preserve">.  - К.: </w:t>
            </w:r>
            <w:proofErr w:type="spellStart"/>
            <w:r w:rsidRPr="007E7064">
              <w:rPr>
                <w:lang w:val="uk-UA"/>
              </w:rPr>
              <w:t>Companion</w:t>
            </w:r>
            <w:proofErr w:type="spellEnd"/>
            <w:r w:rsidRPr="007E7064">
              <w:rPr>
                <w:lang w:val="uk-UA"/>
              </w:rPr>
              <w:t xml:space="preserve"> </w:t>
            </w:r>
            <w:proofErr w:type="spellStart"/>
            <w:r w:rsidRPr="007E7064">
              <w:rPr>
                <w:lang w:val="uk-UA"/>
              </w:rPr>
              <w:t>Group</w:t>
            </w:r>
            <w:proofErr w:type="spellEnd"/>
            <w:r w:rsidRPr="007E7064">
              <w:rPr>
                <w:lang w:val="uk-UA"/>
              </w:rPr>
              <w:t>, 2010. 256 с. Режим доступу: http://library.proc0aching.com/rb/poshagovaya-sistema-kouchinga-merilin-atkinson.html#.WeXdl4-0PIU</w:t>
            </w:r>
          </w:p>
          <w:p w:rsidR="007E7064" w:rsidRPr="007E7064" w:rsidRDefault="007E7064" w:rsidP="007E7064">
            <w:pPr>
              <w:jc w:val="both"/>
              <w:rPr>
                <w:lang w:val="uk-UA"/>
              </w:rPr>
            </w:pPr>
            <w:r w:rsidRPr="007E7064">
              <w:rPr>
                <w:lang w:val="uk-UA"/>
              </w:rPr>
              <w:t>2.</w:t>
            </w:r>
            <w:r w:rsidRPr="007E7064">
              <w:rPr>
                <w:lang w:val="uk-UA"/>
              </w:rPr>
              <w:tab/>
              <w:t xml:space="preserve">Дауни М. </w:t>
            </w:r>
            <w:proofErr w:type="spellStart"/>
            <w:r w:rsidRPr="007E7064">
              <w:rPr>
                <w:lang w:val="uk-UA"/>
              </w:rPr>
              <w:t>Эффективный</w:t>
            </w:r>
            <w:proofErr w:type="spellEnd"/>
            <w:r w:rsidRPr="007E7064">
              <w:rPr>
                <w:lang w:val="uk-UA"/>
              </w:rPr>
              <w:t xml:space="preserve"> </w:t>
            </w:r>
            <w:proofErr w:type="spellStart"/>
            <w:r w:rsidRPr="007E7064">
              <w:rPr>
                <w:lang w:val="uk-UA"/>
              </w:rPr>
              <w:t>коучинг</w:t>
            </w:r>
            <w:proofErr w:type="spellEnd"/>
            <w:r w:rsidRPr="007E7064">
              <w:rPr>
                <w:lang w:val="uk-UA"/>
              </w:rPr>
              <w:t xml:space="preserve">: </w:t>
            </w:r>
            <w:proofErr w:type="spellStart"/>
            <w:r w:rsidRPr="007E7064">
              <w:rPr>
                <w:lang w:val="uk-UA"/>
              </w:rPr>
              <w:t>уроки</w:t>
            </w:r>
            <w:proofErr w:type="spellEnd"/>
            <w:r w:rsidRPr="007E7064">
              <w:rPr>
                <w:lang w:val="uk-UA"/>
              </w:rPr>
              <w:t xml:space="preserve"> </w:t>
            </w:r>
            <w:proofErr w:type="spellStart"/>
            <w:r w:rsidRPr="007E7064">
              <w:rPr>
                <w:lang w:val="uk-UA"/>
              </w:rPr>
              <w:t>коуча</w:t>
            </w:r>
            <w:proofErr w:type="spellEnd"/>
            <w:r w:rsidRPr="007E7064">
              <w:rPr>
                <w:lang w:val="uk-UA"/>
              </w:rPr>
              <w:t xml:space="preserve"> </w:t>
            </w:r>
            <w:proofErr w:type="spellStart"/>
            <w:r w:rsidRPr="007E7064">
              <w:rPr>
                <w:lang w:val="uk-UA"/>
              </w:rPr>
              <w:t>коучей</w:t>
            </w:r>
            <w:proofErr w:type="spellEnd"/>
            <w:r w:rsidRPr="007E7064">
              <w:rPr>
                <w:lang w:val="uk-UA"/>
              </w:rPr>
              <w:t xml:space="preserve">. М.: </w:t>
            </w:r>
            <w:proofErr w:type="spellStart"/>
            <w:r w:rsidRPr="007E7064">
              <w:rPr>
                <w:lang w:val="uk-UA"/>
              </w:rPr>
              <w:t>Добрая</w:t>
            </w:r>
            <w:proofErr w:type="spellEnd"/>
            <w:r w:rsidRPr="007E7064">
              <w:rPr>
                <w:lang w:val="uk-UA"/>
              </w:rPr>
              <w:t xml:space="preserve"> книга. 288 с. Режим доступу: https://marketing.wikireading.ru/38200</w:t>
            </w:r>
          </w:p>
          <w:p w:rsidR="007E7064" w:rsidRPr="007E7064" w:rsidRDefault="007E7064" w:rsidP="007E7064">
            <w:pPr>
              <w:jc w:val="both"/>
              <w:rPr>
                <w:lang w:val="uk-UA"/>
              </w:rPr>
            </w:pPr>
            <w:r w:rsidRPr="007E7064">
              <w:rPr>
                <w:lang w:val="uk-UA"/>
              </w:rPr>
              <w:t>3.</w:t>
            </w:r>
            <w:r w:rsidRPr="007E7064">
              <w:rPr>
                <w:lang w:val="uk-UA"/>
              </w:rPr>
              <w:tab/>
              <w:t xml:space="preserve">Котовська І., </w:t>
            </w:r>
            <w:proofErr w:type="spellStart"/>
            <w:r w:rsidRPr="007E7064">
              <w:rPr>
                <w:lang w:val="uk-UA"/>
              </w:rPr>
              <w:t>Оксентюк</w:t>
            </w:r>
            <w:proofErr w:type="spellEnd"/>
            <w:r w:rsidRPr="007E7064">
              <w:rPr>
                <w:lang w:val="uk-UA"/>
              </w:rPr>
              <w:t xml:space="preserve"> Р., Вовк Ю.  </w:t>
            </w:r>
            <w:proofErr w:type="spellStart"/>
            <w:r w:rsidRPr="007E7064">
              <w:rPr>
                <w:lang w:val="uk-UA"/>
              </w:rPr>
              <w:t>Коучинг</w:t>
            </w:r>
            <w:proofErr w:type="spellEnd"/>
            <w:r w:rsidRPr="007E7064">
              <w:rPr>
                <w:lang w:val="uk-UA"/>
              </w:rPr>
              <w:t xml:space="preserve"> як новий метод управління персоналом [Електронний ресурс] //  Соціально-економічні  проблеми  і держава. 2016. </w:t>
            </w:r>
            <w:proofErr w:type="spellStart"/>
            <w:r w:rsidRPr="007E7064">
              <w:rPr>
                <w:lang w:val="uk-UA"/>
              </w:rPr>
              <w:t>Вип</w:t>
            </w:r>
            <w:proofErr w:type="spellEnd"/>
            <w:r w:rsidRPr="007E7064">
              <w:rPr>
                <w:lang w:val="uk-UA"/>
              </w:rPr>
              <w:t xml:space="preserve">. 1 (14). С. 178-184.  Режим доступу до </w:t>
            </w:r>
            <w:proofErr w:type="spellStart"/>
            <w:r w:rsidRPr="007E7064">
              <w:rPr>
                <w:lang w:val="uk-UA"/>
              </w:rPr>
              <w:t>журн</w:t>
            </w:r>
            <w:proofErr w:type="spellEnd"/>
            <w:r w:rsidRPr="007E7064">
              <w:rPr>
                <w:lang w:val="uk-UA"/>
              </w:rPr>
              <w:t xml:space="preserve">.:  http://sepd.tntu.edu.ua/images/stories/pdf/2016/16kivhrm.pdf. </w:t>
            </w:r>
          </w:p>
          <w:p w:rsidR="007E7064" w:rsidRPr="007E7064" w:rsidRDefault="007E7064" w:rsidP="007E7064">
            <w:pPr>
              <w:jc w:val="both"/>
              <w:rPr>
                <w:lang w:val="uk-UA"/>
              </w:rPr>
            </w:pPr>
            <w:r w:rsidRPr="007E7064">
              <w:rPr>
                <w:lang w:val="uk-UA"/>
              </w:rPr>
              <w:t>4.</w:t>
            </w:r>
            <w:r w:rsidRPr="007E7064">
              <w:rPr>
                <w:lang w:val="uk-UA"/>
              </w:rPr>
              <w:tab/>
            </w:r>
            <w:proofErr w:type="spellStart"/>
            <w:r w:rsidRPr="007E7064">
              <w:rPr>
                <w:lang w:val="uk-UA"/>
              </w:rPr>
              <w:t>Ключевые</w:t>
            </w:r>
            <w:proofErr w:type="spellEnd"/>
            <w:r w:rsidRPr="007E7064">
              <w:rPr>
                <w:lang w:val="uk-UA"/>
              </w:rPr>
              <w:t xml:space="preserve"> </w:t>
            </w:r>
            <w:proofErr w:type="spellStart"/>
            <w:r w:rsidRPr="007E7064">
              <w:rPr>
                <w:lang w:val="uk-UA"/>
              </w:rPr>
              <w:t>компетенции</w:t>
            </w:r>
            <w:proofErr w:type="spellEnd"/>
            <w:r w:rsidRPr="007E7064">
              <w:rPr>
                <w:lang w:val="uk-UA"/>
              </w:rPr>
              <w:t xml:space="preserve"> </w:t>
            </w:r>
            <w:proofErr w:type="spellStart"/>
            <w:r w:rsidRPr="007E7064">
              <w:rPr>
                <w:lang w:val="uk-UA"/>
              </w:rPr>
              <w:t>icf</w:t>
            </w:r>
            <w:proofErr w:type="spellEnd"/>
            <w:r w:rsidRPr="007E7064">
              <w:rPr>
                <w:lang w:val="uk-UA"/>
              </w:rPr>
              <w:t xml:space="preserve"> для </w:t>
            </w:r>
            <w:proofErr w:type="spellStart"/>
            <w:r w:rsidRPr="007E7064">
              <w:rPr>
                <w:lang w:val="uk-UA"/>
              </w:rPr>
              <w:t>разных</w:t>
            </w:r>
            <w:proofErr w:type="spellEnd"/>
            <w:r w:rsidRPr="007E7064">
              <w:rPr>
                <w:lang w:val="uk-UA"/>
              </w:rPr>
              <w:t xml:space="preserve"> </w:t>
            </w:r>
            <w:proofErr w:type="spellStart"/>
            <w:r w:rsidRPr="007E7064">
              <w:rPr>
                <w:lang w:val="uk-UA"/>
              </w:rPr>
              <w:t>уровней</w:t>
            </w:r>
            <w:proofErr w:type="spellEnd"/>
            <w:r w:rsidRPr="007E7064">
              <w:rPr>
                <w:lang w:val="uk-UA"/>
              </w:rPr>
              <w:t xml:space="preserve"> </w:t>
            </w:r>
            <w:proofErr w:type="spellStart"/>
            <w:r w:rsidRPr="007E7064">
              <w:rPr>
                <w:lang w:val="uk-UA"/>
              </w:rPr>
              <w:t>сертификации</w:t>
            </w:r>
            <w:proofErr w:type="spellEnd"/>
            <w:r w:rsidRPr="007E7064">
              <w:rPr>
                <w:lang w:val="uk-UA"/>
              </w:rPr>
              <w:t xml:space="preserve"> </w:t>
            </w:r>
            <w:proofErr w:type="spellStart"/>
            <w:r w:rsidRPr="007E7064">
              <w:rPr>
                <w:lang w:val="uk-UA"/>
              </w:rPr>
              <w:t>коучей</w:t>
            </w:r>
            <w:proofErr w:type="spellEnd"/>
            <w:r w:rsidRPr="007E7064">
              <w:rPr>
                <w:lang w:val="uk-UA"/>
              </w:rPr>
              <w:t xml:space="preserve"> [електронний варіант]. – Режим доступу: http://54erfolg.ru/assets/files/Klyuchevie-kompetencii-koucha.pdf</w:t>
            </w:r>
          </w:p>
          <w:p w:rsidR="007E7064" w:rsidRPr="007E7064" w:rsidRDefault="007E7064" w:rsidP="007E7064">
            <w:pPr>
              <w:jc w:val="both"/>
              <w:rPr>
                <w:lang w:val="uk-UA"/>
              </w:rPr>
            </w:pPr>
            <w:r w:rsidRPr="007E7064">
              <w:rPr>
                <w:lang w:val="uk-UA"/>
              </w:rPr>
              <w:t>5.</w:t>
            </w:r>
            <w:r w:rsidRPr="007E7064">
              <w:rPr>
                <w:lang w:val="uk-UA"/>
              </w:rPr>
              <w:tab/>
            </w:r>
            <w:proofErr w:type="spellStart"/>
            <w:r w:rsidRPr="007E7064">
              <w:rPr>
                <w:lang w:val="uk-UA"/>
              </w:rPr>
              <w:t>Рейнольдс</w:t>
            </w:r>
            <w:proofErr w:type="spellEnd"/>
            <w:r w:rsidRPr="007E7064">
              <w:rPr>
                <w:lang w:val="uk-UA"/>
              </w:rPr>
              <w:t xml:space="preserve"> М. </w:t>
            </w:r>
            <w:proofErr w:type="spellStart"/>
            <w:r w:rsidRPr="007E7064">
              <w:rPr>
                <w:lang w:val="uk-UA"/>
              </w:rPr>
              <w:t>Коучинг</w:t>
            </w:r>
            <w:proofErr w:type="spellEnd"/>
            <w:r w:rsidRPr="007E7064">
              <w:rPr>
                <w:lang w:val="uk-UA"/>
              </w:rPr>
              <w:t xml:space="preserve">: </w:t>
            </w:r>
            <w:proofErr w:type="spellStart"/>
            <w:r w:rsidRPr="007E7064">
              <w:rPr>
                <w:lang w:val="uk-UA"/>
              </w:rPr>
              <w:t>эмоциональная</w:t>
            </w:r>
            <w:proofErr w:type="spellEnd"/>
            <w:r w:rsidRPr="007E7064">
              <w:rPr>
                <w:lang w:val="uk-UA"/>
              </w:rPr>
              <w:t xml:space="preserve"> </w:t>
            </w:r>
            <w:proofErr w:type="spellStart"/>
            <w:r w:rsidRPr="007E7064">
              <w:rPr>
                <w:lang w:val="uk-UA"/>
              </w:rPr>
              <w:t>компетентность</w:t>
            </w:r>
            <w:proofErr w:type="spellEnd"/>
            <w:r w:rsidRPr="007E7064">
              <w:rPr>
                <w:lang w:val="uk-UA"/>
              </w:rPr>
              <w:t xml:space="preserve"> / Пер. с </w:t>
            </w:r>
            <w:proofErr w:type="spellStart"/>
            <w:r w:rsidRPr="007E7064">
              <w:rPr>
                <w:lang w:val="uk-UA"/>
              </w:rPr>
              <w:t>англ</w:t>
            </w:r>
            <w:proofErr w:type="spellEnd"/>
            <w:r w:rsidRPr="007E7064">
              <w:rPr>
                <w:lang w:val="uk-UA"/>
              </w:rPr>
              <w:t xml:space="preserve">. Центра </w:t>
            </w:r>
            <w:proofErr w:type="spellStart"/>
            <w:r w:rsidRPr="007E7064">
              <w:rPr>
                <w:lang w:val="uk-UA"/>
              </w:rPr>
              <w:t>поддержки</w:t>
            </w:r>
            <w:proofErr w:type="spellEnd"/>
            <w:r w:rsidRPr="007E7064">
              <w:rPr>
                <w:lang w:val="uk-UA"/>
              </w:rPr>
              <w:t xml:space="preserve"> корпоративного </w:t>
            </w:r>
            <w:proofErr w:type="spellStart"/>
            <w:r w:rsidRPr="007E7064">
              <w:rPr>
                <w:lang w:val="uk-UA"/>
              </w:rPr>
              <w:t>управления</w:t>
            </w:r>
            <w:proofErr w:type="spellEnd"/>
            <w:r w:rsidRPr="007E7064">
              <w:rPr>
                <w:lang w:val="uk-UA"/>
              </w:rPr>
              <w:t xml:space="preserve"> и </w:t>
            </w:r>
            <w:proofErr w:type="spellStart"/>
            <w:r w:rsidRPr="007E7064">
              <w:rPr>
                <w:lang w:val="uk-UA"/>
              </w:rPr>
              <w:t>бизнеса</w:t>
            </w:r>
            <w:proofErr w:type="spellEnd"/>
            <w:r w:rsidRPr="007E7064">
              <w:rPr>
                <w:lang w:val="uk-UA"/>
              </w:rPr>
              <w:t xml:space="preserve">. Центр </w:t>
            </w:r>
            <w:proofErr w:type="spellStart"/>
            <w:r w:rsidRPr="007E7064">
              <w:rPr>
                <w:lang w:val="uk-UA"/>
              </w:rPr>
              <w:t>поддержки</w:t>
            </w:r>
            <w:proofErr w:type="spellEnd"/>
            <w:r w:rsidRPr="007E7064">
              <w:rPr>
                <w:lang w:val="uk-UA"/>
              </w:rPr>
              <w:t xml:space="preserve"> корпоративного </w:t>
            </w:r>
            <w:proofErr w:type="spellStart"/>
            <w:r w:rsidRPr="007E7064">
              <w:rPr>
                <w:lang w:val="uk-UA"/>
              </w:rPr>
              <w:t>управления</w:t>
            </w:r>
            <w:proofErr w:type="spellEnd"/>
            <w:r w:rsidRPr="007E7064">
              <w:rPr>
                <w:lang w:val="uk-UA"/>
              </w:rPr>
              <w:t xml:space="preserve"> и </w:t>
            </w:r>
            <w:proofErr w:type="spellStart"/>
            <w:r w:rsidRPr="007E7064">
              <w:rPr>
                <w:lang w:val="uk-UA"/>
              </w:rPr>
              <w:t>бизнеса</w:t>
            </w:r>
            <w:proofErr w:type="spellEnd"/>
            <w:r w:rsidRPr="007E7064">
              <w:rPr>
                <w:lang w:val="uk-UA"/>
              </w:rPr>
              <w:t>, 2003. 112 с. Режим доступу: http://klex.ru/83j</w:t>
            </w:r>
          </w:p>
          <w:p w:rsidR="007E7064" w:rsidRPr="007E7064" w:rsidRDefault="007E7064" w:rsidP="007E7064">
            <w:pPr>
              <w:jc w:val="both"/>
              <w:rPr>
                <w:lang w:val="uk-UA"/>
              </w:rPr>
            </w:pPr>
            <w:r w:rsidRPr="007E7064">
              <w:rPr>
                <w:lang w:val="uk-UA"/>
              </w:rPr>
              <w:t>6.</w:t>
            </w:r>
            <w:r w:rsidRPr="007E7064">
              <w:rPr>
                <w:lang w:val="uk-UA"/>
              </w:rPr>
              <w:tab/>
            </w:r>
            <w:proofErr w:type="spellStart"/>
            <w:r w:rsidRPr="007E7064">
              <w:rPr>
                <w:lang w:val="uk-UA"/>
              </w:rPr>
              <w:t>Уитмор</w:t>
            </w:r>
            <w:proofErr w:type="spellEnd"/>
            <w:r w:rsidRPr="007E7064">
              <w:rPr>
                <w:lang w:val="uk-UA"/>
              </w:rPr>
              <w:t xml:space="preserve"> </w:t>
            </w:r>
            <w:proofErr w:type="spellStart"/>
            <w:r w:rsidRPr="007E7064">
              <w:rPr>
                <w:lang w:val="uk-UA"/>
              </w:rPr>
              <w:t>Дж</w:t>
            </w:r>
            <w:proofErr w:type="spellEnd"/>
            <w:r w:rsidRPr="007E7064">
              <w:rPr>
                <w:lang w:val="uk-UA"/>
              </w:rPr>
              <w:t xml:space="preserve">. </w:t>
            </w:r>
            <w:proofErr w:type="spellStart"/>
            <w:r w:rsidRPr="007E7064">
              <w:rPr>
                <w:lang w:val="uk-UA"/>
              </w:rPr>
              <w:t>Коучинг</w:t>
            </w:r>
            <w:proofErr w:type="spellEnd"/>
            <w:r w:rsidRPr="007E7064">
              <w:rPr>
                <w:lang w:val="uk-UA"/>
              </w:rPr>
              <w:t xml:space="preserve"> </w:t>
            </w:r>
            <w:proofErr w:type="spellStart"/>
            <w:r w:rsidRPr="007E7064">
              <w:rPr>
                <w:lang w:val="uk-UA"/>
              </w:rPr>
              <w:t>высокой</w:t>
            </w:r>
            <w:proofErr w:type="spellEnd"/>
            <w:r w:rsidRPr="007E7064">
              <w:rPr>
                <w:lang w:val="uk-UA"/>
              </w:rPr>
              <w:t xml:space="preserve"> </w:t>
            </w:r>
            <w:proofErr w:type="spellStart"/>
            <w:r w:rsidRPr="007E7064">
              <w:rPr>
                <w:lang w:val="uk-UA"/>
              </w:rPr>
              <w:t>эффективности</w:t>
            </w:r>
            <w:proofErr w:type="spellEnd"/>
            <w:r w:rsidRPr="007E7064">
              <w:rPr>
                <w:lang w:val="uk-UA"/>
              </w:rPr>
              <w:t xml:space="preserve"> /Пер. с </w:t>
            </w:r>
            <w:proofErr w:type="spellStart"/>
            <w:r w:rsidRPr="007E7064">
              <w:rPr>
                <w:lang w:val="uk-UA"/>
              </w:rPr>
              <w:t>англ</w:t>
            </w:r>
            <w:proofErr w:type="spellEnd"/>
            <w:r w:rsidRPr="007E7064">
              <w:rPr>
                <w:lang w:val="uk-UA"/>
              </w:rPr>
              <w:t xml:space="preserve">. М.: </w:t>
            </w:r>
            <w:proofErr w:type="spellStart"/>
            <w:r w:rsidRPr="007E7064">
              <w:rPr>
                <w:lang w:val="uk-UA"/>
              </w:rPr>
              <w:t>Международная</w:t>
            </w:r>
            <w:proofErr w:type="spellEnd"/>
            <w:r w:rsidRPr="007E7064">
              <w:rPr>
                <w:lang w:val="uk-UA"/>
              </w:rPr>
              <w:t xml:space="preserve"> </w:t>
            </w:r>
            <w:proofErr w:type="spellStart"/>
            <w:r w:rsidRPr="007E7064">
              <w:rPr>
                <w:lang w:val="uk-UA"/>
              </w:rPr>
              <w:t>академия</w:t>
            </w:r>
            <w:proofErr w:type="spellEnd"/>
            <w:r w:rsidRPr="007E7064">
              <w:rPr>
                <w:lang w:val="uk-UA"/>
              </w:rPr>
              <w:t xml:space="preserve"> корпоративного </w:t>
            </w:r>
            <w:proofErr w:type="spellStart"/>
            <w:r w:rsidRPr="007E7064">
              <w:rPr>
                <w:lang w:val="uk-UA"/>
              </w:rPr>
              <w:t>управления</w:t>
            </w:r>
            <w:proofErr w:type="spellEnd"/>
            <w:r w:rsidRPr="007E7064">
              <w:rPr>
                <w:lang w:val="uk-UA"/>
              </w:rPr>
              <w:t xml:space="preserve"> и </w:t>
            </w:r>
            <w:proofErr w:type="spellStart"/>
            <w:r w:rsidRPr="007E7064">
              <w:rPr>
                <w:lang w:val="uk-UA"/>
              </w:rPr>
              <w:t>бизнеса</w:t>
            </w:r>
            <w:proofErr w:type="spellEnd"/>
            <w:r w:rsidRPr="007E7064">
              <w:rPr>
                <w:lang w:val="uk-UA"/>
              </w:rPr>
              <w:t xml:space="preserve">, 2005. 168 </w:t>
            </w:r>
            <w:proofErr w:type="spellStart"/>
            <w:r w:rsidRPr="007E7064">
              <w:rPr>
                <w:lang w:val="uk-UA"/>
              </w:rPr>
              <w:t>с.Режим</w:t>
            </w:r>
            <w:proofErr w:type="spellEnd"/>
            <w:r w:rsidRPr="007E7064">
              <w:rPr>
                <w:lang w:val="uk-UA"/>
              </w:rPr>
              <w:t xml:space="preserve"> доступу: http://asbook.in.ua/wp-content/uploads/2017/03/Dzhon-Uitmor.Kouching.pdf</w:t>
            </w:r>
          </w:p>
          <w:p w:rsidR="007E7064" w:rsidRPr="007E7064" w:rsidRDefault="007E7064" w:rsidP="007E7064">
            <w:pPr>
              <w:jc w:val="both"/>
              <w:rPr>
                <w:lang w:val="uk-UA"/>
              </w:rPr>
            </w:pPr>
            <w:r w:rsidRPr="007E7064">
              <w:rPr>
                <w:lang w:val="uk-UA"/>
              </w:rPr>
              <w:t>7.</w:t>
            </w:r>
            <w:r w:rsidRPr="007E7064">
              <w:rPr>
                <w:lang w:val="uk-UA"/>
              </w:rPr>
              <w:tab/>
            </w:r>
            <w:proofErr w:type="spellStart"/>
            <w:r w:rsidRPr="007E7064">
              <w:rPr>
                <w:lang w:val="uk-UA"/>
              </w:rPr>
              <w:t>Уитворт</w:t>
            </w:r>
            <w:proofErr w:type="spellEnd"/>
            <w:r w:rsidRPr="007E7064">
              <w:rPr>
                <w:lang w:val="uk-UA"/>
              </w:rPr>
              <w:t xml:space="preserve"> Л. </w:t>
            </w:r>
            <w:proofErr w:type="spellStart"/>
            <w:r w:rsidRPr="007E7064">
              <w:rPr>
                <w:lang w:val="uk-UA"/>
              </w:rPr>
              <w:t>Кимси-Хаус</w:t>
            </w:r>
            <w:proofErr w:type="spellEnd"/>
            <w:r w:rsidRPr="007E7064">
              <w:rPr>
                <w:lang w:val="uk-UA"/>
              </w:rPr>
              <w:t xml:space="preserve"> Г., </w:t>
            </w:r>
            <w:proofErr w:type="spellStart"/>
            <w:r w:rsidRPr="007E7064">
              <w:rPr>
                <w:lang w:val="uk-UA"/>
              </w:rPr>
              <w:t>Сэндал</w:t>
            </w:r>
            <w:proofErr w:type="spellEnd"/>
            <w:r w:rsidRPr="007E7064">
              <w:rPr>
                <w:lang w:val="uk-UA"/>
              </w:rPr>
              <w:t xml:space="preserve"> Ф. </w:t>
            </w:r>
            <w:proofErr w:type="spellStart"/>
            <w:r w:rsidRPr="007E7064">
              <w:rPr>
                <w:lang w:val="uk-UA"/>
              </w:rPr>
              <w:t>Коактивный</w:t>
            </w:r>
            <w:proofErr w:type="spellEnd"/>
            <w:r w:rsidRPr="007E7064">
              <w:rPr>
                <w:lang w:val="uk-UA"/>
              </w:rPr>
              <w:t xml:space="preserve"> </w:t>
            </w:r>
            <w:proofErr w:type="spellStart"/>
            <w:r w:rsidRPr="007E7064">
              <w:rPr>
                <w:lang w:val="uk-UA"/>
              </w:rPr>
              <w:t>коучинг</w:t>
            </w:r>
            <w:proofErr w:type="spellEnd"/>
            <w:r w:rsidRPr="007E7064">
              <w:rPr>
                <w:lang w:val="uk-UA"/>
              </w:rPr>
              <w:t xml:space="preserve">. </w:t>
            </w:r>
            <w:proofErr w:type="spellStart"/>
            <w:r w:rsidRPr="007E7064">
              <w:rPr>
                <w:lang w:val="uk-UA"/>
              </w:rPr>
              <w:t>Учебник</w:t>
            </w:r>
            <w:proofErr w:type="spellEnd"/>
            <w:r w:rsidRPr="007E7064">
              <w:rPr>
                <w:lang w:val="uk-UA"/>
              </w:rPr>
              <w:t xml:space="preserve">. </w:t>
            </w:r>
            <w:proofErr w:type="spellStart"/>
            <w:r w:rsidRPr="007E7064">
              <w:rPr>
                <w:lang w:val="uk-UA"/>
              </w:rPr>
              <w:t>Издательство</w:t>
            </w:r>
            <w:proofErr w:type="spellEnd"/>
            <w:r w:rsidRPr="007E7064">
              <w:rPr>
                <w:lang w:val="uk-UA"/>
              </w:rPr>
              <w:t xml:space="preserve">: Центр </w:t>
            </w:r>
            <w:proofErr w:type="spellStart"/>
            <w:r w:rsidRPr="007E7064">
              <w:rPr>
                <w:lang w:val="uk-UA"/>
              </w:rPr>
              <w:t>поддержки</w:t>
            </w:r>
            <w:proofErr w:type="spellEnd"/>
            <w:r w:rsidRPr="007E7064">
              <w:rPr>
                <w:lang w:val="uk-UA"/>
              </w:rPr>
              <w:t xml:space="preserve"> корпоративного </w:t>
            </w:r>
            <w:proofErr w:type="spellStart"/>
            <w:r w:rsidRPr="007E7064">
              <w:rPr>
                <w:lang w:val="uk-UA"/>
              </w:rPr>
              <w:t>управления</w:t>
            </w:r>
            <w:proofErr w:type="spellEnd"/>
            <w:r w:rsidRPr="007E7064">
              <w:rPr>
                <w:lang w:val="uk-UA"/>
              </w:rPr>
              <w:t xml:space="preserve"> и </w:t>
            </w:r>
            <w:proofErr w:type="spellStart"/>
            <w:r w:rsidRPr="007E7064">
              <w:rPr>
                <w:lang w:val="uk-UA"/>
              </w:rPr>
              <w:t>бизнеса</w:t>
            </w:r>
            <w:proofErr w:type="spellEnd"/>
            <w:r w:rsidRPr="007E7064">
              <w:rPr>
                <w:lang w:val="uk-UA"/>
              </w:rPr>
              <w:t>, 2004. 360 с. Режим доступу: http://www.klex.ru/6ra</w:t>
            </w:r>
          </w:p>
          <w:p w:rsidR="007E7064" w:rsidRPr="007E7064" w:rsidRDefault="007E7064" w:rsidP="007E7064">
            <w:pPr>
              <w:jc w:val="both"/>
              <w:rPr>
                <w:lang w:val="uk-UA"/>
              </w:rPr>
            </w:pPr>
            <w:r w:rsidRPr="007E7064">
              <w:rPr>
                <w:lang w:val="uk-UA"/>
              </w:rPr>
              <w:t>8.</w:t>
            </w:r>
            <w:r w:rsidRPr="007E7064">
              <w:rPr>
                <w:lang w:val="uk-UA"/>
              </w:rPr>
              <w:tab/>
            </w:r>
            <w:proofErr w:type="spellStart"/>
            <w:r w:rsidRPr="007E7064">
              <w:rPr>
                <w:lang w:val="uk-UA"/>
              </w:rPr>
              <w:t>Улановский</w:t>
            </w:r>
            <w:proofErr w:type="spellEnd"/>
            <w:r w:rsidRPr="007E7064">
              <w:rPr>
                <w:lang w:val="uk-UA"/>
              </w:rPr>
              <w:t xml:space="preserve"> А.М. </w:t>
            </w:r>
            <w:proofErr w:type="spellStart"/>
            <w:r w:rsidRPr="007E7064">
              <w:rPr>
                <w:lang w:val="uk-UA"/>
              </w:rPr>
              <w:t>Коучинг</w:t>
            </w:r>
            <w:proofErr w:type="spellEnd"/>
            <w:r w:rsidRPr="007E7064">
              <w:rPr>
                <w:lang w:val="uk-UA"/>
              </w:rPr>
              <w:t xml:space="preserve"> с </w:t>
            </w:r>
            <w:proofErr w:type="spellStart"/>
            <w:r w:rsidRPr="007E7064">
              <w:rPr>
                <w:lang w:val="uk-UA"/>
              </w:rPr>
              <w:t>оглядкой</w:t>
            </w:r>
            <w:proofErr w:type="spellEnd"/>
            <w:r w:rsidRPr="007E7064">
              <w:rPr>
                <w:lang w:val="uk-UA"/>
              </w:rPr>
              <w:t xml:space="preserve"> на науку: практики </w:t>
            </w:r>
            <w:proofErr w:type="spellStart"/>
            <w:r w:rsidRPr="007E7064">
              <w:rPr>
                <w:lang w:val="uk-UA"/>
              </w:rPr>
              <w:t>позитивной</w:t>
            </w:r>
            <w:proofErr w:type="spellEnd"/>
            <w:r w:rsidRPr="007E7064">
              <w:rPr>
                <w:lang w:val="uk-UA"/>
              </w:rPr>
              <w:t xml:space="preserve"> </w:t>
            </w:r>
            <w:proofErr w:type="spellStart"/>
            <w:r w:rsidRPr="007E7064">
              <w:rPr>
                <w:lang w:val="uk-UA"/>
              </w:rPr>
              <w:t>жизни</w:t>
            </w:r>
            <w:proofErr w:type="spellEnd"/>
            <w:r w:rsidRPr="007E7064">
              <w:rPr>
                <w:lang w:val="uk-UA"/>
              </w:rPr>
              <w:t xml:space="preserve"> // </w:t>
            </w:r>
            <w:proofErr w:type="spellStart"/>
            <w:r w:rsidRPr="007E7064">
              <w:rPr>
                <w:lang w:val="uk-UA"/>
              </w:rPr>
              <w:t>Психология</w:t>
            </w:r>
            <w:proofErr w:type="spellEnd"/>
            <w:r w:rsidRPr="007E7064">
              <w:rPr>
                <w:lang w:val="uk-UA"/>
              </w:rPr>
              <w:t xml:space="preserve">. Журнал </w:t>
            </w:r>
            <w:proofErr w:type="spellStart"/>
            <w:r w:rsidRPr="007E7064">
              <w:rPr>
                <w:lang w:val="uk-UA"/>
              </w:rPr>
              <w:t>высшей</w:t>
            </w:r>
            <w:proofErr w:type="spellEnd"/>
            <w:r w:rsidRPr="007E7064">
              <w:rPr>
                <w:lang w:val="uk-UA"/>
              </w:rPr>
              <w:t xml:space="preserve"> </w:t>
            </w:r>
            <w:proofErr w:type="spellStart"/>
            <w:r w:rsidRPr="007E7064">
              <w:rPr>
                <w:lang w:val="uk-UA"/>
              </w:rPr>
              <w:t>школы</w:t>
            </w:r>
            <w:proofErr w:type="spellEnd"/>
            <w:r w:rsidRPr="007E7064">
              <w:rPr>
                <w:lang w:val="uk-UA"/>
              </w:rPr>
              <w:t xml:space="preserve"> </w:t>
            </w:r>
            <w:proofErr w:type="spellStart"/>
            <w:r w:rsidRPr="007E7064">
              <w:rPr>
                <w:lang w:val="uk-UA"/>
              </w:rPr>
              <w:t>экономики</w:t>
            </w:r>
            <w:proofErr w:type="spellEnd"/>
            <w:r w:rsidRPr="007E7064">
              <w:rPr>
                <w:lang w:val="uk-UA"/>
              </w:rPr>
              <w:t xml:space="preserve">, 2012. Т. 9. № 4. С. 59–80. Режим доступу: </w:t>
            </w:r>
            <w:hyperlink r:id="rId23" w:history="1">
              <w:r w:rsidRPr="007E7064">
                <w:rPr>
                  <w:rStyle w:val="a8"/>
                  <w:color w:val="auto"/>
                  <w:lang w:val="uk-UA"/>
                </w:rPr>
                <w:t>https://elibrary.ru/contents.asp?issueid=1134730</w:t>
              </w:r>
            </w:hyperlink>
          </w:p>
          <w:p w:rsidR="007E7064" w:rsidRPr="007E7064" w:rsidRDefault="007E7064" w:rsidP="007E7064">
            <w:pPr>
              <w:shd w:val="clear" w:color="auto" w:fill="FFFFFF"/>
              <w:ind w:left="426"/>
              <w:rPr>
                <w:b/>
                <w:bCs/>
                <w:spacing w:val="-6"/>
                <w:szCs w:val="28"/>
                <w:lang w:val="uk-UA"/>
              </w:rPr>
            </w:pPr>
            <w:r w:rsidRPr="007E7064">
              <w:rPr>
                <w:b/>
                <w:bCs/>
                <w:spacing w:val="-6"/>
                <w:szCs w:val="28"/>
                <w:lang w:val="uk-UA"/>
              </w:rPr>
              <w:t>Допоміжна</w:t>
            </w:r>
          </w:p>
          <w:p w:rsidR="007E7064" w:rsidRPr="007E7064" w:rsidRDefault="007E7064" w:rsidP="007E7064">
            <w:pPr>
              <w:pStyle w:val="a5"/>
              <w:numPr>
                <w:ilvl w:val="0"/>
                <w:numId w:val="32"/>
              </w:numPr>
              <w:suppressAutoHyphens/>
              <w:ind w:left="426" w:hanging="567"/>
              <w:jc w:val="both"/>
              <w:rPr>
                <w:szCs w:val="28"/>
                <w:lang w:val="uk-UA"/>
              </w:rPr>
            </w:pPr>
            <w:proofErr w:type="spellStart"/>
            <w:r w:rsidRPr="007E7064">
              <w:rPr>
                <w:iCs/>
                <w:szCs w:val="28"/>
              </w:rPr>
              <w:t>Голви</w:t>
            </w:r>
            <w:proofErr w:type="spellEnd"/>
            <w:r w:rsidRPr="007E7064">
              <w:rPr>
                <w:iCs/>
                <w:szCs w:val="28"/>
              </w:rPr>
              <w:t xml:space="preserve"> У. Т</w:t>
            </w:r>
            <w:r w:rsidRPr="007E7064">
              <w:rPr>
                <w:szCs w:val="28"/>
              </w:rPr>
              <w:t xml:space="preserve">. Робота как внутренняя игра. Фокус, обучение, </w:t>
            </w:r>
            <w:proofErr w:type="spellStart"/>
            <w:r w:rsidRPr="007E7064">
              <w:rPr>
                <w:szCs w:val="28"/>
              </w:rPr>
              <w:t>удово</w:t>
            </w:r>
            <w:proofErr w:type="spellEnd"/>
            <w:r w:rsidRPr="007E7064">
              <w:rPr>
                <w:szCs w:val="28"/>
              </w:rPr>
              <w:t xml:space="preserve">- </w:t>
            </w:r>
            <w:proofErr w:type="spellStart"/>
            <w:r w:rsidRPr="007E7064">
              <w:rPr>
                <w:szCs w:val="28"/>
              </w:rPr>
              <w:t>льствие</w:t>
            </w:r>
            <w:proofErr w:type="spellEnd"/>
            <w:r w:rsidRPr="007E7064">
              <w:rPr>
                <w:szCs w:val="28"/>
              </w:rPr>
              <w:t xml:space="preserve"> и мобильность на рабочем месте</w:t>
            </w:r>
            <w:r w:rsidRPr="007E7064">
              <w:rPr>
                <w:szCs w:val="28"/>
                <w:lang w:val="uk-UA"/>
              </w:rPr>
              <w:t xml:space="preserve">. </w:t>
            </w:r>
            <w:r w:rsidRPr="007E7064">
              <w:rPr>
                <w:szCs w:val="28"/>
              </w:rPr>
              <w:t>М. : Альпина Бизнес Букс, 2005. С. 194.</w:t>
            </w:r>
            <w:r w:rsidRPr="007E7064">
              <w:rPr>
                <w:szCs w:val="28"/>
                <w:lang w:val="uk-UA"/>
              </w:rPr>
              <w:t xml:space="preserve"> Режим доступу: </w:t>
            </w:r>
            <w:hyperlink r:id="rId24" w:history="1">
              <w:r w:rsidRPr="007E7064">
                <w:rPr>
                  <w:rStyle w:val="a8"/>
                  <w:color w:val="auto"/>
                  <w:szCs w:val="28"/>
                  <w:lang w:val="uk-UA"/>
                </w:rPr>
                <w:t>http://www.booksgid.com/business/481-rabota-kak-vnutrennjaja-igra.-fokus.html</w:t>
              </w:r>
            </w:hyperlink>
          </w:p>
          <w:p w:rsidR="007E7064" w:rsidRPr="007E7064" w:rsidRDefault="007E7064" w:rsidP="007E7064">
            <w:pPr>
              <w:pStyle w:val="a5"/>
              <w:numPr>
                <w:ilvl w:val="0"/>
                <w:numId w:val="32"/>
              </w:numPr>
              <w:suppressAutoHyphens/>
              <w:ind w:left="426" w:hanging="567"/>
              <w:jc w:val="both"/>
              <w:rPr>
                <w:rStyle w:val="a8"/>
                <w:color w:val="auto"/>
                <w:szCs w:val="28"/>
                <w:lang w:val="uk-UA"/>
              </w:rPr>
            </w:pPr>
            <w:proofErr w:type="spellStart"/>
            <w:r w:rsidRPr="007E7064">
              <w:rPr>
                <w:szCs w:val="28"/>
                <w:lang w:val="uk-UA"/>
              </w:rPr>
              <w:t>Рыбкин</w:t>
            </w:r>
            <w:proofErr w:type="spellEnd"/>
            <w:r w:rsidRPr="007E7064">
              <w:rPr>
                <w:szCs w:val="28"/>
                <w:lang w:val="uk-UA"/>
              </w:rPr>
              <w:t xml:space="preserve"> И. Системно-</w:t>
            </w:r>
            <w:proofErr w:type="spellStart"/>
            <w:r w:rsidRPr="007E7064">
              <w:rPr>
                <w:szCs w:val="28"/>
                <w:lang w:val="uk-UA"/>
              </w:rPr>
              <w:t>интегративный</w:t>
            </w:r>
            <w:proofErr w:type="spellEnd"/>
            <w:r w:rsidRPr="007E7064">
              <w:rPr>
                <w:szCs w:val="28"/>
                <w:lang w:val="uk-UA"/>
              </w:rPr>
              <w:t xml:space="preserve">  </w:t>
            </w:r>
            <w:proofErr w:type="spellStart"/>
            <w:r w:rsidRPr="007E7064">
              <w:rPr>
                <w:szCs w:val="28"/>
                <w:lang w:val="uk-UA"/>
              </w:rPr>
              <w:t>коучинг</w:t>
            </w:r>
            <w:proofErr w:type="spellEnd"/>
            <w:r w:rsidRPr="007E7064">
              <w:rPr>
                <w:szCs w:val="28"/>
                <w:lang w:val="uk-UA"/>
              </w:rPr>
              <w:t xml:space="preserve">:  </w:t>
            </w:r>
            <w:proofErr w:type="spellStart"/>
            <w:r w:rsidRPr="007E7064">
              <w:rPr>
                <w:szCs w:val="28"/>
                <w:lang w:val="uk-UA"/>
              </w:rPr>
              <w:t>Концепты</w:t>
            </w:r>
            <w:proofErr w:type="spellEnd"/>
            <w:r w:rsidRPr="007E7064">
              <w:rPr>
                <w:szCs w:val="28"/>
                <w:lang w:val="uk-UA"/>
              </w:rPr>
              <w:t xml:space="preserve">,  </w:t>
            </w:r>
            <w:proofErr w:type="spellStart"/>
            <w:r w:rsidRPr="007E7064">
              <w:rPr>
                <w:szCs w:val="28"/>
                <w:lang w:val="uk-UA"/>
              </w:rPr>
              <w:t>технологии</w:t>
            </w:r>
            <w:proofErr w:type="spellEnd"/>
            <w:r w:rsidRPr="007E7064">
              <w:rPr>
                <w:szCs w:val="28"/>
                <w:lang w:val="uk-UA"/>
              </w:rPr>
              <w:t xml:space="preserve">,  </w:t>
            </w:r>
            <w:proofErr w:type="spellStart"/>
            <w:r w:rsidRPr="007E7064">
              <w:rPr>
                <w:szCs w:val="28"/>
                <w:lang w:val="uk-UA"/>
              </w:rPr>
              <w:t>программы</w:t>
            </w:r>
            <w:proofErr w:type="spellEnd"/>
            <w:r w:rsidRPr="007E7064">
              <w:rPr>
                <w:szCs w:val="28"/>
                <w:lang w:val="uk-UA"/>
              </w:rPr>
              <w:t xml:space="preserve">. М.: </w:t>
            </w:r>
            <w:proofErr w:type="spellStart"/>
            <w:r w:rsidRPr="007E7064">
              <w:rPr>
                <w:szCs w:val="28"/>
                <w:lang w:val="uk-UA"/>
              </w:rPr>
              <w:t>Институт</w:t>
            </w:r>
            <w:proofErr w:type="spellEnd"/>
            <w:r w:rsidRPr="007E7064">
              <w:rPr>
                <w:szCs w:val="28"/>
                <w:lang w:val="uk-UA"/>
              </w:rPr>
              <w:t xml:space="preserve"> </w:t>
            </w:r>
            <w:proofErr w:type="spellStart"/>
            <w:r w:rsidRPr="007E7064">
              <w:rPr>
                <w:szCs w:val="28"/>
                <w:lang w:val="uk-UA"/>
              </w:rPr>
              <w:t>Общегуманитарных</w:t>
            </w:r>
            <w:proofErr w:type="spellEnd"/>
            <w:r w:rsidRPr="007E7064">
              <w:rPr>
                <w:szCs w:val="28"/>
                <w:lang w:val="uk-UA"/>
              </w:rPr>
              <w:t xml:space="preserve"> </w:t>
            </w:r>
            <w:proofErr w:type="spellStart"/>
            <w:r w:rsidRPr="007E7064">
              <w:rPr>
                <w:szCs w:val="28"/>
                <w:lang w:val="uk-UA"/>
              </w:rPr>
              <w:t>Исследований</w:t>
            </w:r>
            <w:proofErr w:type="spellEnd"/>
            <w:r w:rsidRPr="007E7064">
              <w:rPr>
                <w:szCs w:val="28"/>
                <w:lang w:val="uk-UA"/>
              </w:rPr>
              <w:t xml:space="preserve">, 2009 448 с.  Режим доступу: </w:t>
            </w:r>
            <w:hyperlink r:id="rId25" w:history="1">
              <w:r w:rsidRPr="007E7064">
                <w:rPr>
                  <w:rStyle w:val="a8"/>
                  <w:color w:val="auto"/>
                  <w:szCs w:val="28"/>
                  <w:shd w:val="clear" w:color="auto" w:fill="FFFFFF"/>
                </w:rPr>
                <w:t>www.koob.ru/rybkin</w:t>
              </w:r>
            </w:hyperlink>
          </w:p>
          <w:p w:rsidR="007E7064" w:rsidRPr="007E7064" w:rsidRDefault="007E7064" w:rsidP="007E7064">
            <w:pPr>
              <w:pStyle w:val="a5"/>
              <w:numPr>
                <w:ilvl w:val="0"/>
                <w:numId w:val="32"/>
              </w:numPr>
              <w:suppressAutoHyphens/>
              <w:ind w:left="426" w:hanging="567"/>
              <w:jc w:val="both"/>
              <w:rPr>
                <w:szCs w:val="28"/>
                <w:lang w:val="uk-UA"/>
              </w:rPr>
            </w:pPr>
            <w:r w:rsidRPr="007E7064">
              <w:rPr>
                <w:szCs w:val="28"/>
                <w:lang w:val="uk-UA"/>
              </w:rPr>
              <w:t xml:space="preserve">Максимов В. Е. </w:t>
            </w:r>
            <w:proofErr w:type="spellStart"/>
            <w:r w:rsidRPr="007E7064">
              <w:rPr>
                <w:szCs w:val="28"/>
                <w:lang w:val="uk-UA"/>
              </w:rPr>
              <w:t>Коучинг</w:t>
            </w:r>
            <w:proofErr w:type="spellEnd"/>
            <w:r w:rsidRPr="007E7064">
              <w:rPr>
                <w:szCs w:val="28"/>
                <w:lang w:val="uk-UA"/>
              </w:rPr>
              <w:t xml:space="preserve"> от А до Я. </w:t>
            </w:r>
            <w:proofErr w:type="spellStart"/>
            <w:r w:rsidRPr="007E7064">
              <w:rPr>
                <w:szCs w:val="28"/>
                <w:lang w:val="uk-UA"/>
              </w:rPr>
              <w:t>Возможно</w:t>
            </w:r>
            <w:proofErr w:type="spellEnd"/>
            <w:r w:rsidRPr="007E7064">
              <w:rPr>
                <w:szCs w:val="28"/>
                <w:lang w:val="uk-UA"/>
              </w:rPr>
              <w:t xml:space="preserve"> все. СПб.: </w:t>
            </w:r>
            <w:proofErr w:type="spellStart"/>
            <w:r w:rsidRPr="007E7064">
              <w:rPr>
                <w:szCs w:val="28"/>
                <w:lang w:val="uk-UA"/>
              </w:rPr>
              <w:t>Издательство</w:t>
            </w:r>
            <w:proofErr w:type="spellEnd"/>
            <w:r w:rsidRPr="007E7064">
              <w:rPr>
                <w:szCs w:val="28"/>
                <w:lang w:val="uk-UA"/>
              </w:rPr>
              <w:t xml:space="preserve"> «</w:t>
            </w:r>
            <w:proofErr w:type="spellStart"/>
            <w:r w:rsidRPr="007E7064">
              <w:rPr>
                <w:szCs w:val="28"/>
                <w:lang w:val="uk-UA"/>
              </w:rPr>
              <w:t>Речь</w:t>
            </w:r>
            <w:proofErr w:type="spellEnd"/>
            <w:r w:rsidRPr="007E7064">
              <w:rPr>
                <w:szCs w:val="28"/>
                <w:lang w:val="uk-UA"/>
              </w:rPr>
              <w:t>», 2004. - 272 с.</w:t>
            </w:r>
          </w:p>
          <w:p w:rsidR="007E7064" w:rsidRPr="007E7064" w:rsidRDefault="007E7064" w:rsidP="007E7064">
            <w:pPr>
              <w:pStyle w:val="a5"/>
              <w:numPr>
                <w:ilvl w:val="0"/>
                <w:numId w:val="32"/>
              </w:numPr>
              <w:suppressAutoHyphens/>
              <w:ind w:left="426" w:hanging="567"/>
              <w:jc w:val="both"/>
              <w:rPr>
                <w:szCs w:val="28"/>
                <w:lang w:val="uk-UA"/>
              </w:rPr>
            </w:pPr>
            <w:proofErr w:type="spellStart"/>
            <w:r w:rsidRPr="007E7064">
              <w:rPr>
                <w:szCs w:val="28"/>
                <w:lang w:val="uk-UA"/>
              </w:rPr>
              <w:t>Самоукина</w:t>
            </w:r>
            <w:proofErr w:type="spellEnd"/>
            <w:r w:rsidRPr="007E7064">
              <w:rPr>
                <w:szCs w:val="28"/>
                <w:lang w:val="uk-UA"/>
              </w:rPr>
              <w:t xml:space="preserve"> Н. </w:t>
            </w:r>
            <w:proofErr w:type="spellStart"/>
            <w:r w:rsidRPr="007E7064">
              <w:rPr>
                <w:szCs w:val="28"/>
                <w:lang w:val="uk-UA"/>
              </w:rPr>
              <w:t>Туркулец</w:t>
            </w:r>
            <w:proofErr w:type="spellEnd"/>
            <w:r w:rsidRPr="007E7064">
              <w:rPr>
                <w:szCs w:val="28"/>
                <w:lang w:val="uk-UA"/>
              </w:rPr>
              <w:t xml:space="preserve"> Н.  </w:t>
            </w:r>
            <w:proofErr w:type="spellStart"/>
            <w:r w:rsidRPr="007E7064">
              <w:rPr>
                <w:szCs w:val="28"/>
                <w:lang w:val="uk-UA"/>
              </w:rPr>
              <w:t>Коучинг</w:t>
            </w:r>
            <w:proofErr w:type="spellEnd"/>
            <w:r w:rsidRPr="007E7064">
              <w:rPr>
                <w:szCs w:val="28"/>
                <w:lang w:val="uk-UA"/>
              </w:rPr>
              <w:t xml:space="preserve">— ваш </w:t>
            </w:r>
            <w:proofErr w:type="spellStart"/>
            <w:r w:rsidRPr="007E7064">
              <w:rPr>
                <w:szCs w:val="28"/>
                <w:lang w:val="uk-UA"/>
              </w:rPr>
              <w:t>проводник</w:t>
            </w:r>
            <w:proofErr w:type="spellEnd"/>
            <w:r w:rsidRPr="007E7064">
              <w:rPr>
                <w:szCs w:val="28"/>
                <w:lang w:val="uk-UA"/>
              </w:rPr>
              <w:t xml:space="preserve"> в мире </w:t>
            </w:r>
            <w:proofErr w:type="spellStart"/>
            <w:r w:rsidRPr="007E7064">
              <w:rPr>
                <w:szCs w:val="28"/>
                <w:lang w:val="uk-UA"/>
              </w:rPr>
              <w:t>бизнеса</w:t>
            </w:r>
            <w:proofErr w:type="spellEnd"/>
            <w:r w:rsidRPr="007E7064">
              <w:rPr>
                <w:szCs w:val="28"/>
                <w:lang w:val="uk-UA"/>
              </w:rPr>
              <w:t xml:space="preserve">. СПб.: </w:t>
            </w:r>
            <w:proofErr w:type="spellStart"/>
            <w:r w:rsidRPr="007E7064">
              <w:rPr>
                <w:szCs w:val="28"/>
                <w:lang w:val="uk-UA"/>
              </w:rPr>
              <w:t>Питер</w:t>
            </w:r>
            <w:proofErr w:type="spellEnd"/>
            <w:r w:rsidRPr="007E7064">
              <w:rPr>
                <w:szCs w:val="28"/>
                <w:lang w:val="uk-UA"/>
              </w:rPr>
              <w:t>, 2004. 192 с:</w:t>
            </w:r>
          </w:p>
          <w:p w:rsidR="007E7064" w:rsidRPr="007E7064" w:rsidRDefault="007E7064" w:rsidP="007E7064">
            <w:pPr>
              <w:pStyle w:val="a5"/>
              <w:numPr>
                <w:ilvl w:val="0"/>
                <w:numId w:val="32"/>
              </w:numPr>
              <w:suppressAutoHyphens/>
              <w:ind w:left="426" w:hanging="567"/>
              <w:jc w:val="both"/>
              <w:rPr>
                <w:szCs w:val="28"/>
                <w:lang w:val="uk-UA"/>
              </w:rPr>
            </w:pPr>
            <w:r w:rsidRPr="007E7064">
              <w:rPr>
                <w:szCs w:val="28"/>
                <w:lang w:val="uk-UA"/>
              </w:rPr>
              <w:t xml:space="preserve">Смарт </w:t>
            </w:r>
            <w:proofErr w:type="spellStart"/>
            <w:r w:rsidRPr="007E7064">
              <w:rPr>
                <w:szCs w:val="28"/>
                <w:lang w:val="uk-UA"/>
              </w:rPr>
              <w:t>Дж</w:t>
            </w:r>
            <w:proofErr w:type="spellEnd"/>
            <w:r w:rsidRPr="007E7064">
              <w:rPr>
                <w:szCs w:val="28"/>
                <w:lang w:val="uk-UA"/>
              </w:rPr>
              <w:t xml:space="preserve">. К. </w:t>
            </w:r>
            <w:proofErr w:type="spellStart"/>
            <w:r w:rsidRPr="007E7064">
              <w:rPr>
                <w:szCs w:val="28"/>
                <w:lang w:val="uk-UA"/>
              </w:rPr>
              <w:t>Коучинг</w:t>
            </w:r>
            <w:proofErr w:type="spellEnd"/>
            <w:r w:rsidRPr="007E7064">
              <w:rPr>
                <w:szCs w:val="28"/>
                <w:lang w:val="uk-UA"/>
              </w:rPr>
              <w:t xml:space="preserve">/ Пер. с </w:t>
            </w:r>
            <w:proofErr w:type="spellStart"/>
            <w:r w:rsidRPr="007E7064">
              <w:rPr>
                <w:szCs w:val="28"/>
                <w:lang w:val="uk-UA"/>
              </w:rPr>
              <w:t>англ</w:t>
            </w:r>
            <w:proofErr w:type="spellEnd"/>
            <w:r w:rsidRPr="007E7064">
              <w:rPr>
                <w:szCs w:val="28"/>
                <w:lang w:val="uk-UA"/>
              </w:rPr>
              <w:t xml:space="preserve">., </w:t>
            </w:r>
            <w:proofErr w:type="spellStart"/>
            <w:r w:rsidRPr="007E7064">
              <w:rPr>
                <w:szCs w:val="28"/>
                <w:lang w:val="uk-UA"/>
              </w:rPr>
              <w:t>под</w:t>
            </w:r>
            <w:proofErr w:type="spellEnd"/>
            <w:r w:rsidRPr="007E7064">
              <w:rPr>
                <w:szCs w:val="28"/>
                <w:lang w:val="uk-UA"/>
              </w:rPr>
              <w:t xml:space="preserve"> ред. О. Б. </w:t>
            </w:r>
            <w:proofErr w:type="spellStart"/>
            <w:r w:rsidRPr="007E7064">
              <w:rPr>
                <w:szCs w:val="28"/>
                <w:lang w:val="uk-UA"/>
              </w:rPr>
              <w:t>Бетиной</w:t>
            </w:r>
            <w:proofErr w:type="spellEnd"/>
            <w:r w:rsidRPr="007E7064">
              <w:rPr>
                <w:szCs w:val="28"/>
                <w:lang w:val="uk-UA"/>
              </w:rPr>
              <w:t xml:space="preserve">. СПб.: </w:t>
            </w:r>
            <w:proofErr w:type="spellStart"/>
            <w:r w:rsidRPr="007E7064">
              <w:rPr>
                <w:szCs w:val="28"/>
                <w:lang w:val="uk-UA"/>
              </w:rPr>
              <w:t>Издательский</w:t>
            </w:r>
            <w:proofErr w:type="spellEnd"/>
            <w:r w:rsidRPr="007E7064">
              <w:rPr>
                <w:szCs w:val="28"/>
                <w:lang w:val="uk-UA"/>
              </w:rPr>
              <w:t xml:space="preserve"> </w:t>
            </w:r>
            <w:proofErr w:type="spellStart"/>
            <w:r w:rsidRPr="007E7064">
              <w:rPr>
                <w:szCs w:val="28"/>
                <w:lang w:val="uk-UA"/>
              </w:rPr>
              <w:t>Дом</w:t>
            </w:r>
            <w:proofErr w:type="spellEnd"/>
            <w:r w:rsidRPr="007E7064">
              <w:rPr>
                <w:szCs w:val="28"/>
                <w:lang w:val="uk-UA"/>
              </w:rPr>
              <w:t xml:space="preserve"> «Нева», 2004. 192 с. </w:t>
            </w:r>
          </w:p>
          <w:p w:rsidR="007E7064" w:rsidRPr="007E7064" w:rsidRDefault="007E7064" w:rsidP="007E7064">
            <w:pPr>
              <w:pStyle w:val="a5"/>
              <w:numPr>
                <w:ilvl w:val="0"/>
                <w:numId w:val="32"/>
              </w:numPr>
              <w:suppressAutoHyphens/>
              <w:ind w:left="426" w:hanging="567"/>
              <w:jc w:val="both"/>
              <w:rPr>
                <w:szCs w:val="28"/>
                <w:lang w:val="uk-UA"/>
              </w:rPr>
            </w:pPr>
            <w:r w:rsidRPr="007E7064">
              <w:rPr>
                <w:szCs w:val="28"/>
                <w:lang w:val="uk-UA"/>
              </w:rPr>
              <w:t xml:space="preserve">Хмельницька О.С. </w:t>
            </w:r>
            <w:proofErr w:type="spellStart"/>
            <w:r w:rsidRPr="007E7064">
              <w:rPr>
                <w:szCs w:val="28"/>
                <w:lang w:val="uk-UA"/>
              </w:rPr>
              <w:t>Коучинг</w:t>
            </w:r>
            <w:proofErr w:type="spellEnd"/>
            <w:r w:rsidRPr="007E7064">
              <w:rPr>
                <w:szCs w:val="28"/>
                <w:lang w:val="uk-UA"/>
              </w:rPr>
              <w:t xml:space="preserve"> як сучасна технологія підвищення ефективності навчального процесу // «У</w:t>
            </w:r>
            <w:proofErr w:type="spellStart"/>
            <w:r w:rsidRPr="007E7064">
              <w:rPr>
                <w:szCs w:val="28"/>
              </w:rPr>
              <w:t>oung</w:t>
            </w:r>
            <w:proofErr w:type="spellEnd"/>
            <w:r w:rsidRPr="007E7064">
              <w:rPr>
                <w:szCs w:val="28"/>
                <w:lang w:val="uk-UA"/>
              </w:rPr>
              <w:t xml:space="preserve"> </w:t>
            </w:r>
            <w:proofErr w:type="spellStart"/>
            <w:r w:rsidRPr="007E7064">
              <w:rPr>
                <w:szCs w:val="28"/>
              </w:rPr>
              <w:t>scientist</w:t>
            </w:r>
            <w:proofErr w:type="spellEnd"/>
            <w:r w:rsidRPr="007E7064">
              <w:rPr>
                <w:szCs w:val="28"/>
                <w:lang w:val="uk-UA"/>
              </w:rPr>
              <w:t xml:space="preserve">». № 6 (46). </w:t>
            </w:r>
            <w:proofErr w:type="spellStart"/>
            <w:r w:rsidRPr="007E7064">
              <w:rPr>
                <w:szCs w:val="28"/>
              </w:rPr>
              <w:t>june</w:t>
            </w:r>
            <w:proofErr w:type="spellEnd"/>
            <w:r w:rsidRPr="007E7064">
              <w:rPr>
                <w:szCs w:val="28"/>
                <w:lang w:val="uk-UA"/>
              </w:rPr>
              <w:t xml:space="preserve">, 2017. р.316-317. – Режим доступу: </w:t>
            </w:r>
            <w:hyperlink r:id="rId26" w:history="1">
              <w:r w:rsidRPr="007E7064">
                <w:rPr>
                  <w:rStyle w:val="a8"/>
                  <w:color w:val="auto"/>
                  <w:szCs w:val="28"/>
                </w:rPr>
                <w:t>http</w:t>
              </w:r>
              <w:r w:rsidRPr="007E7064">
                <w:rPr>
                  <w:rStyle w:val="a8"/>
                  <w:color w:val="auto"/>
                  <w:szCs w:val="28"/>
                  <w:lang w:val="uk-UA"/>
                </w:rPr>
                <w:t>://</w:t>
              </w:r>
              <w:r w:rsidRPr="007E7064">
                <w:rPr>
                  <w:rStyle w:val="a8"/>
                  <w:color w:val="auto"/>
                  <w:szCs w:val="28"/>
                </w:rPr>
                <w:t>molodyvcheny</w:t>
              </w:r>
              <w:r w:rsidRPr="007E7064">
                <w:rPr>
                  <w:rStyle w:val="a8"/>
                  <w:color w:val="auto"/>
                  <w:szCs w:val="28"/>
                  <w:lang w:val="uk-UA"/>
                </w:rPr>
                <w:t>.</w:t>
              </w:r>
              <w:r w:rsidRPr="007E7064">
                <w:rPr>
                  <w:rStyle w:val="a8"/>
                  <w:color w:val="auto"/>
                  <w:szCs w:val="28"/>
                </w:rPr>
                <w:t>in</w:t>
              </w:r>
              <w:r w:rsidRPr="007E7064">
                <w:rPr>
                  <w:rStyle w:val="a8"/>
                  <w:color w:val="auto"/>
                  <w:szCs w:val="28"/>
                  <w:lang w:val="uk-UA"/>
                </w:rPr>
                <w:t>.</w:t>
              </w:r>
              <w:r w:rsidRPr="007E7064">
                <w:rPr>
                  <w:rStyle w:val="a8"/>
                  <w:color w:val="auto"/>
                  <w:szCs w:val="28"/>
                </w:rPr>
                <w:t>ua</w:t>
              </w:r>
              <w:r w:rsidRPr="007E7064">
                <w:rPr>
                  <w:rStyle w:val="a8"/>
                  <w:color w:val="auto"/>
                  <w:szCs w:val="28"/>
                  <w:lang w:val="uk-UA"/>
                </w:rPr>
                <w:t>/</w:t>
              </w:r>
              <w:r w:rsidRPr="007E7064">
                <w:rPr>
                  <w:rStyle w:val="a8"/>
                  <w:color w:val="auto"/>
                  <w:szCs w:val="28"/>
                </w:rPr>
                <w:t>files</w:t>
              </w:r>
              <w:r w:rsidRPr="007E7064">
                <w:rPr>
                  <w:rStyle w:val="a8"/>
                  <w:color w:val="auto"/>
                  <w:szCs w:val="28"/>
                  <w:lang w:val="uk-UA"/>
                </w:rPr>
                <w:t>/</w:t>
              </w:r>
              <w:r w:rsidRPr="007E7064">
                <w:rPr>
                  <w:rStyle w:val="a8"/>
                  <w:color w:val="auto"/>
                  <w:szCs w:val="28"/>
                </w:rPr>
                <w:t>journal</w:t>
              </w:r>
              <w:r w:rsidRPr="007E7064">
                <w:rPr>
                  <w:rStyle w:val="a8"/>
                  <w:color w:val="auto"/>
                  <w:szCs w:val="28"/>
                  <w:lang w:val="uk-UA"/>
                </w:rPr>
                <w:t>/2017/6/71.</w:t>
              </w:r>
              <w:r w:rsidRPr="007E7064">
                <w:rPr>
                  <w:rStyle w:val="a8"/>
                  <w:color w:val="auto"/>
                  <w:szCs w:val="28"/>
                </w:rPr>
                <w:t>pdf</w:t>
              </w:r>
            </w:hyperlink>
          </w:p>
          <w:p w:rsidR="007E7064" w:rsidRPr="007E7064" w:rsidRDefault="007E7064" w:rsidP="007E7064">
            <w:pPr>
              <w:jc w:val="both"/>
              <w:rPr>
                <w:lang w:val="uk-UA"/>
              </w:rPr>
            </w:pPr>
          </w:p>
          <w:p w:rsidR="007E7064" w:rsidRPr="007E7064" w:rsidRDefault="007E7064" w:rsidP="007E7064">
            <w:pPr>
              <w:jc w:val="both"/>
              <w:rPr>
                <w:lang w:val="uk-UA"/>
              </w:rPr>
            </w:pPr>
          </w:p>
        </w:tc>
      </w:tr>
    </w:tbl>
    <w:p w:rsidR="00395013" w:rsidRPr="007E7064" w:rsidRDefault="00395013" w:rsidP="00395013">
      <w:pPr>
        <w:jc w:val="both"/>
        <w:rPr>
          <w:lang w:val="uk-UA"/>
        </w:rPr>
      </w:pPr>
    </w:p>
    <w:p w:rsidR="00395013" w:rsidRPr="007E7064" w:rsidRDefault="00395013" w:rsidP="00395013">
      <w:pPr>
        <w:jc w:val="both"/>
        <w:rPr>
          <w:sz w:val="28"/>
          <w:szCs w:val="28"/>
          <w:lang w:val="uk-UA"/>
        </w:rPr>
      </w:pPr>
    </w:p>
    <w:p w:rsidR="00F9137E" w:rsidRPr="007E7064" w:rsidRDefault="00F9137E" w:rsidP="00395013">
      <w:pPr>
        <w:jc w:val="both"/>
        <w:rPr>
          <w:lang w:val="uk-UA"/>
        </w:rPr>
      </w:pPr>
    </w:p>
    <w:p w:rsidR="00395013" w:rsidRPr="007E7064" w:rsidRDefault="00395013" w:rsidP="00395013">
      <w:pPr>
        <w:jc w:val="both"/>
        <w:rPr>
          <w:sz w:val="28"/>
          <w:szCs w:val="28"/>
          <w:lang w:val="uk-UA"/>
        </w:rPr>
      </w:pPr>
    </w:p>
    <w:p w:rsidR="00395013" w:rsidRPr="007E7064" w:rsidRDefault="00D74B80" w:rsidP="00395013">
      <w:pPr>
        <w:jc w:val="center"/>
        <w:rPr>
          <w:b/>
          <w:sz w:val="28"/>
          <w:szCs w:val="28"/>
          <w:lang w:val="uk-UA"/>
        </w:rPr>
      </w:pPr>
      <w:r w:rsidRPr="007E7064">
        <w:rPr>
          <w:b/>
          <w:sz w:val="28"/>
          <w:szCs w:val="28"/>
          <w:lang w:val="uk-UA"/>
        </w:rPr>
        <w:t>В</w:t>
      </w:r>
      <w:r w:rsidR="00335A19" w:rsidRPr="007E7064">
        <w:rPr>
          <w:b/>
          <w:sz w:val="28"/>
          <w:szCs w:val="28"/>
          <w:lang w:val="uk-UA"/>
        </w:rPr>
        <w:t xml:space="preserve">икладач </w:t>
      </w:r>
      <w:r w:rsidRPr="007E7064">
        <w:rPr>
          <w:b/>
          <w:sz w:val="28"/>
          <w:szCs w:val="28"/>
          <w:lang w:val="uk-UA"/>
        </w:rPr>
        <w:t>_________________</w:t>
      </w:r>
    </w:p>
    <w:p w:rsidR="00335A19" w:rsidRPr="007E7064" w:rsidRDefault="00335A19" w:rsidP="00395013">
      <w:pPr>
        <w:jc w:val="center"/>
        <w:rPr>
          <w:b/>
          <w:sz w:val="28"/>
          <w:szCs w:val="28"/>
          <w:lang w:val="uk-UA"/>
        </w:rPr>
      </w:pPr>
    </w:p>
    <w:p w:rsidR="00335A19" w:rsidRPr="007E7064" w:rsidRDefault="00335A19" w:rsidP="00395013">
      <w:pPr>
        <w:jc w:val="center"/>
        <w:rPr>
          <w:b/>
          <w:sz w:val="28"/>
          <w:szCs w:val="28"/>
          <w:lang w:val="uk-UA"/>
        </w:rPr>
      </w:pPr>
    </w:p>
    <w:sectPr w:rsidR="00335A19" w:rsidRPr="007E7064"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00"/>
    <w:family w:val="roman"/>
    <w:notTrueType/>
    <w:pitch w:val="default"/>
  </w:font>
  <w:font w:name="SchoolBookC-Italic">
    <w:altName w:val="Times New Roman"/>
    <w:panose1 w:val="00000000000000000000"/>
    <w:charset w:val="00"/>
    <w:family w:val="roman"/>
    <w:notTrueType/>
    <w:pitch w:val="default"/>
  </w:font>
  <w:font w:name="Franklin Gothic Heavy">
    <w:panose1 w:val="020B09030201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5A51AE"/>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ED0FD6"/>
    <w:multiLevelType w:val="hybridMultilevel"/>
    <w:tmpl w:val="7538724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4435FE"/>
    <w:multiLevelType w:val="hybridMultilevel"/>
    <w:tmpl w:val="24484630"/>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EF6BB0"/>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CD0FDC"/>
    <w:multiLevelType w:val="hybridMultilevel"/>
    <w:tmpl w:val="322AECF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D01629D"/>
    <w:multiLevelType w:val="hybridMultilevel"/>
    <w:tmpl w:val="F74CEB3A"/>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032CD3"/>
    <w:multiLevelType w:val="hybridMultilevel"/>
    <w:tmpl w:val="914A2A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AF543D0"/>
    <w:multiLevelType w:val="hybridMultilevel"/>
    <w:tmpl w:val="758A8E12"/>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ECC0B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EA5E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5606AAE"/>
    <w:multiLevelType w:val="hybridMultilevel"/>
    <w:tmpl w:val="A5EA6C24"/>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668048D"/>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3A1F7858"/>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0B4052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61A4D"/>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340CC3"/>
    <w:multiLevelType w:val="hybridMultilevel"/>
    <w:tmpl w:val="81EA7D46"/>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15C0CD3"/>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37D2CF9"/>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B587FE9"/>
    <w:multiLevelType w:val="multilevel"/>
    <w:tmpl w:val="FE56F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0272E"/>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6081768A"/>
    <w:multiLevelType w:val="hybridMultilevel"/>
    <w:tmpl w:val="CEEA5CBC"/>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67EE524F"/>
    <w:multiLevelType w:val="hybridMultilevel"/>
    <w:tmpl w:val="E31892F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BB01782"/>
    <w:multiLevelType w:val="hybridMultilevel"/>
    <w:tmpl w:val="1DF8023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6C2F0B08"/>
    <w:multiLevelType w:val="multilevel"/>
    <w:tmpl w:val="ECB8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0A73ED"/>
    <w:multiLevelType w:val="hybridMultilevel"/>
    <w:tmpl w:val="469ADF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15:restartNumberingAfterBreak="0">
    <w:nsid w:val="70D03600"/>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774F6BDA"/>
    <w:multiLevelType w:val="hybridMultilevel"/>
    <w:tmpl w:val="BEBCC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C25751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23"/>
  </w:num>
  <w:num w:numId="5">
    <w:abstractNumId w:val="2"/>
  </w:num>
  <w:num w:numId="6">
    <w:abstractNumId w:val="16"/>
  </w:num>
  <w:num w:numId="7">
    <w:abstractNumId w:val="3"/>
  </w:num>
  <w:num w:numId="8">
    <w:abstractNumId w:val="29"/>
  </w:num>
  <w:num w:numId="9">
    <w:abstractNumId w:val="28"/>
  </w:num>
  <w:num w:numId="10">
    <w:abstractNumId w:val="9"/>
  </w:num>
  <w:num w:numId="11">
    <w:abstractNumId w:val="6"/>
  </w:num>
  <w:num w:numId="12">
    <w:abstractNumId w:val="26"/>
  </w:num>
  <w:num w:numId="13">
    <w:abstractNumId w:val="8"/>
  </w:num>
  <w:num w:numId="14">
    <w:abstractNumId w:val="31"/>
  </w:num>
  <w:num w:numId="15">
    <w:abstractNumId w:val="22"/>
  </w:num>
  <w:num w:numId="16">
    <w:abstractNumId w:val="4"/>
  </w:num>
  <w:num w:numId="17">
    <w:abstractNumId w:val="15"/>
  </w:num>
  <w:num w:numId="18">
    <w:abstractNumId w:val="32"/>
  </w:num>
  <w:num w:numId="19">
    <w:abstractNumId w:val="17"/>
  </w:num>
  <w:num w:numId="20">
    <w:abstractNumId w:val="33"/>
  </w:num>
  <w:num w:numId="21">
    <w:abstractNumId w:val="10"/>
  </w:num>
  <w:num w:numId="22">
    <w:abstractNumId w:val="12"/>
  </w:num>
  <w:num w:numId="23">
    <w:abstractNumId w:val="21"/>
  </w:num>
  <w:num w:numId="24">
    <w:abstractNumId w:val="19"/>
  </w:num>
  <w:num w:numId="25">
    <w:abstractNumId w:val="5"/>
  </w:num>
  <w:num w:numId="26">
    <w:abstractNumId w:val="1"/>
  </w:num>
  <w:num w:numId="27">
    <w:abstractNumId w:val="30"/>
  </w:num>
  <w:num w:numId="28">
    <w:abstractNumId w:val="13"/>
  </w:num>
  <w:num w:numId="29">
    <w:abstractNumId w:val="20"/>
  </w:num>
  <w:num w:numId="30">
    <w:abstractNumId w:val="27"/>
  </w:num>
  <w:num w:numId="31">
    <w:abstractNumId w:val="7"/>
  </w:num>
  <w:num w:numId="32">
    <w:abstractNumId w:val="25"/>
  </w:num>
  <w:num w:numId="33">
    <w:abstractNumId w:val="14"/>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395013"/>
    <w:rsid w:val="00045CB1"/>
    <w:rsid w:val="00066AA9"/>
    <w:rsid w:val="00072283"/>
    <w:rsid w:val="000A17CE"/>
    <w:rsid w:val="000C46E3"/>
    <w:rsid w:val="001039A3"/>
    <w:rsid w:val="00142165"/>
    <w:rsid w:val="00151BC4"/>
    <w:rsid w:val="00162997"/>
    <w:rsid w:val="00193CEB"/>
    <w:rsid w:val="001C18E9"/>
    <w:rsid w:val="001C48D3"/>
    <w:rsid w:val="001E4FAE"/>
    <w:rsid w:val="00215EC9"/>
    <w:rsid w:val="00254871"/>
    <w:rsid w:val="00260CDF"/>
    <w:rsid w:val="002760BC"/>
    <w:rsid w:val="002C2330"/>
    <w:rsid w:val="002F17C6"/>
    <w:rsid w:val="00335A19"/>
    <w:rsid w:val="00335E11"/>
    <w:rsid w:val="0034521B"/>
    <w:rsid w:val="00356F9A"/>
    <w:rsid w:val="00362D4E"/>
    <w:rsid w:val="00373614"/>
    <w:rsid w:val="00395013"/>
    <w:rsid w:val="003D31CC"/>
    <w:rsid w:val="00403DE2"/>
    <w:rsid w:val="00421D1C"/>
    <w:rsid w:val="00460EB0"/>
    <w:rsid w:val="00477F91"/>
    <w:rsid w:val="00483A45"/>
    <w:rsid w:val="004B3009"/>
    <w:rsid w:val="004F7AFF"/>
    <w:rsid w:val="00505B10"/>
    <w:rsid w:val="005629E8"/>
    <w:rsid w:val="005D3304"/>
    <w:rsid w:val="00640724"/>
    <w:rsid w:val="00654CF9"/>
    <w:rsid w:val="0067195D"/>
    <w:rsid w:val="0068498D"/>
    <w:rsid w:val="00695173"/>
    <w:rsid w:val="006A0360"/>
    <w:rsid w:val="006A14B2"/>
    <w:rsid w:val="00763A20"/>
    <w:rsid w:val="00764402"/>
    <w:rsid w:val="00784AB3"/>
    <w:rsid w:val="007D34D6"/>
    <w:rsid w:val="007E7064"/>
    <w:rsid w:val="00806BC3"/>
    <w:rsid w:val="009506C9"/>
    <w:rsid w:val="0095499A"/>
    <w:rsid w:val="00982E4A"/>
    <w:rsid w:val="009A2779"/>
    <w:rsid w:val="009D4DBF"/>
    <w:rsid w:val="009E08A2"/>
    <w:rsid w:val="00A63DF8"/>
    <w:rsid w:val="00AB324B"/>
    <w:rsid w:val="00AC76DC"/>
    <w:rsid w:val="00AD18BD"/>
    <w:rsid w:val="00B10A22"/>
    <w:rsid w:val="00B520D6"/>
    <w:rsid w:val="00B93336"/>
    <w:rsid w:val="00BC32A7"/>
    <w:rsid w:val="00BD043A"/>
    <w:rsid w:val="00BE5C10"/>
    <w:rsid w:val="00C230D3"/>
    <w:rsid w:val="00C278AB"/>
    <w:rsid w:val="00C4448C"/>
    <w:rsid w:val="00C67355"/>
    <w:rsid w:val="00C81B4F"/>
    <w:rsid w:val="00CA1BE2"/>
    <w:rsid w:val="00CF3E89"/>
    <w:rsid w:val="00D63D7F"/>
    <w:rsid w:val="00D74B80"/>
    <w:rsid w:val="00D84C14"/>
    <w:rsid w:val="00DF59E0"/>
    <w:rsid w:val="00E95ED2"/>
    <w:rsid w:val="00EB2979"/>
    <w:rsid w:val="00ED1EBB"/>
    <w:rsid w:val="00EE1819"/>
    <w:rsid w:val="00EE4289"/>
    <w:rsid w:val="00F073AE"/>
    <w:rsid w:val="00F108B6"/>
    <w:rsid w:val="00F17B32"/>
    <w:rsid w:val="00F4519E"/>
    <w:rsid w:val="00F72E7A"/>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1419"/>
  <w15:docId w15:val="{EBDC0432-EE45-4C81-AC39-E30A2B7D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 Знак"/>
    <w:basedOn w:val="a0"/>
    <w:link w:val="a9"/>
    <w:rsid w:val="002F17C6"/>
    <w:rPr>
      <w:rFonts w:ascii="Times New Roman" w:eastAsia="Times New Roman" w:hAnsi="Times New Roman" w:cs="Times New Roman"/>
      <w:b/>
      <w:bCs/>
      <w:sz w:val="28"/>
      <w:szCs w:val="24"/>
      <w:lang w:eastAsia="ru-RU"/>
    </w:rPr>
  </w:style>
  <w:style w:type="paragraph" w:styleId="ab">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c"/>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customStyle="1" w:styleId="12">
    <w:name w:val="Абзац списка1"/>
    <w:basedOn w:val="a"/>
    <w:uiPriority w:val="99"/>
    <w:qFormat/>
    <w:rsid w:val="0034521B"/>
    <w:pPr>
      <w:ind w:left="720"/>
      <w:contextualSpacing/>
    </w:pPr>
  </w:style>
  <w:style w:type="character" w:customStyle="1" w:styleId="ac">
    <w:name w:val="Звичайни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
    <w:link w:val="ab"/>
    <w:uiPriority w:val="99"/>
    <w:locked/>
    <w:rsid w:val="00356F9A"/>
    <w:rPr>
      <w:rFonts w:ascii="Times New Roman" w:eastAsia="Times New Roman" w:hAnsi="Times New Roman" w:cs="Times New Roman"/>
      <w:sz w:val="24"/>
      <w:szCs w:val="24"/>
      <w:lang w:eastAsia="uk-UA"/>
    </w:rPr>
  </w:style>
  <w:style w:type="paragraph" w:customStyle="1" w:styleId="ad">
    <w:name w:val="НАЗВАНИЕ СТАТЬИ"/>
    <w:basedOn w:val="a"/>
    <w:link w:val="ae"/>
    <w:rsid w:val="00356F9A"/>
    <w:pPr>
      <w:widowControl w:val="0"/>
      <w:suppressAutoHyphens/>
      <w:spacing w:before="120" w:after="120"/>
      <w:jc w:val="center"/>
    </w:pPr>
    <w:rPr>
      <w:b/>
      <w:bCs/>
      <w:caps/>
      <w:kern w:val="22"/>
      <w:sz w:val="20"/>
      <w:szCs w:val="20"/>
      <w:lang w:val="uk-UA" w:eastAsia="ar-SA"/>
    </w:rPr>
  </w:style>
  <w:style w:type="character" w:customStyle="1" w:styleId="ae">
    <w:name w:val="НАЗВАНИЕ СТАТЬИ Знак"/>
    <w:link w:val="ad"/>
    <w:locked/>
    <w:rsid w:val="00356F9A"/>
    <w:rPr>
      <w:rFonts w:ascii="Times New Roman" w:eastAsia="Times New Roman" w:hAnsi="Times New Roman" w:cs="Times New Roman"/>
      <w:b/>
      <w:bCs/>
      <w:caps/>
      <w:kern w:val="22"/>
      <w:sz w:val="20"/>
      <w:szCs w:val="20"/>
      <w:lang w:eastAsia="ar-SA"/>
    </w:rPr>
  </w:style>
  <w:style w:type="paragraph" w:styleId="af">
    <w:name w:val="Body Text"/>
    <w:basedOn w:val="a"/>
    <w:link w:val="af0"/>
    <w:unhideWhenUsed/>
    <w:rsid w:val="00356F9A"/>
    <w:pPr>
      <w:suppressAutoHyphens/>
      <w:spacing w:after="120"/>
    </w:pPr>
    <w:rPr>
      <w:sz w:val="28"/>
      <w:lang w:eastAsia="ar-SA"/>
    </w:rPr>
  </w:style>
  <w:style w:type="character" w:customStyle="1" w:styleId="af0">
    <w:name w:val="Основний текст Знак"/>
    <w:basedOn w:val="a0"/>
    <w:link w:val="af"/>
    <w:rsid w:val="00356F9A"/>
    <w:rPr>
      <w:rFonts w:ascii="Times New Roman" w:eastAsia="Times New Roman" w:hAnsi="Times New Roman" w:cs="Times New Roman"/>
      <w:sz w:val="28"/>
      <w:szCs w:val="24"/>
      <w:lang w:val="ru-RU" w:eastAsia="ar-SA"/>
    </w:rPr>
  </w:style>
  <w:style w:type="character" w:customStyle="1" w:styleId="22">
    <w:name w:val="Заголовок №2 (2)_"/>
    <w:basedOn w:val="a0"/>
    <w:link w:val="221"/>
    <w:uiPriority w:val="99"/>
    <w:locked/>
    <w:rsid w:val="00356F9A"/>
    <w:rPr>
      <w:rFonts w:ascii="Franklin Gothic Heavy" w:hAnsi="Franklin Gothic Heavy" w:cs="Franklin Gothic Heavy"/>
      <w:spacing w:val="10"/>
      <w:sz w:val="20"/>
      <w:szCs w:val="20"/>
      <w:shd w:val="clear" w:color="auto" w:fill="FFFFFF"/>
    </w:rPr>
  </w:style>
  <w:style w:type="character" w:customStyle="1" w:styleId="220">
    <w:name w:val="Заголовок №2 (2)"/>
    <w:basedOn w:val="22"/>
    <w:uiPriority w:val="99"/>
    <w:rsid w:val="00356F9A"/>
    <w:rPr>
      <w:rFonts w:ascii="Franklin Gothic Heavy" w:hAnsi="Franklin Gothic Heavy" w:cs="Franklin Gothic Heavy"/>
      <w:spacing w:val="10"/>
      <w:sz w:val="20"/>
      <w:szCs w:val="20"/>
      <w:shd w:val="clear" w:color="auto" w:fill="FFFFFF"/>
    </w:rPr>
  </w:style>
  <w:style w:type="paragraph" w:customStyle="1" w:styleId="221">
    <w:name w:val="Заголовок №2 (2)1"/>
    <w:basedOn w:val="a"/>
    <w:link w:val="22"/>
    <w:uiPriority w:val="99"/>
    <w:rsid w:val="00356F9A"/>
    <w:pPr>
      <w:shd w:val="clear" w:color="auto" w:fill="FFFFFF"/>
      <w:spacing w:before="3780" w:after="60" w:line="240" w:lineRule="atLeast"/>
      <w:outlineLvl w:val="1"/>
    </w:pPr>
    <w:rPr>
      <w:rFonts w:ascii="Franklin Gothic Heavy" w:eastAsiaTheme="minorHAnsi" w:hAnsi="Franklin Gothic Heavy" w:cs="Franklin Gothic Heavy"/>
      <w:spacing w:val="10"/>
      <w:sz w:val="20"/>
      <w:szCs w:val="20"/>
      <w:lang w:val="uk-UA" w:eastAsia="en-US"/>
    </w:rPr>
  </w:style>
  <w:style w:type="paragraph" w:customStyle="1" w:styleId="2">
    <w:name w:val="Основной текст 2"/>
    <w:basedOn w:val="a"/>
    <w:qFormat/>
    <w:rsid w:val="006A0360"/>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contents.asp?issueid=1134730" TargetMode="External"/><Relationship Id="rId13" Type="http://schemas.openxmlformats.org/officeDocument/2006/relationships/hyperlink" Target="http://ena.lp.edu.ua:8080/bitstream/ntb/13890/1/14_76-81_Vis_727_Menegment.pdf" TargetMode="External"/><Relationship Id="rId18" Type="http://schemas.openxmlformats.org/officeDocument/2006/relationships/hyperlink" Target="http://www.koob.ru/rybkin" TargetMode="External"/><Relationship Id="rId26" Type="http://schemas.openxmlformats.org/officeDocument/2006/relationships/hyperlink" Target="http://molodyvcheny.in.ua/files/journal/2017/6/71.pdf" TargetMode="External"/><Relationship Id="rId3" Type="http://schemas.openxmlformats.org/officeDocument/2006/relationships/styles" Target="styles.xml"/><Relationship Id="rId21" Type="http://schemas.openxmlformats.org/officeDocument/2006/relationships/hyperlink" Target="http://asbook.in.ua/wp-content/uploads/2017/03/Dzhon-Uitmor.Kouching.pdf" TargetMode="External"/><Relationship Id="rId7" Type="http://schemas.openxmlformats.org/officeDocument/2006/relationships/hyperlink" Target="http://molodyvcheny.in.ua/files/journal/2017/6/71.pdf" TargetMode="External"/><Relationship Id="rId12" Type="http://schemas.openxmlformats.org/officeDocument/2006/relationships/hyperlink" Target="http://54erfolg.ru/assets/files/Klyuchevie-kompetencii-koucha.pdf" TargetMode="External"/><Relationship Id="rId17" Type="http://schemas.openxmlformats.org/officeDocument/2006/relationships/hyperlink" Target="http://www.koob.ru/rybkin" TargetMode="External"/><Relationship Id="rId25" Type="http://schemas.openxmlformats.org/officeDocument/2006/relationships/hyperlink" Target="http://www.koob.ru/rybkin" TargetMode="External"/><Relationship Id="rId2" Type="http://schemas.openxmlformats.org/officeDocument/2006/relationships/numbering" Target="numbering.xml"/><Relationship Id="rId16" Type="http://schemas.openxmlformats.org/officeDocument/2006/relationships/hyperlink" Target="http://www.booksgid.com/business/481-rabota-kak-vnutrennjaja-igra.-fokus.html" TargetMode="External"/><Relationship Id="rId20" Type="http://schemas.openxmlformats.org/officeDocument/2006/relationships/hyperlink" Target="http://klex.ru/83j" TargetMode="External"/><Relationship Id="rId1" Type="http://schemas.openxmlformats.org/officeDocument/2006/relationships/customXml" Target="../customXml/item1.xml"/><Relationship Id="rId6" Type="http://schemas.openxmlformats.org/officeDocument/2006/relationships/hyperlink" Target="http://magpsychol.pu.if.ua/" TargetMode="External"/><Relationship Id="rId11" Type="http://schemas.openxmlformats.org/officeDocument/2006/relationships/hyperlink" Target="http://54erfolg.ru/assets/files/Klyuchevie-kompetencii-koucha.pdf" TargetMode="External"/><Relationship Id="rId24" Type="http://schemas.openxmlformats.org/officeDocument/2006/relationships/hyperlink" Target="http://www.booksgid.com/business/481-rabota-kak-vnutrennjaja-igra.-fokus.html" TargetMode="External"/><Relationship Id="rId5" Type="http://schemas.openxmlformats.org/officeDocument/2006/relationships/webSettings" Target="webSettings.xml"/><Relationship Id="rId15" Type="http://schemas.openxmlformats.org/officeDocument/2006/relationships/hyperlink" Target="https://marketing.wikireading.ru/38200" TargetMode="External"/><Relationship Id="rId23" Type="http://schemas.openxmlformats.org/officeDocument/2006/relationships/hyperlink" Target="https://elibrary.ru/contents.asp?issueid=1134730" TargetMode="External"/><Relationship Id="rId28" Type="http://schemas.openxmlformats.org/officeDocument/2006/relationships/theme" Target="theme/theme1.xml"/><Relationship Id="rId10" Type="http://schemas.openxmlformats.org/officeDocument/2006/relationships/hyperlink" Target="https://marketing.wikireading.ru/38200" TargetMode="External"/><Relationship Id="rId19" Type="http://schemas.openxmlformats.org/officeDocument/2006/relationships/hyperlink" Target="http://literature-edu.ru/remont/7226/index.html" TargetMode="External"/><Relationship Id="rId4" Type="http://schemas.openxmlformats.org/officeDocument/2006/relationships/settings" Target="settings.xml"/><Relationship Id="rId9" Type="http://schemas.openxmlformats.org/officeDocument/2006/relationships/hyperlink" Target="http://library.proc0aching.com/rb/poshagovaya-sistema-kouchinga-merilin-atkinson.html" TargetMode="External"/><Relationship Id="rId14" Type="http://schemas.openxmlformats.org/officeDocument/2006/relationships/hyperlink" Target="https://marketing.wikireading.ru/38200" TargetMode="External"/><Relationship Id="rId22" Type="http://schemas.openxmlformats.org/officeDocument/2006/relationships/hyperlink" Target="http://www.klex.ru/6r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B9174-233D-464F-8AA8-1C32945C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Pages>
  <Words>13560</Words>
  <Characters>7730</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31</cp:revision>
  <cp:lastPrinted>2019-09-27T06:35:00Z</cp:lastPrinted>
  <dcterms:created xsi:type="dcterms:W3CDTF">2019-09-26T06:52:00Z</dcterms:created>
  <dcterms:modified xsi:type="dcterms:W3CDTF">2019-10-14T17:01:00Z</dcterms:modified>
</cp:coreProperties>
</file>