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</w:t>
      </w:r>
      <w:r w:rsidR="008F1913">
        <w:rPr>
          <w:b/>
          <w:sz w:val="28"/>
          <w:szCs w:val="28"/>
          <w:lang w:val="uk-UA"/>
        </w:rPr>
        <w:t>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0539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Статистичний аналіз експериментальних даних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 xml:space="preserve">: </w:t>
      </w:r>
      <w:r w:rsidR="00635A7D">
        <w:rPr>
          <w:sz w:val="28"/>
          <w:szCs w:val="28"/>
          <w:lang w:val="uk-UA"/>
        </w:rPr>
        <w:t>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7"/>
        <w:gridCol w:w="517"/>
        <w:gridCol w:w="734"/>
        <w:gridCol w:w="251"/>
        <w:gridCol w:w="1693"/>
        <w:gridCol w:w="1037"/>
        <w:gridCol w:w="809"/>
        <w:gridCol w:w="555"/>
        <w:gridCol w:w="313"/>
        <w:gridCol w:w="1465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9001B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Статистичний аналіз експериментальних даних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Карпенко З.С.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+380674951322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karpenkozs@ukr.net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606BA2" w:rsidP="00606BA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Дисципліна вільного вибору студентів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 год.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C67355" w:rsidRDefault="005F22CD" w:rsidP="00CA7A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«Статистичний аналіз експериментальних даних» охоплює ознайомлення як з класичними мет</w:t>
            </w:r>
            <w:r w:rsidR="00CA7A8D">
              <w:rPr>
                <w:lang w:val="uk-UA"/>
              </w:rPr>
              <w:t xml:space="preserve">одами математичної статистики на кшталт основних </w:t>
            </w:r>
            <w:r>
              <w:rPr>
                <w:lang w:val="uk-UA"/>
              </w:rPr>
              <w:t>понят</w:t>
            </w:r>
            <w:r w:rsidR="00CA7A8D">
              <w:rPr>
                <w:lang w:val="uk-UA"/>
              </w:rPr>
              <w:t>ь</w:t>
            </w:r>
            <w:r>
              <w:rPr>
                <w:lang w:val="uk-UA"/>
              </w:rPr>
              <w:t xml:space="preserve"> математичної статистики, способ</w:t>
            </w:r>
            <w:r w:rsidR="00CA7A8D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 визначення зв’язку між досліджуваними змінними</w:t>
            </w:r>
            <w:r w:rsidR="00CA7A8D">
              <w:rPr>
                <w:lang w:val="uk-UA"/>
              </w:rPr>
              <w:t xml:space="preserve"> в параметричній і непараметричній статистиці, методів статистичного висновку та умов їх застосування, так і деякі процедури багатомірного математико-статистичного аналізу, а саме: процедури дисперсійного і факторного аналізів.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</w:t>
            </w:r>
            <w:r w:rsidR="007542E6">
              <w:rPr>
                <w:b/>
                <w:sz w:val="24"/>
                <w:szCs w:val="24"/>
                <w:lang w:val="uk-UA"/>
              </w:rPr>
              <w:t>завдання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7E6E7A" w:rsidTr="00E92E49">
        <w:tc>
          <w:tcPr>
            <w:tcW w:w="9571" w:type="dxa"/>
            <w:gridSpan w:val="10"/>
          </w:tcPr>
          <w:p w:rsidR="007E6E7A" w:rsidRPr="007E6E7A" w:rsidRDefault="007E6E7A" w:rsidP="00F51A4D">
            <w:pPr>
              <w:tabs>
                <w:tab w:val="left" w:pos="2127"/>
                <w:tab w:val="left" w:pos="4732"/>
              </w:tabs>
              <w:jc w:val="both"/>
              <w:rPr>
                <w:sz w:val="24"/>
                <w:szCs w:val="24"/>
                <w:lang w:val="uk-UA"/>
              </w:rPr>
            </w:pPr>
            <w:r w:rsidRPr="007E6E7A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Мета </w:t>
            </w:r>
            <w:r w:rsidRPr="007E6E7A"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вивчення дисципліни </w:t>
            </w:r>
            <w:r w:rsidRPr="007E6E7A">
              <w:rPr>
                <w:sz w:val="24"/>
                <w:szCs w:val="24"/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методами математичної обробки емпіричних даних; набутті знань про умови, можливості і обмеження застосування відповідних методів математичної статистики; розвитку навичок використання інформаційних і комунікаційних технологій; заохоченні до самоосвіти з метою опанування сучасними  знаннями в царині математичної статистики; розвитку здатності  до рефлексії та системного критичного мислення; виробленні уміння перевіряти на вірогідність математичні гіпотези;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 xml:space="preserve"> інтегрувати знання з експериментальної психології з методами математико-статистичного аналізу. </w:t>
            </w:r>
          </w:p>
          <w:p w:rsidR="007E6E7A" w:rsidRPr="007E6E7A" w:rsidRDefault="007E6E7A" w:rsidP="00F51A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7E6E7A">
              <w:rPr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Завдання: </w:t>
            </w:r>
            <w:r w:rsidRPr="007E6E7A">
              <w:rPr>
                <w:bCs/>
                <w:iCs/>
                <w:color w:val="000000"/>
                <w:sz w:val="24"/>
                <w:szCs w:val="24"/>
                <w:lang w:val="uk-UA"/>
              </w:rPr>
              <w:t>сформувати</w:t>
            </w:r>
            <w:r>
              <w:rPr>
                <w:bCs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>уявлення про предмет</w:t>
            </w:r>
            <w:r w:rsidRPr="007E6E7A">
              <w:rPr>
                <w:sz w:val="24"/>
                <w:szCs w:val="24"/>
                <w:lang w:val="uk-UA"/>
              </w:rPr>
              <w:t>, структуру,  основні завдання та методи дисципліни «Статистичний аналіз експериментальних даних»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 xml:space="preserve">; виробити розуміння </w:t>
            </w:r>
            <w:r w:rsidRPr="007E6E7A">
              <w:rPr>
                <w:sz w:val="24"/>
                <w:szCs w:val="24"/>
                <w:lang w:val="uk-UA"/>
              </w:rPr>
              <w:t xml:space="preserve">особливостей вимірювання у психології; 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>сформувати вміння коректно</w:t>
            </w:r>
            <w:r w:rsidRPr="007E6E7A">
              <w:rPr>
                <w:sz w:val="24"/>
                <w:szCs w:val="24"/>
                <w:lang w:val="uk-UA"/>
              </w:rPr>
              <w:t xml:space="preserve"> тлумачити дані, отримані у різних шкалах вимірювання; 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 xml:space="preserve">уміти перевіряти тип розподілу вибіркових характеристик; сформувати вміння правильного використання </w:t>
            </w:r>
            <w:r w:rsidRPr="007E6E7A">
              <w:rPr>
                <w:sz w:val="24"/>
                <w:szCs w:val="24"/>
                <w:lang w:val="uk-UA"/>
              </w:rPr>
              <w:t>параметричних та непараметричних критеріїв перевірки статистичних гіпотез;</w:t>
            </w:r>
            <w:r w:rsidRPr="007E6E7A">
              <w:rPr>
                <w:color w:val="000000"/>
                <w:sz w:val="24"/>
                <w:szCs w:val="24"/>
                <w:lang w:val="uk-UA"/>
              </w:rPr>
              <w:t xml:space="preserve"> уміти застосовувати дисперсійний аналіз і знаходити</w:t>
            </w:r>
            <w:r w:rsidRPr="007E6E7A">
              <w:rPr>
                <w:sz w:val="24"/>
                <w:szCs w:val="24"/>
                <w:lang w:val="uk-UA"/>
              </w:rPr>
              <w:t xml:space="preserve"> кореляційні, факторні та регресійні залежності між емпіричними величинами.</w:t>
            </w:r>
          </w:p>
          <w:p w:rsidR="00C67355" w:rsidRPr="00C67355" w:rsidRDefault="00C67355" w:rsidP="00F51A4D">
            <w:pPr>
              <w:jc w:val="both"/>
              <w:rPr>
                <w:lang w:val="uk-UA"/>
              </w:rPr>
            </w:pP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E91A97" w:rsidRPr="00806BE1" w:rsidRDefault="00E91A97" w:rsidP="00E91A97">
            <w:pPr>
              <w:rPr>
                <w:sz w:val="20"/>
                <w:szCs w:val="20"/>
              </w:rPr>
            </w:pPr>
            <w:proofErr w:type="spellStart"/>
            <w:r w:rsidRPr="00806BE1">
              <w:rPr>
                <w:b/>
                <w:bCs/>
                <w:sz w:val="24"/>
                <w:szCs w:val="24"/>
              </w:rPr>
              <w:t>Загальнонаукові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BE1">
              <w:rPr>
                <w:b/>
                <w:bCs/>
                <w:sz w:val="24"/>
                <w:szCs w:val="24"/>
              </w:rPr>
              <w:t>компетен</w:t>
            </w:r>
            <w:r>
              <w:rPr>
                <w:b/>
                <w:bCs/>
                <w:sz w:val="24"/>
                <w:szCs w:val="24"/>
                <w:lang w:val="uk-UA"/>
              </w:rPr>
              <w:t>тності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>: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здатність</w:t>
            </w:r>
            <w:proofErr w:type="spellEnd"/>
            <w:r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D7A07">
              <w:rPr>
                <w:sz w:val="24"/>
                <w:szCs w:val="24"/>
              </w:rPr>
              <w:t xml:space="preserve">абстрактного </w:t>
            </w:r>
            <w:proofErr w:type="spellStart"/>
            <w:r w:rsidRPr="00CD7A07">
              <w:rPr>
                <w:sz w:val="24"/>
                <w:szCs w:val="24"/>
              </w:rPr>
              <w:t>мислення</w:t>
            </w:r>
            <w:proofErr w:type="spellEnd"/>
            <w:r w:rsidRPr="00CD7A07">
              <w:rPr>
                <w:sz w:val="24"/>
                <w:szCs w:val="24"/>
              </w:rPr>
              <w:t xml:space="preserve">, </w:t>
            </w:r>
            <w:proofErr w:type="spellStart"/>
            <w:r w:rsidRPr="00CD7A07">
              <w:rPr>
                <w:sz w:val="24"/>
                <w:szCs w:val="24"/>
              </w:rPr>
              <w:t>аналізу</w:t>
            </w:r>
            <w:proofErr w:type="spellEnd"/>
            <w:r w:rsidRPr="00CD7A07">
              <w:rPr>
                <w:sz w:val="24"/>
                <w:szCs w:val="24"/>
              </w:rPr>
              <w:t xml:space="preserve"> та синтезу;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застосовувати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набуті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знання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для математичної обробки емпіричних даних</w:t>
            </w:r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знання</w:t>
            </w:r>
            <w:proofErr w:type="spellEnd"/>
            <w:r w:rsidRPr="00CD7A07">
              <w:rPr>
                <w:sz w:val="24"/>
                <w:szCs w:val="24"/>
              </w:rPr>
              <w:t xml:space="preserve"> та </w:t>
            </w:r>
            <w:proofErr w:type="spellStart"/>
            <w:r w:rsidRPr="00CD7A07">
              <w:rPr>
                <w:sz w:val="24"/>
                <w:szCs w:val="24"/>
              </w:rPr>
              <w:t>розуміння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умов, можливостей і обмежень застосування відповідних методів математичної статистики</w:t>
            </w:r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навички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використання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інформаційних</w:t>
            </w:r>
            <w:proofErr w:type="spellEnd"/>
            <w:r w:rsidRPr="00CD7A07">
              <w:rPr>
                <w:sz w:val="24"/>
                <w:szCs w:val="24"/>
              </w:rPr>
              <w:t xml:space="preserve"> і </w:t>
            </w:r>
            <w:proofErr w:type="spellStart"/>
            <w:r w:rsidRPr="00CD7A07">
              <w:rPr>
                <w:sz w:val="24"/>
                <w:szCs w:val="24"/>
              </w:rPr>
              <w:t>комунікаційних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технологій</w:t>
            </w:r>
            <w:proofErr w:type="spellEnd"/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до самоосвіти з метою</w:t>
            </w:r>
            <w:r w:rsidRPr="00CD7A07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  <w:lang w:val="uk-UA"/>
              </w:rPr>
              <w:t>панування</w:t>
            </w:r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сучасними</w:t>
            </w:r>
            <w:proofErr w:type="spellEnd"/>
            <w:r w:rsidRPr="00CD7A07">
              <w:rPr>
                <w:sz w:val="24"/>
                <w:szCs w:val="24"/>
              </w:rPr>
              <w:t xml:space="preserve">  </w:t>
            </w:r>
            <w:proofErr w:type="spellStart"/>
            <w:r w:rsidRPr="00CD7A07">
              <w:rPr>
                <w:sz w:val="24"/>
                <w:szCs w:val="24"/>
              </w:rPr>
              <w:t>знаннями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царині математичної статистики</w:t>
            </w:r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до рефлексії та системного критичного мислення</w:t>
            </w:r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перевіряти на вірогідність математичні гіпотези</w:t>
            </w:r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здатність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генерувати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нові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ідеї</w:t>
            </w:r>
            <w:proofErr w:type="spellEnd"/>
            <w:r w:rsidRPr="00CD7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 гіпотези</w:t>
            </w:r>
            <w:r w:rsidRPr="00CD7A07">
              <w:rPr>
                <w:sz w:val="24"/>
                <w:szCs w:val="24"/>
              </w:rPr>
              <w:t>;</w:t>
            </w:r>
          </w:p>
          <w:p w:rsidR="00E91A97" w:rsidRPr="00CD7A07" w:rsidRDefault="00E91A97" w:rsidP="007E6E7A">
            <w:pPr>
              <w:tabs>
                <w:tab w:val="left" w:pos="2127"/>
                <w:tab w:val="left" w:pos="47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D7A0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діяти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основі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етични</w:t>
            </w:r>
            <w:proofErr w:type="spellEnd"/>
            <w:r>
              <w:rPr>
                <w:sz w:val="24"/>
                <w:szCs w:val="24"/>
                <w:lang w:val="uk-UA"/>
              </w:rPr>
              <w:t>х</w:t>
            </w:r>
            <w:r w:rsidRPr="00CD7A07">
              <w:rPr>
                <w:sz w:val="24"/>
                <w:szCs w:val="24"/>
              </w:rPr>
              <w:t xml:space="preserve"> </w:t>
            </w:r>
            <w:proofErr w:type="spellStart"/>
            <w:r w:rsidRPr="00CD7A07">
              <w:rPr>
                <w:sz w:val="24"/>
                <w:szCs w:val="24"/>
              </w:rPr>
              <w:t>міркувань</w:t>
            </w:r>
            <w:proofErr w:type="spellEnd"/>
            <w:r w:rsidRPr="00CD7A07">
              <w:rPr>
                <w:sz w:val="24"/>
                <w:szCs w:val="24"/>
              </w:rPr>
              <w:t xml:space="preserve"> (</w:t>
            </w:r>
            <w:proofErr w:type="spellStart"/>
            <w:r w:rsidRPr="00CD7A07">
              <w:rPr>
                <w:sz w:val="24"/>
                <w:szCs w:val="24"/>
              </w:rPr>
              <w:t>мотивів</w:t>
            </w:r>
            <w:proofErr w:type="spellEnd"/>
            <w:r w:rsidRPr="00CD7A07">
              <w:rPr>
                <w:sz w:val="24"/>
                <w:szCs w:val="24"/>
              </w:rPr>
              <w:t>);</w:t>
            </w:r>
          </w:p>
          <w:p w:rsidR="00E91A97" w:rsidRPr="00806BE1" w:rsidRDefault="00E91A97" w:rsidP="007E6E7A">
            <w:pPr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– здатність інтегрувати знання з експериментальної психології з методами математико-статистичного аналізу</w:t>
            </w:r>
            <w:r w:rsidRPr="00806BE1">
              <w:rPr>
                <w:color w:val="000000"/>
                <w:sz w:val="24"/>
                <w:szCs w:val="24"/>
              </w:rPr>
              <w:t>.</w:t>
            </w:r>
            <w:r w:rsidRPr="00806BE1">
              <w:rPr>
                <w:sz w:val="24"/>
                <w:szCs w:val="24"/>
              </w:rPr>
              <w:t xml:space="preserve"> </w:t>
            </w:r>
          </w:p>
          <w:p w:rsidR="00E91A97" w:rsidRPr="00806BE1" w:rsidRDefault="00E91A97" w:rsidP="00E91A97">
            <w:pPr>
              <w:rPr>
                <w:sz w:val="20"/>
                <w:szCs w:val="20"/>
              </w:rPr>
            </w:pPr>
            <w:proofErr w:type="spellStart"/>
            <w:r w:rsidRPr="00806BE1">
              <w:rPr>
                <w:b/>
                <w:bCs/>
                <w:sz w:val="24"/>
                <w:szCs w:val="24"/>
              </w:rPr>
              <w:t>Інструментальні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6BE1">
              <w:rPr>
                <w:b/>
                <w:bCs/>
                <w:sz w:val="24"/>
                <w:szCs w:val="24"/>
              </w:rPr>
              <w:t>компетен</w:t>
            </w:r>
            <w:r>
              <w:rPr>
                <w:b/>
                <w:bCs/>
                <w:sz w:val="24"/>
                <w:szCs w:val="24"/>
                <w:lang w:val="uk-UA"/>
              </w:rPr>
              <w:t>тності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>:</w:t>
            </w:r>
          </w:p>
          <w:p w:rsidR="00E91A97" w:rsidRPr="00E91A97" w:rsidRDefault="00E91A97" w:rsidP="00E91A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1566">
              <w:rPr>
                <w:color w:val="000000"/>
                <w:sz w:val="24"/>
                <w:szCs w:val="24"/>
                <w:lang w:val="uk-UA"/>
              </w:rPr>
              <w:t>– мати уявлення про предмет</w:t>
            </w:r>
            <w:r w:rsidRPr="00041566">
              <w:rPr>
                <w:sz w:val="24"/>
                <w:szCs w:val="24"/>
              </w:rPr>
              <w:t>,</w:t>
            </w:r>
            <w:r w:rsidRPr="00041566">
              <w:rPr>
                <w:sz w:val="24"/>
                <w:szCs w:val="24"/>
                <w:lang w:val="uk-UA"/>
              </w:rPr>
              <w:t xml:space="preserve"> структуру, </w:t>
            </w:r>
            <w:r w:rsidRPr="00041566">
              <w:rPr>
                <w:sz w:val="24"/>
                <w:szCs w:val="24"/>
              </w:rPr>
              <w:t xml:space="preserve"> </w:t>
            </w:r>
            <w:proofErr w:type="spellStart"/>
            <w:r w:rsidRPr="00041566">
              <w:rPr>
                <w:sz w:val="24"/>
                <w:szCs w:val="24"/>
              </w:rPr>
              <w:t>основні</w:t>
            </w:r>
            <w:proofErr w:type="spellEnd"/>
            <w:r w:rsidRPr="00041566">
              <w:rPr>
                <w:sz w:val="24"/>
                <w:szCs w:val="24"/>
              </w:rPr>
              <w:t xml:space="preserve"> </w:t>
            </w:r>
            <w:proofErr w:type="spellStart"/>
            <w:r w:rsidRPr="00041566">
              <w:rPr>
                <w:sz w:val="24"/>
                <w:szCs w:val="24"/>
              </w:rPr>
              <w:t>завдання</w:t>
            </w:r>
            <w:proofErr w:type="spellEnd"/>
            <w:r w:rsidRPr="00041566">
              <w:rPr>
                <w:sz w:val="24"/>
                <w:szCs w:val="24"/>
              </w:rPr>
              <w:t xml:space="preserve"> та </w:t>
            </w:r>
            <w:proofErr w:type="spellStart"/>
            <w:r w:rsidRPr="00041566">
              <w:rPr>
                <w:sz w:val="24"/>
                <w:szCs w:val="24"/>
              </w:rPr>
              <w:t>методи</w:t>
            </w:r>
            <w:proofErr w:type="spellEnd"/>
            <w:r w:rsidRPr="00041566">
              <w:rPr>
                <w:sz w:val="24"/>
                <w:szCs w:val="24"/>
              </w:rPr>
              <w:t xml:space="preserve"> </w:t>
            </w:r>
            <w:proofErr w:type="spellStart"/>
            <w:r w:rsidRPr="00041566">
              <w:rPr>
                <w:sz w:val="24"/>
                <w:szCs w:val="24"/>
              </w:rPr>
              <w:t>дисципліни</w:t>
            </w:r>
            <w:proofErr w:type="spellEnd"/>
            <w:r w:rsidRPr="000415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Статистичний аналіз експериментальних даних</w:t>
            </w:r>
            <w:r>
              <w:rPr>
                <w:sz w:val="24"/>
                <w:szCs w:val="24"/>
                <w:lang w:val="uk-UA"/>
              </w:rPr>
              <w:t>»</w:t>
            </w:r>
            <w:r w:rsidRPr="00806BE1">
              <w:rPr>
                <w:color w:val="000000"/>
                <w:sz w:val="24"/>
                <w:szCs w:val="24"/>
              </w:rPr>
              <w:t>;</w:t>
            </w:r>
          </w:p>
          <w:p w:rsidR="00E91A97" w:rsidRPr="00924DE5" w:rsidRDefault="00E91A97" w:rsidP="00E91A97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806BE1">
              <w:rPr>
                <w:color w:val="000000"/>
                <w:sz w:val="24"/>
                <w:szCs w:val="24"/>
              </w:rPr>
              <w:t>здатність</w:t>
            </w:r>
            <w:proofErr w:type="spellEnd"/>
            <w:r w:rsidRPr="00806BE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розуміти </w:t>
            </w:r>
            <w:proofErr w:type="spellStart"/>
            <w:r w:rsidRPr="00924DE5">
              <w:rPr>
                <w:sz w:val="24"/>
                <w:szCs w:val="24"/>
              </w:rPr>
              <w:t>особливості</w:t>
            </w:r>
            <w:proofErr w:type="spellEnd"/>
            <w:r w:rsidRPr="00924DE5">
              <w:rPr>
                <w:sz w:val="24"/>
                <w:szCs w:val="24"/>
              </w:rPr>
              <w:t xml:space="preserve"> </w:t>
            </w:r>
            <w:proofErr w:type="spellStart"/>
            <w:r w:rsidRPr="00924DE5">
              <w:rPr>
                <w:sz w:val="24"/>
                <w:szCs w:val="24"/>
              </w:rPr>
              <w:t>вимірювання</w:t>
            </w:r>
            <w:proofErr w:type="spellEnd"/>
            <w:r w:rsidRPr="00924DE5">
              <w:rPr>
                <w:sz w:val="24"/>
                <w:szCs w:val="24"/>
              </w:rPr>
              <w:t xml:space="preserve"> у </w:t>
            </w:r>
            <w:proofErr w:type="spellStart"/>
            <w:r w:rsidRPr="00924DE5">
              <w:rPr>
                <w:sz w:val="24"/>
                <w:szCs w:val="24"/>
              </w:rPr>
              <w:t>психології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E91A97" w:rsidRDefault="00E91A97" w:rsidP="00E91A97">
            <w:pPr>
              <w:rPr>
                <w:rFonts w:ascii="TimesNewRoman" w:hAnsi="TimesNewRoman" w:cs="TimesNewRoman"/>
                <w:sz w:val="28"/>
                <w:szCs w:val="28"/>
                <w:lang w:val="uk-UA"/>
              </w:rPr>
            </w:pPr>
            <w:r w:rsidRPr="00924DE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– </w:t>
            </w:r>
            <w:r w:rsidRPr="00924DE5">
              <w:rPr>
                <w:sz w:val="24"/>
                <w:szCs w:val="24"/>
                <w:lang w:val="uk-UA"/>
              </w:rPr>
              <w:t>здатність адекватно тлумачити дані</w:t>
            </w:r>
            <w:r>
              <w:rPr>
                <w:sz w:val="24"/>
                <w:szCs w:val="24"/>
                <w:lang w:val="uk-UA"/>
              </w:rPr>
              <w:t>, отримані</w:t>
            </w:r>
            <w:r w:rsidRPr="00924DE5">
              <w:rPr>
                <w:sz w:val="24"/>
                <w:szCs w:val="24"/>
                <w:lang w:val="uk-UA"/>
              </w:rPr>
              <w:t xml:space="preserve"> у різних шкалах вимірювання;</w:t>
            </w:r>
          </w:p>
          <w:p w:rsidR="00E91A97" w:rsidRDefault="00E91A97" w:rsidP="00E91A9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 здатність до перевірки типу розподілу вибіркових характеристик;</w:t>
            </w:r>
          </w:p>
          <w:p w:rsidR="00E91A97" w:rsidRDefault="00E91A97" w:rsidP="00E91A97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– здатність до використання </w:t>
            </w:r>
            <w:r>
              <w:rPr>
                <w:sz w:val="24"/>
                <w:szCs w:val="24"/>
                <w:lang w:val="uk-UA"/>
              </w:rPr>
              <w:t>параметричних та непараметричних</w:t>
            </w:r>
            <w:r w:rsidRPr="00360BB3">
              <w:rPr>
                <w:sz w:val="24"/>
                <w:szCs w:val="24"/>
                <w:lang w:val="uk-UA"/>
              </w:rPr>
              <w:t xml:space="preserve"> критерії</w:t>
            </w:r>
            <w:r>
              <w:rPr>
                <w:sz w:val="24"/>
                <w:szCs w:val="24"/>
                <w:lang w:val="uk-UA"/>
              </w:rPr>
              <w:t>в</w:t>
            </w:r>
            <w:r w:rsidRPr="00360BB3">
              <w:rPr>
                <w:sz w:val="24"/>
                <w:szCs w:val="24"/>
                <w:lang w:val="uk-UA"/>
              </w:rPr>
              <w:t xml:space="preserve"> перевірки статистичних гіпотез</w:t>
            </w:r>
            <w:r w:rsidRPr="00360BB3">
              <w:rPr>
                <w:sz w:val="28"/>
                <w:szCs w:val="28"/>
                <w:lang w:val="uk-UA"/>
              </w:rPr>
              <w:t>;</w:t>
            </w:r>
            <w:r w:rsidRPr="00924DE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91A97" w:rsidRDefault="00E91A97" w:rsidP="00E91A9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– здатність до знаходження</w:t>
            </w:r>
            <w:r w:rsidRPr="00360BB3">
              <w:rPr>
                <w:sz w:val="24"/>
                <w:szCs w:val="24"/>
              </w:rPr>
              <w:t xml:space="preserve"> </w:t>
            </w:r>
            <w:proofErr w:type="spellStart"/>
            <w:r w:rsidRPr="00360BB3">
              <w:rPr>
                <w:sz w:val="24"/>
                <w:szCs w:val="24"/>
              </w:rPr>
              <w:t>кореляційних</w:t>
            </w:r>
            <w:proofErr w:type="spellEnd"/>
            <w:r w:rsidRPr="00360BB3">
              <w:rPr>
                <w:sz w:val="24"/>
                <w:szCs w:val="24"/>
              </w:rPr>
              <w:t xml:space="preserve">, </w:t>
            </w:r>
            <w:proofErr w:type="spellStart"/>
            <w:r w:rsidRPr="00360BB3">
              <w:rPr>
                <w:sz w:val="24"/>
                <w:szCs w:val="24"/>
              </w:rPr>
              <w:t>факторних</w:t>
            </w:r>
            <w:proofErr w:type="spellEnd"/>
            <w:r w:rsidRPr="00360BB3">
              <w:rPr>
                <w:sz w:val="24"/>
                <w:szCs w:val="24"/>
              </w:rPr>
              <w:t xml:space="preserve"> та </w:t>
            </w:r>
            <w:proofErr w:type="spellStart"/>
            <w:r w:rsidRPr="00360BB3">
              <w:rPr>
                <w:sz w:val="24"/>
                <w:szCs w:val="24"/>
              </w:rPr>
              <w:t>регресійних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залежностей.</w:t>
            </w:r>
          </w:p>
          <w:p w:rsidR="00A23C9E" w:rsidRDefault="00A23C9E" w:rsidP="00A23C9E">
            <w:pPr>
              <w:pStyle w:val="a8"/>
              <w:rPr>
                <w:sz w:val="24"/>
                <w:szCs w:val="24"/>
                <w:lang w:val="uk-UA"/>
              </w:rPr>
            </w:pPr>
            <w:proofErr w:type="gramStart"/>
            <w:r w:rsidRPr="00A23C9E">
              <w:rPr>
                <w:sz w:val="24"/>
                <w:szCs w:val="24"/>
              </w:rPr>
              <w:t>У</w:t>
            </w:r>
            <w:proofErr w:type="gramEnd"/>
            <w:r w:rsidRPr="00A23C9E">
              <w:rPr>
                <w:sz w:val="24"/>
                <w:szCs w:val="24"/>
              </w:rPr>
              <w:t xml:space="preserve"> </w:t>
            </w:r>
            <w:proofErr w:type="spellStart"/>
            <w:r w:rsidRPr="00A23C9E">
              <w:rPr>
                <w:sz w:val="24"/>
                <w:szCs w:val="24"/>
              </w:rPr>
              <w:t>результаті</w:t>
            </w:r>
            <w:proofErr w:type="spellEnd"/>
            <w:r w:rsidRPr="00A23C9E">
              <w:rPr>
                <w:sz w:val="24"/>
                <w:szCs w:val="24"/>
              </w:rPr>
              <w:t xml:space="preserve"> </w:t>
            </w:r>
            <w:proofErr w:type="spellStart"/>
            <w:r w:rsidRPr="00A23C9E">
              <w:rPr>
                <w:sz w:val="24"/>
                <w:szCs w:val="24"/>
              </w:rPr>
              <w:t>вивчення</w:t>
            </w:r>
            <w:proofErr w:type="spellEnd"/>
            <w:r w:rsidRPr="00A23C9E">
              <w:rPr>
                <w:sz w:val="24"/>
                <w:szCs w:val="24"/>
              </w:rPr>
              <w:t xml:space="preserve"> </w:t>
            </w:r>
            <w:r w:rsidRPr="00A23C9E">
              <w:rPr>
                <w:sz w:val="24"/>
                <w:szCs w:val="24"/>
                <w:lang w:val="uk-UA"/>
              </w:rPr>
              <w:t>цієї дисципліни</w:t>
            </w:r>
            <w:r w:rsidRPr="00A23C9E">
              <w:rPr>
                <w:sz w:val="24"/>
                <w:szCs w:val="24"/>
              </w:rPr>
              <w:t xml:space="preserve"> </w:t>
            </w:r>
            <w:proofErr w:type="spellStart"/>
            <w:r w:rsidRPr="00A23C9E">
              <w:rPr>
                <w:sz w:val="24"/>
                <w:szCs w:val="24"/>
              </w:rPr>
              <w:t>глави</w:t>
            </w:r>
            <w:proofErr w:type="spellEnd"/>
            <w:r w:rsidRPr="00A23C9E">
              <w:rPr>
                <w:sz w:val="24"/>
                <w:szCs w:val="24"/>
              </w:rPr>
              <w:t xml:space="preserve"> студент повинен:</w:t>
            </w:r>
          </w:p>
          <w:p w:rsidR="00A23C9E" w:rsidRPr="00806BE1" w:rsidRDefault="00A23C9E" w:rsidP="00A23C9E">
            <w:pPr>
              <w:rPr>
                <w:sz w:val="24"/>
                <w:szCs w:val="24"/>
              </w:rPr>
            </w:pPr>
            <w:r w:rsidRPr="00806BE1">
              <w:rPr>
                <w:b/>
                <w:bCs/>
                <w:sz w:val="24"/>
                <w:szCs w:val="24"/>
              </w:rPr>
              <w:t>знати:</w:t>
            </w:r>
          </w:p>
          <w:p w:rsidR="00A23C9E" w:rsidRPr="00806BE1" w:rsidRDefault="00A23C9E" w:rsidP="00A23C9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– основні поняття математичної статистики (математичне спостереження, репрезентативність, міри центральної тенденції та мінливості)</w:t>
            </w:r>
            <w:r w:rsidRPr="00806BE1">
              <w:rPr>
                <w:sz w:val="24"/>
                <w:szCs w:val="24"/>
              </w:rPr>
              <w:t>;</w:t>
            </w:r>
          </w:p>
          <w:p w:rsidR="00A23C9E" w:rsidRDefault="00A23C9E" w:rsidP="00A23C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міри зв’язку в параметричній та непараметричній статистиці, можливості застосування регресійного аналізу;</w:t>
            </w:r>
          </w:p>
          <w:p w:rsidR="00A23C9E" w:rsidRDefault="00A23C9E" w:rsidP="00A23C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методи математичного обґрунтування статистичного висновку;</w:t>
            </w:r>
          </w:p>
          <w:p w:rsidR="00A23C9E" w:rsidRDefault="00A23C9E" w:rsidP="00A23C9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дисперсійний аналіз у факторних експериментах;</w:t>
            </w:r>
          </w:p>
          <w:p w:rsidR="00A23C9E" w:rsidRPr="00806BE1" w:rsidRDefault="00A23C9E" w:rsidP="00A23C9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– методи багатовимірного математико-статистичного аналізу (факторний і </w:t>
            </w:r>
            <w:proofErr w:type="spellStart"/>
            <w:r>
              <w:rPr>
                <w:sz w:val="24"/>
                <w:szCs w:val="24"/>
                <w:lang w:val="uk-UA"/>
              </w:rPr>
              <w:t>кластерний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аналізи, багатовимірне </w:t>
            </w:r>
            <w:proofErr w:type="spellStart"/>
            <w:r>
              <w:rPr>
                <w:sz w:val="24"/>
                <w:szCs w:val="24"/>
                <w:lang w:val="uk-UA"/>
              </w:rPr>
              <w:t>шкалювання</w:t>
            </w:r>
            <w:proofErr w:type="spellEnd"/>
            <w:r>
              <w:rPr>
                <w:sz w:val="24"/>
                <w:szCs w:val="24"/>
                <w:lang w:val="uk-UA"/>
              </w:rPr>
              <w:t>).</w:t>
            </w:r>
          </w:p>
          <w:p w:rsidR="00A23C9E" w:rsidRPr="00806BE1" w:rsidRDefault="00A23C9E" w:rsidP="00A23C9E">
            <w:pPr>
              <w:rPr>
                <w:sz w:val="24"/>
                <w:szCs w:val="24"/>
              </w:rPr>
            </w:pPr>
            <w:proofErr w:type="spellStart"/>
            <w:r w:rsidRPr="00806BE1">
              <w:rPr>
                <w:b/>
                <w:bCs/>
                <w:sz w:val="24"/>
                <w:szCs w:val="24"/>
              </w:rPr>
              <w:t>вміти</w:t>
            </w:r>
            <w:proofErr w:type="spellEnd"/>
            <w:r w:rsidRPr="00806BE1">
              <w:rPr>
                <w:b/>
                <w:bCs/>
                <w:sz w:val="24"/>
                <w:szCs w:val="24"/>
              </w:rPr>
              <w:t>:</w:t>
            </w:r>
          </w:p>
          <w:p w:rsidR="00A23C9E" w:rsidRDefault="00A23C9E" w:rsidP="00A23C9E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7B0F88">
              <w:rPr>
                <w:sz w:val="24"/>
                <w:szCs w:val="24"/>
              </w:rPr>
              <w:t>форму</w:t>
            </w:r>
            <w:proofErr w:type="spellStart"/>
            <w:r w:rsidRPr="007B0F88">
              <w:rPr>
                <w:sz w:val="24"/>
                <w:szCs w:val="24"/>
                <w:lang w:val="uk-UA"/>
              </w:rPr>
              <w:t>лю</w:t>
            </w:r>
            <w:r w:rsidRPr="007B0F88">
              <w:rPr>
                <w:sz w:val="24"/>
                <w:szCs w:val="24"/>
              </w:rPr>
              <w:t>вати</w:t>
            </w:r>
            <w:proofErr w:type="spellEnd"/>
            <w:r w:rsidRPr="007B0F88">
              <w:rPr>
                <w:sz w:val="24"/>
                <w:szCs w:val="24"/>
              </w:rPr>
              <w:t xml:space="preserve"> мету, </w:t>
            </w:r>
            <w:proofErr w:type="spellStart"/>
            <w:r>
              <w:rPr>
                <w:sz w:val="24"/>
                <w:szCs w:val="24"/>
              </w:rPr>
              <w:t>конкретні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завдання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  <w:lang w:val="uk-UA"/>
              </w:rPr>
              <w:t>у</w:t>
            </w:r>
            <w:r w:rsidRPr="007B0F88">
              <w:rPr>
                <w:sz w:val="24"/>
                <w:szCs w:val="24"/>
              </w:rPr>
              <w:t xml:space="preserve"> </w:t>
            </w:r>
            <w:proofErr w:type="spellStart"/>
            <w:r w:rsidRPr="007B0F88"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  <w:lang w:val="uk-UA"/>
              </w:rPr>
              <w:t>;</w:t>
            </w:r>
          </w:p>
          <w:p w:rsidR="00A23C9E" w:rsidRDefault="00A23C9E" w:rsidP="00A23C9E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формувати </w:t>
            </w:r>
            <w:r w:rsidRPr="007B0F88">
              <w:rPr>
                <w:sz w:val="24"/>
                <w:szCs w:val="24"/>
              </w:rPr>
              <w:t>е</w:t>
            </w:r>
            <w:proofErr w:type="spellStart"/>
            <w:r>
              <w:rPr>
                <w:sz w:val="24"/>
                <w:szCs w:val="24"/>
                <w:lang w:val="uk-UA"/>
              </w:rPr>
              <w:t>кспериментальну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вибірку під відповідний експериментальний план</w:t>
            </w:r>
            <w:r w:rsidRPr="007B0F88"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 xml:space="preserve">створювати </w:t>
            </w:r>
            <w:r w:rsidRPr="007B0F88">
              <w:rPr>
                <w:sz w:val="24"/>
                <w:szCs w:val="24"/>
              </w:rPr>
              <w:t xml:space="preserve">банки </w:t>
            </w:r>
            <w:r>
              <w:rPr>
                <w:sz w:val="24"/>
                <w:szCs w:val="24"/>
                <w:lang w:val="uk-UA"/>
              </w:rPr>
              <w:t xml:space="preserve">емпіричних </w:t>
            </w:r>
            <w:proofErr w:type="spellStart"/>
            <w:r w:rsidRPr="007B0F88">
              <w:rPr>
                <w:sz w:val="24"/>
                <w:szCs w:val="24"/>
              </w:rPr>
              <w:t>даних</w:t>
            </w:r>
            <w:proofErr w:type="spellEnd"/>
            <w:r w:rsidRPr="007B0F88">
              <w:rPr>
                <w:sz w:val="24"/>
                <w:szCs w:val="24"/>
              </w:rPr>
              <w:t>;</w:t>
            </w:r>
          </w:p>
          <w:p w:rsidR="00A23C9E" w:rsidRPr="005572E2" w:rsidRDefault="00A23C9E" w:rsidP="00A23C9E">
            <w:pPr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5572E2">
              <w:rPr>
                <w:lang w:val="uk-UA"/>
              </w:rPr>
              <w:t>перевіряти гіпотези досліджень відповідними статистичними</w:t>
            </w:r>
            <w:r>
              <w:rPr>
                <w:lang w:val="uk-UA"/>
              </w:rPr>
              <w:t xml:space="preserve"> критеріями</w:t>
            </w:r>
            <w:r w:rsidRPr="005572E2">
              <w:rPr>
                <w:sz w:val="24"/>
                <w:szCs w:val="24"/>
                <w:lang w:val="uk-UA"/>
              </w:rPr>
              <w:t>;</w:t>
            </w:r>
          </w:p>
          <w:p w:rsidR="00A23C9E" w:rsidRPr="003862D1" w:rsidRDefault="00A23C9E" w:rsidP="00A23C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доцільно і коректно </w:t>
            </w:r>
            <w:proofErr w:type="spellStart"/>
            <w:r w:rsidRPr="003862D1">
              <w:rPr>
                <w:sz w:val="24"/>
                <w:szCs w:val="24"/>
              </w:rPr>
              <w:t>застосовувати</w:t>
            </w:r>
            <w:proofErr w:type="spellEnd"/>
            <w:r w:rsidRPr="003862D1">
              <w:rPr>
                <w:sz w:val="24"/>
                <w:szCs w:val="24"/>
              </w:rPr>
              <w:t xml:space="preserve"> </w:t>
            </w:r>
            <w:proofErr w:type="spellStart"/>
            <w:r w:rsidRPr="003862D1">
              <w:rPr>
                <w:sz w:val="24"/>
                <w:szCs w:val="24"/>
              </w:rPr>
              <w:t>математичний</w:t>
            </w:r>
            <w:proofErr w:type="spellEnd"/>
            <w:r w:rsidRPr="003862D1">
              <w:rPr>
                <w:sz w:val="24"/>
                <w:szCs w:val="24"/>
              </w:rPr>
              <w:t xml:space="preserve"> </w:t>
            </w:r>
            <w:proofErr w:type="spellStart"/>
            <w:r w:rsidRPr="003862D1">
              <w:rPr>
                <w:sz w:val="24"/>
                <w:szCs w:val="24"/>
              </w:rPr>
              <w:t>апарат</w:t>
            </w:r>
            <w:proofErr w:type="spellEnd"/>
            <w:r w:rsidRPr="003862D1">
              <w:rPr>
                <w:sz w:val="24"/>
                <w:szCs w:val="24"/>
              </w:rPr>
              <w:t xml:space="preserve"> в </w:t>
            </w:r>
            <w:proofErr w:type="spellStart"/>
            <w:r w:rsidRPr="003862D1">
              <w:rPr>
                <w:sz w:val="24"/>
                <w:szCs w:val="24"/>
              </w:rPr>
              <w:t>процесі</w:t>
            </w:r>
            <w:proofErr w:type="spellEnd"/>
            <w:r w:rsidRPr="003862D1">
              <w:rPr>
                <w:sz w:val="24"/>
                <w:szCs w:val="24"/>
              </w:rPr>
              <w:t xml:space="preserve"> </w:t>
            </w:r>
            <w:proofErr w:type="spellStart"/>
            <w:r w:rsidRPr="003862D1">
              <w:rPr>
                <w:sz w:val="24"/>
                <w:szCs w:val="24"/>
              </w:rPr>
              <w:t>проведення</w:t>
            </w:r>
            <w:proofErr w:type="spellEnd"/>
            <w:r w:rsidRPr="003862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експериментального психологічного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 w:rsidRPr="00806BE1">
              <w:rPr>
                <w:sz w:val="24"/>
                <w:szCs w:val="24"/>
              </w:rPr>
              <w:t>;</w:t>
            </w:r>
          </w:p>
          <w:p w:rsidR="00A23C9E" w:rsidRPr="00C56A6B" w:rsidRDefault="00A23C9E" w:rsidP="00A23C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C56A6B">
              <w:rPr>
                <w:sz w:val="24"/>
                <w:szCs w:val="24"/>
              </w:rPr>
              <w:t>здійснювати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статистичний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аналіз</w:t>
            </w:r>
            <w:proofErr w:type="spellEnd"/>
            <w:r w:rsidRPr="00C56A6B">
              <w:rPr>
                <w:sz w:val="24"/>
                <w:szCs w:val="24"/>
              </w:rPr>
              <w:t xml:space="preserve"> та </w:t>
            </w:r>
            <w:proofErr w:type="spellStart"/>
            <w:r w:rsidRPr="00C56A6B">
              <w:rPr>
                <w:sz w:val="24"/>
                <w:szCs w:val="24"/>
              </w:rPr>
              <w:t>узагальнення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соціально-психологічної</w:t>
            </w:r>
            <w:proofErr w:type="spellEnd"/>
          </w:p>
          <w:p w:rsidR="00A23C9E" w:rsidRPr="00C56A6B" w:rsidRDefault="00A23C9E" w:rsidP="00A23C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C56A6B">
              <w:rPr>
                <w:sz w:val="24"/>
                <w:szCs w:val="24"/>
              </w:rPr>
              <w:t>інформації</w:t>
            </w:r>
            <w:proofErr w:type="spellEnd"/>
            <w:r w:rsidRPr="00C56A6B">
              <w:rPr>
                <w:sz w:val="24"/>
                <w:szCs w:val="24"/>
              </w:rPr>
              <w:t xml:space="preserve">, </w:t>
            </w:r>
            <w:proofErr w:type="spellStart"/>
            <w:r w:rsidRPr="00C56A6B">
              <w:rPr>
                <w:sz w:val="24"/>
                <w:szCs w:val="24"/>
              </w:rPr>
              <w:t>забезпечувати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формування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науково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обґрунтованих</w:t>
            </w:r>
            <w:proofErr w:type="spellEnd"/>
            <w:r w:rsidRPr="00C56A6B">
              <w:rPr>
                <w:sz w:val="24"/>
                <w:szCs w:val="24"/>
              </w:rPr>
              <w:t xml:space="preserve"> </w:t>
            </w:r>
            <w:proofErr w:type="spellStart"/>
            <w:r w:rsidRPr="00C56A6B">
              <w:rPr>
                <w:sz w:val="24"/>
                <w:szCs w:val="24"/>
              </w:rPr>
              <w:t>висновкі</w:t>
            </w:r>
            <w:proofErr w:type="gramStart"/>
            <w:r w:rsidRPr="00C56A6B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C56A6B">
              <w:rPr>
                <w:sz w:val="24"/>
                <w:szCs w:val="24"/>
              </w:rPr>
              <w:t xml:space="preserve"> та</w:t>
            </w:r>
          </w:p>
          <w:p w:rsidR="00A23C9E" w:rsidRDefault="00A23C9E" w:rsidP="00A23C9E">
            <w:pPr>
              <w:rPr>
                <w:sz w:val="28"/>
                <w:szCs w:val="28"/>
                <w:lang w:val="uk-UA"/>
              </w:rPr>
            </w:pPr>
            <w:proofErr w:type="spellStart"/>
            <w:r w:rsidRPr="00C56A6B">
              <w:rPr>
                <w:sz w:val="24"/>
                <w:szCs w:val="24"/>
              </w:rPr>
              <w:t>пропозицій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  <w:p w:rsidR="00A23C9E" w:rsidRDefault="00A23C9E" w:rsidP="00A23C9E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5F6CBF"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>г</w:t>
            </w:r>
            <w:proofErr w:type="spellStart"/>
            <w:r w:rsidRPr="005F6CBF">
              <w:rPr>
                <w:sz w:val="24"/>
                <w:szCs w:val="24"/>
              </w:rPr>
              <w:t>отувати</w:t>
            </w:r>
            <w:proofErr w:type="spellEnd"/>
            <w:r w:rsidRPr="005F6CBF">
              <w:rPr>
                <w:sz w:val="24"/>
                <w:szCs w:val="24"/>
              </w:rPr>
              <w:t xml:space="preserve"> </w:t>
            </w:r>
            <w:proofErr w:type="spellStart"/>
            <w:r w:rsidRPr="005F6CBF">
              <w:rPr>
                <w:sz w:val="24"/>
                <w:szCs w:val="24"/>
              </w:rPr>
              <w:t>аналітичні</w:t>
            </w:r>
            <w:proofErr w:type="spellEnd"/>
            <w:r w:rsidRPr="005F6CBF">
              <w:rPr>
                <w:sz w:val="24"/>
                <w:szCs w:val="24"/>
              </w:rPr>
              <w:t xml:space="preserve"> та </w:t>
            </w:r>
            <w:proofErr w:type="spellStart"/>
            <w:r w:rsidRPr="005F6CBF">
              <w:rPr>
                <w:sz w:val="24"/>
                <w:szCs w:val="24"/>
              </w:rPr>
              <w:t>статистичні</w:t>
            </w:r>
            <w:proofErr w:type="spellEnd"/>
            <w:r w:rsidRPr="005F6CBF">
              <w:rPr>
                <w:sz w:val="24"/>
                <w:szCs w:val="24"/>
              </w:rPr>
              <w:t xml:space="preserve"> </w:t>
            </w:r>
            <w:proofErr w:type="spellStart"/>
            <w:r w:rsidRPr="005F6CBF">
              <w:rPr>
                <w:sz w:val="24"/>
                <w:szCs w:val="24"/>
              </w:rPr>
              <w:t>матеріали</w:t>
            </w:r>
            <w:proofErr w:type="spellEnd"/>
            <w:r w:rsidRPr="005F6CBF">
              <w:rPr>
                <w:sz w:val="24"/>
                <w:szCs w:val="24"/>
              </w:rPr>
              <w:t xml:space="preserve"> для </w:t>
            </w:r>
            <w:proofErr w:type="spellStart"/>
            <w:r w:rsidRPr="005F6CBF">
              <w:rPr>
                <w:sz w:val="24"/>
                <w:szCs w:val="24"/>
              </w:rPr>
              <w:t>доповідей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6CBF">
              <w:rPr>
                <w:sz w:val="24"/>
                <w:szCs w:val="24"/>
              </w:rPr>
              <w:t>звітів</w:t>
            </w:r>
            <w:proofErr w:type="spellEnd"/>
            <w:r w:rsidRPr="005F6CBF">
              <w:rPr>
                <w:sz w:val="24"/>
                <w:szCs w:val="24"/>
              </w:rPr>
              <w:t>, статей</w:t>
            </w:r>
            <w:r>
              <w:rPr>
                <w:sz w:val="24"/>
                <w:szCs w:val="24"/>
                <w:lang w:val="uk-UA"/>
              </w:rPr>
              <w:t>, магістерської роботи</w:t>
            </w:r>
            <w:r w:rsidRPr="00806BE1">
              <w:rPr>
                <w:sz w:val="24"/>
                <w:szCs w:val="24"/>
              </w:rPr>
              <w:t>;</w:t>
            </w:r>
          </w:p>
          <w:p w:rsidR="00A23C9E" w:rsidRPr="00A23C9E" w:rsidRDefault="00A23C9E" w:rsidP="00A23C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46CD">
              <w:rPr>
                <w:sz w:val="24"/>
                <w:szCs w:val="24"/>
                <w:lang w:val="uk-UA"/>
              </w:rPr>
              <w:t xml:space="preserve">– </w:t>
            </w:r>
            <w:proofErr w:type="spellStart"/>
            <w:r w:rsidRPr="004346CD">
              <w:rPr>
                <w:sz w:val="24"/>
                <w:szCs w:val="24"/>
              </w:rPr>
              <w:t>використовувати</w:t>
            </w:r>
            <w:proofErr w:type="spellEnd"/>
            <w:r w:rsidRPr="004346CD">
              <w:rPr>
                <w:sz w:val="24"/>
                <w:szCs w:val="24"/>
              </w:rPr>
              <w:t xml:space="preserve"> у </w:t>
            </w:r>
            <w:proofErr w:type="spellStart"/>
            <w:r w:rsidRPr="004346CD">
              <w:rPr>
                <w:sz w:val="24"/>
                <w:szCs w:val="24"/>
              </w:rPr>
              <w:t>практиці</w:t>
            </w:r>
            <w:proofErr w:type="spellEnd"/>
            <w:r w:rsidRPr="004346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роботи організаційного </w:t>
            </w:r>
            <w:r w:rsidRPr="004346CD">
              <w:rPr>
                <w:sz w:val="24"/>
                <w:szCs w:val="24"/>
              </w:rPr>
              <w:t>психолог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технології</w:t>
            </w:r>
            <w:proofErr w:type="spellEnd"/>
            <w:r>
              <w:rPr>
                <w:sz w:val="24"/>
                <w:szCs w:val="24"/>
              </w:rPr>
              <w:t xml:space="preserve"> та методики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6CD">
              <w:rPr>
                <w:sz w:val="24"/>
                <w:szCs w:val="24"/>
              </w:rPr>
              <w:t>математичної</w:t>
            </w:r>
            <w:proofErr w:type="spellEnd"/>
            <w:r w:rsidRPr="004346CD">
              <w:rPr>
                <w:sz w:val="24"/>
                <w:szCs w:val="24"/>
              </w:rPr>
              <w:t xml:space="preserve"> </w:t>
            </w:r>
            <w:proofErr w:type="spellStart"/>
            <w:r w:rsidRPr="004346CD">
              <w:rPr>
                <w:sz w:val="24"/>
                <w:szCs w:val="24"/>
              </w:rPr>
              <w:t>обробки</w:t>
            </w:r>
            <w:proofErr w:type="spellEnd"/>
            <w:r w:rsidRPr="004346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даних прикладного</w:t>
            </w:r>
            <w:r w:rsidRPr="004346CD">
              <w:rPr>
                <w:sz w:val="24"/>
                <w:szCs w:val="24"/>
              </w:rPr>
              <w:t xml:space="preserve"> </w:t>
            </w:r>
            <w:proofErr w:type="spellStart"/>
            <w:r w:rsidRPr="004346CD">
              <w:rPr>
                <w:sz w:val="24"/>
                <w:szCs w:val="24"/>
              </w:rPr>
              <w:t>дослідження</w:t>
            </w:r>
            <w:proofErr w:type="spellEnd"/>
            <w:r w:rsidRPr="004346C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виділяти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оцінювати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346CD">
              <w:rPr>
                <w:sz w:val="24"/>
                <w:szCs w:val="24"/>
              </w:rPr>
              <w:t>їх</w:t>
            </w:r>
            <w:proofErr w:type="spellEnd"/>
            <w:r w:rsidRPr="004346CD">
              <w:rPr>
                <w:sz w:val="24"/>
                <w:szCs w:val="24"/>
              </w:rPr>
              <w:t xml:space="preserve"> </w:t>
            </w:r>
            <w:proofErr w:type="spellStart"/>
            <w:r w:rsidRPr="004346CD">
              <w:rPr>
                <w:sz w:val="24"/>
                <w:szCs w:val="24"/>
              </w:rPr>
              <w:t>допомогою</w:t>
            </w:r>
            <w:proofErr w:type="spellEnd"/>
            <w:r w:rsidRPr="004346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різні експериментальні ефекти.</w:t>
            </w:r>
          </w:p>
          <w:p w:rsidR="00A23C9E" w:rsidRPr="00A23C9E" w:rsidRDefault="00A23C9E" w:rsidP="00E91A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039A3" w:rsidRPr="00E91A97" w:rsidRDefault="00E91A97" w:rsidP="00E91A97">
            <w:pPr>
              <w:jc w:val="both"/>
              <w:rPr>
                <w:lang w:val="uk-UA"/>
              </w:rPr>
            </w:pPr>
            <w:r w:rsidRPr="00806BE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82CCA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82CCA" w:rsidRPr="00C67355" w:rsidTr="000C46E3">
        <w:tc>
          <w:tcPr>
            <w:tcW w:w="2392" w:type="dxa"/>
            <w:gridSpan w:val="2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053 – Психологія. </w:t>
            </w:r>
            <w:r>
              <w:rPr>
                <w:b/>
                <w:lang w:val="uk-UA"/>
              </w:rPr>
              <w:lastRenderedPageBreak/>
              <w:t>Організаційна психологія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lastRenderedPageBreak/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55C02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E55C02" w:rsidRPr="00C67355" w:rsidTr="00AC76DC">
        <w:tc>
          <w:tcPr>
            <w:tcW w:w="1595" w:type="dxa"/>
          </w:tcPr>
          <w:p w:rsidR="004C30EA" w:rsidRDefault="004C30EA" w:rsidP="00DD02EF">
            <w:pPr>
              <w:tabs>
                <w:tab w:val="left" w:pos="284"/>
                <w:tab w:val="left" w:pos="567"/>
              </w:tabs>
              <w:rPr>
                <w:b/>
                <w:sz w:val="28"/>
                <w:szCs w:val="28"/>
                <w:lang w:val="uk-UA"/>
              </w:rPr>
            </w:pP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Змістовий </w:t>
            </w:r>
            <w:r w:rsidRPr="004C30EA">
              <w:rPr>
                <w:b/>
                <w:sz w:val="24"/>
                <w:szCs w:val="24"/>
                <w:lang w:val="uk-UA"/>
              </w:rPr>
              <w:t>модуль 1. Класичн</w:t>
            </w:r>
            <w:r>
              <w:rPr>
                <w:b/>
                <w:sz w:val="24"/>
                <w:szCs w:val="24"/>
                <w:lang w:val="uk-UA"/>
              </w:rPr>
              <w:t>і математич</w:t>
            </w:r>
            <w:r w:rsidRPr="004C30EA">
              <w:rPr>
                <w:b/>
                <w:sz w:val="24"/>
                <w:szCs w:val="24"/>
                <w:lang w:val="uk-UA"/>
              </w:rPr>
              <w:t>ні методи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Тема 1.</w:t>
            </w:r>
            <w:r w:rsidR="00656F4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u w:val="single"/>
                <w:lang w:val="uk-UA"/>
              </w:rPr>
              <w:t xml:space="preserve">Основні поняття </w:t>
            </w:r>
            <w:r w:rsidR="00656F4F">
              <w:rPr>
                <w:sz w:val="24"/>
                <w:szCs w:val="24"/>
                <w:u w:val="single"/>
                <w:lang w:val="uk-UA"/>
              </w:rPr>
              <w:t>матема</w:t>
            </w:r>
            <w:r>
              <w:rPr>
                <w:sz w:val="24"/>
                <w:szCs w:val="24"/>
                <w:u w:val="single"/>
                <w:lang w:val="uk-UA"/>
              </w:rPr>
              <w:t>тич</w:t>
            </w:r>
            <w:r w:rsidRPr="004C30EA">
              <w:rPr>
                <w:sz w:val="24"/>
                <w:szCs w:val="24"/>
                <w:u w:val="single"/>
                <w:lang w:val="uk-UA"/>
              </w:rPr>
              <w:t>ної статистики</w:t>
            </w:r>
            <w:r w:rsidRPr="004C30EA">
              <w:rPr>
                <w:sz w:val="24"/>
                <w:szCs w:val="24"/>
                <w:lang w:val="uk-UA"/>
              </w:rPr>
              <w:t>.</w:t>
            </w:r>
          </w:p>
          <w:p w:rsid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Змінні та їх вимірювання. Вимірювальні шкали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 xml:space="preserve">Поняття про залежність між змінними. Залежні й незалежні змінні. Основні символи змінних та операцій. Поняття </w:t>
            </w:r>
            <w:r>
              <w:rPr>
                <w:sz w:val="24"/>
                <w:szCs w:val="24"/>
                <w:lang w:val="uk-UA"/>
              </w:rPr>
              <w:t>ма</w:t>
            </w:r>
            <w:r w:rsidRPr="004C30EA">
              <w:rPr>
                <w:sz w:val="24"/>
                <w:szCs w:val="24"/>
                <w:lang w:val="uk-UA"/>
              </w:rPr>
              <w:t>сиву даних.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Статистичне спос</w:t>
            </w:r>
            <w:r>
              <w:rPr>
                <w:i/>
                <w:sz w:val="24"/>
                <w:szCs w:val="24"/>
                <w:lang w:val="uk-UA"/>
              </w:rPr>
              <w:t>тереження:</w:t>
            </w:r>
            <w:r w:rsidR="00221F0B">
              <w:rPr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види,</w:t>
            </w:r>
            <w:r w:rsidR="00221F0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i/>
                <w:sz w:val="24"/>
                <w:szCs w:val="24"/>
                <w:lang w:val="uk-UA"/>
              </w:rPr>
              <w:t>спо</w:t>
            </w:r>
            <w:r w:rsidR="00656F4F">
              <w:rPr>
                <w:i/>
                <w:sz w:val="24"/>
                <w:szCs w:val="24"/>
                <w:lang w:val="uk-UA"/>
              </w:rPr>
              <w:t>соби,</w:t>
            </w:r>
            <w:r>
              <w:rPr>
                <w:i/>
                <w:sz w:val="24"/>
                <w:szCs w:val="24"/>
                <w:lang w:val="uk-UA"/>
              </w:rPr>
              <w:t xml:space="preserve">принципи </w:t>
            </w:r>
            <w:r w:rsidRPr="004C30EA">
              <w:rPr>
                <w:i/>
                <w:sz w:val="24"/>
                <w:szCs w:val="24"/>
                <w:lang w:val="uk-UA"/>
              </w:rPr>
              <w:t>та помилки</w:t>
            </w:r>
            <w:r w:rsidRPr="004C30EA">
              <w:rPr>
                <w:sz w:val="24"/>
                <w:szCs w:val="24"/>
                <w:lang w:val="uk-UA"/>
              </w:rPr>
              <w:t xml:space="preserve">. Генеральна </w:t>
            </w:r>
            <w:r>
              <w:rPr>
                <w:sz w:val="24"/>
                <w:szCs w:val="24"/>
                <w:lang w:val="uk-UA"/>
              </w:rPr>
              <w:t>сукуп</w:t>
            </w:r>
            <w:r w:rsidRPr="004C30EA">
              <w:rPr>
                <w:sz w:val="24"/>
                <w:szCs w:val="24"/>
                <w:lang w:val="uk-UA"/>
              </w:rPr>
              <w:t>ність та вибірка. Репрезентативність вибірки. Статистична значущість. Статистичні таблиці та графіки.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Міри центральної тенденції</w:t>
            </w:r>
            <w:r>
              <w:rPr>
                <w:sz w:val="24"/>
                <w:szCs w:val="24"/>
                <w:lang w:val="uk-UA"/>
              </w:rPr>
              <w:t xml:space="preserve">. Мода. </w:t>
            </w:r>
            <w:r w:rsidRPr="004C30EA">
              <w:rPr>
                <w:sz w:val="24"/>
                <w:szCs w:val="24"/>
                <w:lang w:val="uk-UA"/>
              </w:rPr>
              <w:t xml:space="preserve">Медіана та її обчислення. Середнє арифметичне: обчислення та властивості. Інтерпретація мір центральної </w:t>
            </w:r>
            <w:r w:rsidR="00656F4F">
              <w:rPr>
                <w:sz w:val="24"/>
                <w:szCs w:val="24"/>
                <w:lang w:val="uk-UA"/>
              </w:rPr>
              <w:t>тенден</w:t>
            </w:r>
            <w:r w:rsidRPr="004C30EA">
              <w:rPr>
                <w:sz w:val="24"/>
                <w:szCs w:val="24"/>
                <w:lang w:val="uk-UA"/>
              </w:rPr>
              <w:t xml:space="preserve">ції. Вибір </w:t>
            </w:r>
            <w:r w:rsidRPr="004C30EA">
              <w:rPr>
                <w:sz w:val="24"/>
                <w:szCs w:val="24"/>
                <w:lang w:val="uk-UA"/>
              </w:rPr>
              <w:lastRenderedPageBreak/>
              <w:t xml:space="preserve">міри центральної </w:t>
            </w:r>
            <w:r>
              <w:rPr>
                <w:sz w:val="24"/>
                <w:szCs w:val="24"/>
                <w:lang w:val="uk-UA"/>
              </w:rPr>
              <w:t>тенден</w:t>
            </w:r>
            <w:r w:rsidRPr="004C30EA">
              <w:rPr>
                <w:sz w:val="24"/>
                <w:szCs w:val="24"/>
                <w:lang w:val="uk-UA"/>
              </w:rPr>
              <w:t>ції.</w:t>
            </w:r>
          </w:p>
          <w:p w:rsidR="00DD02EF" w:rsidRDefault="004C30EA" w:rsidP="00A52EC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Міри мінливості</w:t>
            </w:r>
            <w:r w:rsidRPr="004C30EA">
              <w:rPr>
                <w:sz w:val="24"/>
                <w:szCs w:val="24"/>
                <w:lang w:val="uk-UA"/>
              </w:rPr>
              <w:t>. Призначення міри мінливості. Розмах та коефіцієнт осциляції. Дисперсія: обчислення та властивості. Стандартне відхилення та коефіцієнт варіації.</w:t>
            </w:r>
          </w:p>
          <w:p w:rsidR="00DD02EF" w:rsidRPr="004C30EA" w:rsidRDefault="00DD02EF" w:rsidP="004C30E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C30EA" w:rsidRPr="004C30EA" w:rsidRDefault="004C30EA" w:rsidP="004C30EA">
            <w:pPr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Тема 2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u w:val="single"/>
                <w:lang w:val="uk-UA"/>
              </w:rPr>
              <w:t>Аналіз зв’язку між змінними.</w:t>
            </w:r>
          </w:p>
          <w:p w:rsidR="004C30EA" w:rsidRDefault="004C30EA" w:rsidP="004C30EA">
            <w:pPr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Міри зв’язку в параметричній статистиці</w:t>
            </w:r>
            <w:r w:rsidRPr="004C30EA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lang w:val="uk-UA"/>
              </w:rPr>
              <w:t xml:space="preserve">Загальне поняття про зв’язок. Статистичний та функціональний зв’язок. Пошук зв’язку за допомогою діаграм розсіювання. </w:t>
            </w:r>
          </w:p>
          <w:p w:rsidR="004C30EA" w:rsidRPr="004C30EA" w:rsidRDefault="004C30EA" w:rsidP="004C30EA">
            <w:pPr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 xml:space="preserve">Коефіцієнт кореляції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Пірсона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>. Область значень коефіцієнта кореляції та рівень його статистичної значущості. Особливості та помилки коефіцієнта кореляції.</w:t>
            </w:r>
          </w:p>
          <w:p w:rsidR="004C30EA" w:rsidRPr="004C30EA" w:rsidRDefault="004C30EA" w:rsidP="004C30EA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i/>
                <w:lang w:val="uk-UA"/>
              </w:rPr>
              <w:t>Міри зв’язку в непараметричній статистиці</w:t>
            </w:r>
            <w:r w:rsidRPr="004C30EA">
              <w:rPr>
                <w:lang w:val="uk-UA"/>
              </w:rPr>
              <w:t xml:space="preserve">. Типи вимірювання змінних. Коефіцієнт кореляції </w:t>
            </w:r>
            <w:r w:rsidRPr="004C30EA">
              <w:rPr>
                <w:rFonts w:eastAsiaTheme="minorHAnsi"/>
                <w:lang w:eastAsia="en-US"/>
              </w:rPr>
              <w:t>φ</w:t>
            </w:r>
            <w:r w:rsidRPr="004C30EA">
              <w:rPr>
                <w:rFonts w:eastAsiaTheme="minorHAnsi"/>
                <w:lang w:val="uk-UA" w:eastAsia="en-US"/>
              </w:rPr>
              <w:t xml:space="preserve">. Точковий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бісеріальний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кореляції.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lastRenderedPageBreak/>
              <w:t>Тетрахоричний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кореляції.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Бісеріальний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кореляції. Коефіцієнт рангової кореляції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Спірмена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>. Ко</w:t>
            </w:r>
            <w:r w:rsidR="000548B8">
              <w:rPr>
                <w:rFonts w:eastAsiaTheme="minorHAnsi"/>
                <w:lang w:val="uk-UA" w:eastAsia="en-US"/>
              </w:rPr>
              <w:t>е</w:t>
            </w:r>
            <w:r w:rsidRPr="004C30EA">
              <w:rPr>
                <w:rFonts w:eastAsiaTheme="minorHAnsi"/>
                <w:lang w:val="uk-UA" w:eastAsia="en-US"/>
              </w:rPr>
              <w:t xml:space="preserve">фіцієнт </w:t>
            </w:r>
            <w:r w:rsidRPr="004C30EA">
              <w:rPr>
                <w:rFonts w:eastAsiaTheme="minorHAnsi"/>
                <w:lang w:eastAsia="en-US"/>
              </w:rPr>
              <w:t>τ</w:t>
            </w:r>
            <w:r w:rsidRPr="004C30EA">
              <w:rPr>
                <w:rFonts w:eastAsiaTheme="minorHAnsi"/>
                <w:lang w:val="uk-UA" w:eastAsia="en-US"/>
              </w:rPr>
              <w:t>-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Кендалла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Бісеріальний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коефіцієнт рангової кореляції. Множинна кореляція.</w:t>
            </w:r>
          </w:p>
          <w:p w:rsidR="004C30EA" w:rsidRPr="004C30EA" w:rsidRDefault="004C30EA" w:rsidP="006B19B0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>Регресійний аналіз.</w:t>
            </w:r>
            <w:r w:rsidRPr="004C30EA">
              <w:rPr>
                <w:rFonts w:eastAsiaTheme="minorHAnsi"/>
                <w:lang w:val="uk-UA" w:eastAsia="en-US"/>
              </w:rPr>
              <w:t xml:space="preserve"> Завдання регресійного аналізу. Визначення коефіцієнтів регресії. Обчислення значень залежної змінної. Обчислення похибки рівняння регресії. Види рівнянь регре</w:t>
            </w:r>
            <w:r w:rsidR="00656F4F">
              <w:rPr>
                <w:rFonts w:eastAsiaTheme="minorHAnsi"/>
                <w:lang w:val="uk-UA" w:eastAsia="en-US"/>
              </w:rPr>
              <w:t xml:space="preserve">сії. </w:t>
            </w:r>
            <w:r w:rsidRPr="004C30EA">
              <w:rPr>
                <w:rFonts w:eastAsiaTheme="minorHAnsi"/>
                <w:lang w:val="uk-UA" w:eastAsia="en-US"/>
              </w:rPr>
              <w:t>Загальні принципи вибору рівняння регресії.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>Теми 3–4</w:t>
            </w:r>
            <w:r w:rsidRPr="004C30EA">
              <w:rPr>
                <w:sz w:val="24"/>
                <w:szCs w:val="24"/>
                <w:lang w:val="uk-UA"/>
              </w:rPr>
              <w:t>.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u w:val="single"/>
                <w:lang w:val="uk-UA"/>
              </w:rPr>
              <w:t>Методи статистичного висновку.</w:t>
            </w:r>
          </w:p>
          <w:p w:rsidR="00E55C02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Статистичні гіпотези</w:t>
            </w:r>
            <w:r w:rsidRPr="004C30EA">
              <w:rPr>
                <w:sz w:val="24"/>
                <w:szCs w:val="24"/>
                <w:lang w:val="uk-UA"/>
              </w:rPr>
              <w:t xml:space="preserve">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 xml:space="preserve">Психологічні і статистичні гіпотези. Направлені і ненаправлені статистичні гіпотези. Особливості перевірки статистичної гіпотези. Помилки І-го роду та рівень значущості </w:t>
            </w:r>
            <w:r w:rsidRPr="004C30EA">
              <w:rPr>
                <w:sz w:val="24"/>
                <w:szCs w:val="24"/>
                <w:lang w:val="uk-UA"/>
              </w:rPr>
              <w:lastRenderedPageBreak/>
              <w:t xml:space="preserve">статистичного критерію. Помилки ІІ-го роду та потужність статистичного критерію.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>Виявлення відмінностей між рівнями прояву ознаки.</w:t>
            </w:r>
            <w:r w:rsidRPr="004C30EA">
              <w:rPr>
                <w:sz w:val="24"/>
                <w:szCs w:val="24"/>
                <w:lang w:val="uk-UA"/>
              </w:rPr>
              <w:t xml:space="preserve"> Задачі зіставлення і порівняння. </w:t>
            </w:r>
            <w:r w:rsidRPr="004C30EA">
              <w:rPr>
                <w:sz w:val="24"/>
                <w:szCs w:val="24"/>
                <w:lang w:val="en-US"/>
              </w:rPr>
              <w:t>U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Манна-Уїтні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lang w:val="en-US"/>
              </w:rPr>
              <w:t>t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Ст’юдента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для незалежних вибірок. </w:t>
            </w:r>
            <w:r w:rsidRPr="004C30EA">
              <w:rPr>
                <w:sz w:val="24"/>
                <w:szCs w:val="24"/>
                <w:lang w:val="en-US"/>
              </w:rPr>
              <w:t>S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Джонкіра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>. Алгоритм вибору критерію порівняння.</w:t>
            </w:r>
          </w:p>
          <w:p w:rsidR="00E55C02" w:rsidRDefault="004C30EA" w:rsidP="00E55C02">
            <w:pPr>
              <w:pStyle w:val="a9"/>
              <w:spacing w:after="0"/>
              <w:jc w:val="both"/>
              <w:rPr>
                <w:i/>
                <w:sz w:val="24"/>
                <w:szCs w:val="24"/>
                <w:lang w:val="uk-UA"/>
              </w:rPr>
            </w:pPr>
            <w:r w:rsidRPr="004C30EA">
              <w:rPr>
                <w:i/>
                <w:sz w:val="24"/>
                <w:szCs w:val="24"/>
                <w:lang w:val="uk-UA"/>
              </w:rPr>
              <w:t xml:space="preserve">Оцінка достовірності зсуву значення.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4C30EA">
              <w:rPr>
                <w:sz w:val="24"/>
                <w:szCs w:val="24"/>
                <w:lang w:val="uk-UA"/>
              </w:rPr>
              <w:t>Критерій знаків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r w:rsidRPr="004C30EA">
              <w:rPr>
                <w:sz w:val="24"/>
                <w:szCs w:val="24"/>
                <w:lang w:val="uk-UA"/>
              </w:rPr>
              <w:t>(</w:t>
            </w:r>
            <w:r w:rsidRPr="004C30EA">
              <w:rPr>
                <w:sz w:val="24"/>
                <w:szCs w:val="24"/>
                <w:lang w:val="en-US"/>
              </w:rPr>
              <w:t>G</w:t>
            </w:r>
            <w:r w:rsidRPr="004C30EA">
              <w:rPr>
                <w:sz w:val="24"/>
                <w:szCs w:val="24"/>
                <w:lang w:val="uk-UA"/>
              </w:rPr>
              <w:t>).</w:t>
            </w:r>
            <w:r w:rsidR="00E55C02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4C30EA">
              <w:rPr>
                <w:sz w:val="24"/>
                <w:szCs w:val="24"/>
                <w:lang w:val="en-US"/>
              </w:rPr>
              <w:t>t</w:t>
            </w:r>
            <w:r w:rsidRPr="004C30EA">
              <w:rPr>
                <w:sz w:val="24"/>
                <w:szCs w:val="24"/>
              </w:rPr>
              <w:t>-</w:t>
            </w:r>
            <w:r w:rsidRPr="004C30EA">
              <w:rPr>
                <w:sz w:val="24"/>
                <w:szCs w:val="24"/>
                <w:lang w:val="uk-UA"/>
              </w:rPr>
              <w:t>критерій</w:t>
            </w:r>
            <w:proofErr w:type="gramEnd"/>
            <w:r w:rsidRPr="004C30E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Ст’юдента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для залежних вибірок. Критерій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Фрідмана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. </w:t>
            </w:r>
            <w:r w:rsidRPr="004C30EA">
              <w:rPr>
                <w:sz w:val="24"/>
                <w:szCs w:val="24"/>
                <w:lang w:val="en-US"/>
              </w:rPr>
              <w:t>L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-критерій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 xml:space="preserve"> тенденцій </w:t>
            </w:r>
            <w:proofErr w:type="spellStart"/>
            <w:r w:rsidRPr="004C30EA">
              <w:rPr>
                <w:sz w:val="24"/>
                <w:szCs w:val="24"/>
                <w:lang w:val="uk-UA"/>
              </w:rPr>
              <w:t>Пейджа</w:t>
            </w:r>
            <w:proofErr w:type="spellEnd"/>
            <w:r w:rsidRPr="004C30EA">
              <w:rPr>
                <w:sz w:val="24"/>
                <w:szCs w:val="24"/>
                <w:lang w:val="uk-UA"/>
              </w:rPr>
              <w:t>. Алгоритм вибору критерію оцінки змін.</w:t>
            </w:r>
          </w:p>
          <w:p w:rsidR="00E55C02" w:rsidRDefault="004C30EA" w:rsidP="00E55C02">
            <w:pPr>
              <w:pStyle w:val="Default"/>
              <w:jc w:val="both"/>
              <w:rPr>
                <w:i/>
                <w:lang w:val="uk-UA"/>
              </w:rPr>
            </w:pPr>
            <w:r w:rsidRPr="004C30EA">
              <w:rPr>
                <w:i/>
                <w:lang w:val="uk-UA"/>
              </w:rPr>
              <w:t xml:space="preserve">Виявлення відмінностей у розподілі ознак.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lang w:val="uk-UA"/>
              </w:rPr>
              <w:t xml:space="preserve">Задача порівняння розподілу ознак. Критерій </w:t>
            </w:r>
            <w:r w:rsidRPr="004C30EA">
              <w:rPr>
                <w:rFonts w:ascii="Symbol" w:eastAsiaTheme="minorHAnsi" w:hAnsi="Symbol" w:cs="Symbol"/>
                <w:lang w:eastAsia="en-US"/>
              </w:rPr>
              <w:t></w:t>
            </w:r>
            <w:r w:rsidRPr="004C30EA">
              <w:rPr>
                <w:rFonts w:ascii="Arial" w:eastAsiaTheme="minorHAnsi" w:hAnsi="Arial" w:cs="Arial"/>
                <w:lang w:eastAsia="en-US"/>
              </w:rPr>
              <w:t>2-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Пірсона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. Критерій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Колмогорова-Смирнова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. Алгоритм вибору критерію порівняння розподілів. Поняття про багатофункціональні критерії. Критерій кутового </w:t>
            </w:r>
            <w:r w:rsidRPr="004C30EA">
              <w:rPr>
                <w:rFonts w:eastAsiaTheme="minorHAnsi"/>
                <w:lang w:val="uk-UA" w:eastAsia="en-US"/>
              </w:rPr>
              <w:lastRenderedPageBreak/>
              <w:t>перетворення Фішера.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eastAsiaTheme="minorHAnsi"/>
                <w:b/>
                <w:lang w:val="uk-UA" w:eastAsia="en-US"/>
              </w:rPr>
            </w:pPr>
          </w:p>
          <w:p w:rsidR="004C30EA" w:rsidRPr="004C30EA" w:rsidRDefault="004C30EA" w:rsidP="00E55C02">
            <w:pPr>
              <w:pStyle w:val="Default"/>
              <w:jc w:val="both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Багатомірний </w:t>
            </w:r>
            <w:r w:rsidR="00E55C02">
              <w:rPr>
                <w:b/>
                <w:lang w:val="uk-UA"/>
              </w:rPr>
              <w:t>ма</w:t>
            </w:r>
            <w:r w:rsidRPr="004C30EA">
              <w:rPr>
                <w:b/>
                <w:lang w:val="uk-UA"/>
              </w:rPr>
              <w:t>тематико-статистичний аналіз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4C30EA" w:rsidRPr="004C30EA" w:rsidRDefault="00E55C02" w:rsidP="00EC720B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="004C30EA"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="004C30EA" w:rsidRPr="004C30EA">
              <w:rPr>
                <w:rFonts w:eastAsiaTheme="minorHAnsi"/>
                <w:u w:val="single"/>
                <w:lang w:val="uk-UA" w:eastAsia="en-US"/>
              </w:rPr>
              <w:t>Дисперсійний аналіз.</w:t>
            </w:r>
          </w:p>
          <w:p w:rsidR="00E55C02" w:rsidRDefault="004C30EA" w:rsidP="00E55C02">
            <w:pPr>
              <w:pStyle w:val="Default"/>
              <w:jc w:val="both"/>
              <w:rPr>
                <w:rFonts w:eastAsiaTheme="minorHAnsi"/>
                <w:i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 xml:space="preserve">Факторні експерименти.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Поняття про </w:t>
            </w:r>
            <w:r w:rsidR="000548B8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>торні гіпотези. Типи факторних планів. Результати факторних експериментів.</w:t>
            </w:r>
          </w:p>
          <w:p w:rsidR="00E55C02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 w:rsidRPr="004C30EA">
              <w:rPr>
                <w:rFonts w:eastAsiaTheme="minorHAnsi"/>
                <w:i/>
                <w:lang w:val="uk-UA" w:eastAsia="en-US"/>
              </w:rPr>
              <w:t>Двофакторний</w:t>
            </w:r>
            <w:proofErr w:type="spellEnd"/>
            <w:r w:rsidRPr="004C30EA">
              <w:rPr>
                <w:rFonts w:eastAsiaTheme="minorHAnsi"/>
                <w:i/>
                <w:lang w:val="uk-UA" w:eastAsia="en-US"/>
              </w:rPr>
              <w:t xml:space="preserve"> </w:t>
            </w:r>
            <w:r w:rsidR="000548B8">
              <w:rPr>
                <w:rFonts w:eastAsiaTheme="minorHAnsi"/>
                <w:i/>
                <w:lang w:val="uk-UA" w:eastAsia="en-US"/>
              </w:rPr>
              <w:t>дис</w:t>
            </w:r>
            <w:r w:rsidRPr="004C30EA">
              <w:rPr>
                <w:rFonts w:eastAsiaTheme="minorHAnsi"/>
                <w:i/>
                <w:lang w:val="uk-UA" w:eastAsia="en-US"/>
              </w:rPr>
              <w:t>персійний аналіз для незалежних вибірок.</w:t>
            </w:r>
            <w:r w:rsidRPr="004C30EA">
              <w:rPr>
                <w:rFonts w:eastAsiaTheme="minorHAnsi"/>
                <w:lang w:val="uk-UA" w:eastAsia="en-US"/>
              </w:rPr>
              <w:t xml:space="preserve">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Задача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двофактор</w:t>
            </w:r>
            <w:r w:rsidR="00656F4F">
              <w:rPr>
                <w:rFonts w:eastAsiaTheme="minorHAnsi"/>
                <w:lang w:val="uk-UA" w:eastAsia="en-US"/>
              </w:rPr>
              <w:t>ного</w:t>
            </w:r>
            <w:proofErr w:type="spellEnd"/>
            <w:r w:rsidR="00656F4F">
              <w:rPr>
                <w:rFonts w:eastAsiaTheme="minorHAnsi"/>
                <w:lang w:val="uk-UA" w:eastAsia="en-US"/>
              </w:rPr>
              <w:t xml:space="preserve"> дисперсійн</w:t>
            </w:r>
            <w:r w:rsidR="00B77DE0">
              <w:rPr>
                <w:rFonts w:eastAsiaTheme="minorHAnsi"/>
                <w:lang w:val="uk-UA" w:eastAsia="en-US"/>
              </w:rPr>
              <w:t>о</w:t>
            </w:r>
            <w:r w:rsidRPr="004C30EA">
              <w:rPr>
                <w:rFonts w:eastAsiaTheme="minorHAnsi"/>
                <w:lang w:val="uk-UA" w:eastAsia="en-US"/>
              </w:rPr>
              <w:t>го аналізу. Обмеження</w:t>
            </w:r>
            <w:r w:rsidRPr="004C30E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двофакторного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</w:t>
            </w:r>
            <w:r w:rsidR="00B77DE0">
              <w:rPr>
                <w:rFonts w:eastAsiaTheme="minorHAnsi"/>
                <w:lang w:val="uk-UA" w:eastAsia="en-US"/>
              </w:rPr>
              <w:t>дис</w:t>
            </w:r>
            <w:r w:rsidRPr="004C30EA">
              <w:rPr>
                <w:rFonts w:eastAsiaTheme="minorHAnsi"/>
                <w:lang w:val="uk-UA" w:eastAsia="en-US"/>
              </w:rPr>
              <w:t xml:space="preserve">персійного аналізу. Підготовка даних до дисперсійного аналізу. Проведення </w:t>
            </w:r>
            <w:proofErr w:type="spellStart"/>
            <w:r w:rsidR="00B77DE0">
              <w:rPr>
                <w:rFonts w:eastAsiaTheme="minorHAnsi"/>
                <w:lang w:val="uk-UA" w:eastAsia="en-US"/>
              </w:rPr>
              <w:t>двоф</w:t>
            </w:r>
            <w:r w:rsidR="009D126A">
              <w:rPr>
                <w:rFonts w:eastAsiaTheme="minorHAnsi"/>
                <w:lang w:val="uk-UA" w:eastAsia="en-US"/>
              </w:rPr>
              <w:t>ак</w:t>
            </w:r>
            <w:r w:rsidRPr="004C30EA">
              <w:rPr>
                <w:rFonts w:eastAsiaTheme="minorHAnsi"/>
                <w:lang w:val="uk-UA" w:eastAsia="en-US"/>
              </w:rPr>
              <w:t>торного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</w:t>
            </w:r>
            <w:r w:rsidR="009D126A">
              <w:rPr>
                <w:rFonts w:eastAsiaTheme="minorHAnsi"/>
                <w:lang w:val="uk-UA" w:eastAsia="en-US"/>
              </w:rPr>
              <w:t>дис</w:t>
            </w:r>
            <w:r w:rsidRPr="004C30EA">
              <w:rPr>
                <w:rFonts w:eastAsiaTheme="minorHAnsi"/>
                <w:lang w:val="uk-UA" w:eastAsia="en-US"/>
              </w:rPr>
              <w:t>персійного аналізу. Критерій Фішера  (</w:t>
            </w:r>
            <w:r w:rsidRPr="004C30EA">
              <w:rPr>
                <w:rFonts w:eastAsiaTheme="minorHAnsi"/>
                <w:lang w:val="en-US" w:eastAsia="en-US"/>
              </w:rPr>
              <w:t>F</w:t>
            </w:r>
            <w:r w:rsidRPr="004C30EA">
              <w:rPr>
                <w:rFonts w:eastAsiaTheme="minorHAnsi"/>
                <w:lang w:val="uk-UA" w:eastAsia="en-US"/>
              </w:rPr>
              <w:t>)</w:t>
            </w:r>
            <w:r w:rsidRPr="004C30EA">
              <w:rPr>
                <w:rFonts w:eastAsiaTheme="minorHAnsi"/>
                <w:lang w:eastAsia="en-US"/>
              </w:rPr>
              <w:t>.</w:t>
            </w:r>
          </w:p>
          <w:p w:rsidR="004C30EA" w:rsidRDefault="004C30EA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E66AAD" w:rsidRDefault="00E66AAD" w:rsidP="00A52EC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E66AAD" w:rsidRPr="004C30EA" w:rsidRDefault="00E66AAD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4C30EA" w:rsidRPr="004C30EA" w:rsidRDefault="004C30EA" w:rsidP="00A52EC7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Pr="004C30EA">
              <w:rPr>
                <w:rFonts w:eastAsiaTheme="minorHAnsi"/>
                <w:u w:val="single"/>
                <w:lang w:val="uk-UA" w:eastAsia="en-US"/>
              </w:rPr>
              <w:t>Факторний аналіз.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Мета факторного аналізу. Підготовка даних до факторного аналізу. Задача про кількість факторів. </w:t>
            </w:r>
            <w:r w:rsidRPr="004C30EA">
              <w:rPr>
                <w:rFonts w:eastAsiaTheme="minorHAnsi"/>
                <w:lang w:val="uk-UA" w:eastAsia="en-US"/>
              </w:rPr>
              <w:lastRenderedPageBreak/>
              <w:t xml:space="preserve">Особливості </w:t>
            </w:r>
            <w:r w:rsidR="009D126A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 xml:space="preserve">торного аналізу. Місце факторного аналізу в структурі експерименту. Проведення </w:t>
            </w:r>
            <w:r w:rsidR="009D126A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 xml:space="preserve">торного аналізу вручну (за Ф.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Франселлою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 xml:space="preserve"> та Д. </w:t>
            </w:r>
            <w:proofErr w:type="spellStart"/>
            <w:r w:rsidRPr="004C30EA">
              <w:rPr>
                <w:rFonts w:eastAsiaTheme="minorHAnsi"/>
                <w:lang w:val="uk-UA" w:eastAsia="en-US"/>
              </w:rPr>
              <w:t>Банністером</w:t>
            </w:r>
            <w:proofErr w:type="spellEnd"/>
            <w:r w:rsidRPr="004C30EA">
              <w:rPr>
                <w:rFonts w:eastAsiaTheme="minorHAnsi"/>
                <w:lang w:val="uk-UA" w:eastAsia="en-US"/>
              </w:rPr>
              <w:t>).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sz w:val="24"/>
                <w:szCs w:val="24"/>
                <w:lang w:val="uk-UA"/>
              </w:rPr>
            </w:pPr>
            <w:r w:rsidRPr="004C30EA">
              <w:rPr>
                <w:b/>
                <w:sz w:val="24"/>
                <w:szCs w:val="24"/>
                <w:lang w:val="uk-UA"/>
              </w:rPr>
              <w:tab/>
            </w:r>
            <w:r w:rsidRPr="004C30EA">
              <w:rPr>
                <w:b/>
                <w:sz w:val="24"/>
                <w:szCs w:val="24"/>
                <w:lang w:val="uk-UA"/>
              </w:rPr>
              <w:tab/>
            </w:r>
          </w:p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C76DC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D02EF" w:rsidRDefault="00DD02E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аняття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  <w:lang w:val="uk-UA"/>
              </w:rPr>
              <w:t>екції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аняття</w:t>
            </w: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720B" w:rsidRDefault="00EC720B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F82CCA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F82CCA">
              <w:rPr>
                <w:sz w:val="24"/>
                <w:szCs w:val="24"/>
                <w:lang w:val="uk-UA"/>
              </w:rPr>
              <w:t>аняття</w:t>
            </w: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66AAD" w:rsidRDefault="00E66AAD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</w:p>
          <w:p w:rsidR="00C70264" w:rsidRDefault="00C70264" w:rsidP="00C702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заняття</w:t>
            </w:r>
          </w:p>
          <w:p w:rsidR="00F82CCA" w:rsidRPr="00AC76DC" w:rsidRDefault="00F82CCA" w:rsidP="00F82CC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3963FD" w:rsidRPr="003963FD" w:rsidRDefault="003963FD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Берка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К. Измерения. Понятия, теории, проблемы. М., 1987.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Боснюк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В.Ф. Математичні методи в психології. Харків, 2016.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Гусев А.Н., Измайлов Ч.А.,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Михалевская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М.Б. Измерение в психологии: общий психологический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практикум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 Сер. Практикум.  1997.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Вып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 2.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Крылов В.Ю. Геометрическое представление данных в психологических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исследованиях. М.,1990.</w:t>
            </w:r>
          </w:p>
          <w:p w:rsidR="003963FD" w:rsidRPr="00DD02EF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Логвиненко А.Д. Измерения в психологии: математические основы. М., 1993.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Руденко В.М., Руденко Н.М.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0F07B0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AC76DC" w:rsidRDefault="00AC76DC" w:rsidP="00DD02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8621AE" w:rsidRPr="003963FD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Руденко В.М., Руденко Н.М.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Сидоренко Е.В. Методы математической обработки в психологии.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</w:t>
            </w:r>
          </w:p>
          <w:p w:rsidR="008621AE" w:rsidRDefault="00EC720B" w:rsidP="00DD02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Гласс</w:t>
            </w:r>
            <w:proofErr w:type="spellEnd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ж., Стэнли Дж. Статистические методы в педагогике и психологии. М., 1976.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Математическое моделирование социальных процессов /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п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од ред. А.А.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Самарського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, В.И.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Добренькова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, А.П. Михайлова. М, 2001. 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3963F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Готтсданкер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 Основы психологического эксперимента.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М., 1982.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Гусев А.Н., Измайлов Ч.А.,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Михалевская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М.Б. Измерение в психологии: общий психологический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практикум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Сер. Практикум.  1997.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Вып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2.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Кокрен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У. Методы выборочного исследования. М., 1976.</w:t>
            </w:r>
          </w:p>
          <w:p w:rsidR="00EC720B" w:rsidRPr="003963F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Руденко В.М., Руденко Н.М.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3963FD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3963FD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3963FD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Сидоренко Е.В. Методы математической обработки в психологии.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C720B" w:rsidRPr="00E66AA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Готтсданкер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 Основы психологического эксперимента. </w:t>
            </w:r>
            <w:r w:rsidR="00E66AAD">
              <w:rPr>
                <w:rFonts w:eastAsiaTheme="minorHAnsi"/>
                <w:sz w:val="24"/>
                <w:szCs w:val="24"/>
                <w:lang w:eastAsia="en-US"/>
              </w:rPr>
              <w:t>М., 1982.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Хеттманспергер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Т. Статистические выводы, основанные на рангах. М., 1985.</w:t>
            </w:r>
          </w:p>
          <w:p w:rsidR="00E66AAD" w:rsidRPr="00DD02EF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Циба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В.Т.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основи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соц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іологічних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досліджень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кваліметричний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підхід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 – 248 с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E66AAD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Беспалько И.Г. О некоторых неясных вопросах психологической интерпретации факторов в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факторном анализе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1987.  Т.8, №3. С.137-144.</w:t>
            </w:r>
          </w:p>
          <w:p w:rsidR="00EC720B" w:rsidRPr="00EC720B" w:rsidRDefault="00E66AAD" w:rsidP="00E66A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AC76DC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lastRenderedPageBreak/>
              <w:t>Основні поняття математичної статистики</w:t>
            </w:r>
            <w:r w:rsidR="00ED2127">
              <w:rPr>
                <w:i/>
                <w:sz w:val="24"/>
                <w:szCs w:val="24"/>
                <w:lang w:val="uk-UA"/>
              </w:rPr>
              <w:t xml:space="preserve"> (5 </w:t>
            </w:r>
            <w:proofErr w:type="spellStart"/>
            <w:r w:rsidR="00ED2127">
              <w:rPr>
                <w:i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sz w:val="24"/>
                <w:szCs w:val="24"/>
                <w:lang w:val="uk-UA"/>
              </w:rPr>
              <w:t>:</w:t>
            </w:r>
            <w:r w:rsidRPr="00704391">
              <w:rPr>
                <w:i/>
                <w:sz w:val="24"/>
                <w:szCs w:val="24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Змінні та їх вимірювання. Вимірювальні шкали. Статистичне спостереження: види, способи, принципи та помилки.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Аналіз зв’язку між змінними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(6 год.)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704391">
              <w:rPr>
                <w:sz w:val="24"/>
                <w:szCs w:val="24"/>
                <w:lang w:val="uk-UA"/>
              </w:rPr>
              <w:t>Міри зв’язку в параметричній статистиці</w:t>
            </w:r>
            <w:r w:rsidRPr="00ED2127">
              <w:rPr>
                <w:sz w:val="24"/>
                <w:szCs w:val="24"/>
                <w:lang w:val="uk-UA"/>
              </w:rPr>
              <w:t xml:space="preserve">. </w:t>
            </w:r>
            <w:r w:rsidRPr="00704391">
              <w:rPr>
                <w:sz w:val="24"/>
                <w:szCs w:val="24"/>
                <w:lang w:val="uk-UA"/>
              </w:rPr>
              <w:t>Міри зв’язку в непараметричній статистиці. Регресійний аналіз.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(7 </w:t>
            </w:r>
            <w:proofErr w:type="spellStart"/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>год</w:t>
            </w:r>
            <w:proofErr w:type="spellEnd"/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>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ED212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Статистичні гіпотези.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(7 год.)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704391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>Оцінка достовірності зсуву значення. Виявлення відмінностей у розподілі ознак.</w:t>
            </w:r>
          </w:p>
          <w:p w:rsidR="00FE6905" w:rsidRPr="00704391" w:rsidRDefault="00FE6905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ED2E8B">
              <w:rPr>
                <w:i/>
                <w:sz w:val="24"/>
                <w:szCs w:val="24"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sz w:val="24"/>
                <w:szCs w:val="24"/>
                <w:u w:val="single"/>
                <w:lang w:val="uk-UA"/>
              </w:rPr>
              <w:t xml:space="preserve"> (8 год.)</w:t>
            </w:r>
            <w:r w:rsidRPr="00ED2E8B">
              <w:rPr>
                <w:i/>
                <w:sz w:val="24"/>
                <w:szCs w:val="24"/>
                <w:u w:val="single"/>
                <w:lang w:val="uk-UA"/>
              </w:rPr>
              <w:t>:</w:t>
            </w:r>
            <w:r w:rsidRPr="00704391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sz w:val="24"/>
                <w:szCs w:val="24"/>
                <w:lang w:val="uk-UA"/>
              </w:rPr>
              <w:t xml:space="preserve">Виявлення </w:t>
            </w:r>
            <w:r w:rsidRPr="00704391">
              <w:rPr>
                <w:sz w:val="24"/>
                <w:szCs w:val="24"/>
                <w:lang w:val="uk-UA"/>
              </w:rPr>
              <w:lastRenderedPageBreak/>
              <w:t>відмінностей між рівнями прояву ознаки.</w:t>
            </w:r>
          </w:p>
          <w:p w:rsidR="00FE6905" w:rsidRPr="00704391" w:rsidRDefault="00704391" w:rsidP="00395013">
            <w:pPr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>Дисперсійний аналіз</w:t>
            </w:r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(7 </w:t>
            </w:r>
            <w:proofErr w:type="spellStart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год</w:t>
            </w:r>
            <w:proofErr w:type="spellEnd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)</w:t>
            </w: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: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Факторні експерименти.</w:t>
            </w:r>
          </w:p>
          <w:p w:rsidR="00704391" w:rsidRPr="00704391" w:rsidRDefault="00704391" w:rsidP="00704391">
            <w:pPr>
              <w:jc w:val="both"/>
              <w:rPr>
                <w:sz w:val="24"/>
                <w:szCs w:val="24"/>
                <w:lang w:val="uk-UA"/>
              </w:rPr>
            </w:pP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>Дисперсійний аналіз</w:t>
            </w:r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(7 </w:t>
            </w:r>
            <w:proofErr w:type="spellStart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год</w:t>
            </w:r>
            <w:proofErr w:type="spellEnd"/>
            <w:r w:rsidR="00ED2127">
              <w:rPr>
                <w:rFonts w:eastAsiaTheme="minorHAnsi"/>
                <w:i/>
                <w:sz w:val="24"/>
                <w:szCs w:val="24"/>
                <w:lang w:val="uk-UA" w:eastAsia="en-US"/>
              </w:rPr>
              <w:t>)</w:t>
            </w:r>
            <w:r w:rsidRPr="00704391">
              <w:rPr>
                <w:rFonts w:eastAsiaTheme="minorHAnsi"/>
                <w:i/>
                <w:sz w:val="24"/>
                <w:szCs w:val="24"/>
                <w:lang w:val="uk-UA" w:eastAsia="en-US"/>
              </w:rPr>
              <w:t>:</w:t>
            </w:r>
            <w:r w:rsidRPr="00704391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Двофакторний</w:t>
            </w:r>
            <w:proofErr w:type="spellEnd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 xml:space="preserve"> дисперсійний аналіз для незалежних вибірок.</w:t>
            </w:r>
          </w:p>
          <w:p w:rsidR="00704391" w:rsidRPr="00704391" w:rsidRDefault="00704391" w:rsidP="00395013">
            <w:pPr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704391">
              <w:rPr>
                <w:i/>
                <w:color w:val="000000"/>
                <w:sz w:val="24"/>
                <w:szCs w:val="24"/>
                <w:lang w:val="uk-UA"/>
              </w:rPr>
              <w:t>Факторний аналіз:</w:t>
            </w:r>
            <w:r w:rsidR="00ED2127">
              <w:rPr>
                <w:i/>
                <w:color w:val="000000"/>
                <w:sz w:val="24"/>
                <w:szCs w:val="24"/>
                <w:lang w:val="uk-UA"/>
              </w:rPr>
              <w:t xml:space="preserve"> (7 </w:t>
            </w:r>
            <w:proofErr w:type="spellStart"/>
            <w:r w:rsidR="00ED2127">
              <w:rPr>
                <w:i/>
                <w:color w:val="000000"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color w:val="000000"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Мета факторного аналізу. Підготовка даних до факторного аналізу. Задача про кількість факторів.</w:t>
            </w:r>
          </w:p>
          <w:p w:rsidR="00704391" w:rsidRPr="00AC76DC" w:rsidRDefault="00704391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04391">
              <w:rPr>
                <w:i/>
                <w:sz w:val="24"/>
                <w:szCs w:val="24"/>
                <w:lang w:val="uk-UA"/>
              </w:rPr>
              <w:t>Факторний аналіз</w:t>
            </w:r>
            <w:r w:rsidR="00ED2127">
              <w:rPr>
                <w:i/>
                <w:sz w:val="24"/>
                <w:szCs w:val="24"/>
                <w:lang w:val="uk-UA"/>
              </w:rPr>
              <w:t xml:space="preserve"> (7 </w:t>
            </w:r>
            <w:proofErr w:type="spellStart"/>
            <w:r w:rsidR="00ED2127">
              <w:rPr>
                <w:i/>
                <w:sz w:val="24"/>
                <w:szCs w:val="24"/>
                <w:lang w:val="uk-UA"/>
              </w:rPr>
              <w:t>год</w:t>
            </w:r>
            <w:proofErr w:type="spellEnd"/>
            <w:r w:rsidR="00ED2127">
              <w:rPr>
                <w:i/>
                <w:sz w:val="24"/>
                <w:szCs w:val="24"/>
                <w:lang w:val="uk-UA"/>
              </w:rPr>
              <w:t>)</w:t>
            </w:r>
            <w:r w:rsidRPr="00704391">
              <w:rPr>
                <w:i/>
                <w:sz w:val="24"/>
                <w:szCs w:val="24"/>
                <w:lang w:val="uk-UA"/>
              </w:rPr>
              <w:t xml:space="preserve">: </w:t>
            </w:r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 xml:space="preserve">Особливості факторного аналізу. Місце факторного аналізу в структурі експерименту. Проведення факторного аналізу вручну (за Ф. </w:t>
            </w:r>
            <w:proofErr w:type="spellStart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Франселлою</w:t>
            </w:r>
            <w:proofErr w:type="spellEnd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 xml:space="preserve"> та Д. </w:t>
            </w:r>
            <w:proofErr w:type="spellStart"/>
            <w:r w:rsidRPr="00704391">
              <w:rPr>
                <w:rFonts w:eastAsiaTheme="minorHAnsi"/>
                <w:sz w:val="24"/>
                <w:szCs w:val="24"/>
                <w:lang w:val="uk-UA" w:eastAsia="en-US"/>
              </w:rPr>
              <w:t>Банністером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).</w:t>
            </w:r>
          </w:p>
        </w:tc>
        <w:tc>
          <w:tcPr>
            <w:tcW w:w="1595" w:type="dxa"/>
            <w:gridSpan w:val="2"/>
          </w:tcPr>
          <w:p w:rsidR="00AC76DC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E8B" w:rsidRPr="00AC76DC" w:rsidRDefault="00ED2E8B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C76DC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0617F" w:rsidRDefault="0020617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9-й тиждень</w:t>
            </w: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D2127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:rsidR="00ED2127" w:rsidRPr="00AC76DC" w:rsidRDefault="00ED212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9-й тиждень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63F" w:rsidRPr="0054063F" w:rsidRDefault="0054063F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усного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індивідуальне</w:t>
            </w:r>
            <w:proofErr w:type="spellEnd"/>
            <w:r w:rsidRPr="0054063F">
              <w:t xml:space="preserve"> і </w:t>
            </w:r>
            <w:proofErr w:type="spellStart"/>
            <w:r w:rsidRPr="0054063F">
              <w:t>фронтальне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);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gramStart"/>
            <w:r w:rsidRPr="0054063F">
              <w:t>машинного</w:t>
            </w:r>
            <w:proofErr w:type="gramEnd"/>
            <w:r w:rsidRPr="0054063F">
              <w:t xml:space="preserve"> контролю (тести), </w:t>
            </w:r>
            <w:proofErr w:type="spellStart"/>
            <w:r w:rsidRPr="0054063F">
              <w:t>методи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письмового</w:t>
            </w:r>
            <w:proofErr w:type="spellEnd"/>
            <w:r w:rsidRPr="0054063F">
              <w:t xml:space="preserve"> контролю (</w:t>
            </w:r>
            <w:proofErr w:type="spellStart"/>
            <w:r w:rsidRPr="0054063F">
              <w:t>контрольні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опитування</w:t>
            </w:r>
            <w:proofErr w:type="spellEnd"/>
            <w:r w:rsidRPr="0054063F">
              <w:t xml:space="preserve">)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</w:pPr>
            <w:proofErr w:type="spellStart"/>
            <w:r w:rsidRPr="0054063F">
              <w:t>Оцінювання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навчальних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досягнень</w:t>
            </w:r>
            <w:proofErr w:type="spellEnd"/>
            <w:r w:rsidRPr="0054063F">
              <w:t xml:space="preserve"> студента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поточного, модульного та </w:t>
            </w: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ідсумкового</w:t>
            </w:r>
            <w:proofErr w:type="spellEnd"/>
            <w:r w:rsidRPr="0054063F">
              <w:t xml:space="preserve">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proofErr w:type="spellStart"/>
            <w:r w:rsidRPr="0054063F">
              <w:t>Поточний</w:t>
            </w:r>
            <w:proofErr w:type="spellEnd"/>
            <w:r w:rsidRPr="0054063F">
              <w:t xml:space="preserve"> контроль </w:t>
            </w:r>
            <w:proofErr w:type="spellStart"/>
            <w:r w:rsidRPr="0054063F">
              <w:t>здійснюється</w:t>
            </w:r>
            <w:proofErr w:type="spellEnd"/>
            <w:r w:rsidRPr="0054063F">
              <w:t xml:space="preserve"> у </w:t>
            </w:r>
            <w:proofErr w:type="spellStart"/>
            <w:r w:rsidRPr="0054063F">
              <w:t>формі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оцінок</w:t>
            </w:r>
            <w:proofErr w:type="spellEnd"/>
            <w:r w:rsidRPr="0054063F">
              <w:t xml:space="preserve"> за </w:t>
            </w:r>
            <w:proofErr w:type="spellStart"/>
            <w:proofErr w:type="gramStart"/>
            <w:r w:rsidRPr="0054063F">
              <w:t>р</w:t>
            </w:r>
            <w:proofErr w:type="gramEnd"/>
            <w:r w:rsidRPr="0054063F">
              <w:t>ізні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види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аудиторної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самостійної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роботи</w:t>
            </w:r>
            <w:proofErr w:type="spellEnd"/>
            <w:r w:rsidRPr="0054063F">
              <w:t xml:space="preserve"> – </w:t>
            </w:r>
            <w:proofErr w:type="spellStart"/>
            <w:r w:rsidRPr="0054063F">
              <w:t>активність</w:t>
            </w:r>
            <w:proofErr w:type="spellEnd"/>
            <w:r w:rsidRPr="0054063F">
              <w:t xml:space="preserve"> на </w:t>
            </w:r>
            <w:proofErr w:type="spellStart"/>
            <w:r w:rsidRPr="0054063F">
              <w:t>семінарах</w:t>
            </w:r>
            <w:proofErr w:type="spellEnd"/>
            <w:r w:rsidRPr="0054063F">
              <w:t xml:space="preserve"> (участь у </w:t>
            </w:r>
            <w:proofErr w:type="spellStart"/>
            <w:r w:rsidRPr="0054063F">
              <w:t>обговоренні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питань</w:t>
            </w:r>
            <w:proofErr w:type="spellEnd"/>
            <w:r w:rsidRPr="0054063F">
              <w:t xml:space="preserve">, у </w:t>
            </w:r>
            <w:proofErr w:type="spellStart"/>
            <w:r w:rsidRPr="0054063F">
              <w:t>дискусіях</w:t>
            </w:r>
            <w:proofErr w:type="spellEnd"/>
            <w:r w:rsidRPr="0054063F">
              <w:rPr>
                <w:lang w:val="uk-UA"/>
              </w:rPr>
              <w:t xml:space="preserve"> </w:t>
            </w:r>
            <w:proofErr w:type="spellStart"/>
            <w:r w:rsidRPr="0054063F">
              <w:t>тощо</w:t>
            </w:r>
            <w:proofErr w:type="spellEnd"/>
            <w:r w:rsidRPr="0054063F">
              <w:t xml:space="preserve">),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виконання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творчих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завдань</w:t>
            </w:r>
            <w:proofErr w:type="spellEnd"/>
            <w:r w:rsidRPr="0054063F">
              <w:t xml:space="preserve">, </w:t>
            </w:r>
            <w:proofErr w:type="spellStart"/>
            <w:r w:rsidRPr="0054063F">
              <w:t>підготовки</w:t>
            </w:r>
            <w:proofErr w:type="spellEnd"/>
            <w:r w:rsidRPr="0054063F">
              <w:t xml:space="preserve"> і </w:t>
            </w:r>
            <w:proofErr w:type="spellStart"/>
            <w:r w:rsidRPr="0054063F">
              <w:t>презентації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рефератів</w:t>
            </w:r>
            <w:proofErr w:type="spellEnd"/>
            <w:r w:rsidRPr="0054063F">
              <w:t xml:space="preserve"> та </w:t>
            </w:r>
            <w:proofErr w:type="spellStart"/>
            <w:r w:rsidRPr="0054063F">
              <w:t>ін</w:t>
            </w:r>
            <w:proofErr w:type="spellEnd"/>
            <w:r w:rsidRPr="0054063F">
              <w:t xml:space="preserve">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 xml:space="preserve">Модульний контроль (тематичне оцінювання з 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proofErr w:type="spellStart"/>
            <w:proofErr w:type="gramStart"/>
            <w:r w:rsidRPr="0054063F">
              <w:t>Кр</w:t>
            </w:r>
            <w:proofErr w:type="gramEnd"/>
            <w:r w:rsidRPr="0054063F">
              <w:t>ім</w:t>
            </w:r>
            <w:proofErr w:type="spellEnd"/>
            <w:r w:rsidRPr="0054063F">
              <w:t xml:space="preserve"> того, </w:t>
            </w:r>
            <w:proofErr w:type="spellStart"/>
            <w:r w:rsidRPr="0054063F">
              <w:t>загальне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оцінювання</w:t>
            </w:r>
            <w:proofErr w:type="spellEnd"/>
            <w:r w:rsidRPr="0054063F">
              <w:t xml:space="preserve"> модулю </w:t>
            </w:r>
            <w:proofErr w:type="spellStart"/>
            <w:r w:rsidRPr="0054063F">
              <w:t>включає</w:t>
            </w:r>
            <w:proofErr w:type="spellEnd"/>
            <w:r w:rsidRPr="0054063F">
              <w:t xml:space="preserve"> в себе </w:t>
            </w:r>
            <w:proofErr w:type="spellStart"/>
            <w:r w:rsidRPr="0054063F">
              <w:t>також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результати</w:t>
            </w:r>
            <w:proofErr w:type="spellEnd"/>
            <w:r w:rsidRPr="0054063F">
              <w:t xml:space="preserve"> поточного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proofErr w:type="spellStart"/>
            <w:proofErr w:type="gramStart"/>
            <w:r w:rsidRPr="0054063F">
              <w:t>П</w:t>
            </w:r>
            <w:proofErr w:type="gramEnd"/>
            <w:r w:rsidRPr="0054063F">
              <w:t>ідсумковий</w:t>
            </w:r>
            <w:proofErr w:type="spellEnd"/>
            <w:r w:rsidRPr="0054063F">
              <w:t xml:space="preserve"> контроль з </w:t>
            </w:r>
            <w:proofErr w:type="spellStart"/>
            <w:r w:rsidRPr="0054063F">
              <w:t>навчальної</w:t>
            </w:r>
            <w:proofErr w:type="spellEnd"/>
            <w:r w:rsidRPr="0054063F">
              <w:t xml:space="preserve"> </w:t>
            </w:r>
            <w:proofErr w:type="spellStart"/>
            <w:r w:rsidRPr="0054063F">
              <w:t>дисципліни</w:t>
            </w:r>
            <w:proofErr w:type="spellEnd"/>
            <w:r w:rsidRPr="0054063F">
              <w:t xml:space="preserve"> «</w:t>
            </w:r>
            <w:r w:rsidRPr="0054063F">
              <w:rPr>
                <w:lang w:val="uk-UA"/>
              </w:rPr>
              <w:t>Статистичний аналіз експериментальних даних</w:t>
            </w:r>
            <w:r w:rsidRPr="0054063F">
              <w:t xml:space="preserve">»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54063F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54063F" w:rsidP="000F6EBE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54063F">
              <w:rPr>
                <w:sz w:val="24"/>
                <w:szCs w:val="24"/>
                <w:lang w:val="uk-UA"/>
              </w:rPr>
              <w:t>исьмов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контрольн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а</w:t>
            </w:r>
            <w:r w:rsidRPr="0054063F">
              <w:rPr>
                <w:sz w:val="24"/>
                <w:szCs w:val="24"/>
                <w:lang w:val="uk-UA"/>
              </w:rPr>
              <w:t xml:space="preserve"> складається з </w:t>
            </w:r>
            <w:r>
              <w:rPr>
                <w:sz w:val="24"/>
                <w:szCs w:val="24"/>
                <w:lang w:val="uk-UA"/>
              </w:rPr>
              <w:t>тестових</w:t>
            </w:r>
            <w:r w:rsidRPr="0054063F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ь</w:t>
            </w:r>
            <w:r w:rsidRPr="0054063F">
              <w:rPr>
                <w:sz w:val="24"/>
                <w:szCs w:val="24"/>
                <w:lang w:val="uk-UA"/>
              </w:rPr>
              <w:t xml:space="preserve"> за змістом аудиторної роботи, виконання</w:t>
            </w:r>
            <w:r w:rsidR="000F6EBE">
              <w:rPr>
                <w:sz w:val="24"/>
                <w:szCs w:val="24"/>
                <w:lang w:val="uk-UA"/>
              </w:rPr>
              <w:t xml:space="preserve"> завдання </w:t>
            </w:r>
            <w:r w:rsidRPr="0054063F">
              <w:rPr>
                <w:sz w:val="24"/>
                <w:szCs w:val="24"/>
                <w:lang w:val="uk-UA"/>
              </w:rPr>
              <w:t xml:space="preserve">з </w:t>
            </w:r>
            <w:r w:rsidR="000F6EBE">
              <w:rPr>
                <w:sz w:val="24"/>
                <w:szCs w:val="24"/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sz w:val="24"/>
                <w:szCs w:val="24"/>
                <w:lang w:val="uk-UA"/>
              </w:rPr>
              <w:t>.</w:t>
            </w:r>
          </w:p>
        </w:tc>
      </w:tr>
      <w:tr w:rsidR="00151BC4" w:rsidRPr="000F6EBE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0F6EB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Практичні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реферування і рецензування доцільності і якості застосування методів математичної статистики у кваліфікаційних наукових </w:t>
            </w:r>
            <w:r>
              <w:rPr>
                <w:lang w:val="uk-UA"/>
              </w:rPr>
              <w:lastRenderedPageBreak/>
              <w:t>дослідженнях.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DF6E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F51A4D" w:rsidRPr="00F51A4D" w:rsidRDefault="00F51A4D" w:rsidP="00F51A4D">
            <w:pPr>
              <w:pStyle w:val="Default"/>
              <w:ind w:firstLine="705"/>
              <w:jc w:val="both"/>
            </w:pPr>
            <w:r w:rsidRPr="00F51A4D">
              <w:t xml:space="preserve">У </w:t>
            </w:r>
            <w:proofErr w:type="spellStart"/>
            <w:r w:rsidRPr="00F51A4D">
              <w:t>процесі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навчально</w:t>
            </w:r>
            <w:proofErr w:type="spellEnd"/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proofErr w:type="spellStart"/>
            <w:r w:rsidRPr="00F51A4D">
              <w:t>передбачено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використання</w:t>
            </w:r>
            <w:proofErr w:type="spellEnd"/>
            <w:r w:rsidRPr="00F51A4D">
              <w:t xml:space="preserve"> таких </w:t>
            </w:r>
            <w:proofErr w:type="spellStart"/>
            <w:r w:rsidRPr="00F51A4D">
              <w:t>методів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навчання</w:t>
            </w:r>
            <w:proofErr w:type="spellEnd"/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лекції</w:t>
            </w:r>
            <w:proofErr w:type="spellEnd"/>
            <w:r w:rsidRPr="00F51A4D">
              <w:t xml:space="preserve"> з </w:t>
            </w:r>
            <w:proofErr w:type="spellStart"/>
            <w:r w:rsidRPr="00F51A4D">
              <w:t>використанням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мультимедійних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презентацій</w:t>
            </w:r>
            <w:proofErr w:type="spellEnd"/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бесіди</w:t>
            </w:r>
            <w:proofErr w:type="spellEnd"/>
            <w:r w:rsidRPr="00F51A4D">
              <w:t xml:space="preserve"> та </w:t>
            </w:r>
            <w:proofErr w:type="spellStart"/>
            <w:r w:rsidRPr="00F51A4D">
              <w:t>дискусії</w:t>
            </w:r>
            <w:proofErr w:type="spellEnd"/>
            <w:r w:rsidRPr="00F51A4D">
              <w:t xml:space="preserve"> з </w:t>
            </w:r>
            <w:proofErr w:type="spellStart"/>
            <w:r w:rsidRPr="00F51A4D">
              <w:t>проблемних</w:t>
            </w:r>
            <w:proofErr w:type="spellEnd"/>
            <w:r w:rsidRPr="00F51A4D">
              <w:t xml:space="preserve">, </w:t>
            </w:r>
            <w:proofErr w:type="spellStart"/>
            <w:r w:rsidRPr="00F51A4D">
              <w:t>неоднозначних</w:t>
            </w:r>
            <w:proofErr w:type="spellEnd"/>
            <w:r w:rsidRPr="00F51A4D">
              <w:t xml:space="preserve"> та </w:t>
            </w:r>
            <w:proofErr w:type="spellStart"/>
            <w:r w:rsidRPr="00F51A4D">
              <w:t>суперечливих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питань</w:t>
            </w:r>
            <w:proofErr w:type="spellEnd"/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</w:t>
            </w:r>
            <w:proofErr w:type="spellStart"/>
            <w:r w:rsidRPr="00F51A4D">
              <w:t>групі</w:t>
            </w:r>
            <w:proofErr w:type="spellEnd"/>
            <w:r w:rsidRPr="00F51A4D">
              <w:t xml:space="preserve"> – </w:t>
            </w:r>
            <w:r w:rsidRPr="00F51A4D">
              <w:rPr>
                <w:lang w:val="uk-UA"/>
              </w:rPr>
              <w:t xml:space="preserve">проведення індивідуальних емпіричних </w:t>
            </w:r>
            <w:proofErr w:type="gramStart"/>
            <w:r w:rsidRPr="00F51A4D">
              <w:rPr>
                <w:lang w:val="uk-UA"/>
              </w:rPr>
              <w:t>досл</w:t>
            </w:r>
            <w:proofErr w:type="gramEnd"/>
            <w:r w:rsidRPr="00F51A4D">
              <w:rPr>
                <w:lang w:val="uk-UA"/>
              </w:rPr>
              <w:t>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складання</w:t>
            </w:r>
            <w:proofErr w:type="spellEnd"/>
            <w:r w:rsidRPr="00F51A4D">
              <w:t xml:space="preserve"> </w:t>
            </w:r>
            <w:proofErr w:type="spellStart"/>
            <w:r w:rsidRPr="00F51A4D">
              <w:t>таблиць</w:t>
            </w:r>
            <w:proofErr w:type="spellEnd"/>
            <w:r w:rsidRPr="00F51A4D">
              <w:rPr>
                <w:lang w:val="uk-UA"/>
              </w:rPr>
              <w:t>, побудова графі</w:t>
            </w:r>
            <w:proofErr w:type="gramStart"/>
            <w:r w:rsidRPr="00F51A4D">
              <w:rPr>
                <w:lang w:val="uk-UA"/>
              </w:rPr>
              <w:t>к</w:t>
            </w:r>
            <w:proofErr w:type="gramEnd"/>
            <w:r w:rsidRPr="00F51A4D">
              <w:rPr>
                <w:lang w:val="uk-UA"/>
              </w:rPr>
              <w:t>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jc w:val="both"/>
              <w:rPr>
                <w:lang w:val="uk-UA"/>
              </w:rPr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proofErr w:type="spellStart"/>
            <w:r w:rsidRPr="00F51A4D">
              <w:t>аналіз</w:t>
            </w:r>
            <w:proofErr w:type="spellEnd"/>
            <w:r w:rsidRPr="00F51A4D">
              <w:t xml:space="preserve"> </w:t>
            </w:r>
            <w:r w:rsidRPr="00F51A4D">
              <w:rPr>
                <w:lang w:val="uk-UA"/>
              </w:rPr>
              <w:t xml:space="preserve">магістерських і дисертаційних </w:t>
            </w:r>
            <w:proofErr w:type="gramStart"/>
            <w:r w:rsidRPr="00F51A4D">
              <w:rPr>
                <w:lang w:val="uk-UA"/>
              </w:rPr>
              <w:t>досл</w:t>
            </w:r>
            <w:proofErr w:type="gramEnd"/>
            <w:r w:rsidRPr="00F51A4D">
              <w:rPr>
                <w:lang w:val="uk-UA"/>
              </w:rPr>
              <w:t>іджень на предмет коректності застосування методів математичної статистики і виконання статистичних обчислень, адекватності інтерпретації.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Про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softHyphen/>
              <w:t>відна</w:t>
            </w:r>
            <w:r w:rsidRPr="00F51A4D">
              <w:rPr>
                <w:color w:val="000000"/>
                <w:sz w:val="24"/>
                <w:szCs w:val="24"/>
              </w:rPr>
              <w:t xml:space="preserve"> форм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навчання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–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>лекція</w:t>
            </w:r>
            <w:r w:rsidRPr="00F51A4D">
              <w:rPr>
                <w:color w:val="000000"/>
                <w:sz w:val="24"/>
                <w:szCs w:val="24"/>
              </w:rPr>
              <w:t>.</w:t>
            </w:r>
            <w:r w:rsidRPr="00F51A4D">
              <w:rPr>
                <w:color w:val="000000"/>
                <w:sz w:val="24"/>
                <w:szCs w:val="24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sz w:val="24"/>
                <w:szCs w:val="24"/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51A4D">
              <w:rPr>
                <w:color w:val="000000"/>
                <w:sz w:val="24"/>
                <w:szCs w:val="24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F51A4D" w:rsidRPr="00D7452E" w:rsidRDefault="00F51A4D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484167" w:rsidTr="005C7D7E">
        <w:tc>
          <w:tcPr>
            <w:tcW w:w="9571" w:type="dxa"/>
            <w:gridSpan w:val="10"/>
          </w:tcPr>
          <w:p w:rsidR="00151BC4" w:rsidRDefault="00151BC4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t>Рекомендована література</w:t>
            </w:r>
          </w:p>
          <w:p w:rsidR="00DD02EF" w:rsidRPr="006D145F" w:rsidRDefault="00DD02EF" w:rsidP="00DD02EF">
            <w:pPr>
              <w:pStyle w:val="a5"/>
              <w:rPr>
                <w:b/>
                <w:lang w:val="uk-UA"/>
              </w:rPr>
            </w:pPr>
          </w:p>
          <w:p w:rsidR="00484167" w:rsidRPr="00484167" w:rsidRDefault="00484167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val="uk-UA"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Основна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1. Айвазян С.А.,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Бухштабер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В.М.,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Енюков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И.С., Мешалкин Л.Д. Прикладная статистика: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Классификация и снижение размерности. М., 1989.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2. Артемьева Е.Ю., Мартынов Е.М. Вероятностные методы в психологии.  М., 1975.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Берка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К. Измерения. Понятия, теории, проблемы. М., 1987.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Боснюк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В.Ф. Математичні методи в психології. Харків, 2016.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5.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Бурлачук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Л.Ф.. Словарь-справочник по психологической диагностике. -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6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Горкавий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В.К.,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Ярова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 В.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статистика: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навчальний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пос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ібник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 2004.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7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Гусев А.Н., Измайлов Ч.А.,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Михалевская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М.Б. Измерение в психологии: общий психологический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практикум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Сер. Практикум.  1997.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Вып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8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Дюк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В.А. Обработка данных на ПК в примерах. СПб, 1997.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Кендэлл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М. Ранговые корреляции. М., 1975.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10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Климчук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В.О. Математичні методи у психології. К., 2009.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11.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Кокрен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У. Методы выборочного исследования. М., 1976.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2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Крылов В.Ю. Геометрическое представление данных в психологических исследованиях. М.,1990.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3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Логвиненко А.Д. Измерения в психологии: математические основы. М., 1993.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4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Мельников В.М., Ямпольский Л.Т. Введение в экспериментальную психологию личности. М.,1985.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5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Наследов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А.Д.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Применение математических методов в психологии: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Учеб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особ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2001.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6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Репин С.В., Шеин С.А. Математические методы обработки статистической информации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спомощью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ЭВМ: Пособие для исследователей гуманитарных специальностей.  М., 1990.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7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Руденко В.М., Руденко Н.М.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методи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психології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К.,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8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Сидоренко Е.В. Методы математической обработки в психологии. СПб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Додаткова</w:t>
            </w:r>
            <w:proofErr w:type="spellEnd"/>
            <w:r w:rsidRPr="0048416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1. Александров В.В., Алексеев А.И., Горский Н.Д. Анализ данных на ЭВМ.  М., 1990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2. Беспалько И.Г. О некоторых неясных вопросах психологической интерпретации факторов в</w:t>
            </w:r>
            <w:r w:rsidR="008621AE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факторном анализе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1987.  Т.8, №3. С.137-144.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Гласс</w:t>
            </w:r>
            <w:proofErr w:type="spellEnd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Д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ж., Стэнли Дж. Статистические методы в педагогике и психологии. М., 1976.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4.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Гостев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А.А., Петухов В.М. Измерение и факторизация характеристик вторичных образов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Вопр</w:t>
            </w:r>
            <w:proofErr w:type="gram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сихологии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1987. №2. С.134-141.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Готтсданкер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 Основы психологического эксперимента. М., 1982.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6. Гринберг Я.З. Надежность психологического тестирования: индивидуальные и групповые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данные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1990. Т.11, № 5. С.50-55.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Дэйвисон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М. 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Многомерное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шкалирование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: методы наглядного представления данных. М., 1988.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8.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Иберла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К. Факторный анализ. М., 1980.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9.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Климч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у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к В.О.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Кластерний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аналіз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психологічних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досл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ідженнях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Практична</w:t>
            </w:r>
            <w:r w:rsidRPr="00484167">
              <w:rPr>
                <w:rFonts w:eastAsiaTheme="minorHAnsi"/>
                <w:i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психологія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та </w:t>
            </w:r>
            <w:proofErr w:type="spellStart"/>
            <w:proofErr w:type="gram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соц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іальна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 робота.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2006.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№4.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С. 30-36.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10. Крылов В.Ю. Актуальные проблемы математической психологии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1992. Т.13,</w:t>
            </w:r>
            <w:r w:rsidR="00AE2E34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№6.  С.13-24.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11.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Лосик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Г.В. Исследование восприятия гласных методом многомерного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</w:t>
            </w:r>
            <w:proofErr w:type="gramStart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.ж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урн</w:t>
            </w:r>
            <w:proofErr w:type="spell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1992. Т. 13, № 2. С. 89-95.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12. Математическое моделирование социальных процессов / 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п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од ред. А.А.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Самарського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, В.И.</w:t>
            </w:r>
            <w:r w:rsidR="00AE2E34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Добренькова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, А.П. Михайлова. М, 2001. 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13. Мельников В.М., Ямпольский Л.Т. Введение в экспериментальную психологию личности. М., 1985.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14.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Паповян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С.С. Эксперимент в прикладной социальной психологии: актуальные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проблемыстатистического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анализа данных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 1985.  Т.6, № 6. С. 90-100.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15.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Секун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В.И. Факторная структура черт личности и ведущий вид деятельности</w:t>
            </w:r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1983. Т.4,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5. С. 42-49.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16.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Суппес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Р.,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Зиннес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Дж. Психологические измерения. М., 1967.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17. Терехина А.Ю. Анализ данных методами многомерного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шкалирования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 М., 1986.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18. Терехина А.Ю. Многомерное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шкалирование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 психологии</w:t>
            </w:r>
            <w:proofErr w:type="gramStart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84167">
              <w:rPr>
                <w:rFonts w:eastAsiaTheme="minorHAnsi"/>
                <w:i/>
                <w:sz w:val="24"/>
                <w:szCs w:val="24"/>
                <w:lang w:eastAsia="en-US"/>
              </w:rPr>
              <w:t>сихол. журн.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1983. Т. 4, № 1. С. 77-86.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19.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Хеттманспергер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Т. Статистические выводы, основанные на рангах. М., 1985.</w:t>
            </w:r>
          </w:p>
          <w:p w:rsidR="00484167" w:rsidRPr="00DD02EF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20.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Циба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В.Т.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Математичні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основи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соц</w:t>
            </w:r>
            <w:proofErr w:type="gram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іологічних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досліджень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кваліметричний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підхід</w:t>
            </w:r>
            <w:proofErr w:type="spellEnd"/>
            <w:r w:rsidRPr="00484167">
              <w:rPr>
                <w:rFonts w:eastAsiaTheme="minorHAnsi"/>
                <w:sz w:val="24"/>
                <w:szCs w:val="24"/>
                <w:lang w:eastAsia="en-US"/>
              </w:rPr>
              <w:t>. К.,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sz w:val="24"/>
                <w:szCs w:val="24"/>
                <w:lang w:eastAsia="en-US"/>
              </w:rPr>
              <w:t>2002. – 248 с</w:t>
            </w:r>
            <w:r w:rsidR="00DD02EF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484167" w:rsidRPr="00484167" w:rsidRDefault="00484167" w:rsidP="00484167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484167">
              <w:rPr>
                <w:b/>
                <w:sz w:val="24"/>
                <w:szCs w:val="24"/>
                <w:lang w:val="uk-UA"/>
              </w:rPr>
              <w:t>12. Інформаційні ресурси</w:t>
            </w:r>
          </w:p>
          <w:p w:rsidR="00484167" w:rsidRPr="00484167" w:rsidRDefault="00484167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7" w:history="1">
              <w:r w:rsidRPr="00484167">
                <w:rPr>
                  <w:rStyle w:val="ab"/>
                  <w:spacing w:val="-13"/>
                  <w:sz w:val="24"/>
                  <w:szCs w:val="24"/>
                </w:rPr>
                <w:t>http://lib.pu.if.ua</w:t>
              </w:r>
            </w:hyperlink>
            <w:r w:rsidRPr="00484167">
              <w:rPr>
                <w:spacing w:val="-13"/>
                <w:sz w:val="24"/>
                <w:szCs w:val="24"/>
              </w:rPr>
              <w:t xml:space="preserve">. </w:t>
            </w:r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- Сайт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наукової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бібліотеки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Прикарпатського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національного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університету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ім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. Василя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Стефаника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484167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8" w:history="1">
              <w:r w:rsidRPr="00484167">
                <w:rPr>
                  <w:rStyle w:val="ab"/>
                  <w:spacing w:val="-13"/>
                  <w:sz w:val="24"/>
                  <w:szCs w:val="24"/>
                </w:rPr>
                <w:t>http://www.nbuv.gov.ua/</w:t>
              </w:r>
            </w:hyperlink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-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Національна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бібліотекаУкраїни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ім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. В. І.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Вернадського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484167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9" w:history="1">
              <w:r w:rsidRPr="00484167">
                <w:rPr>
                  <w:rStyle w:val="ab"/>
                  <w:spacing w:val="-13"/>
                  <w:sz w:val="24"/>
                  <w:szCs w:val="24"/>
                </w:rPr>
                <w:t>http://hklib.npu.edu.ua/</w:t>
              </w:r>
            </w:hyperlink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 -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Наукова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бібліотека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національного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педагогічного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університету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ім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. М.П.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Драгоманова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>.</w:t>
            </w:r>
          </w:p>
          <w:p w:rsidR="00484167" w:rsidRPr="00484167" w:rsidRDefault="00484167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10" w:history="1">
              <w:r w:rsidRPr="00484167">
                <w:rPr>
                  <w:rStyle w:val="ab"/>
                  <w:spacing w:val="-13"/>
                  <w:sz w:val="24"/>
                  <w:szCs w:val="24"/>
                </w:rPr>
                <w:t>http://www.koob.ru/</w:t>
              </w:r>
            </w:hyperlink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-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електронна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бібліотека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 «Куб».</w:t>
            </w:r>
          </w:p>
          <w:p w:rsidR="00484167" w:rsidRPr="00484167" w:rsidRDefault="00484167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  <w:sz w:val="24"/>
                <w:szCs w:val="24"/>
              </w:rPr>
            </w:pPr>
            <w:hyperlink r:id="rId11" w:history="1">
              <w:r w:rsidRPr="00484167">
                <w:rPr>
                  <w:rStyle w:val="ab"/>
                  <w:spacing w:val="-13"/>
                  <w:sz w:val="24"/>
                  <w:szCs w:val="24"/>
                </w:rPr>
                <w:t>http://pro.fpko.ru/post-name/286/</w:t>
              </w:r>
            </w:hyperlink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-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федерація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психологів-консультантів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 онлайн.</w:t>
            </w:r>
          </w:p>
          <w:p w:rsidR="00484167" w:rsidRPr="00484167" w:rsidRDefault="00484167" w:rsidP="00484167">
            <w:pPr>
              <w:pStyle w:val="a5"/>
              <w:numPr>
                <w:ilvl w:val="0"/>
                <w:numId w:val="7"/>
              </w:numPr>
              <w:spacing w:after="200" w:line="276" w:lineRule="auto"/>
              <w:rPr>
                <w:sz w:val="24"/>
                <w:szCs w:val="24"/>
                <w:lang w:val="uk-UA"/>
              </w:rPr>
            </w:pPr>
            <w:hyperlink r:id="rId12" w:history="1">
              <w:r w:rsidRPr="00484167">
                <w:rPr>
                  <w:rStyle w:val="ab"/>
                  <w:spacing w:val="-13"/>
                  <w:sz w:val="24"/>
                  <w:szCs w:val="24"/>
                </w:rPr>
                <w:t>http://upsihologa.com.ua/</w:t>
              </w:r>
            </w:hyperlink>
            <w:r w:rsidRPr="00484167">
              <w:rPr>
                <w:color w:val="000000"/>
                <w:spacing w:val="-13"/>
                <w:sz w:val="24"/>
                <w:szCs w:val="24"/>
              </w:rPr>
              <w:t xml:space="preserve">- портал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професійних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color w:val="000000"/>
                <w:spacing w:val="-13"/>
                <w:sz w:val="24"/>
                <w:szCs w:val="24"/>
              </w:rPr>
              <w:t>психологівУкра</w:t>
            </w:r>
            <w:proofErr w:type="spellEnd"/>
            <w:r w:rsidRPr="00484167">
              <w:rPr>
                <w:color w:val="000000"/>
                <w:spacing w:val="-13"/>
                <w:sz w:val="24"/>
                <w:szCs w:val="24"/>
                <w:lang w:val="uk-UA"/>
              </w:rPr>
              <w:t>ї</w:t>
            </w:r>
            <w:r w:rsidRPr="00484167">
              <w:rPr>
                <w:color w:val="000000"/>
                <w:spacing w:val="-13"/>
                <w:sz w:val="24"/>
                <w:szCs w:val="24"/>
              </w:rPr>
              <w:t>ни</w:t>
            </w:r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z w:val="24"/>
                <w:szCs w:val="24"/>
              </w:rPr>
            </w:pPr>
            <w:r w:rsidRPr="00484167">
              <w:rPr>
                <w:spacing w:val="-20"/>
                <w:sz w:val="24"/>
                <w:szCs w:val="24"/>
                <w:lang w:val="uk-UA"/>
              </w:rPr>
              <w:lastRenderedPageBreak/>
              <w:t xml:space="preserve">Куб – </w:t>
            </w:r>
            <w:r w:rsidRPr="00484167">
              <w:rPr>
                <w:spacing w:val="-20"/>
                <w:sz w:val="24"/>
                <w:szCs w:val="24"/>
              </w:rPr>
              <w:t xml:space="preserve">электронная </w:t>
            </w:r>
            <w:r w:rsidRPr="00484167">
              <w:rPr>
                <w:spacing w:val="-20"/>
                <w:sz w:val="24"/>
                <w:szCs w:val="24"/>
                <w:lang w:val="uk-UA"/>
              </w:rPr>
              <w:t xml:space="preserve"> </w:t>
            </w:r>
            <w:r w:rsidRPr="00484167">
              <w:rPr>
                <w:spacing w:val="-20"/>
                <w:sz w:val="24"/>
                <w:szCs w:val="24"/>
              </w:rPr>
              <w:t xml:space="preserve">библиотека </w:t>
            </w:r>
            <w:hyperlink r:id="rId13" w:history="1">
              <w:r w:rsidRPr="00484167">
                <w:rPr>
                  <w:rStyle w:val="ab"/>
                  <w:sz w:val="24"/>
                  <w:szCs w:val="24"/>
                </w:rPr>
                <w:t>http://www.koob.ru/</w:t>
              </w:r>
            </w:hyperlink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pacing w:val="-20"/>
                <w:sz w:val="24"/>
                <w:szCs w:val="24"/>
                <w:lang w:val="uk-UA"/>
              </w:rPr>
            </w:pPr>
            <w:proofErr w:type="spellStart"/>
            <w:r w:rsidRPr="00484167">
              <w:rPr>
                <w:sz w:val="24"/>
                <w:szCs w:val="24"/>
              </w:rPr>
              <w:t>Студентська</w:t>
            </w:r>
            <w:proofErr w:type="spellEnd"/>
            <w:r w:rsidRPr="0048416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4167">
              <w:rPr>
                <w:sz w:val="24"/>
                <w:szCs w:val="24"/>
              </w:rPr>
              <w:t>електронна</w:t>
            </w:r>
            <w:proofErr w:type="spellEnd"/>
            <w:r w:rsidRPr="00484167">
              <w:rPr>
                <w:sz w:val="24"/>
                <w:szCs w:val="24"/>
              </w:rPr>
              <w:t xml:space="preserve"> б</w:t>
            </w:r>
            <w:proofErr w:type="spellStart"/>
            <w:r w:rsidRPr="00484167">
              <w:rPr>
                <w:sz w:val="24"/>
                <w:szCs w:val="24"/>
                <w:lang w:val="uk-UA"/>
              </w:rPr>
              <w:t>ібліотека</w:t>
            </w:r>
            <w:proofErr w:type="spellEnd"/>
            <w:r w:rsidRPr="00484167">
              <w:rPr>
                <w:sz w:val="24"/>
                <w:szCs w:val="24"/>
                <w:lang w:val="uk-UA"/>
              </w:rPr>
              <w:t xml:space="preserve"> «Читалка» </w:t>
            </w:r>
            <w:hyperlink r:id="rId14" w:history="1">
              <w:r w:rsidRPr="00484167">
                <w:rPr>
                  <w:rStyle w:val="ab"/>
                  <w:sz w:val="24"/>
                  <w:szCs w:val="24"/>
                </w:rPr>
                <w:t>http://chitalka.info/psy.html</w:t>
              </w:r>
            </w:hyperlink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pacing w:val="-20"/>
                <w:sz w:val="24"/>
                <w:szCs w:val="24"/>
                <w:lang w:val="uk-UA"/>
              </w:rPr>
            </w:pPr>
            <w:hyperlink r:id="rId15" w:history="1">
              <w:r w:rsidRPr="00484167">
                <w:rPr>
                  <w:rStyle w:val="ab"/>
                  <w:sz w:val="24"/>
                  <w:szCs w:val="24"/>
                </w:rPr>
                <w:t>http</w:t>
              </w:r>
              <w:r w:rsidRPr="00484167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Pr="00484167">
                <w:rPr>
                  <w:rStyle w:val="ab"/>
                  <w:sz w:val="24"/>
                  <w:szCs w:val="24"/>
                </w:rPr>
                <w:t>www</w:t>
              </w:r>
              <w:r w:rsidRPr="00484167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Pr="00484167">
                <w:rPr>
                  <w:rStyle w:val="ab"/>
                  <w:sz w:val="24"/>
                  <w:szCs w:val="24"/>
                </w:rPr>
                <w:t>psihu</w:t>
              </w:r>
              <w:r w:rsidRPr="00484167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Pr="00484167">
                <w:rPr>
                  <w:rStyle w:val="ab"/>
                  <w:sz w:val="24"/>
                  <w:szCs w:val="24"/>
                </w:rPr>
                <w:t>net</w:t>
              </w:r>
              <w:r w:rsidRPr="00484167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Pr="00484167">
                <w:rPr>
                  <w:rStyle w:val="ab"/>
                  <w:sz w:val="24"/>
                  <w:szCs w:val="24"/>
                </w:rPr>
                <w:t>library</w:t>
              </w:r>
              <w:r w:rsidRPr="00484167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Pr="00484167">
                <w:rPr>
                  <w:rStyle w:val="ab"/>
                  <w:sz w:val="24"/>
                  <w:szCs w:val="24"/>
                </w:rPr>
                <w:t>file</w:t>
              </w:r>
              <w:r w:rsidRPr="00484167">
                <w:rPr>
                  <w:rStyle w:val="ab"/>
                  <w:sz w:val="24"/>
                  <w:szCs w:val="24"/>
                  <w:lang w:val="uk-UA"/>
                </w:rPr>
                <w:t>116</w:t>
              </w:r>
            </w:hyperlink>
          </w:p>
          <w:p w:rsidR="00484167" w:rsidRPr="00C771B7" w:rsidRDefault="00484167" w:rsidP="00484167">
            <w:pPr>
              <w:pStyle w:val="a5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484167" w:rsidRPr="00484167" w:rsidRDefault="00484167" w:rsidP="00484167">
            <w:pPr>
              <w:pStyle w:val="a5"/>
              <w:rPr>
                <w:b/>
                <w:lang w:val="uk-UA"/>
              </w:rPr>
            </w:pPr>
          </w:p>
        </w:tc>
      </w:tr>
      <w:tr w:rsidR="00151BC4" w:rsidRPr="00484167" w:rsidTr="006B6FC5">
        <w:tc>
          <w:tcPr>
            <w:tcW w:w="9571" w:type="dxa"/>
            <w:gridSpan w:val="10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548B8"/>
    <w:rsid w:val="00072283"/>
    <w:rsid w:val="000C46E3"/>
    <w:rsid w:val="000F07B0"/>
    <w:rsid w:val="000F6EBE"/>
    <w:rsid w:val="001039A3"/>
    <w:rsid w:val="00151BC4"/>
    <w:rsid w:val="00193CEB"/>
    <w:rsid w:val="0020617F"/>
    <w:rsid w:val="00221F0B"/>
    <w:rsid w:val="00254871"/>
    <w:rsid w:val="002C2330"/>
    <w:rsid w:val="00335A19"/>
    <w:rsid w:val="00373614"/>
    <w:rsid w:val="00395013"/>
    <w:rsid w:val="003963FD"/>
    <w:rsid w:val="00483A45"/>
    <w:rsid w:val="00484167"/>
    <w:rsid w:val="004C30EA"/>
    <w:rsid w:val="004F7AFF"/>
    <w:rsid w:val="0054063F"/>
    <w:rsid w:val="005F22CD"/>
    <w:rsid w:val="00605392"/>
    <w:rsid w:val="00606BA2"/>
    <w:rsid w:val="00635A7D"/>
    <w:rsid w:val="00654CF9"/>
    <w:rsid w:val="00656F4F"/>
    <w:rsid w:val="006A14B2"/>
    <w:rsid w:val="006B19B0"/>
    <w:rsid w:val="006D145F"/>
    <w:rsid w:val="00704391"/>
    <w:rsid w:val="007542E6"/>
    <w:rsid w:val="00784AB3"/>
    <w:rsid w:val="007E6E7A"/>
    <w:rsid w:val="008621AE"/>
    <w:rsid w:val="008F1913"/>
    <w:rsid w:val="009001BE"/>
    <w:rsid w:val="009506C9"/>
    <w:rsid w:val="00951F0F"/>
    <w:rsid w:val="0095499A"/>
    <w:rsid w:val="009A2779"/>
    <w:rsid w:val="009D126A"/>
    <w:rsid w:val="00A23C9E"/>
    <w:rsid w:val="00A52EC7"/>
    <w:rsid w:val="00AB324B"/>
    <w:rsid w:val="00AC76DC"/>
    <w:rsid w:val="00AE2E34"/>
    <w:rsid w:val="00B10A22"/>
    <w:rsid w:val="00B24043"/>
    <w:rsid w:val="00B77DE0"/>
    <w:rsid w:val="00B87447"/>
    <w:rsid w:val="00B93336"/>
    <w:rsid w:val="00BC32A7"/>
    <w:rsid w:val="00C64353"/>
    <w:rsid w:val="00C67355"/>
    <w:rsid w:val="00C70264"/>
    <w:rsid w:val="00C81B4F"/>
    <w:rsid w:val="00CA1BE2"/>
    <w:rsid w:val="00CA7A8D"/>
    <w:rsid w:val="00D74B80"/>
    <w:rsid w:val="00DD02EF"/>
    <w:rsid w:val="00DF6E45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F51A4D"/>
    <w:rsid w:val="00F82CCA"/>
    <w:rsid w:val="00F9137E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" TargetMode="External"/><Relationship Id="rId13" Type="http://schemas.openxmlformats.org/officeDocument/2006/relationships/hyperlink" Target="http://www.koob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lib.pu.if.ua" TargetMode="External"/><Relationship Id="rId12" Type="http://schemas.openxmlformats.org/officeDocument/2006/relationships/hyperlink" Target="http://upsihologa.com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.fpko.ru/post-name/28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sihu.net/library/file116" TargetMode="External"/><Relationship Id="rId10" Type="http://schemas.openxmlformats.org/officeDocument/2006/relationships/hyperlink" Target="http://www.koo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klib.npu.edu.ua/" TargetMode="External"/><Relationship Id="rId14" Type="http://schemas.openxmlformats.org/officeDocument/2006/relationships/hyperlink" Target="http://chitalka.info/ps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44DC9-4559-407B-AD2B-A28D53D5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13</Pages>
  <Words>13968</Words>
  <Characters>7963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Zinovia</cp:lastModifiedBy>
  <cp:revision>55</cp:revision>
  <cp:lastPrinted>2019-09-27T06:35:00Z</cp:lastPrinted>
  <dcterms:created xsi:type="dcterms:W3CDTF">2019-09-26T06:52:00Z</dcterms:created>
  <dcterms:modified xsi:type="dcterms:W3CDTF">2019-10-11T10:29:00Z</dcterms:modified>
</cp:coreProperties>
</file>