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 w:rsidR="000205F0">
        <w:rPr>
          <w:b/>
          <w:sz w:val="28"/>
          <w:szCs w:val="28"/>
          <w:lang w:val="uk-UA"/>
        </w:rPr>
        <w:t>філософії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F66B53" w:rsidP="00B95397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Кафедра соціальної психології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>Іноземна мова за професійним спрямуванням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>Освітня про</w:t>
      </w:r>
      <w:r w:rsidR="00F66B53">
        <w:rPr>
          <w:sz w:val="28"/>
          <w:szCs w:val="28"/>
          <w:lang w:val="uk-UA"/>
        </w:rPr>
        <w:t>грама Психологія</w:t>
      </w:r>
    </w:p>
    <w:p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9029C5">
        <w:rPr>
          <w:sz w:val="28"/>
          <w:szCs w:val="28"/>
          <w:lang w:val="uk-UA"/>
        </w:rPr>
        <w:t>Другий (магістерський) рівень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F66B53" w:rsidRDefault="00B95397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B53">
        <w:rPr>
          <w:sz w:val="28"/>
          <w:szCs w:val="28"/>
          <w:lang w:val="uk-UA"/>
        </w:rPr>
        <w:t>Спеціальність 053 Психологія</w:t>
      </w:r>
    </w:p>
    <w:p w:rsidR="00B95397" w:rsidRPr="009029C5" w:rsidRDefault="00B95397" w:rsidP="00EF13BB">
      <w:pPr>
        <w:ind w:firstLine="3828"/>
        <w:rPr>
          <w:sz w:val="28"/>
          <w:szCs w:val="28"/>
          <w:lang w:val="uk-UA"/>
        </w:rPr>
      </w:pP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</w:p>
    <w:p w:rsidR="00B95397" w:rsidRPr="009029C5" w:rsidRDefault="00F66B53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05 Соціальні та поведінкові науки</w:t>
      </w:r>
    </w:p>
    <w:p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9539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0D69D8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0D69D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42879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A764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A764C0" w:rsidRPr="00EF6E46" w:rsidRDefault="00A764C0" w:rsidP="00EF6E46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416"/>
        <w:gridCol w:w="789"/>
        <w:gridCol w:w="212"/>
        <w:gridCol w:w="1500"/>
        <w:gridCol w:w="990"/>
        <w:gridCol w:w="725"/>
        <w:gridCol w:w="810"/>
        <w:gridCol w:w="658"/>
        <w:gridCol w:w="1863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2C2330" w:rsidRPr="000205F0" w:rsidTr="006B597C">
        <w:tc>
          <w:tcPr>
            <w:tcW w:w="302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542" w:type="dxa"/>
            <w:gridSpan w:val="6"/>
          </w:tcPr>
          <w:p w:rsidR="002C2330" w:rsidRPr="005C26C3" w:rsidRDefault="008C5246" w:rsidP="006B597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C26C3">
              <w:rPr>
                <w:sz w:val="20"/>
                <w:szCs w:val="20"/>
                <w:lang w:val="uk-UA"/>
              </w:rPr>
              <w:t>alla.boichuk@p</w:t>
            </w:r>
            <w:proofErr w:type="spellEnd"/>
            <w:r w:rsidR="006B597C">
              <w:rPr>
                <w:sz w:val="20"/>
                <w:szCs w:val="20"/>
                <w:lang w:val="en-US"/>
              </w:rPr>
              <w:t>n</w:t>
            </w:r>
            <w:r w:rsidR="006B597C">
              <w:rPr>
                <w:sz w:val="20"/>
                <w:szCs w:val="20"/>
                <w:lang w:val="uk-UA"/>
              </w:rPr>
              <w:t>u.</w:t>
            </w:r>
            <w:proofErr w:type="spellStart"/>
            <w:r w:rsidR="006B597C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54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54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- 3 (90 год.)</w:t>
            </w:r>
          </w:p>
        </w:tc>
      </w:tr>
      <w:tr w:rsidR="002C2330" w:rsidRPr="000205F0" w:rsidTr="00BB000D">
        <w:trPr>
          <w:trHeight w:val="649"/>
        </w:trPr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542" w:type="dxa"/>
            <w:gridSpan w:val="6"/>
          </w:tcPr>
          <w:p w:rsidR="002C2330" w:rsidRPr="005C26C3" w:rsidRDefault="007A7EFA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6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</w:t>
              </w:r>
              <w:r w:rsidR="008C5246" w:rsidRPr="005C26C3">
                <w:rPr>
                  <w:rStyle w:val="a8"/>
                  <w:sz w:val="20"/>
                  <w:szCs w:val="20"/>
                </w:rPr>
                <w:t>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542" w:type="dxa"/>
            <w:gridSpan w:val="6"/>
          </w:tcPr>
          <w:p w:rsidR="002C2330" w:rsidRPr="005C26C3" w:rsidRDefault="00BB000D" w:rsidP="00D0315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Обговорення загальнометодологічних, лексичних, граматичних аспектів </w:t>
            </w:r>
            <w:r w:rsidR="00821A1E">
              <w:rPr>
                <w:sz w:val="20"/>
                <w:szCs w:val="20"/>
                <w:lang w:val="uk-UA"/>
              </w:rPr>
              <w:t>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5C26C3" w:rsidRPr="005C26C3" w:rsidRDefault="005C26C3" w:rsidP="005C26C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складником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формування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 w:rsidR="00D0315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</w:t>
            </w:r>
            <w:r w:rsidR="00D03153">
              <w:rPr>
                <w:sz w:val="20"/>
                <w:szCs w:val="20"/>
                <w:lang w:val="uk-UA"/>
              </w:rPr>
              <w:t>рямуванням</w:t>
            </w:r>
            <w:proofErr w:type="spellEnd"/>
            <w:r w:rsidR="00D03153"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на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магістерської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r w:rsidRPr="005C26C3">
              <w:rPr>
                <w:sz w:val="20"/>
                <w:szCs w:val="20"/>
              </w:rPr>
              <w:t>англійської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="00E87C94">
              <w:rPr>
                <w:sz w:val="20"/>
                <w:szCs w:val="20"/>
              </w:rPr>
              <w:t>сного</w:t>
            </w:r>
            <w:proofErr w:type="spellEnd"/>
            <w:r w:rsidR="00E87C94">
              <w:rPr>
                <w:sz w:val="20"/>
                <w:szCs w:val="20"/>
              </w:rPr>
              <w:t xml:space="preserve"> </w:t>
            </w:r>
            <w:proofErr w:type="spellStart"/>
            <w:r w:rsidR="00E87C94"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C67355" w:rsidRPr="00BB000D" w:rsidRDefault="005C26C3" w:rsidP="00D03153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 w:rsidR="00D03153">
              <w:rPr>
                <w:sz w:val="20"/>
                <w:szCs w:val="20"/>
                <w:lang w:val="uk-UA"/>
              </w:rPr>
              <w:t>спрямуванням</w:t>
            </w:r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 w:rsidR="00D03153">
              <w:rPr>
                <w:sz w:val="20"/>
                <w:szCs w:val="20"/>
              </w:rPr>
              <w:t xml:space="preserve"> </w:t>
            </w:r>
            <w:proofErr w:type="spellStart"/>
            <w:r w:rsidR="00D03153">
              <w:rPr>
                <w:sz w:val="20"/>
                <w:szCs w:val="20"/>
              </w:rPr>
              <w:t>сучасних</w:t>
            </w:r>
            <w:proofErr w:type="spellEnd"/>
            <w:r w:rsidR="00D03153">
              <w:rPr>
                <w:sz w:val="20"/>
                <w:szCs w:val="20"/>
              </w:rPr>
              <w:t xml:space="preserve"> </w:t>
            </w:r>
            <w:proofErr w:type="spellStart"/>
            <w:r w:rsidR="00D03153">
              <w:rPr>
                <w:sz w:val="20"/>
                <w:szCs w:val="20"/>
              </w:rPr>
              <w:t>технологій</w:t>
            </w:r>
            <w:proofErr w:type="spellEnd"/>
            <w:r w:rsidR="00D03153">
              <w:rPr>
                <w:sz w:val="20"/>
                <w:szCs w:val="20"/>
              </w:rPr>
              <w:t xml:space="preserve"> </w:t>
            </w:r>
            <w:proofErr w:type="spellStart"/>
            <w:r w:rsidR="00D03153">
              <w:rPr>
                <w:sz w:val="20"/>
                <w:szCs w:val="20"/>
              </w:rPr>
              <w:t>навчання</w:t>
            </w:r>
            <w:proofErr w:type="spellEnd"/>
            <w:r w:rsidR="00D03153">
              <w:rPr>
                <w:sz w:val="20"/>
                <w:szCs w:val="20"/>
              </w:rPr>
              <w:t xml:space="preserve"> м</w:t>
            </w:r>
            <w:r w:rsidR="00D0315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E109C" w:rsidRPr="00045754" w:rsidTr="006876B3">
        <w:trPr>
          <w:trHeight w:val="1108"/>
        </w:trPr>
        <w:tc>
          <w:tcPr>
            <w:tcW w:w="9571" w:type="dxa"/>
            <w:gridSpan w:val="10"/>
          </w:tcPr>
          <w:p w:rsidR="005E109C" w:rsidRPr="00DA5F6F" w:rsidRDefault="005E109C" w:rsidP="00B65D99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1039A3" w:rsidRPr="00B65D99" w:rsidRDefault="00B65D99" w:rsidP="00B65D9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DE5298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>афіксувати і письмово передати інформацію, яка стосується професійно-орієнтованої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  <w:p w:rsidR="00824B09" w:rsidRPr="00824B09" w:rsidRDefault="00BB000D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:rsidTr="006B597C">
        <w:tc>
          <w:tcPr>
            <w:tcW w:w="547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9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4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94" w:type="dxa"/>
            <w:gridSpan w:val="4"/>
          </w:tcPr>
          <w:p w:rsidR="000C46E3" w:rsidRPr="00824B09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4" w:type="dxa"/>
            <w:gridSpan w:val="4"/>
          </w:tcPr>
          <w:p w:rsidR="000C46E3" w:rsidRPr="00824B09" w:rsidRDefault="006B597C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6B597C">
        <w:tc>
          <w:tcPr>
            <w:tcW w:w="2027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9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50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6B597C">
        <w:tc>
          <w:tcPr>
            <w:tcW w:w="2027" w:type="dxa"/>
            <w:gridSpan w:val="2"/>
          </w:tcPr>
          <w:p w:rsidR="000C46E3" w:rsidRPr="00C675BD" w:rsidRDefault="00A764C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19" w:type="dxa"/>
            <w:gridSpan w:val="3"/>
          </w:tcPr>
          <w:p w:rsidR="000C46E3" w:rsidRPr="00A764C0" w:rsidRDefault="00A764C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053 </w:t>
            </w: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2475" w:type="dxa"/>
            <w:gridSpan w:val="3"/>
          </w:tcPr>
          <w:p w:rsidR="000C46E3" w:rsidRPr="00C675BD" w:rsidRDefault="00A764C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2550" w:type="dxa"/>
            <w:gridSpan w:val="2"/>
          </w:tcPr>
          <w:p w:rsidR="000C46E3" w:rsidRPr="00C675BD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C675BD">
              <w:rPr>
                <w:sz w:val="20"/>
                <w:szCs w:val="20"/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C675BD" w:rsidRDefault="00C675BD" w:rsidP="006876B3">
            <w:pPr>
              <w:jc w:val="center"/>
              <w:rPr>
                <w:lang w:val="uk-UA"/>
              </w:rPr>
            </w:pPr>
          </w:p>
          <w:p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AC76DC" w:rsidRPr="00C67355" w:rsidTr="006B597C">
        <w:tc>
          <w:tcPr>
            <w:tcW w:w="1608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729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5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49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873" w:type="dxa"/>
          </w:tcPr>
          <w:p w:rsidR="00C74D70" w:rsidRPr="006876B3" w:rsidRDefault="00AC76DC" w:rsidP="006876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C76DC" w:rsidRPr="00C67355" w:rsidTr="006B597C">
        <w:trPr>
          <w:trHeight w:val="668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ЗМ 1. </w:t>
            </w:r>
          </w:p>
          <w:p w:rsidR="00AC76DC" w:rsidRPr="00824B09" w:rsidRDefault="00A71EA8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Пошуки роботи.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6B597C">
              <w:rPr>
                <w:sz w:val="20"/>
                <w:szCs w:val="20"/>
                <w:lang w:val="en-US"/>
              </w:rPr>
              <w:t>2</w:t>
            </w:r>
            <w:r w:rsidR="006B597C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3, 4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gridSpan w:val="2"/>
          </w:tcPr>
          <w:p w:rsidR="00590120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</w:p>
          <w:p w:rsidR="00AC76DC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73" w:type="dxa"/>
          </w:tcPr>
          <w:p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451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Влаштування на роботу.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резюме.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фахового спрямування; написання резюме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73"/>
        </w:trPr>
        <w:tc>
          <w:tcPr>
            <w:tcW w:w="1608" w:type="dxa"/>
          </w:tcPr>
          <w:p w:rsidR="00824B09" w:rsidRPr="00824B09" w:rsidRDefault="009D1D14" w:rsidP="00A71EA8">
            <w:pPr>
              <w:pStyle w:val="Default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Діловий етикет. </w:t>
            </w:r>
            <w:r w:rsidR="00824B09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Типові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мовні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фрази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для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proofErr w:type="spellStart"/>
            <w:r w:rsidR="006B597C" w:rsidRPr="00824B09">
              <w:rPr>
                <w:sz w:val="20"/>
                <w:szCs w:val="20"/>
              </w:rPr>
              <w:t>презентації</w:t>
            </w:r>
            <w:proofErr w:type="spellEnd"/>
            <w:r w:rsidR="006B597C" w:rsidRPr="00824B09">
              <w:rPr>
                <w:sz w:val="20"/>
                <w:szCs w:val="20"/>
              </w:rPr>
              <w:t xml:space="preserve"> себе і </w:t>
            </w:r>
            <w:proofErr w:type="spellStart"/>
            <w:r w:rsidR="006B597C" w:rsidRPr="00824B09">
              <w:rPr>
                <w:sz w:val="20"/>
                <w:szCs w:val="20"/>
              </w:rPr>
              <w:t>знайомств</w:t>
            </w:r>
            <w:proofErr w:type="spellEnd"/>
            <w:r w:rsidR="006B597C" w:rsidRPr="00824B09">
              <w:rPr>
                <w:sz w:val="20"/>
                <w:szCs w:val="20"/>
                <w:lang w:val="uk-UA"/>
              </w:rPr>
              <w:t>а</w:t>
            </w:r>
            <w:r w:rsidR="006B597C" w:rsidRPr="00824B09">
              <w:rPr>
                <w:sz w:val="20"/>
                <w:szCs w:val="20"/>
              </w:rPr>
              <w:t xml:space="preserve"> з </w:t>
            </w:r>
            <w:proofErr w:type="spellStart"/>
            <w:r w:rsidR="006B597C" w:rsidRPr="00824B09">
              <w:rPr>
                <w:sz w:val="20"/>
                <w:szCs w:val="20"/>
              </w:rPr>
              <w:t>іншими</w:t>
            </w:r>
            <w:proofErr w:type="spellEnd"/>
            <w:r w:rsidR="006B597C" w:rsidRPr="00824B0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08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Ділові зустрічі.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466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 Засоби комунікації.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677"/>
        </w:trPr>
        <w:tc>
          <w:tcPr>
            <w:tcW w:w="1608" w:type="dxa"/>
          </w:tcPr>
          <w:p w:rsidR="00824B09" w:rsidRPr="00824B09" w:rsidRDefault="009D1D14" w:rsidP="009D1D1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>Сучасна ділова кореспонденція.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 Написання листа.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 xml:space="preserve">Опрацювати лексику за темою; </w:t>
            </w:r>
            <w:r>
              <w:rPr>
                <w:sz w:val="20"/>
                <w:szCs w:val="20"/>
                <w:lang w:val="uk-UA"/>
              </w:rPr>
              <w:t>написання листа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379"/>
        </w:trPr>
        <w:tc>
          <w:tcPr>
            <w:tcW w:w="1608" w:type="dxa"/>
          </w:tcPr>
          <w:p w:rsidR="00824B09" w:rsidRPr="00824B09" w:rsidRDefault="009D1D14" w:rsidP="00A71EA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Телефонний етикет.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Мовні кліше телефонної розмови.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>
              <w:rPr>
                <w:sz w:val="20"/>
                <w:szCs w:val="20"/>
                <w:lang w:val="uk-UA"/>
              </w:rPr>
              <w:t>діалогічне мовлення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467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Модульна контрольна робота.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C74D70" w:rsidRPr="00C67355" w:rsidTr="006B597C">
        <w:trPr>
          <w:trHeight w:val="427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 2. </w:t>
            </w:r>
          </w:p>
          <w:p w:rsidR="00C74D70" w:rsidRPr="00C74D70" w:rsidRDefault="009D1D14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>Наукове спілкування.</w:t>
            </w:r>
            <w:r w:rsidR="00C74D70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C74D70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Опрацювати лексику за темою; виконання лексико-граматичних завдань</w:t>
            </w:r>
          </w:p>
          <w:p w:rsidR="00C74D70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821A1E">
        <w:trPr>
          <w:trHeight w:val="273"/>
        </w:trPr>
        <w:tc>
          <w:tcPr>
            <w:tcW w:w="1608" w:type="dxa"/>
          </w:tcPr>
          <w:p w:rsidR="00824B09" w:rsidRPr="00824B09" w:rsidRDefault="009D1D14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 xml:space="preserve">Структура та 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елементи науково-дослідницької </w:t>
            </w:r>
            <w:r w:rsidR="00824B09" w:rsidRPr="00824B09">
              <w:rPr>
                <w:sz w:val="20"/>
                <w:szCs w:val="20"/>
                <w:lang w:val="uk-UA"/>
              </w:rPr>
              <w:lastRenderedPageBreak/>
              <w:t xml:space="preserve">роботи. </w:t>
            </w:r>
            <w:r w:rsidR="006B597C" w:rsidRPr="00824B09">
              <w:rPr>
                <w:sz w:val="20"/>
                <w:szCs w:val="20"/>
                <w:lang w:val="uk-UA"/>
              </w:rPr>
              <w:t>Опрацювання лексики до теми.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лексики за темою, тексту фахового </w:t>
            </w:r>
            <w:r>
              <w:rPr>
                <w:sz w:val="20"/>
                <w:szCs w:val="20"/>
                <w:lang w:val="uk-UA"/>
              </w:rPr>
              <w:lastRenderedPageBreak/>
              <w:t>спрямування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882"/>
        </w:trPr>
        <w:tc>
          <w:tcPr>
            <w:tcW w:w="1608" w:type="dxa"/>
          </w:tcPr>
          <w:p w:rsidR="00824B09" w:rsidRPr="00824B09" w:rsidRDefault="009D1D14" w:rsidP="00535F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11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Презентація проекту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Створення презентації </w:t>
            </w:r>
            <w:r w:rsidR="006B597C" w:rsidRPr="00824B09">
              <w:rPr>
                <w:sz w:val="20"/>
                <w:szCs w:val="20"/>
                <w:lang w:val="en-US"/>
              </w:rPr>
              <w:t>Power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en-US"/>
              </w:rPr>
              <w:t>Point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="006B597C" w:rsidRPr="00824B09">
              <w:rPr>
                <w:sz w:val="20"/>
                <w:szCs w:val="20"/>
              </w:rPr>
              <w:t>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с</w:t>
            </w:r>
            <w:r w:rsidRPr="00824B09">
              <w:rPr>
                <w:sz w:val="20"/>
                <w:szCs w:val="20"/>
                <w:lang w:val="uk-UA"/>
              </w:rPr>
              <w:t xml:space="preserve">творення презентації </w:t>
            </w:r>
            <w:r w:rsidRPr="00824B09">
              <w:rPr>
                <w:sz w:val="20"/>
                <w:szCs w:val="20"/>
                <w:lang w:val="en-US"/>
              </w:rPr>
              <w:t>Power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en-US"/>
              </w:rPr>
              <w:t>Point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7A5EA4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занять</w:t>
            </w:r>
          </w:p>
        </w:tc>
      </w:tr>
      <w:tr w:rsidR="00824B09" w:rsidRPr="00C67355" w:rsidTr="006B597C">
        <w:trPr>
          <w:trHeight w:val="1160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Анотування та реферування статті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681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Виступи та спілкування на конференціях.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73"/>
        </w:trPr>
        <w:tc>
          <w:tcPr>
            <w:tcW w:w="1608" w:type="dxa"/>
          </w:tcPr>
          <w:p w:rsidR="00824B09" w:rsidRPr="00824B09" w:rsidRDefault="00A71EA8" w:rsidP="009D1D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D1D14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Робота над доповіддю.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тез до доповіді.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</w:t>
            </w:r>
            <w:r w:rsidRPr="00824B09">
              <w:rPr>
                <w:sz w:val="20"/>
                <w:szCs w:val="20"/>
                <w:lang w:val="uk-UA"/>
              </w:rPr>
              <w:t>аписання тез до доповіді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A764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824B09" w:rsidRPr="00C67355" w:rsidTr="006B597C">
        <w:trPr>
          <w:trHeight w:val="423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 w:rsidR="007A7EF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занять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4" w:type="dxa"/>
            <w:gridSpan w:val="7"/>
          </w:tcPr>
          <w:p w:rsidR="00151BC4" w:rsidRPr="006876B3" w:rsidRDefault="007A5EA4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 w:rsidR="006876B3">
              <w:rPr>
                <w:sz w:val="20"/>
                <w:szCs w:val="20"/>
              </w:rPr>
              <w:t xml:space="preserve">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="006876B3">
              <w:rPr>
                <w:sz w:val="20"/>
                <w:szCs w:val="20"/>
              </w:rPr>
              <w:t xml:space="preserve"> </w:t>
            </w:r>
            <w:proofErr w:type="spellStart"/>
            <w:r w:rsidR="006876B3">
              <w:rPr>
                <w:sz w:val="20"/>
                <w:szCs w:val="20"/>
              </w:rPr>
              <w:t>балів</w:t>
            </w:r>
            <w:proofErr w:type="spellEnd"/>
            <w:r w:rsidR="006876B3">
              <w:rPr>
                <w:sz w:val="20"/>
                <w:szCs w:val="20"/>
              </w:rPr>
              <w:t xml:space="preserve"> за </w:t>
            </w:r>
            <w:proofErr w:type="spellStart"/>
            <w:r w:rsidR="006876B3">
              <w:rPr>
                <w:sz w:val="20"/>
                <w:szCs w:val="20"/>
              </w:rPr>
              <w:t>самостійну</w:t>
            </w:r>
            <w:proofErr w:type="spellEnd"/>
            <w:r w:rsidR="006876B3">
              <w:rPr>
                <w:sz w:val="20"/>
                <w:szCs w:val="20"/>
              </w:rPr>
              <w:t xml:space="preserve"> роботу;</w:t>
            </w:r>
            <w:r w:rsidR="006876B3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 w:rsidR="006876B3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4" w:type="dxa"/>
            <w:gridSpan w:val="7"/>
          </w:tcPr>
          <w:p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4" w:type="dxa"/>
            <w:gridSpan w:val="7"/>
          </w:tcPr>
          <w:p w:rsidR="00151BC4" w:rsidRPr="00C67355" w:rsidRDefault="006876B3" w:rsidP="00535FE5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Практичне заняття оцінюється у 5 балів (4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4" w:type="dxa"/>
            <w:gridSpan w:val="7"/>
          </w:tcPr>
          <w:p w:rsidR="00151BC4" w:rsidRPr="006876B3" w:rsidRDefault="006876B3" w:rsidP="00535F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C675BD" w:rsidRDefault="00C675BD" w:rsidP="00821A1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51BC4" w:rsidRPr="00483A45" w:rsidRDefault="00151BC4" w:rsidP="00821A1E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6876B3" w:rsidRDefault="006876B3" w:rsidP="00B63E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3E2058" w:rsidRDefault="003E2058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0205F0" w:rsidTr="00535FE5">
        <w:tc>
          <w:tcPr>
            <w:tcW w:w="9571" w:type="dxa"/>
            <w:gridSpan w:val="10"/>
          </w:tcPr>
          <w:p w:rsidR="00535FE5" w:rsidRP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de-DE"/>
              </w:rPr>
            </w:pPr>
            <w:proofErr w:type="spellStart"/>
            <w:r w:rsidRPr="00535FE5">
              <w:rPr>
                <w:sz w:val="20"/>
                <w:szCs w:val="20"/>
              </w:rPr>
              <w:t>Богацький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Дюканова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de-DE"/>
              </w:rPr>
              <w:t>.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Бізнес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курс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англійської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мови</w:t>
            </w:r>
            <w:proofErr w:type="spellEnd"/>
            <w:r w:rsidRPr="00535FE5">
              <w:rPr>
                <w:sz w:val="20"/>
                <w:szCs w:val="20"/>
                <w:lang w:val="de-DE"/>
              </w:rPr>
              <w:t xml:space="preserve">. — </w:t>
            </w:r>
            <w:r w:rsidRPr="00535FE5">
              <w:rPr>
                <w:sz w:val="20"/>
                <w:szCs w:val="20"/>
              </w:rPr>
              <w:t>К</w:t>
            </w:r>
            <w:r w:rsidRPr="00535FE5">
              <w:rPr>
                <w:sz w:val="20"/>
                <w:szCs w:val="20"/>
                <w:lang w:val="de-DE"/>
              </w:rPr>
              <w:t xml:space="preserve">.: </w:t>
            </w:r>
            <w:r w:rsidRPr="00535FE5">
              <w:rPr>
                <w:sz w:val="20"/>
                <w:szCs w:val="20"/>
              </w:rPr>
              <w:t>ТОВ</w:t>
            </w:r>
            <w:r w:rsidRPr="00535FE5">
              <w:rPr>
                <w:sz w:val="20"/>
                <w:szCs w:val="20"/>
                <w:lang w:val="de-DE"/>
              </w:rPr>
              <w:t xml:space="preserve"> ”</w:t>
            </w:r>
            <w:r w:rsidRPr="00535FE5">
              <w:rPr>
                <w:sz w:val="20"/>
                <w:szCs w:val="20"/>
              </w:rPr>
              <w:t>ВП</w:t>
            </w:r>
            <w:r w:rsidRPr="00535FE5">
              <w:rPr>
                <w:sz w:val="20"/>
                <w:szCs w:val="20"/>
                <w:lang w:val="de-DE"/>
              </w:rPr>
              <w:t xml:space="preserve"> </w:t>
            </w:r>
            <w:r w:rsidRPr="00535FE5">
              <w:rPr>
                <w:sz w:val="20"/>
                <w:szCs w:val="20"/>
              </w:rPr>
              <w:t>Логос</w:t>
            </w:r>
            <w:r w:rsidRPr="00535FE5">
              <w:rPr>
                <w:sz w:val="20"/>
                <w:szCs w:val="20"/>
                <w:lang w:val="de-DE"/>
              </w:rPr>
              <w:t>-</w:t>
            </w:r>
            <w:r w:rsidRPr="00535FE5">
              <w:rPr>
                <w:sz w:val="20"/>
                <w:szCs w:val="20"/>
              </w:rPr>
              <w:t>М</w:t>
            </w:r>
            <w:r w:rsidRPr="00535FE5">
              <w:rPr>
                <w:sz w:val="20"/>
                <w:szCs w:val="20"/>
                <w:lang w:val="de-DE"/>
              </w:rPr>
              <w:t xml:space="preserve">”, 2009. — 352 </w:t>
            </w:r>
            <w:r w:rsidRPr="00535FE5">
              <w:rPr>
                <w:sz w:val="20"/>
                <w:szCs w:val="20"/>
              </w:rPr>
              <w:t>с</w:t>
            </w:r>
            <w:r w:rsidRPr="00535FE5">
              <w:rPr>
                <w:sz w:val="20"/>
                <w:szCs w:val="20"/>
                <w:lang w:val="de-DE"/>
              </w:rPr>
              <w:t xml:space="preserve">. 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535FE5">
              <w:rPr>
                <w:sz w:val="20"/>
                <w:szCs w:val="20"/>
              </w:rPr>
              <w:t>Кнодель</w:t>
            </w:r>
            <w:proofErr w:type="spellEnd"/>
            <w:r w:rsidRPr="00535FE5">
              <w:rPr>
                <w:sz w:val="20"/>
                <w:szCs w:val="20"/>
              </w:rPr>
              <w:t xml:space="preserve"> Л.В. </w:t>
            </w:r>
            <w:proofErr w:type="spellStart"/>
            <w:r w:rsidRPr="00535FE5">
              <w:rPr>
                <w:sz w:val="20"/>
                <w:szCs w:val="20"/>
              </w:rPr>
              <w:t>Англійська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мова</w:t>
            </w:r>
            <w:proofErr w:type="spellEnd"/>
            <w:r w:rsidRPr="00535FE5">
              <w:rPr>
                <w:sz w:val="20"/>
                <w:szCs w:val="20"/>
              </w:rPr>
              <w:t xml:space="preserve"> для </w:t>
            </w:r>
            <w:proofErr w:type="spellStart"/>
            <w:r w:rsidRPr="00535FE5">
              <w:rPr>
                <w:sz w:val="20"/>
                <w:szCs w:val="20"/>
              </w:rPr>
              <w:t>магістрів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Навч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посіб</w:t>
            </w:r>
            <w:proofErr w:type="spellEnd"/>
            <w:r w:rsidRPr="00535FE5">
              <w:rPr>
                <w:sz w:val="20"/>
                <w:szCs w:val="20"/>
              </w:rPr>
              <w:t xml:space="preserve">. – К.: </w:t>
            </w:r>
            <w:proofErr w:type="spellStart"/>
            <w:r w:rsidRPr="00535FE5">
              <w:rPr>
                <w:sz w:val="20"/>
                <w:szCs w:val="20"/>
              </w:rPr>
              <w:t>Вид.ПАЛИВОДА</w:t>
            </w:r>
            <w:proofErr w:type="spellEnd"/>
            <w:r w:rsidRPr="00535FE5">
              <w:rPr>
                <w:sz w:val="20"/>
                <w:szCs w:val="20"/>
              </w:rPr>
              <w:t xml:space="preserve"> А.В., 2008. – 336 с.</w:t>
            </w:r>
          </w:p>
          <w:p w:rsidR="00535FE5" w:rsidRPr="00535FE5" w:rsidRDefault="00535FE5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535FE5">
              <w:rPr>
                <w:sz w:val="20"/>
                <w:szCs w:val="20"/>
                <w:lang w:val="uk-UA"/>
              </w:rPr>
              <w:t>Тарнопольський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О.Б. Ділові проекти. – Вінниця: Нова книга, 2007. – 88 с.</w:t>
            </w:r>
          </w:p>
          <w:p w:rsidR="00535FE5" w:rsidRPr="00535FE5" w:rsidRDefault="007A7EFA" w:rsidP="00535FE5">
            <w:pPr>
              <w:pStyle w:val="Default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hyperlink r:id="rId7" w:history="1">
              <w:r w:rsidR="00535FE5" w:rsidRPr="00535FE5">
                <w:rPr>
                  <w:rStyle w:val="a8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="00535FE5" w:rsidRPr="00535FE5">
              <w:rPr>
                <w:sz w:val="20"/>
                <w:szCs w:val="20"/>
                <w:lang w:val="uk-UA"/>
              </w:rPr>
              <w:t xml:space="preserve">. Електронний ресурс. Джерело доступу: </w:t>
            </w:r>
            <w:hyperlink r:id="rId8" w:history="1">
              <w:r w:rsidR="00535FE5" w:rsidRPr="00535FE5">
                <w:rPr>
                  <w:rStyle w:val="a8"/>
                  <w:sz w:val="20"/>
                  <w:szCs w:val="20"/>
                </w:rPr>
                <w:t>http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535FE5" w:rsidRPr="00535FE5">
                <w:rPr>
                  <w:rStyle w:val="a8"/>
                  <w:sz w:val="20"/>
                  <w:szCs w:val="20"/>
                </w:rPr>
                <w:t>www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nature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35FE5" w:rsidRPr="00535FE5">
                <w:rPr>
                  <w:rStyle w:val="a8"/>
                  <w:sz w:val="20"/>
                  <w:szCs w:val="20"/>
                </w:rPr>
                <w:t>com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scitable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ebooks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35FE5" w:rsidRPr="00535FE5">
                <w:rPr>
                  <w:rStyle w:val="a8"/>
                  <w:sz w:val="20"/>
                  <w:szCs w:val="20"/>
                </w:rPr>
                <w:t>english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communication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for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535FE5" w:rsidRPr="00535FE5">
                <w:rPr>
                  <w:rStyle w:val="a8"/>
                  <w:sz w:val="20"/>
                  <w:szCs w:val="20"/>
                </w:rPr>
                <w:t>s</w:t>
              </w:r>
              <w:bookmarkStart w:id="0" w:name="_GoBack"/>
              <w:bookmarkEnd w:id="0"/>
              <w:r w:rsidR="00535FE5" w:rsidRPr="00535FE5">
                <w:rPr>
                  <w:rStyle w:val="a8"/>
                  <w:sz w:val="20"/>
                  <w:szCs w:val="20"/>
                </w:rPr>
                <w:t>c</w:t>
              </w:r>
              <w:r w:rsidR="00535FE5" w:rsidRPr="00535FE5">
                <w:rPr>
                  <w:rStyle w:val="a8"/>
                  <w:sz w:val="20"/>
                  <w:szCs w:val="20"/>
                </w:rPr>
                <w:t>ientists</w:t>
              </w:r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-14053993/</w:t>
              </w:r>
              <w:proofErr w:type="spellStart"/>
              <w:r w:rsidR="00535FE5" w:rsidRPr="00535FE5">
                <w:rPr>
                  <w:rStyle w:val="a8"/>
                  <w:sz w:val="20"/>
                  <w:szCs w:val="20"/>
                </w:rPr>
                <w:t>contents</w:t>
              </w:r>
              <w:proofErr w:type="spellEnd"/>
            </w:hyperlink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535FE5">
              <w:rPr>
                <w:sz w:val="20"/>
                <w:szCs w:val="20"/>
              </w:rPr>
              <w:t>граматика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діалоги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розмовні</w:t>
            </w:r>
            <w:proofErr w:type="spellEnd"/>
            <w:r w:rsidRPr="00535FE5">
              <w:rPr>
                <w:sz w:val="20"/>
                <w:szCs w:val="20"/>
              </w:rPr>
              <w:t xml:space="preserve"> теми.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немовних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368 с.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35FE5">
              <w:rPr>
                <w:sz w:val="20"/>
                <w:szCs w:val="20"/>
              </w:rPr>
              <w:t>Мансі</w:t>
            </w:r>
            <w:proofErr w:type="spellEnd"/>
            <w:r w:rsidRPr="00535FE5">
              <w:rPr>
                <w:sz w:val="20"/>
                <w:szCs w:val="20"/>
              </w:rPr>
              <w:t xml:space="preserve">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Тексти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Підручник</w:t>
            </w:r>
            <w:proofErr w:type="spellEnd"/>
            <w:r w:rsidRPr="00535FE5">
              <w:rPr>
                <w:sz w:val="20"/>
                <w:szCs w:val="20"/>
              </w:rPr>
              <w:t xml:space="preserve">. Для </w:t>
            </w:r>
            <w:proofErr w:type="spellStart"/>
            <w:r w:rsidRPr="00535FE5">
              <w:rPr>
                <w:sz w:val="20"/>
                <w:szCs w:val="20"/>
              </w:rPr>
              <w:t>студентів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гуманітарних</w:t>
            </w:r>
            <w:proofErr w:type="spellEnd"/>
            <w:r w:rsidRPr="00535FE5">
              <w:rPr>
                <w:sz w:val="20"/>
                <w:szCs w:val="20"/>
              </w:rPr>
              <w:t xml:space="preserve">, </w:t>
            </w:r>
            <w:proofErr w:type="spellStart"/>
            <w:r w:rsidRPr="00535FE5">
              <w:rPr>
                <w:sz w:val="20"/>
                <w:szCs w:val="20"/>
              </w:rPr>
              <w:t>прир</w:t>
            </w:r>
            <w:proofErr w:type="spellEnd"/>
            <w:r w:rsidRPr="00535FE5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535FE5">
              <w:rPr>
                <w:sz w:val="20"/>
                <w:szCs w:val="20"/>
              </w:rPr>
              <w:t>матем</w:t>
            </w:r>
            <w:proofErr w:type="spellEnd"/>
            <w:r w:rsidRPr="00535FE5">
              <w:rPr>
                <w:sz w:val="20"/>
                <w:szCs w:val="20"/>
              </w:rPr>
              <w:t xml:space="preserve">. </w:t>
            </w:r>
            <w:proofErr w:type="spellStart"/>
            <w:r w:rsidRPr="00535FE5">
              <w:rPr>
                <w:sz w:val="20"/>
                <w:szCs w:val="20"/>
              </w:rPr>
              <w:t>факультетів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вищих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навчальних</w:t>
            </w:r>
            <w:proofErr w:type="spellEnd"/>
            <w:r w:rsidRPr="00535FE5">
              <w:rPr>
                <w:sz w:val="20"/>
                <w:szCs w:val="20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закладів</w:t>
            </w:r>
            <w:proofErr w:type="spellEnd"/>
            <w:r w:rsidRPr="00535FE5">
              <w:rPr>
                <w:sz w:val="20"/>
                <w:szCs w:val="20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Київ</w:t>
            </w:r>
            <w:proofErr w:type="spellEnd"/>
            <w:r w:rsidRPr="00535FE5">
              <w:rPr>
                <w:sz w:val="20"/>
                <w:szCs w:val="20"/>
              </w:rPr>
              <w:t>: ВЦ «</w:t>
            </w:r>
            <w:proofErr w:type="spellStart"/>
            <w:r w:rsidRPr="00535FE5">
              <w:rPr>
                <w:sz w:val="20"/>
                <w:szCs w:val="20"/>
              </w:rPr>
              <w:t>Академія</w:t>
            </w:r>
            <w:proofErr w:type="spellEnd"/>
            <w:r w:rsidRPr="00535FE5">
              <w:rPr>
                <w:sz w:val="20"/>
                <w:szCs w:val="20"/>
              </w:rPr>
              <w:t>», 2004. – 528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Газета «</w:t>
            </w:r>
            <w:r w:rsidRPr="00535FE5">
              <w:rPr>
                <w:sz w:val="20"/>
                <w:szCs w:val="20"/>
                <w:lang w:val="en-US"/>
              </w:rPr>
              <w:t>English Learner’s Digest</w:t>
            </w:r>
            <w:r w:rsidRPr="00535FE5">
              <w:rPr>
                <w:sz w:val="20"/>
                <w:szCs w:val="20"/>
                <w:lang w:val="uk-UA"/>
              </w:rPr>
              <w:t>»</w:t>
            </w:r>
            <w:r w:rsidRPr="00535FE5">
              <w:rPr>
                <w:sz w:val="20"/>
                <w:szCs w:val="20"/>
                <w:lang w:val="en-US"/>
              </w:rPr>
              <w:t>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Pr="00535FE5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535FE5">
              <w:rPr>
                <w:sz w:val="20"/>
                <w:szCs w:val="20"/>
                <w:lang w:val="uk-UA"/>
              </w:rPr>
              <w:t xml:space="preserve"> Л.К. ./ Вінниця: Нова Книга, 2009. – 1040 с.</w:t>
            </w:r>
          </w:p>
          <w:p w:rsidR="00535FE5" w:rsidRPr="00535FE5" w:rsidRDefault="00535FE5" w:rsidP="00535FE5">
            <w:pPr>
              <w:pStyle w:val="a5"/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535FE5" w:rsidRPr="00535FE5" w:rsidRDefault="00535FE5" w:rsidP="00535FE5">
            <w:pPr>
              <w:numPr>
                <w:ilvl w:val="0"/>
                <w:numId w:val="8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535FE5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535FE5" w:rsidRPr="00535FE5" w:rsidRDefault="00535FE5" w:rsidP="00535FE5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Тучина</w:t>
            </w:r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Жарковська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ін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535FE5">
              <w:rPr>
                <w:sz w:val="20"/>
                <w:szCs w:val="20"/>
              </w:rPr>
              <w:t>Харків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35FE5">
              <w:rPr>
                <w:sz w:val="20"/>
                <w:szCs w:val="20"/>
              </w:rPr>
              <w:t>Фоліо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535FE5" w:rsidRPr="00535FE5" w:rsidRDefault="00535FE5" w:rsidP="00535FE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535FE5" w:rsidRDefault="007A7EFA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535FE5" w:rsidRPr="00110409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535FE5" w:rsidRDefault="007A7EFA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535FE5" w:rsidRDefault="007A7EFA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535FE5" w:rsidRDefault="007A7EFA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535FE5" w:rsidRPr="00535FE5">
                <w:rPr>
                  <w:rStyle w:val="a8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:rsidR="00535FE5" w:rsidRPr="00535FE5" w:rsidRDefault="00535FE5" w:rsidP="00535FE5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535FE5">
        <w:rPr>
          <w:b/>
          <w:sz w:val="28"/>
          <w:szCs w:val="28"/>
          <w:lang w:val="uk-UA"/>
        </w:rPr>
        <w:t>Бойчук А.П.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5C6050" w:rsidRDefault="00335A19" w:rsidP="00395013">
      <w:pPr>
        <w:jc w:val="center"/>
        <w:rPr>
          <w:b/>
          <w:sz w:val="28"/>
          <w:szCs w:val="28"/>
        </w:rPr>
      </w:pPr>
    </w:p>
    <w:sectPr w:rsidR="00335A19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05F0"/>
    <w:rsid w:val="00045754"/>
    <w:rsid w:val="00072283"/>
    <w:rsid w:val="000B3F88"/>
    <w:rsid w:val="000C46E3"/>
    <w:rsid w:val="000D69D8"/>
    <w:rsid w:val="00102A4C"/>
    <w:rsid w:val="001039A3"/>
    <w:rsid w:val="00151BC4"/>
    <w:rsid w:val="00187010"/>
    <w:rsid w:val="00193CEB"/>
    <w:rsid w:val="001D14DE"/>
    <w:rsid w:val="0024145B"/>
    <w:rsid w:val="0025133A"/>
    <w:rsid w:val="00254871"/>
    <w:rsid w:val="002C2330"/>
    <w:rsid w:val="003316F0"/>
    <w:rsid w:val="00335A19"/>
    <w:rsid w:val="00342879"/>
    <w:rsid w:val="00373614"/>
    <w:rsid w:val="00395013"/>
    <w:rsid w:val="003E2058"/>
    <w:rsid w:val="00483A45"/>
    <w:rsid w:val="004F1AE9"/>
    <w:rsid w:val="004F7AFF"/>
    <w:rsid w:val="00505D01"/>
    <w:rsid w:val="00535FE5"/>
    <w:rsid w:val="00590120"/>
    <w:rsid w:val="005C26C3"/>
    <w:rsid w:val="005C6050"/>
    <w:rsid w:val="005E109C"/>
    <w:rsid w:val="00654CF9"/>
    <w:rsid w:val="006876B3"/>
    <w:rsid w:val="006A14B2"/>
    <w:rsid w:val="006B308B"/>
    <w:rsid w:val="006B597C"/>
    <w:rsid w:val="00743CE9"/>
    <w:rsid w:val="007828A3"/>
    <w:rsid w:val="00784AB3"/>
    <w:rsid w:val="007919A1"/>
    <w:rsid w:val="007A5EA4"/>
    <w:rsid w:val="007A7EFA"/>
    <w:rsid w:val="00821A1E"/>
    <w:rsid w:val="00824B09"/>
    <w:rsid w:val="008C5246"/>
    <w:rsid w:val="009506C9"/>
    <w:rsid w:val="0095499A"/>
    <w:rsid w:val="009A2779"/>
    <w:rsid w:val="009D1D14"/>
    <w:rsid w:val="00A0702E"/>
    <w:rsid w:val="00A71EA8"/>
    <w:rsid w:val="00A764C0"/>
    <w:rsid w:val="00AB324B"/>
    <w:rsid w:val="00AC76DC"/>
    <w:rsid w:val="00B10A22"/>
    <w:rsid w:val="00B63E31"/>
    <w:rsid w:val="00B65D99"/>
    <w:rsid w:val="00B93336"/>
    <w:rsid w:val="00B95397"/>
    <w:rsid w:val="00BB000D"/>
    <w:rsid w:val="00BC32A7"/>
    <w:rsid w:val="00BE4EE6"/>
    <w:rsid w:val="00C30E5C"/>
    <w:rsid w:val="00C67355"/>
    <w:rsid w:val="00C675BD"/>
    <w:rsid w:val="00C71CF7"/>
    <w:rsid w:val="00C74D70"/>
    <w:rsid w:val="00C81B4F"/>
    <w:rsid w:val="00C87F8A"/>
    <w:rsid w:val="00CA1BE2"/>
    <w:rsid w:val="00D03153"/>
    <w:rsid w:val="00D74B80"/>
    <w:rsid w:val="00D77388"/>
    <w:rsid w:val="00DA5F6F"/>
    <w:rsid w:val="00DE5298"/>
    <w:rsid w:val="00E55711"/>
    <w:rsid w:val="00E87C94"/>
    <w:rsid w:val="00EE1819"/>
    <w:rsid w:val="00EE4289"/>
    <w:rsid w:val="00EF13BB"/>
    <w:rsid w:val="00EF5C74"/>
    <w:rsid w:val="00EF6E46"/>
    <w:rsid w:val="00F06B0D"/>
    <w:rsid w:val="00F23B62"/>
    <w:rsid w:val="00F66B53"/>
    <w:rsid w:val="00F7339E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8A2E"/>
  <w15:docId w15:val="{D5094EC4-3156-4490-9D60-B0F4F6A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02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/cont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ture.com/scitable/ebooks/english-communication-for-scientists-14053993" TargetMode="External"/><Relationship Id="rId12" Type="http://schemas.openxmlformats.org/officeDocument/2006/relationships/hyperlink" Target="http://ednu.kiev.ua/edu_se_prim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education.stateuniversit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krtravel.com/education_in_ukrain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aine-educa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C7DE3-2562-4D77-85A8-4B52BC3E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Олександр Карпенко</cp:lastModifiedBy>
  <cp:revision>23</cp:revision>
  <cp:lastPrinted>2019-09-27T06:35:00Z</cp:lastPrinted>
  <dcterms:created xsi:type="dcterms:W3CDTF">2019-10-03T21:01:00Z</dcterms:created>
  <dcterms:modified xsi:type="dcterms:W3CDTF">2019-10-12T17:48:00Z</dcterms:modified>
</cp:coreProperties>
</file>