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B67" w:rsidRDefault="00D86B67" w:rsidP="00D86B67">
      <w:pPr>
        <w:jc w:val="center"/>
        <w:rPr>
          <w:b/>
          <w:sz w:val="28"/>
          <w:szCs w:val="28"/>
          <w:lang w:val="uk-UA"/>
        </w:rPr>
      </w:pPr>
      <w:r>
        <w:rPr>
          <w:b/>
          <w:sz w:val="28"/>
          <w:szCs w:val="28"/>
          <w:lang w:val="uk-UA"/>
        </w:rPr>
        <w:t>МІНІСТЕРСТВО ОСВІТИ І НАУКИ УКРАЇНИ</w:t>
      </w:r>
    </w:p>
    <w:p w:rsidR="00D86B67" w:rsidRDefault="00D86B67" w:rsidP="00D86B67">
      <w:pPr>
        <w:jc w:val="center"/>
        <w:rPr>
          <w:b/>
          <w:sz w:val="28"/>
          <w:szCs w:val="28"/>
          <w:lang w:val="uk-UA"/>
        </w:rPr>
      </w:pPr>
      <w:r>
        <w:rPr>
          <w:b/>
          <w:sz w:val="28"/>
          <w:szCs w:val="28"/>
          <w:lang w:val="uk-UA"/>
        </w:rPr>
        <w:t>ДВНЗ «ПРИКАРПАТСЬКИЙ НАЦІОНАЛЬНИЙ УНІВЕРСИТЕТ</w:t>
      </w:r>
    </w:p>
    <w:p w:rsidR="00D86B67" w:rsidRDefault="00D86B67" w:rsidP="00D86B67">
      <w:pPr>
        <w:jc w:val="center"/>
        <w:rPr>
          <w:b/>
          <w:sz w:val="28"/>
          <w:szCs w:val="28"/>
          <w:lang w:val="uk-UA"/>
        </w:rPr>
      </w:pPr>
      <w:r>
        <w:rPr>
          <w:b/>
          <w:sz w:val="28"/>
          <w:szCs w:val="28"/>
          <w:lang w:val="uk-UA"/>
        </w:rPr>
        <w:t xml:space="preserve"> ІМЕНІ ВАСИЛЯ СТЕФАНИКА»</w:t>
      </w:r>
    </w:p>
    <w:p w:rsidR="00D86B67" w:rsidRDefault="00D86B67" w:rsidP="00D86B67">
      <w:pPr>
        <w:jc w:val="center"/>
        <w:rPr>
          <w:b/>
          <w:sz w:val="28"/>
          <w:szCs w:val="28"/>
          <w:lang w:val="uk-UA"/>
        </w:rPr>
      </w:pPr>
    </w:p>
    <w:p w:rsidR="00D86B67" w:rsidRDefault="00D86B67" w:rsidP="00D86B67">
      <w:pPr>
        <w:jc w:val="center"/>
        <w:rPr>
          <w:b/>
          <w:sz w:val="28"/>
          <w:szCs w:val="28"/>
          <w:lang w:val="uk-UA"/>
        </w:rPr>
      </w:pPr>
    </w:p>
    <w:p w:rsidR="00D86B67" w:rsidRDefault="00D86B67" w:rsidP="00D86B67">
      <w:pPr>
        <w:jc w:val="center"/>
        <w:rPr>
          <w:b/>
          <w:sz w:val="28"/>
          <w:szCs w:val="28"/>
          <w:lang w:val="uk-UA"/>
        </w:rPr>
      </w:pPr>
    </w:p>
    <w:p w:rsidR="00D86B67" w:rsidRDefault="00D86B67" w:rsidP="00D86B67">
      <w:pPr>
        <w:jc w:val="center"/>
        <w:rPr>
          <w:b/>
          <w:sz w:val="28"/>
          <w:szCs w:val="28"/>
          <w:lang w:val="uk-UA"/>
        </w:rPr>
      </w:pPr>
    </w:p>
    <w:p w:rsidR="00D86B67" w:rsidRDefault="00D86B67" w:rsidP="00D86B67">
      <w:pPr>
        <w:jc w:val="center"/>
        <w:rPr>
          <w:b/>
          <w:sz w:val="28"/>
          <w:szCs w:val="28"/>
          <w:lang w:val="uk-UA"/>
        </w:rPr>
      </w:pPr>
      <w:r w:rsidRPr="00B93336">
        <w:rPr>
          <w:sz w:val="28"/>
          <w:szCs w:val="28"/>
          <w:lang w:val="uk-UA"/>
        </w:rPr>
        <w:t>Факультет</w:t>
      </w:r>
      <w:r w:rsidRPr="00011867">
        <w:rPr>
          <w:sz w:val="28"/>
          <w:szCs w:val="28"/>
          <w:lang w:val="uk-UA"/>
        </w:rPr>
        <w:t xml:space="preserve"> філософський</w:t>
      </w:r>
    </w:p>
    <w:p w:rsidR="00D86B67" w:rsidRDefault="00D86B67" w:rsidP="00D86B67">
      <w:pPr>
        <w:jc w:val="center"/>
        <w:rPr>
          <w:b/>
          <w:sz w:val="28"/>
          <w:szCs w:val="28"/>
          <w:lang w:val="uk-UA"/>
        </w:rPr>
      </w:pPr>
    </w:p>
    <w:p w:rsidR="00D86B67" w:rsidRDefault="00D86B67" w:rsidP="00D86B67">
      <w:pPr>
        <w:jc w:val="center"/>
        <w:rPr>
          <w:sz w:val="28"/>
          <w:szCs w:val="28"/>
          <w:lang w:val="uk-UA"/>
        </w:rPr>
      </w:pPr>
      <w:r>
        <w:rPr>
          <w:sz w:val="28"/>
          <w:szCs w:val="28"/>
          <w:lang w:val="uk-UA"/>
        </w:rPr>
        <w:t>Кафедра соціальної психології та психології розвитку</w:t>
      </w: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b/>
          <w:sz w:val="28"/>
          <w:szCs w:val="28"/>
          <w:lang w:val="uk-UA"/>
        </w:rPr>
      </w:pPr>
    </w:p>
    <w:p w:rsidR="00D86B67" w:rsidRDefault="00D86B67" w:rsidP="00D86B67">
      <w:pPr>
        <w:jc w:val="center"/>
        <w:rPr>
          <w:b/>
          <w:sz w:val="28"/>
          <w:szCs w:val="28"/>
          <w:lang w:val="uk-UA"/>
        </w:rPr>
      </w:pPr>
    </w:p>
    <w:p w:rsidR="00D86B67" w:rsidRDefault="00D86B67" w:rsidP="00D86B67">
      <w:pPr>
        <w:jc w:val="center"/>
        <w:rPr>
          <w:b/>
          <w:sz w:val="28"/>
          <w:szCs w:val="28"/>
          <w:lang w:val="uk-UA"/>
        </w:rPr>
      </w:pPr>
    </w:p>
    <w:p w:rsidR="00D86B67" w:rsidRDefault="00D86B67" w:rsidP="00D86B67">
      <w:pPr>
        <w:jc w:val="center"/>
        <w:rPr>
          <w:b/>
          <w:sz w:val="28"/>
          <w:szCs w:val="28"/>
          <w:lang w:val="uk-UA"/>
        </w:rPr>
      </w:pPr>
    </w:p>
    <w:p w:rsidR="00D86B67" w:rsidRDefault="00D86B67" w:rsidP="00D86B67">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D86B67" w:rsidRDefault="00D86B67" w:rsidP="00D86B67">
      <w:pPr>
        <w:jc w:val="center"/>
        <w:rPr>
          <w:b/>
          <w:sz w:val="28"/>
          <w:szCs w:val="28"/>
          <w:lang w:val="uk-UA"/>
        </w:rPr>
      </w:pPr>
    </w:p>
    <w:p w:rsidR="00D86B67" w:rsidRPr="00E94A59" w:rsidRDefault="00D86B67" w:rsidP="00D86B67">
      <w:pPr>
        <w:jc w:val="center"/>
        <w:rPr>
          <w:b/>
          <w:sz w:val="28"/>
          <w:szCs w:val="28"/>
          <w:lang w:val="uk-UA"/>
        </w:rPr>
      </w:pPr>
      <w:r w:rsidRPr="00011867">
        <w:rPr>
          <w:b/>
          <w:szCs w:val="28"/>
          <w:lang w:val="uk-UA"/>
        </w:rPr>
        <w:t xml:space="preserve"> </w:t>
      </w:r>
      <w:r>
        <w:rPr>
          <w:b/>
          <w:sz w:val="28"/>
          <w:szCs w:val="28"/>
          <w:lang w:val="uk-UA"/>
        </w:rPr>
        <w:t>ПРОФЕСІЙНА ПСИХОЛОГІЯ ЗДОРОВ</w:t>
      </w:r>
      <w:r w:rsidRPr="00B13EDC">
        <w:rPr>
          <w:b/>
          <w:sz w:val="28"/>
          <w:szCs w:val="28"/>
        </w:rPr>
        <w:t>’</w:t>
      </w:r>
      <w:r>
        <w:rPr>
          <w:b/>
          <w:sz w:val="28"/>
          <w:szCs w:val="28"/>
          <w:lang w:val="uk-UA"/>
        </w:rPr>
        <w:t xml:space="preserve">Я </w:t>
      </w:r>
    </w:p>
    <w:p w:rsidR="00D86B67" w:rsidRPr="00011867" w:rsidRDefault="00D86B67" w:rsidP="00D86B67">
      <w:pPr>
        <w:jc w:val="center"/>
        <w:rPr>
          <w:b/>
          <w:sz w:val="28"/>
          <w:szCs w:val="28"/>
          <w:u w:val="single"/>
        </w:rPr>
      </w:pPr>
      <w:r w:rsidRPr="00011867">
        <w:rPr>
          <w:b/>
          <w:sz w:val="28"/>
          <w:szCs w:val="28"/>
          <w:u w:val="single"/>
        </w:rPr>
        <w:t xml:space="preserve"> </w:t>
      </w:r>
    </w:p>
    <w:p w:rsidR="00D86B67" w:rsidRPr="00011867" w:rsidRDefault="00D86B67" w:rsidP="00D86B67">
      <w:pPr>
        <w:rPr>
          <w:sz w:val="28"/>
          <w:szCs w:val="28"/>
          <w:lang w:val="uk-UA"/>
        </w:rPr>
      </w:pPr>
      <w:r>
        <w:rPr>
          <w:sz w:val="28"/>
          <w:szCs w:val="28"/>
          <w:lang w:val="uk-UA"/>
        </w:rPr>
        <w:t xml:space="preserve">Освітня </w:t>
      </w:r>
      <w:r w:rsidRPr="00011867">
        <w:rPr>
          <w:sz w:val="28"/>
          <w:szCs w:val="28"/>
        </w:rPr>
        <w:t>про</w:t>
      </w:r>
      <w:r w:rsidRPr="00011867">
        <w:rPr>
          <w:sz w:val="28"/>
          <w:szCs w:val="28"/>
          <w:lang w:val="uk-UA"/>
        </w:rPr>
        <w:t xml:space="preserve">грама </w:t>
      </w:r>
      <w:r w:rsidRPr="00011867">
        <w:rPr>
          <w:sz w:val="28"/>
          <w:szCs w:val="28"/>
        </w:rPr>
        <w:t xml:space="preserve"> </w:t>
      </w:r>
      <w:r w:rsidRPr="00011867">
        <w:rPr>
          <w:sz w:val="28"/>
          <w:szCs w:val="28"/>
          <w:lang w:val="uk-UA"/>
        </w:rPr>
        <w:t>«Організаційна психологія»</w:t>
      </w:r>
    </w:p>
    <w:p w:rsidR="00D86B67" w:rsidRDefault="00D86B67" w:rsidP="00D86B67">
      <w:pPr>
        <w:rPr>
          <w:sz w:val="28"/>
          <w:szCs w:val="28"/>
          <w:lang w:val="uk-UA"/>
        </w:rPr>
      </w:pPr>
      <w:r>
        <w:rPr>
          <w:sz w:val="28"/>
          <w:szCs w:val="28"/>
          <w:lang w:val="uk-UA"/>
        </w:rPr>
        <w:t xml:space="preserve"> </w:t>
      </w:r>
    </w:p>
    <w:p w:rsidR="00D86B67" w:rsidRPr="00011867" w:rsidRDefault="00D86B67" w:rsidP="00D86B67">
      <w:pPr>
        <w:rPr>
          <w:sz w:val="28"/>
          <w:szCs w:val="28"/>
        </w:rPr>
      </w:pPr>
      <w:r w:rsidRPr="00011867">
        <w:rPr>
          <w:sz w:val="28"/>
          <w:szCs w:val="28"/>
          <w:lang w:val="uk-UA"/>
        </w:rPr>
        <w:t xml:space="preserve">Спеціальність  </w:t>
      </w:r>
      <w:proofErr w:type="spellStart"/>
      <w:r>
        <w:rPr>
          <w:sz w:val="28"/>
          <w:szCs w:val="28"/>
        </w:rPr>
        <w:t>спеціальності</w:t>
      </w:r>
      <w:proofErr w:type="spellEnd"/>
      <w:r>
        <w:rPr>
          <w:sz w:val="28"/>
          <w:szCs w:val="28"/>
          <w:lang w:val="uk-UA"/>
        </w:rPr>
        <w:t xml:space="preserve"> </w:t>
      </w:r>
      <w:r w:rsidRPr="00011867">
        <w:rPr>
          <w:sz w:val="28"/>
          <w:szCs w:val="28"/>
        </w:rPr>
        <w:t xml:space="preserve">053 </w:t>
      </w:r>
      <w:proofErr w:type="spellStart"/>
      <w:r w:rsidRPr="00011867">
        <w:rPr>
          <w:sz w:val="28"/>
          <w:szCs w:val="28"/>
        </w:rPr>
        <w:t>Психологія</w:t>
      </w:r>
      <w:proofErr w:type="spellEnd"/>
    </w:p>
    <w:p w:rsidR="00D86B67" w:rsidRDefault="00D86B67" w:rsidP="00D86B67">
      <w:pPr>
        <w:rPr>
          <w:sz w:val="28"/>
          <w:szCs w:val="28"/>
          <w:lang w:val="uk-UA"/>
        </w:rPr>
      </w:pPr>
      <w:r>
        <w:rPr>
          <w:sz w:val="28"/>
          <w:szCs w:val="28"/>
          <w:lang w:val="uk-UA"/>
        </w:rPr>
        <w:t xml:space="preserve"> </w:t>
      </w:r>
    </w:p>
    <w:p w:rsidR="00D86B67" w:rsidRPr="00011867" w:rsidRDefault="00D86B67" w:rsidP="00D86B67">
      <w:pPr>
        <w:rPr>
          <w:sz w:val="28"/>
          <w:szCs w:val="28"/>
        </w:rPr>
      </w:pPr>
      <w:r w:rsidRPr="00011867">
        <w:rPr>
          <w:sz w:val="28"/>
          <w:szCs w:val="28"/>
          <w:lang w:val="uk-UA"/>
        </w:rPr>
        <w:t>Галузь знань</w:t>
      </w:r>
      <w:r w:rsidRPr="00011867">
        <w:rPr>
          <w:sz w:val="28"/>
          <w:szCs w:val="28"/>
        </w:rPr>
        <w:t xml:space="preserve"> </w:t>
      </w:r>
      <w:proofErr w:type="spellStart"/>
      <w:r w:rsidRPr="00011867">
        <w:rPr>
          <w:sz w:val="28"/>
          <w:szCs w:val="28"/>
        </w:rPr>
        <w:t>Галузі</w:t>
      </w:r>
      <w:proofErr w:type="spellEnd"/>
      <w:r w:rsidRPr="00011867">
        <w:rPr>
          <w:sz w:val="28"/>
          <w:szCs w:val="28"/>
        </w:rPr>
        <w:t xml:space="preserve"> </w:t>
      </w:r>
      <w:proofErr w:type="spellStart"/>
      <w:r w:rsidRPr="00011867">
        <w:rPr>
          <w:sz w:val="28"/>
          <w:szCs w:val="28"/>
        </w:rPr>
        <w:t>знань</w:t>
      </w:r>
      <w:proofErr w:type="spellEnd"/>
      <w:r w:rsidRPr="00011867">
        <w:rPr>
          <w:sz w:val="28"/>
          <w:szCs w:val="28"/>
        </w:rPr>
        <w:t xml:space="preserve"> 05 </w:t>
      </w:r>
      <w:proofErr w:type="spellStart"/>
      <w:r w:rsidRPr="00011867">
        <w:rPr>
          <w:sz w:val="28"/>
          <w:szCs w:val="28"/>
        </w:rPr>
        <w:t>Соціально-поведінкові</w:t>
      </w:r>
      <w:proofErr w:type="spellEnd"/>
      <w:r w:rsidRPr="00011867">
        <w:rPr>
          <w:sz w:val="28"/>
          <w:szCs w:val="28"/>
        </w:rPr>
        <w:t xml:space="preserve"> науки</w:t>
      </w:r>
    </w:p>
    <w:p w:rsidR="00D86B67" w:rsidRDefault="00D86B67" w:rsidP="00D86B67">
      <w:pPr>
        <w:rPr>
          <w:sz w:val="28"/>
          <w:szCs w:val="28"/>
          <w:lang w:val="uk-UA"/>
        </w:rPr>
      </w:pPr>
      <w:r>
        <w:rPr>
          <w:sz w:val="28"/>
          <w:szCs w:val="28"/>
          <w:lang w:val="uk-UA"/>
        </w:rPr>
        <w:t xml:space="preserve"> </w:t>
      </w: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both"/>
        <w:rPr>
          <w:sz w:val="28"/>
          <w:szCs w:val="28"/>
          <w:lang w:val="uk-UA"/>
        </w:rPr>
      </w:pPr>
    </w:p>
    <w:p w:rsidR="00D86B67" w:rsidRDefault="00D86B67" w:rsidP="00D86B67">
      <w:pPr>
        <w:jc w:val="both"/>
        <w:rPr>
          <w:sz w:val="28"/>
          <w:szCs w:val="28"/>
          <w:lang w:val="uk-UA"/>
        </w:rPr>
      </w:pPr>
    </w:p>
    <w:p w:rsidR="00D86B67" w:rsidRDefault="00D86B67" w:rsidP="00D86B67">
      <w:pPr>
        <w:jc w:val="right"/>
        <w:rPr>
          <w:sz w:val="28"/>
          <w:szCs w:val="28"/>
          <w:lang w:val="uk-UA"/>
        </w:rPr>
      </w:pPr>
      <w:r>
        <w:rPr>
          <w:sz w:val="28"/>
          <w:szCs w:val="28"/>
          <w:lang w:val="uk-UA"/>
        </w:rPr>
        <w:t>Затверджено на засіданні кафедри</w:t>
      </w:r>
    </w:p>
    <w:p w:rsidR="00D86B67" w:rsidRDefault="00D86B67" w:rsidP="00D86B67">
      <w:pPr>
        <w:jc w:val="right"/>
        <w:rPr>
          <w:sz w:val="28"/>
          <w:szCs w:val="28"/>
          <w:lang w:val="uk-UA"/>
        </w:rPr>
      </w:pPr>
      <w:r>
        <w:rPr>
          <w:sz w:val="28"/>
          <w:szCs w:val="28"/>
          <w:lang w:val="uk-UA"/>
        </w:rPr>
        <w:t xml:space="preserve">Протокол № __ від </w:t>
      </w:r>
      <w:r w:rsidRPr="00820F08">
        <w:rPr>
          <w:sz w:val="28"/>
          <w:szCs w:val="28"/>
        </w:rPr>
        <w:t>“</w:t>
      </w:r>
      <w:r>
        <w:rPr>
          <w:sz w:val="28"/>
          <w:szCs w:val="28"/>
          <w:lang w:val="uk-UA"/>
        </w:rPr>
        <w:t>_</w:t>
      </w:r>
      <w:r w:rsidRPr="00820F08">
        <w:rPr>
          <w:sz w:val="28"/>
          <w:szCs w:val="28"/>
        </w:rPr>
        <w:t>”</w:t>
      </w:r>
      <w:r>
        <w:rPr>
          <w:sz w:val="28"/>
          <w:szCs w:val="28"/>
          <w:lang w:val="uk-UA"/>
        </w:rPr>
        <w:t xml:space="preserve"> ____ 2019 р.  </w:t>
      </w:r>
    </w:p>
    <w:p w:rsidR="00D86B67" w:rsidRDefault="00D86B67" w:rsidP="00D86B67">
      <w:pPr>
        <w:jc w:val="both"/>
        <w:rPr>
          <w:sz w:val="28"/>
          <w:szCs w:val="28"/>
          <w:lang w:val="uk-UA"/>
        </w:rPr>
      </w:pPr>
    </w:p>
    <w:p w:rsidR="00D86B67" w:rsidRDefault="00D86B67" w:rsidP="00D86B67">
      <w:pPr>
        <w:jc w:val="both"/>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p>
    <w:p w:rsidR="00D86B67" w:rsidRDefault="00D86B67" w:rsidP="00D86B67">
      <w:pPr>
        <w:jc w:val="center"/>
        <w:rPr>
          <w:sz w:val="28"/>
          <w:szCs w:val="28"/>
          <w:lang w:val="uk-UA"/>
        </w:rPr>
      </w:pPr>
      <w:r>
        <w:rPr>
          <w:sz w:val="28"/>
          <w:szCs w:val="28"/>
          <w:lang w:val="uk-UA"/>
        </w:rPr>
        <w:t>м. Івано-Франківськ – 2019</w:t>
      </w:r>
    </w:p>
    <w:p w:rsidR="00D86B67" w:rsidRDefault="00D86B67" w:rsidP="00D86B67">
      <w:pPr>
        <w:spacing w:after="200" w:line="276" w:lineRule="auto"/>
        <w:rPr>
          <w:sz w:val="28"/>
          <w:szCs w:val="28"/>
          <w:lang w:val="uk-UA"/>
        </w:rPr>
      </w:pPr>
      <w:r>
        <w:rPr>
          <w:sz w:val="28"/>
          <w:szCs w:val="28"/>
          <w:lang w:val="uk-UA"/>
        </w:rPr>
        <w:br w:type="page"/>
      </w:r>
    </w:p>
    <w:p w:rsidR="00D86B67" w:rsidRDefault="00D86B67" w:rsidP="00D86B67">
      <w:pPr>
        <w:jc w:val="center"/>
        <w:rPr>
          <w:b/>
          <w:sz w:val="28"/>
          <w:szCs w:val="28"/>
          <w:lang w:val="uk-UA"/>
        </w:rPr>
      </w:pPr>
      <w:r>
        <w:rPr>
          <w:b/>
          <w:sz w:val="28"/>
          <w:szCs w:val="28"/>
          <w:lang w:val="uk-UA"/>
        </w:rPr>
        <w:lastRenderedPageBreak/>
        <w:t>ЗМІСТ</w:t>
      </w:r>
    </w:p>
    <w:p w:rsidR="00D86B67" w:rsidRDefault="00D86B67" w:rsidP="00D86B67">
      <w:pPr>
        <w:spacing w:line="360" w:lineRule="auto"/>
        <w:ind w:firstLine="567"/>
        <w:jc w:val="center"/>
        <w:rPr>
          <w:b/>
          <w:sz w:val="28"/>
          <w:szCs w:val="28"/>
          <w:lang w:val="uk-UA"/>
        </w:rPr>
      </w:pPr>
    </w:p>
    <w:p w:rsidR="00D86B67" w:rsidRPr="00193CEB" w:rsidRDefault="00D86B67" w:rsidP="00D86B67">
      <w:pPr>
        <w:spacing w:line="360" w:lineRule="auto"/>
        <w:ind w:firstLine="567"/>
        <w:jc w:val="center"/>
        <w:rPr>
          <w:b/>
          <w:sz w:val="28"/>
          <w:szCs w:val="28"/>
          <w:lang w:val="uk-UA"/>
        </w:rPr>
      </w:pPr>
    </w:p>
    <w:p w:rsidR="00D86B67" w:rsidRPr="00193CEB" w:rsidRDefault="00D86B67" w:rsidP="00D86B67">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D86B67" w:rsidRPr="00151BC4" w:rsidRDefault="00D86B67" w:rsidP="00D86B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Анотація до курсу</w:t>
      </w:r>
    </w:p>
    <w:p w:rsidR="00D86B67" w:rsidRPr="00151BC4" w:rsidRDefault="00D86B67" w:rsidP="00D86B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Мета та цілі курсу</w:t>
      </w:r>
    </w:p>
    <w:p w:rsidR="00D86B67" w:rsidRPr="00151BC4" w:rsidRDefault="00D86B67" w:rsidP="00D86B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D86B67" w:rsidRPr="00151BC4" w:rsidRDefault="00D86B67" w:rsidP="00D86B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D86B67" w:rsidRPr="00151BC4" w:rsidRDefault="00D86B67" w:rsidP="00D86B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D86B67" w:rsidRPr="00151BC4" w:rsidRDefault="00D86B67" w:rsidP="00D86B67">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Pr="00193CEB">
        <w:rPr>
          <w:rFonts w:ascii="Times New Roman" w:eastAsia="Times New Roman" w:hAnsi="Times New Roman" w:cs="Times New Roman"/>
          <w:sz w:val="28"/>
          <w:szCs w:val="28"/>
        </w:rPr>
        <w:t xml:space="preserve"> курсу</w:t>
      </w:r>
    </w:p>
    <w:p w:rsidR="00D86B67" w:rsidRPr="00193CEB" w:rsidRDefault="00D86B67" w:rsidP="00D86B67">
      <w:pPr>
        <w:pStyle w:val="1"/>
        <w:numPr>
          <w:ilvl w:val="0"/>
          <w:numId w:val="1"/>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D86B67" w:rsidRPr="00193CEB" w:rsidRDefault="00D86B67" w:rsidP="00D86B67">
      <w:pPr>
        <w:pStyle w:val="1"/>
        <w:widowControl w:val="0"/>
        <w:spacing w:line="360" w:lineRule="auto"/>
        <w:ind w:firstLine="567"/>
        <w:rPr>
          <w:rFonts w:ascii="Times New Roman" w:eastAsia="Times New Roman" w:hAnsi="Times New Roman" w:cs="Times New Roman"/>
          <w:b/>
          <w:sz w:val="28"/>
          <w:szCs w:val="28"/>
        </w:rPr>
      </w:pPr>
    </w:p>
    <w:p w:rsidR="00D86B67" w:rsidRDefault="00D86B67" w:rsidP="00D86B67"/>
    <w:p w:rsidR="00B13EDC" w:rsidRDefault="00B13ED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Default="0034087C" w:rsidP="00B13EDC">
      <w:pPr>
        <w:jc w:val="both"/>
        <w:rPr>
          <w:sz w:val="28"/>
          <w:szCs w:val="28"/>
          <w:lang w:val="en-US"/>
        </w:rPr>
      </w:pPr>
    </w:p>
    <w:p w:rsidR="0034087C" w:rsidRPr="0034087C" w:rsidRDefault="0034087C" w:rsidP="00B13EDC">
      <w:pPr>
        <w:jc w:val="both"/>
        <w:rPr>
          <w:sz w:val="28"/>
          <w:szCs w:val="28"/>
          <w:lang w:val="en-US"/>
        </w:rPr>
      </w:pPr>
    </w:p>
    <w:p w:rsidR="00B13EDC" w:rsidRDefault="00B13EDC" w:rsidP="00B13EDC">
      <w:pPr>
        <w:jc w:val="both"/>
        <w:rPr>
          <w:sz w:val="28"/>
          <w:szCs w:val="28"/>
          <w:lang w:val="uk-UA"/>
        </w:rPr>
      </w:pPr>
    </w:p>
    <w:tbl>
      <w:tblPr>
        <w:tblStyle w:val="a4"/>
        <w:tblW w:w="9607" w:type="dxa"/>
        <w:tblInd w:w="-34" w:type="dxa"/>
        <w:tblLayout w:type="fixed"/>
        <w:tblLook w:val="04A0"/>
      </w:tblPr>
      <w:tblGrid>
        <w:gridCol w:w="34"/>
        <w:gridCol w:w="1319"/>
        <w:gridCol w:w="349"/>
        <w:gridCol w:w="196"/>
        <w:gridCol w:w="796"/>
        <w:gridCol w:w="850"/>
        <w:gridCol w:w="1985"/>
        <w:gridCol w:w="852"/>
        <w:gridCol w:w="1449"/>
        <w:gridCol w:w="164"/>
        <w:gridCol w:w="286"/>
        <w:gridCol w:w="367"/>
        <w:gridCol w:w="960"/>
      </w:tblGrid>
      <w:tr w:rsidR="00B13EDC" w:rsidRPr="00AE723F" w:rsidTr="00126586">
        <w:tc>
          <w:tcPr>
            <w:tcW w:w="9607" w:type="dxa"/>
            <w:gridSpan w:val="13"/>
          </w:tcPr>
          <w:p w:rsidR="00B13EDC" w:rsidRPr="00AE723F" w:rsidRDefault="00B13EDC" w:rsidP="00126586">
            <w:pPr>
              <w:jc w:val="center"/>
              <w:rPr>
                <w:sz w:val="24"/>
                <w:szCs w:val="24"/>
              </w:rPr>
            </w:pPr>
            <w:r w:rsidRPr="00AE723F">
              <w:rPr>
                <w:b/>
                <w:sz w:val="24"/>
                <w:szCs w:val="24"/>
              </w:rPr>
              <w:lastRenderedPageBreak/>
              <w:t>1. Загальна інформація</w:t>
            </w:r>
          </w:p>
        </w:tc>
      </w:tr>
      <w:tr w:rsidR="00B13EDC" w:rsidRPr="00AE723F" w:rsidTr="00126586">
        <w:tc>
          <w:tcPr>
            <w:tcW w:w="3544" w:type="dxa"/>
            <w:gridSpan w:val="6"/>
          </w:tcPr>
          <w:p w:rsidR="00B13EDC" w:rsidRPr="00AE723F" w:rsidRDefault="00B13EDC" w:rsidP="00126586">
            <w:pPr>
              <w:rPr>
                <w:b/>
                <w:sz w:val="24"/>
                <w:szCs w:val="24"/>
              </w:rPr>
            </w:pPr>
            <w:r w:rsidRPr="00AE723F">
              <w:rPr>
                <w:b/>
                <w:sz w:val="24"/>
                <w:szCs w:val="24"/>
              </w:rPr>
              <w:t>Назва дисципліни</w:t>
            </w:r>
          </w:p>
        </w:tc>
        <w:tc>
          <w:tcPr>
            <w:tcW w:w="6063" w:type="dxa"/>
            <w:gridSpan w:val="7"/>
          </w:tcPr>
          <w:p w:rsidR="00B13EDC" w:rsidRPr="0034087C" w:rsidRDefault="0034087C" w:rsidP="00126586">
            <w:pPr>
              <w:jc w:val="both"/>
              <w:rPr>
                <w:sz w:val="24"/>
                <w:szCs w:val="24"/>
              </w:rPr>
            </w:pPr>
            <w:proofErr w:type="spellStart"/>
            <w:r>
              <w:rPr>
                <w:sz w:val="24"/>
                <w:szCs w:val="24"/>
                <w:lang w:val="en-US"/>
              </w:rPr>
              <w:t>Професійна</w:t>
            </w:r>
            <w:proofErr w:type="spellEnd"/>
            <w:r>
              <w:rPr>
                <w:sz w:val="24"/>
                <w:szCs w:val="24"/>
                <w:lang w:val="en-US"/>
              </w:rPr>
              <w:t xml:space="preserve"> </w:t>
            </w:r>
            <w:proofErr w:type="spellStart"/>
            <w:r>
              <w:rPr>
                <w:sz w:val="24"/>
                <w:szCs w:val="24"/>
                <w:lang w:val="en-US"/>
              </w:rPr>
              <w:t>психологія</w:t>
            </w:r>
            <w:proofErr w:type="spellEnd"/>
            <w:r>
              <w:rPr>
                <w:sz w:val="24"/>
                <w:szCs w:val="24"/>
                <w:lang w:val="en-US"/>
              </w:rPr>
              <w:t xml:space="preserve"> </w:t>
            </w:r>
            <w:proofErr w:type="spellStart"/>
            <w:r>
              <w:rPr>
                <w:sz w:val="24"/>
                <w:szCs w:val="24"/>
                <w:lang w:val="en-US"/>
              </w:rPr>
              <w:t>здоров’я</w:t>
            </w:r>
            <w:proofErr w:type="spellEnd"/>
          </w:p>
        </w:tc>
      </w:tr>
      <w:tr w:rsidR="00B13EDC" w:rsidRPr="00AE723F" w:rsidTr="00126586">
        <w:tc>
          <w:tcPr>
            <w:tcW w:w="3544" w:type="dxa"/>
            <w:gridSpan w:val="6"/>
          </w:tcPr>
          <w:p w:rsidR="00B13EDC" w:rsidRPr="00AE723F" w:rsidRDefault="00B13EDC" w:rsidP="00126586">
            <w:pPr>
              <w:rPr>
                <w:b/>
                <w:sz w:val="24"/>
                <w:szCs w:val="24"/>
              </w:rPr>
            </w:pPr>
            <w:r w:rsidRPr="00AE723F">
              <w:rPr>
                <w:b/>
                <w:sz w:val="24"/>
                <w:szCs w:val="24"/>
              </w:rPr>
              <w:t xml:space="preserve">Викладач </w:t>
            </w:r>
          </w:p>
        </w:tc>
        <w:tc>
          <w:tcPr>
            <w:tcW w:w="6063" w:type="dxa"/>
            <w:gridSpan w:val="7"/>
          </w:tcPr>
          <w:p w:rsidR="00B13EDC" w:rsidRPr="00AE723F" w:rsidRDefault="00B13EDC" w:rsidP="00126586">
            <w:pPr>
              <w:jc w:val="both"/>
              <w:rPr>
                <w:sz w:val="24"/>
                <w:szCs w:val="24"/>
              </w:rPr>
            </w:pPr>
            <w:proofErr w:type="spellStart"/>
            <w:r w:rsidRPr="00AE723F">
              <w:rPr>
                <w:sz w:val="24"/>
                <w:szCs w:val="24"/>
              </w:rPr>
              <w:t>Пілецька</w:t>
            </w:r>
            <w:proofErr w:type="spellEnd"/>
            <w:r w:rsidRPr="00AE723F">
              <w:rPr>
                <w:sz w:val="24"/>
                <w:szCs w:val="24"/>
              </w:rPr>
              <w:t xml:space="preserve"> Любомира Сидорівна</w:t>
            </w:r>
          </w:p>
        </w:tc>
      </w:tr>
      <w:tr w:rsidR="00B13EDC" w:rsidRPr="00AE723F" w:rsidTr="00126586">
        <w:tc>
          <w:tcPr>
            <w:tcW w:w="3544" w:type="dxa"/>
            <w:gridSpan w:val="6"/>
          </w:tcPr>
          <w:p w:rsidR="00B13EDC" w:rsidRPr="00AE723F" w:rsidRDefault="00B13EDC" w:rsidP="00126586">
            <w:pPr>
              <w:rPr>
                <w:b/>
                <w:sz w:val="24"/>
                <w:szCs w:val="24"/>
              </w:rPr>
            </w:pPr>
            <w:r w:rsidRPr="00AE723F">
              <w:rPr>
                <w:b/>
                <w:sz w:val="24"/>
                <w:szCs w:val="24"/>
              </w:rPr>
              <w:t>Контактний телефон викладача</w:t>
            </w:r>
          </w:p>
        </w:tc>
        <w:tc>
          <w:tcPr>
            <w:tcW w:w="6063" w:type="dxa"/>
            <w:gridSpan w:val="7"/>
          </w:tcPr>
          <w:p w:rsidR="00B13EDC" w:rsidRPr="00AE723F" w:rsidRDefault="00B13EDC" w:rsidP="00126586">
            <w:pPr>
              <w:jc w:val="both"/>
              <w:rPr>
                <w:sz w:val="24"/>
                <w:szCs w:val="24"/>
              </w:rPr>
            </w:pPr>
            <w:r w:rsidRPr="00AE723F">
              <w:rPr>
                <w:sz w:val="24"/>
                <w:szCs w:val="24"/>
              </w:rPr>
              <w:t>+0380966806301</w:t>
            </w:r>
          </w:p>
        </w:tc>
      </w:tr>
      <w:tr w:rsidR="00B13EDC" w:rsidRPr="00AE723F" w:rsidTr="00126586">
        <w:tc>
          <w:tcPr>
            <w:tcW w:w="3544" w:type="dxa"/>
            <w:gridSpan w:val="6"/>
          </w:tcPr>
          <w:p w:rsidR="00B13EDC" w:rsidRPr="00AE723F" w:rsidRDefault="00B13EDC" w:rsidP="00126586">
            <w:pPr>
              <w:rPr>
                <w:b/>
                <w:sz w:val="24"/>
                <w:szCs w:val="24"/>
              </w:rPr>
            </w:pPr>
            <w:r w:rsidRPr="00AE723F">
              <w:rPr>
                <w:b/>
                <w:sz w:val="24"/>
                <w:szCs w:val="24"/>
              </w:rPr>
              <w:t>E-</w:t>
            </w:r>
            <w:proofErr w:type="spellStart"/>
            <w:r w:rsidRPr="00AE723F">
              <w:rPr>
                <w:b/>
                <w:sz w:val="24"/>
                <w:szCs w:val="24"/>
              </w:rPr>
              <w:t>mail</w:t>
            </w:r>
            <w:proofErr w:type="spellEnd"/>
            <w:r w:rsidRPr="00AE723F">
              <w:rPr>
                <w:b/>
                <w:sz w:val="24"/>
                <w:szCs w:val="24"/>
              </w:rPr>
              <w:t xml:space="preserve"> викладача</w:t>
            </w:r>
          </w:p>
        </w:tc>
        <w:tc>
          <w:tcPr>
            <w:tcW w:w="6063" w:type="dxa"/>
            <w:gridSpan w:val="7"/>
          </w:tcPr>
          <w:p w:rsidR="00B13EDC" w:rsidRPr="00AE723F" w:rsidRDefault="00B13EDC" w:rsidP="00126586">
            <w:pPr>
              <w:jc w:val="both"/>
              <w:rPr>
                <w:sz w:val="24"/>
                <w:szCs w:val="24"/>
                <w:lang w:val="en-US"/>
              </w:rPr>
            </w:pPr>
            <w:r w:rsidRPr="00AE723F">
              <w:rPr>
                <w:rFonts w:ascii="Arial" w:hAnsi="Arial" w:cs="Arial"/>
                <w:sz w:val="24"/>
                <w:szCs w:val="24"/>
                <w:shd w:val="clear" w:color="auto" w:fill="FFFFFF"/>
              </w:rPr>
              <w:t>piletskalybomyra@gmail.com</w:t>
            </w:r>
          </w:p>
        </w:tc>
      </w:tr>
      <w:tr w:rsidR="00B13EDC" w:rsidRPr="00AE723F" w:rsidTr="00126586">
        <w:tc>
          <w:tcPr>
            <w:tcW w:w="3544" w:type="dxa"/>
            <w:gridSpan w:val="6"/>
          </w:tcPr>
          <w:p w:rsidR="00B13EDC" w:rsidRPr="00AE723F" w:rsidRDefault="00B13EDC" w:rsidP="00126586">
            <w:pPr>
              <w:jc w:val="both"/>
              <w:rPr>
                <w:b/>
                <w:sz w:val="24"/>
                <w:szCs w:val="24"/>
              </w:rPr>
            </w:pPr>
            <w:r w:rsidRPr="00AE723F">
              <w:rPr>
                <w:b/>
                <w:sz w:val="24"/>
                <w:szCs w:val="24"/>
              </w:rPr>
              <w:t>Формат дисципліни</w:t>
            </w:r>
          </w:p>
        </w:tc>
        <w:tc>
          <w:tcPr>
            <w:tcW w:w="6063" w:type="dxa"/>
            <w:gridSpan w:val="7"/>
          </w:tcPr>
          <w:p w:rsidR="00B13EDC" w:rsidRPr="00AE723F" w:rsidRDefault="00B13EDC" w:rsidP="00126586">
            <w:pPr>
              <w:jc w:val="both"/>
              <w:rPr>
                <w:sz w:val="24"/>
                <w:szCs w:val="24"/>
              </w:rPr>
            </w:pPr>
            <w:r w:rsidRPr="00AE723F">
              <w:rPr>
                <w:sz w:val="24"/>
                <w:szCs w:val="24"/>
                <w:lang w:val="en-US"/>
              </w:rPr>
              <w:t>д</w:t>
            </w:r>
            <w:r w:rsidRPr="00AE723F">
              <w:rPr>
                <w:sz w:val="24"/>
                <w:szCs w:val="24"/>
              </w:rPr>
              <w:t>енна, заочна форм</w:t>
            </w:r>
            <w:r w:rsidRPr="00AE723F">
              <w:rPr>
                <w:sz w:val="24"/>
                <w:szCs w:val="24"/>
                <w:lang w:val="en-US"/>
              </w:rPr>
              <w:t>а</w:t>
            </w:r>
          </w:p>
        </w:tc>
      </w:tr>
      <w:tr w:rsidR="00B13EDC" w:rsidRPr="00AE723F" w:rsidTr="00126586">
        <w:tc>
          <w:tcPr>
            <w:tcW w:w="3544" w:type="dxa"/>
            <w:gridSpan w:val="6"/>
          </w:tcPr>
          <w:p w:rsidR="00B13EDC" w:rsidRPr="00AE723F" w:rsidRDefault="00B13EDC" w:rsidP="00126586">
            <w:pPr>
              <w:jc w:val="both"/>
              <w:rPr>
                <w:b/>
                <w:sz w:val="24"/>
                <w:szCs w:val="24"/>
              </w:rPr>
            </w:pPr>
            <w:r w:rsidRPr="00AE723F">
              <w:rPr>
                <w:b/>
                <w:sz w:val="24"/>
                <w:szCs w:val="24"/>
              </w:rPr>
              <w:t>Обсяг дисципліни</w:t>
            </w:r>
          </w:p>
        </w:tc>
        <w:tc>
          <w:tcPr>
            <w:tcW w:w="6063" w:type="dxa"/>
            <w:gridSpan w:val="7"/>
          </w:tcPr>
          <w:p w:rsidR="00B13EDC" w:rsidRPr="00AE723F" w:rsidRDefault="00B13EDC" w:rsidP="00126586">
            <w:pPr>
              <w:jc w:val="both"/>
              <w:rPr>
                <w:sz w:val="24"/>
                <w:szCs w:val="24"/>
              </w:rPr>
            </w:pPr>
            <w:r w:rsidRPr="00AE723F">
              <w:rPr>
                <w:sz w:val="24"/>
                <w:szCs w:val="24"/>
                <w:lang w:val="en-US"/>
              </w:rPr>
              <w:t xml:space="preserve">3 </w:t>
            </w:r>
            <w:r w:rsidRPr="00AE723F">
              <w:rPr>
                <w:sz w:val="24"/>
                <w:szCs w:val="24"/>
              </w:rPr>
              <w:t>кредити ЄКТС, 90 годин</w:t>
            </w:r>
          </w:p>
        </w:tc>
      </w:tr>
      <w:tr w:rsidR="00B13EDC" w:rsidRPr="00B13EDC" w:rsidTr="00126586">
        <w:tc>
          <w:tcPr>
            <w:tcW w:w="3544" w:type="dxa"/>
            <w:gridSpan w:val="6"/>
          </w:tcPr>
          <w:p w:rsidR="00B13EDC" w:rsidRPr="00AE723F" w:rsidRDefault="00B13EDC" w:rsidP="00126586">
            <w:pPr>
              <w:jc w:val="both"/>
              <w:rPr>
                <w:b/>
                <w:sz w:val="24"/>
                <w:szCs w:val="24"/>
              </w:rPr>
            </w:pPr>
            <w:r w:rsidRPr="00AE723F">
              <w:rPr>
                <w:b/>
                <w:sz w:val="24"/>
                <w:szCs w:val="24"/>
              </w:rPr>
              <w:t>Посилання на сайт дистанційного навчання</w:t>
            </w:r>
          </w:p>
        </w:tc>
        <w:tc>
          <w:tcPr>
            <w:tcW w:w="6063" w:type="dxa"/>
            <w:gridSpan w:val="7"/>
          </w:tcPr>
          <w:p w:rsidR="00B13EDC" w:rsidRPr="00AE723F" w:rsidRDefault="00DC1DAA" w:rsidP="00126586">
            <w:pPr>
              <w:jc w:val="both"/>
              <w:rPr>
                <w:sz w:val="24"/>
                <w:szCs w:val="24"/>
              </w:rPr>
            </w:pPr>
            <w:hyperlink r:id="rId5" w:history="1">
              <w:r w:rsidR="00B13EDC" w:rsidRPr="00AE723F">
                <w:rPr>
                  <w:rStyle w:val="a6"/>
                  <w:sz w:val="24"/>
                  <w:szCs w:val="24"/>
                </w:rPr>
                <w:t>http://magpsychol.pu.if.ua</w:t>
              </w:r>
            </w:hyperlink>
          </w:p>
        </w:tc>
      </w:tr>
      <w:tr w:rsidR="00B13EDC" w:rsidRPr="00AE723F" w:rsidTr="00126586">
        <w:tc>
          <w:tcPr>
            <w:tcW w:w="3544" w:type="dxa"/>
            <w:gridSpan w:val="6"/>
          </w:tcPr>
          <w:p w:rsidR="00B13EDC" w:rsidRPr="00AE723F" w:rsidRDefault="00B13EDC" w:rsidP="00126586">
            <w:pPr>
              <w:jc w:val="both"/>
              <w:rPr>
                <w:b/>
                <w:sz w:val="24"/>
                <w:szCs w:val="24"/>
              </w:rPr>
            </w:pPr>
            <w:r w:rsidRPr="00AE723F">
              <w:rPr>
                <w:b/>
                <w:sz w:val="24"/>
                <w:szCs w:val="24"/>
              </w:rPr>
              <w:t>Консультації</w:t>
            </w:r>
          </w:p>
        </w:tc>
        <w:tc>
          <w:tcPr>
            <w:tcW w:w="6063" w:type="dxa"/>
            <w:gridSpan w:val="7"/>
          </w:tcPr>
          <w:p w:rsidR="00B13EDC" w:rsidRPr="00AE723F" w:rsidRDefault="00B13EDC" w:rsidP="00126586">
            <w:pPr>
              <w:jc w:val="both"/>
              <w:rPr>
                <w:sz w:val="24"/>
                <w:szCs w:val="24"/>
              </w:rPr>
            </w:pPr>
            <w:r w:rsidRPr="00AE723F">
              <w:rPr>
                <w:sz w:val="24"/>
                <w:szCs w:val="24"/>
              </w:rPr>
              <w:t>Раз на тиждень відповідно до графіка консультацій</w:t>
            </w:r>
          </w:p>
        </w:tc>
      </w:tr>
      <w:tr w:rsidR="00B13EDC" w:rsidRPr="00AE723F" w:rsidTr="00126586">
        <w:tc>
          <w:tcPr>
            <w:tcW w:w="9607" w:type="dxa"/>
            <w:gridSpan w:val="13"/>
          </w:tcPr>
          <w:p w:rsidR="00B13EDC" w:rsidRPr="00AE723F" w:rsidRDefault="00B13EDC" w:rsidP="00126586">
            <w:pPr>
              <w:jc w:val="center"/>
              <w:rPr>
                <w:sz w:val="24"/>
                <w:szCs w:val="24"/>
                <w:lang w:val="en-US"/>
              </w:rPr>
            </w:pPr>
            <w:r w:rsidRPr="00AE723F">
              <w:rPr>
                <w:b/>
                <w:sz w:val="24"/>
                <w:szCs w:val="24"/>
              </w:rPr>
              <w:t>2. Анотація до курсу</w:t>
            </w:r>
            <w:r w:rsidRPr="00AE723F">
              <w:rPr>
                <w:sz w:val="24"/>
                <w:szCs w:val="24"/>
                <w:lang w:val="en-US"/>
              </w:rPr>
              <w:t xml:space="preserve"> </w:t>
            </w:r>
          </w:p>
        </w:tc>
      </w:tr>
      <w:tr w:rsidR="00B13EDC" w:rsidRPr="0034087C" w:rsidTr="00126586">
        <w:tc>
          <w:tcPr>
            <w:tcW w:w="9607" w:type="dxa"/>
            <w:gridSpan w:val="13"/>
          </w:tcPr>
          <w:p w:rsidR="00B13EDC" w:rsidRPr="00AE723F" w:rsidRDefault="00B13EDC" w:rsidP="00922E55">
            <w:pPr>
              <w:suppressAutoHyphens/>
              <w:jc w:val="both"/>
              <w:rPr>
                <w:sz w:val="24"/>
                <w:szCs w:val="24"/>
              </w:rPr>
            </w:pPr>
            <w:r w:rsidRPr="00922E55">
              <w:t xml:space="preserve"> Навчальна дисципліна «Професійна психологія </w:t>
            </w:r>
            <w:r w:rsidR="0034087C" w:rsidRPr="00922E55">
              <w:t>здоров’я</w:t>
            </w:r>
            <w:r w:rsidRPr="00922E55">
              <w:t xml:space="preserve">» є </w:t>
            </w:r>
            <w:r w:rsidR="0034087C" w:rsidRPr="00922E55">
              <w:t xml:space="preserve">важливою дисципліною, яка розглядає психологічні проблеми соціально-психологічного благополуччя людини в організації, складові компоненти здоров’я, особливості професійного вигорання, стресу та його профілактиці, важлива роль в структурі курсу відведена професійній діяльності психолога в психології здоров’я, практичні завдання спрямовані на набуття практичних </w:t>
            </w:r>
            <w:proofErr w:type="spellStart"/>
            <w:r w:rsidR="0034087C" w:rsidRPr="00922E55">
              <w:t>компетентностей</w:t>
            </w:r>
            <w:proofErr w:type="spellEnd"/>
            <w:r w:rsidR="0034087C" w:rsidRPr="00922E55">
              <w:t xml:space="preserve"> по</w:t>
            </w:r>
            <w:r w:rsidR="00922E55">
              <w:t xml:space="preserve"> соціально-психологічному супроводу працівників організацій щодо здорового способу життя.</w:t>
            </w:r>
            <w:r w:rsidR="00922E55" w:rsidRPr="00922E55">
              <w:rPr>
                <w:color w:val="000000"/>
                <w:sz w:val="28"/>
                <w:szCs w:val="28"/>
              </w:rPr>
              <w:t xml:space="preserve"> </w:t>
            </w:r>
            <w:r w:rsidR="00922E55">
              <w:rPr>
                <w:color w:val="000000"/>
                <w:sz w:val="24"/>
                <w:szCs w:val="24"/>
              </w:rPr>
              <w:t xml:space="preserve"> </w:t>
            </w:r>
          </w:p>
        </w:tc>
      </w:tr>
      <w:tr w:rsidR="00B13EDC" w:rsidRPr="00AE723F" w:rsidTr="00126586">
        <w:tc>
          <w:tcPr>
            <w:tcW w:w="9607" w:type="dxa"/>
            <w:gridSpan w:val="13"/>
          </w:tcPr>
          <w:p w:rsidR="00B13EDC" w:rsidRPr="00AE723F" w:rsidRDefault="00B13EDC" w:rsidP="00126586">
            <w:pPr>
              <w:jc w:val="center"/>
              <w:rPr>
                <w:sz w:val="24"/>
                <w:szCs w:val="24"/>
              </w:rPr>
            </w:pPr>
            <w:r w:rsidRPr="00AE723F">
              <w:rPr>
                <w:b/>
                <w:sz w:val="24"/>
                <w:szCs w:val="24"/>
              </w:rPr>
              <w:t>3. Мета та цілі курсу</w:t>
            </w:r>
          </w:p>
        </w:tc>
      </w:tr>
      <w:tr w:rsidR="00B13EDC" w:rsidRPr="00B13EDC" w:rsidTr="00126586">
        <w:tc>
          <w:tcPr>
            <w:tcW w:w="9607" w:type="dxa"/>
            <w:gridSpan w:val="13"/>
          </w:tcPr>
          <w:p w:rsidR="00B13EDC" w:rsidRPr="00AE723F" w:rsidRDefault="00B13EDC" w:rsidP="00B13EDC">
            <w:pPr>
              <w:jc w:val="both"/>
              <w:rPr>
                <w:sz w:val="24"/>
                <w:szCs w:val="24"/>
              </w:rPr>
            </w:pPr>
            <w:r w:rsidRPr="00AE723F">
              <w:rPr>
                <w:sz w:val="24"/>
                <w:szCs w:val="24"/>
              </w:rPr>
              <w:t xml:space="preserve">        Метою викладання навчальної дисципліни</w:t>
            </w:r>
            <w:r w:rsidRPr="00AE723F">
              <w:rPr>
                <w:b/>
                <w:color w:val="000000"/>
                <w:sz w:val="24"/>
                <w:szCs w:val="24"/>
              </w:rPr>
              <w:t xml:space="preserve"> </w:t>
            </w:r>
            <w:r w:rsidRPr="00AE723F">
              <w:rPr>
                <w:color w:val="000000"/>
                <w:sz w:val="24"/>
                <w:szCs w:val="24"/>
              </w:rPr>
              <w:t>«</w:t>
            </w:r>
            <w:r>
              <w:rPr>
                <w:color w:val="000000"/>
                <w:sz w:val="24"/>
                <w:szCs w:val="24"/>
              </w:rPr>
              <w:t>Професійна психологія здоров’я</w:t>
            </w:r>
            <w:r w:rsidRPr="00AE723F">
              <w:rPr>
                <w:color w:val="000000"/>
                <w:sz w:val="24"/>
                <w:szCs w:val="24"/>
              </w:rPr>
              <w:t>»</w:t>
            </w:r>
            <w:r w:rsidRPr="00AE723F">
              <w:rPr>
                <w:b/>
                <w:color w:val="000000"/>
                <w:sz w:val="24"/>
                <w:szCs w:val="24"/>
              </w:rPr>
              <w:t xml:space="preserve"> </w:t>
            </w:r>
            <w:r w:rsidRPr="00AE723F">
              <w:rPr>
                <w:color w:val="000000"/>
                <w:sz w:val="24"/>
                <w:szCs w:val="24"/>
              </w:rPr>
              <w:t xml:space="preserve">є формування у студентів комплексу загальних </w:t>
            </w:r>
            <w:r>
              <w:rPr>
                <w:color w:val="000000"/>
                <w:sz w:val="24"/>
                <w:szCs w:val="24"/>
              </w:rPr>
              <w:t xml:space="preserve">і фахових </w:t>
            </w:r>
            <w:proofErr w:type="spellStart"/>
            <w:r w:rsidRPr="00AE723F">
              <w:rPr>
                <w:color w:val="000000"/>
                <w:sz w:val="24"/>
                <w:szCs w:val="24"/>
              </w:rPr>
              <w:t>компетентностей</w:t>
            </w:r>
            <w:proofErr w:type="spellEnd"/>
            <w:r w:rsidRPr="00AE723F">
              <w:rPr>
                <w:color w:val="000000"/>
                <w:sz w:val="24"/>
                <w:szCs w:val="24"/>
              </w:rPr>
              <w:t xml:space="preserve"> у сфері </w:t>
            </w:r>
            <w:r>
              <w:rPr>
                <w:color w:val="000000"/>
                <w:sz w:val="24"/>
                <w:szCs w:val="24"/>
              </w:rPr>
              <w:t>соціально-</w:t>
            </w:r>
            <w:r w:rsidRPr="00AE723F">
              <w:rPr>
                <w:color w:val="000000"/>
                <w:sz w:val="24"/>
                <w:szCs w:val="24"/>
              </w:rPr>
              <w:t>психологічного супроводу</w:t>
            </w:r>
            <w:r>
              <w:rPr>
                <w:color w:val="000000"/>
                <w:sz w:val="24"/>
                <w:szCs w:val="24"/>
              </w:rPr>
              <w:t xml:space="preserve"> особистості в організації з точки зору її професійного здоров’я.</w:t>
            </w:r>
            <w:r w:rsidRPr="00AE723F">
              <w:rPr>
                <w:color w:val="000000"/>
                <w:sz w:val="24"/>
                <w:szCs w:val="24"/>
              </w:rPr>
              <w:t xml:space="preserve"> Цілі курсу полягають у </w:t>
            </w:r>
            <w:r>
              <w:rPr>
                <w:color w:val="000000"/>
                <w:sz w:val="24"/>
                <w:szCs w:val="24"/>
              </w:rPr>
              <w:t>формуванні готовності до здорового способу життя, профілактиці професійного вигорання, ціннісного ставлення до себе як до особистості.</w:t>
            </w:r>
          </w:p>
        </w:tc>
      </w:tr>
      <w:tr w:rsidR="00B13EDC" w:rsidRPr="00AE723F" w:rsidTr="00126586">
        <w:tc>
          <w:tcPr>
            <w:tcW w:w="9607" w:type="dxa"/>
            <w:gridSpan w:val="13"/>
          </w:tcPr>
          <w:p w:rsidR="00B13EDC" w:rsidRPr="00AE723F" w:rsidRDefault="00B13EDC" w:rsidP="00126586">
            <w:pPr>
              <w:jc w:val="center"/>
              <w:rPr>
                <w:b/>
                <w:sz w:val="24"/>
                <w:szCs w:val="24"/>
              </w:rPr>
            </w:pPr>
            <w:r w:rsidRPr="00AE723F">
              <w:rPr>
                <w:b/>
                <w:sz w:val="24"/>
                <w:szCs w:val="24"/>
              </w:rPr>
              <w:t>4. Результати навчання (компетентності)</w:t>
            </w:r>
          </w:p>
        </w:tc>
      </w:tr>
      <w:tr w:rsidR="00B13EDC" w:rsidRPr="0034087C" w:rsidTr="00126586">
        <w:tc>
          <w:tcPr>
            <w:tcW w:w="9607" w:type="dxa"/>
            <w:gridSpan w:val="13"/>
          </w:tcPr>
          <w:p w:rsidR="00B13EDC" w:rsidRPr="00EF0594" w:rsidRDefault="00B13EDC" w:rsidP="00B13EDC">
            <w:pPr>
              <w:jc w:val="both"/>
              <w:rPr>
                <w:sz w:val="24"/>
                <w:szCs w:val="24"/>
              </w:rPr>
            </w:pPr>
            <w:r w:rsidRPr="00EF0594">
              <w:rPr>
                <w:b/>
                <w:sz w:val="24"/>
                <w:szCs w:val="24"/>
              </w:rPr>
              <w:t>Фахові компетентності:</w:t>
            </w:r>
          </w:p>
          <w:p w:rsidR="00B13EDC" w:rsidRPr="00EF0594" w:rsidRDefault="00B13EDC" w:rsidP="00B13EDC">
            <w:pPr>
              <w:tabs>
                <w:tab w:val="left" w:pos="0"/>
              </w:tabs>
              <w:jc w:val="both"/>
              <w:rPr>
                <w:sz w:val="24"/>
                <w:szCs w:val="24"/>
              </w:rPr>
            </w:pPr>
            <w:r w:rsidRPr="00EF0594">
              <w:rPr>
                <w:sz w:val="24"/>
                <w:szCs w:val="24"/>
              </w:rPr>
              <w:t>Здійснювати теоретичний, методологічний та емпіричний аналіз актуальних проблем психологічної науки та / або практики.</w:t>
            </w:r>
          </w:p>
          <w:p w:rsidR="00B13EDC" w:rsidRPr="00EF0594" w:rsidRDefault="00B13EDC" w:rsidP="00B13EDC">
            <w:pPr>
              <w:tabs>
                <w:tab w:val="left" w:pos="0"/>
              </w:tabs>
              <w:jc w:val="both"/>
              <w:rPr>
                <w:sz w:val="24"/>
                <w:szCs w:val="24"/>
              </w:rPr>
            </w:pPr>
            <w:r w:rsidRPr="00EF0594">
              <w:rPr>
                <w:sz w:val="24"/>
                <w:szCs w:val="24"/>
              </w:rPr>
              <w:t>Самостійно планувати, організовувати та здійснювати психологічне дослідження з елементами наукової новизни та / або практичної значущості.</w:t>
            </w:r>
          </w:p>
          <w:p w:rsidR="00B13EDC" w:rsidRPr="00EF0594" w:rsidRDefault="00B13EDC" w:rsidP="00B13EDC">
            <w:pPr>
              <w:tabs>
                <w:tab w:val="left" w:pos="0"/>
              </w:tabs>
              <w:jc w:val="both"/>
              <w:rPr>
                <w:sz w:val="24"/>
                <w:szCs w:val="24"/>
              </w:rPr>
            </w:pPr>
            <w:r w:rsidRPr="00EF0594">
              <w:rPr>
                <w:sz w:val="24"/>
                <w:szCs w:val="24"/>
              </w:rPr>
              <w:t>Організовувати та реалізовувати просвітницьку та освітню діяльність для різних категорій населення у сфері психології.</w:t>
            </w:r>
          </w:p>
          <w:p w:rsidR="00B13EDC" w:rsidRPr="00EF0594" w:rsidRDefault="00B13EDC" w:rsidP="00B13EDC">
            <w:pPr>
              <w:tabs>
                <w:tab w:val="left" w:pos="0"/>
              </w:tabs>
              <w:jc w:val="both"/>
              <w:rPr>
                <w:sz w:val="24"/>
                <w:szCs w:val="24"/>
              </w:rPr>
            </w:pPr>
            <w:r w:rsidRPr="00EF0594">
              <w:rPr>
                <w:sz w:val="24"/>
                <w:szCs w:val="24"/>
              </w:rPr>
              <w:t xml:space="preserve">Налагоджувати та підтримувати контакти з фаховими спільнотами, ефективно взаємодіяти з колегами в моно - та </w:t>
            </w:r>
            <w:proofErr w:type="spellStart"/>
            <w:r w:rsidRPr="00EF0594">
              <w:rPr>
                <w:sz w:val="24"/>
                <w:szCs w:val="24"/>
              </w:rPr>
              <w:t>мультидисциплінарних</w:t>
            </w:r>
            <w:proofErr w:type="spellEnd"/>
            <w:r w:rsidRPr="00EF0594">
              <w:rPr>
                <w:sz w:val="24"/>
                <w:szCs w:val="24"/>
              </w:rPr>
              <w:t xml:space="preserve"> командах. Приймати фахові рішення у складних і непередбачуваних умовах,  адаптуватися до нових ситуацій професійної діяльності. </w:t>
            </w:r>
          </w:p>
          <w:p w:rsidR="00B13EDC" w:rsidRPr="00EF0594" w:rsidRDefault="00B13EDC" w:rsidP="00B13EDC">
            <w:pPr>
              <w:tabs>
                <w:tab w:val="left" w:pos="0"/>
              </w:tabs>
              <w:jc w:val="both"/>
              <w:rPr>
                <w:sz w:val="24"/>
                <w:szCs w:val="24"/>
              </w:rPr>
            </w:pPr>
            <w:r w:rsidRPr="00EF0594">
              <w:rPr>
                <w:sz w:val="24"/>
                <w:szCs w:val="24"/>
              </w:rPr>
              <w:t>Оцінювати межі власної фахової компетентності та підвищувати професійну кваліфікацію.</w:t>
            </w:r>
          </w:p>
          <w:p w:rsidR="00B13EDC" w:rsidRDefault="00B13EDC" w:rsidP="00B13EDC">
            <w:pPr>
              <w:tabs>
                <w:tab w:val="left" w:pos="0"/>
              </w:tabs>
              <w:jc w:val="both"/>
              <w:rPr>
                <w:sz w:val="24"/>
                <w:szCs w:val="24"/>
              </w:rPr>
            </w:pPr>
            <w:r w:rsidRPr="00EF0594">
              <w:rPr>
                <w:sz w:val="24"/>
                <w:szCs w:val="24"/>
              </w:rPr>
              <w:t>Дотримуватися у фаховій діяльності норм професійної етики та керуватися загальнолюдськими цінностями.</w:t>
            </w:r>
          </w:p>
          <w:p w:rsidR="00922E55" w:rsidRPr="00EF0594" w:rsidRDefault="00922E55" w:rsidP="00B13EDC">
            <w:pPr>
              <w:tabs>
                <w:tab w:val="left" w:pos="0"/>
              </w:tabs>
              <w:jc w:val="both"/>
              <w:rPr>
                <w:sz w:val="24"/>
                <w:szCs w:val="24"/>
              </w:rPr>
            </w:pPr>
            <w:r>
              <w:rPr>
                <w:sz w:val="24"/>
                <w:szCs w:val="24"/>
              </w:rPr>
              <w:t>Результати вивчення курсу:</w:t>
            </w:r>
          </w:p>
          <w:p w:rsidR="00B13EDC" w:rsidRDefault="00B13EDC" w:rsidP="00B13EDC">
            <w:pPr>
              <w:tabs>
                <w:tab w:val="left" w:pos="0"/>
              </w:tabs>
              <w:jc w:val="both"/>
              <w:rPr>
                <w:sz w:val="24"/>
                <w:szCs w:val="24"/>
              </w:rPr>
            </w:pPr>
            <w:r w:rsidRPr="00EF0594">
              <w:rPr>
                <w:sz w:val="24"/>
                <w:szCs w:val="24"/>
              </w:rPr>
              <w:t>Аналізувати і впроваджувати у практику результати наукових і прикладних досліджень.</w:t>
            </w:r>
          </w:p>
          <w:p w:rsidR="00B13EDC" w:rsidRPr="00EF0594" w:rsidRDefault="00B13EDC" w:rsidP="00B13EDC">
            <w:pPr>
              <w:jc w:val="both"/>
              <w:rPr>
                <w:sz w:val="24"/>
                <w:szCs w:val="24"/>
                <w:lang w:eastAsia="uk-UA"/>
              </w:rPr>
            </w:pPr>
            <w:r>
              <w:rPr>
                <w:bCs/>
                <w:sz w:val="24"/>
                <w:szCs w:val="24"/>
              </w:rPr>
              <w:t>Р</w:t>
            </w:r>
            <w:r w:rsidRPr="00EF0594">
              <w:rPr>
                <w:bCs/>
                <w:sz w:val="24"/>
                <w:szCs w:val="24"/>
              </w:rPr>
              <w:t>озуміти</w:t>
            </w:r>
            <w:r w:rsidRPr="00EF0594">
              <w:rPr>
                <w:b/>
                <w:bCs/>
                <w:sz w:val="24"/>
                <w:szCs w:val="24"/>
              </w:rPr>
              <w:t xml:space="preserve"> </w:t>
            </w:r>
            <w:r w:rsidRPr="00EF0594">
              <w:rPr>
                <w:sz w:val="24"/>
                <w:szCs w:val="24"/>
                <w:lang w:eastAsia="uk-UA"/>
              </w:rPr>
              <w:t>основні категорії професійної психології</w:t>
            </w:r>
            <w:r>
              <w:rPr>
                <w:sz w:val="24"/>
                <w:szCs w:val="24"/>
                <w:lang w:eastAsia="uk-UA"/>
              </w:rPr>
              <w:t xml:space="preserve"> здоров'я і її завдання,</w:t>
            </w:r>
          </w:p>
          <w:p w:rsidR="00B13EDC" w:rsidRPr="00EF0594" w:rsidRDefault="00B13EDC" w:rsidP="00B13EDC">
            <w:pPr>
              <w:jc w:val="both"/>
              <w:rPr>
                <w:sz w:val="24"/>
                <w:szCs w:val="24"/>
                <w:lang w:eastAsia="uk-UA"/>
              </w:rPr>
            </w:pPr>
            <w:r w:rsidRPr="00EF0594">
              <w:rPr>
                <w:sz w:val="24"/>
                <w:szCs w:val="24"/>
                <w:lang w:eastAsia="uk-UA"/>
              </w:rPr>
              <w:t>основні  чинники фізичного, психічного і соціального здоров'я людини; мати сучасні уявлення про чинники ризику  професії для здоров'я; порівнювати</w:t>
            </w:r>
          </w:p>
          <w:p w:rsidR="00B13EDC" w:rsidRPr="00EF0594" w:rsidRDefault="00B13EDC" w:rsidP="00B13EDC">
            <w:pPr>
              <w:jc w:val="both"/>
              <w:rPr>
                <w:sz w:val="24"/>
                <w:szCs w:val="24"/>
                <w:lang w:eastAsia="uk-UA"/>
              </w:rPr>
            </w:pPr>
            <w:r w:rsidRPr="00EF0594">
              <w:rPr>
                <w:sz w:val="24"/>
                <w:szCs w:val="24"/>
                <w:lang w:eastAsia="uk-UA"/>
              </w:rPr>
              <w:t>різні точки зору на модель здоров'я, здорового способу життя і зміст їх компонентів;</w:t>
            </w:r>
          </w:p>
          <w:p w:rsidR="00B13EDC" w:rsidRPr="00EF0594" w:rsidRDefault="00B13EDC" w:rsidP="00B13EDC">
            <w:pPr>
              <w:jc w:val="both"/>
              <w:rPr>
                <w:sz w:val="24"/>
                <w:szCs w:val="24"/>
                <w:lang w:eastAsia="uk-UA"/>
              </w:rPr>
            </w:pPr>
            <w:r w:rsidRPr="00EF0594">
              <w:rPr>
                <w:sz w:val="24"/>
                <w:szCs w:val="24"/>
                <w:lang w:eastAsia="uk-UA"/>
              </w:rPr>
              <w:t xml:space="preserve">підходи і методи зміцнення і формування здоров'я; </w:t>
            </w:r>
          </w:p>
          <w:p w:rsidR="00B13EDC" w:rsidRPr="00EF0594" w:rsidRDefault="00B13EDC" w:rsidP="00B13EDC">
            <w:pPr>
              <w:jc w:val="both"/>
              <w:rPr>
                <w:sz w:val="24"/>
                <w:szCs w:val="24"/>
                <w:lang w:eastAsia="uk-UA"/>
              </w:rPr>
            </w:pPr>
            <w:r w:rsidRPr="00EF0594">
              <w:rPr>
                <w:sz w:val="24"/>
                <w:szCs w:val="24"/>
                <w:lang w:eastAsia="uk-UA"/>
              </w:rPr>
              <w:t xml:space="preserve">значення діяльності психолога для  підвищення психічних ресурсів і адаптаційних можливостей в процесі професійної реалізації людини  і збереження  її здоров'я; </w:t>
            </w:r>
            <w:r w:rsidRPr="00EF0594">
              <w:rPr>
                <w:bCs/>
                <w:sz w:val="24"/>
                <w:szCs w:val="24"/>
                <w:lang w:eastAsia="uk-UA"/>
              </w:rPr>
              <w:t xml:space="preserve">вміти </w:t>
            </w:r>
          </w:p>
          <w:p w:rsidR="00B13EDC" w:rsidRPr="00EF0594" w:rsidRDefault="00B13EDC" w:rsidP="00B13EDC">
            <w:pPr>
              <w:jc w:val="both"/>
              <w:rPr>
                <w:sz w:val="24"/>
                <w:szCs w:val="24"/>
                <w:lang w:eastAsia="uk-UA"/>
              </w:rPr>
            </w:pPr>
            <w:r w:rsidRPr="00EF0594">
              <w:rPr>
                <w:sz w:val="24"/>
                <w:szCs w:val="24"/>
                <w:lang w:eastAsia="uk-UA"/>
              </w:rPr>
              <w:t>виявляти і аналізувати чинники ризику для здоров'я в професійній діяльності;</w:t>
            </w:r>
          </w:p>
          <w:p w:rsidR="00B13EDC" w:rsidRPr="00EF0594" w:rsidRDefault="00B13EDC" w:rsidP="00B13EDC">
            <w:pPr>
              <w:jc w:val="both"/>
              <w:rPr>
                <w:sz w:val="24"/>
                <w:szCs w:val="24"/>
                <w:lang w:eastAsia="uk-UA"/>
              </w:rPr>
            </w:pPr>
            <w:r w:rsidRPr="00EF0594">
              <w:rPr>
                <w:sz w:val="24"/>
                <w:szCs w:val="24"/>
                <w:lang w:eastAsia="uk-UA"/>
              </w:rPr>
              <w:t>здійснювати аналіз впливу корпоративної культури організації на здоров’я працівників;</w:t>
            </w:r>
          </w:p>
          <w:p w:rsidR="00B13EDC" w:rsidRPr="00EF0594" w:rsidRDefault="00B13EDC" w:rsidP="00B13EDC">
            <w:pPr>
              <w:jc w:val="both"/>
              <w:rPr>
                <w:sz w:val="24"/>
                <w:szCs w:val="24"/>
                <w:lang w:eastAsia="uk-UA"/>
              </w:rPr>
            </w:pPr>
            <w:r w:rsidRPr="00EF0594">
              <w:rPr>
                <w:sz w:val="24"/>
                <w:szCs w:val="24"/>
                <w:lang w:eastAsia="uk-UA"/>
              </w:rPr>
              <w:t>здійснювати профілактичні заходи щодо професійного та емоційного вигоряння в співробітників  організації;</w:t>
            </w:r>
          </w:p>
          <w:p w:rsidR="00B13EDC" w:rsidRPr="00EF0594" w:rsidRDefault="00B13EDC" w:rsidP="00B13EDC">
            <w:pPr>
              <w:jc w:val="both"/>
              <w:rPr>
                <w:sz w:val="24"/>
                <w:szCs w:val="24"/>
                <w:lang w:eastAsia="uk-UA"/>
              </w:rPr>
            </w:pPr>
            <w:r w:rsidRPr="00EF0594">
              <w:rPr>
                <w:sz w:val="24"/>
                <w:szCs w:val="24"/>
                <w:lang w:eastAsia="uk-UA"/>
              </w:rPr>
              <w:lastRenderedPageBreak/>
              <w:t>розробляти тренінгові програми  для формування мотивації бути здоровим;</w:t>
            </w:r>
          </w:p>
          <w:p w:rsidR="00B13EDC" w:rsidRPr="00AE723F" w:rsidRDefault="00B13EDC" w:rsidP="00922E55">
            <w:pPr>
              <w:jc w:val="both"/>
              <w:rPr>
                <w:sz w:val="24"/>
                <w:szCs w:val="24"/>
              </w:rPr>
            </w:pPr>
            <w:r w:rsidRPr="00EF0594">
              <w:rPr>
                <w:sz w:val="24"/>
                <w:szCs w:val="24"/>
                <w:lang w:eastAsia="uk-UA"/>
              </w:rPr>
              <w:t>вміти надавати консультативну допомогу керівництву організації щодо формування здорової організаційної культури;</w:t>
            </w:r>
            <w:r w:rsidRPr="00EF0594">
              <w:rPr>
                <w:sz w:val="28"/>
                <w:szCs w:val="28"/>
              </w:rPr>
              <w:t xml:space="preserve"> </w:t>
            </w:r>
            <w:r w:rsidRPr="00EF0594">
              <w:rPr>
                <w:sz w:val="24"/>
                <w:szCs w:val="24"/>
              </w:rPr>
              <w:t>узагальнювати емпіричні дані та формулювати теоретичні висновки, робити психологічний прогноз щодо розвитку особистості, груп, організацій.</w:t>
            </w:r>
          </w:p>
        </w:tc>
      </w:tr>
      <w:tr w:rsidR="00B13EDC" w:rsidRPr="00AE723F" w:rsidTr="00126586">
        <w:trPr>
          <w:gridBefore w:val="1"/>
          <w:wBefore w:w="34" w:type="dxa"/>
        </w:trPr>
        <w:tc>
          <w:tcPr>
            <w:tcW w:w="9573" w:type="dxa"/>
            <w:gridSpan w:val="12"/>
          </w:tcPr>
          <w:p w:rsidR="00B13EDC" w:rsidRPr="00AE723F" w:rsidRDefault="00B13EDC" w:rsidP="00126586">
            <w:pPr>
              <w:jc w:val="center"/>
              <w:rPr>
                <w:sz w:val="24"/>
                <w:szCs w:val="24"/>
              </w:rPr>
            </w:pPr>
            <w:r w:rsidRPr="00AE723F">
              <w:rPr>
                <w:b/>
                <w:sz w:val="24"/>
                <w:szCs w:val="24"/>
              </w:rPr>
              <w:lastRenderedPageBreak/>
              <w:t>5. Організація навчання курсу</w:t>
            </w:r>
          </w:p>
        </w:tc>
      </w:tr>
      <w:tr w:rsidR="00B13EDC" w:rsidRPr="00AE723F" w:rsidTr="00126586">
        <w:trPr>
          <w:gridBefore w:val="1"/>
          <w:wBefore w:w="34" w:type="dxa"/>
        </w:trPr>
        <w:tc>
          <w:tcPr>
            <w:tcW w:w="9573" w:type="dxa"/>
            <w:gridSpan w:val="12"/>
          </w:tcPr>
          <w:p w:rsidR="00B13EDC" w:rsidRPr="00AE723F" w:rsidRDefault="00B13EDC" w:rsidP="00126586">
            <w:pPr>
              <w:jc w:val="center"/>
              <w:rPr>
                <w:sz w:val="24"/>
                <w:szCs w:val="24"/>
              </w:rPr>
            </w:pPr>
            <w:r w:rsidRPr="00AE723F">
              <w:rPr>
                <w:sz w:val="24"/>
                <w:szCs w:val="24"/>
              </w:rPr>
              <w:t>Обсяг курсу</w:t>
            </w:r>
          </w:p>
        </w:tc>
      </w:tr>
      <w:tr w:rsidR="00B13EDC" w:rsidRPr="00AE723F" w:rsidTr="00126586">
        <w:trPr>
          <w:gridBefore w:val="1"/>
          <w:wBefore w:w="34" w:type="dxa"/>
          <w:trHeight w:val="219"/>
        </w:trPr>
        <w:tc>
          <w:tcPr>
            <w:tcW w:w="6347" w:type="dxa"/>
            <w:gridSpan w:val="7"/>
            <w:vMerge w:val="restart"/>
          </w:tcPr>
          <w:p w:rsidR="00B13EDC" w:rsidRPr="00AE723F" w:rsidRDefault="00B13EDC" w:rsidP="00126586">
            <w:pPr>
              <w:jc w:val="center"/>
              <w:rPr>
                <w:sz w:val="24"/>
                <w:szCs w:val="24"/>
              </w:rPr>
            </w:pPr>
            <w:r w:rsidRPr="00AE723F">
              <w:rPr>
                <w:sz w:val="24"/>
                <w:szCs w:val="24"/>
              </w:rPr>
              <w:t>Вид заняття</w:t>
            </w:r>
          </w:p>
        </w:tc>
        <w:tc>
          <w:tcPr>
            <w:tcW w:w="3226" w:type="dxa"/>
            <w:gridSpan w:val="5"/>
          </w:tcPr>
          <w:p w:rsidR="00B13EDC" w:rsidRPr="00AE723F" w:rsidRDefault="00B13EDC" w:rsidP="00126586">
            <w:pPr>
              <w:jc w:val="center"/>
              <w:rPr>
                <w:sz w:val="24"/>
                <w:szCs w:val="24"/>
              </w:rPr>
            </w:pPr>
            <w:r w:rsidRPr="00AE723F">
              <w:rPr>
                <w:sz w:val="24"/>
                <w:szCs w:val="24"/>
              </w:rPr>
              <w:t>Загальна кількість годин</w:t>
            </w:r>
          </w:p>
        </w:tc>
      </w:tr>
      <w:tr w:rsidR="00B13EDC" w:rsidRPr="00AE723F" w:rsidTr="00126586">
        <w:trPr>
          <w:gridBefore w:val="1"/>
          <w:wBefore w:w="34" w:type="dxa"/>
          <w:trHeight w:val="219"/>
        </w:trPr>
        <w:tc>
          <w:tcPr>
            <w:tcW w:w="6347" w:type="dxa"/>
            <w:gridSpan w:val="7"/>
            <w:vMerge/>
          </w:tcPr>
          <w:p w:rsidR="00B13EDC" w:rsidRPr="00AE723F" w:rsidRDefault="00B13EDC" w:rsidP="00126586">
            <w:pPr>
              <w:jc w:val="center"/>
              <w:rPr>
                <w:sz w:val="24"/>
                <w:szCs w:val="24"/>
              </w:rPr>
            </w:pPr>
          </w:p>
        </w:tc>
        <w:tc>
          <w:tcPr>
            <w:tcW w:w="1613" w:type="dxa"/>
            <w:gridSpan w:val="2"/>
          </w:tcPr>
          <w:p w:rsidR="00B13EDC" w:rsidRPr="00AE723F" w:rsidRDefault="00B13EDC" w:rsidP="00126586">
            <w:pPr>
              <w:jc w:val="center"/>
              <w:rPr>
                <w:sz w:val="24"/>
                <w:szCs w:val="24"/>
              </w:rPr>
            </w:pPr>
            <w:r w:rsidRPr="00AE723F">
              <w:rPr>
                <w:sz w:val="24"/>
                <w:szCs w:val="24"/>
              </w:rPr>
              <w:t>Денна форма</w:t>
            </w:r>
          </w:p>
        </w:tc>
        <w:tc>
          <w:tcPr>
            <w:tcW w:w="1613" w:type="dxa"/>
            <w:gridSpan w:val="3"/>
          </w:tcPr>
          <w:p w:rsidR="00B13EDC" w:rsidRPr="00AE723F" w:rsidRDefault="00B13EDC" w:rsidP="00126586">
            <w:pPr>
              <w:jc w:val="center"/>
              <w:rPr>
                <w:sz w:val="24"/>
                <w:szCs w:val="24"/>
              </w:rPr>
            </w:pPr>
            <w:r w:rsidRPr="00AE723F">
              <w:rPr>
                <w:sz w:val="24"/>
                <w:szCs w:val="24"/>
              </w:rPr>
              <w:t>Заочна форма</w:t>
            </w:r>
          </w:p>
        </w:tc>
      </w:tr>
      <w:tr w:rsidR="00B13EDC" w:rsidRPr="00AE723F" w:rsidTr="00126586">
        <w:trPr>
          <w:gridBefore w:val="1"/>
          <w:wBefore w:w="34" w:type="dxa"/>
        </w:trPr>
        <w:tc>
          <w:tcPr>
            <w:tcW w:w="6347" w:type="dxa"/>
            <w:gridSpan w:val="7"/>
          </w:tcPr>
          <w:p w:rsidR="00B13EDC" w:rsidRPr="00AE723F" w:rsidRDefault="00B13EDC" w:rsidP="00126586">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лекції</w:t>
            </w:r>
          </w:p>
        </w:tc>
        <w:tc>
          <w:tcPr>
            <w:tcW w:w="1613" w:type="dxa"/>
            <w:gridSpan w:val="2"/>
          </w:tcPr>
          <w:p w:rsidR="00B13EDC" w:rsidRPr="00AE723F" w:rsidRDefault="00922E55" w:rsidP="00126586">
            <w:pPr>
              <w:jc w:val="both"/>
              <w:rPr>
                <w:sz w:val="24"/>
                <w:szCs w:val="24"/>
              </w:rPr>
            </w:pPr>
            <w:r>
              <w:rPr>
                <w:sz w:val="24"/>
                <w:szCs w:val="24"/>
              </w:rPr>
              <w:t>14</w:t>
            </w:r>
            <w:r w:rsidR="00B13EDC" w:rsidRPr="00AE723F">
              <w:rPr>
                <w:sz w:val="24"/>
                <w:szCs w:val="24"/>
              </w:rPr>
              <w:t xml:space="preserve"> </w:t>
            </w:r>
          </w:p>
        </w:tc>
        <w:tc>
          <w:tcPr>
            <w:tcW w:w="1613" w:type="dxa"/>
            <w:gridSpan w:val="3"/>
          </w:tcPr>
          <w:p w:rsidR="00B13EDC" w:rsidRPr="00AE723F" w:rsidRDefault="00B13EDC" w:rsidP="00126586">
            <w:pPr>
              <w:jc w:val="both"/>
              <w:rPr>
                <w:sz w:val="24"/>
                <w:szCs w:val="24"/>
              </w:rPr>
            </w:pPr>
            <w:r w:rsidRPr="00AE723F">
              <w:rPr>
                <w:sz w:val="24"/>
                <w:szCs w:val="24"/>
              </w:rPr>
              <w:t>6</w:t>
            </w:r>
          </w:p>
        </w:tc>
      </w:tr>
      <w:tr w:rsidR="00B13EDC" w:rsidRPr="00AE723F" w:rsidTr="00126586">
        <w:trPr>
          <w:gridBefore w:val="1"/>
          <w:wBefore w:w="34" w:type="dxa"/>
        </w:trPr>
        <w:tc>
          <w:tcPr>
            <w:tcW w:w="6347" w:type="dxa"/>
            <w:gridSpan w:val="7"/>
          </w:tcPr>
          <w:p w:rsidR="00B13EDC" w:rsidRPr="00AE723F" w:rsidRDefault="00B13EDC" w:rsidP="00126586">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семінарські заняття / практичні / лабораторні</w:t>
            </w:r>
          </w:p>
        </w:tc>
        <w:tc>
          <w:tcPr>
            <w:tcW w:w="1613" w:type="dxa"/>
            <w:gridSpan w:val="2"/>
          </w:tcPr>
          <w:p w:rsidR="00B13EDC" w:rsidRPr="00AE723F" w:rsidRDefault="00922E55" w:rsidP="00126586">
            <w:pPr>
              <w:jc w:val="both"/>
              <w:rPr>
                <w:sz w:val="24"/>
                <w:szCs w:val="24"/>
              </w:rPr>
            </w:pPr>
            <w:r>
              <w:rPr>
                <w:sz w:val="24"/>
                <w:szCs w:val="24"/>
              </w:rPr>
              <w:t>16</w:t>
            </w:r>
            <w:r w:rsidR="00B13EDC" w:rsidRPr="00AE723F">
              <w:rPr>
                <w:sz w:val="24"/>
                <w:szCs w:val="24"/>
              </w:rPr>
              <w:t xml:space="preserve"> </w:t>
            </w:r>
          </w:p>
        </w:tc>
        <w:tc>
          <w:tcPr>
            <w:tcW w:w="1613" w:type="dxa"/>
            <w:gridSpan w:val="3"/>
          </w:tcPr>
          <w:p w:rsidR="00B13EDC" w:rsidRPr="00AE723F" w:rsidRDefault="00B13EDC" w:rsidP="00126586">
            <w:pPr>
              <w:jc w:val="both"/>
              <w:rPr>
                <w:sz w:val="24"/>
                <w:szCs w:val="24"/>
              </w:rPr>
            </w:pPr>
            <w:r w:rsidRPr="00AE723F">
              <w:rPr>
                <w:sz w:val="24"/>
                <w:szCs w:val="24"/>
              </w:rPr>
              <w:t>2</w:t>
            </w:r>
          </w:p>
        </w:tc>
      </w:tr>
      <w:tr w:rsidR="00B13EDC" w:rsidRPr="00AE723F" w:rsidTr="00126586">
        <w:trPr>
          <w:gridBefore w:val="1"/>
          <w:wBefore w:w="34" w:type="dxa"/>
        </w:trPr>
        <w:tc>
          <w:tcPr>
            <w:tcW w:w="6347" w:type="dxa"/>
            <w:gridSpan w:val="7"/>
          </w:tcPr>
          <w:p w:rsidR="00B13EDC" w:rsidRPr="00AE723F" w:rsidRDefault="00B13EDC" w:rsidP="00126586">
            <w:pPr>
              <w:pStyle w:val="10"/>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самостійна робота</w:t>
            </w:r>
          </w:p>
        </w:tc>
        <w:tc>
          <w:tcPr>
            <w:tcW w:w="1613" w:type="dxa"/>
            <w:gridSpan w:val="2"/>
          </w:tcPr>
          <w:p w:rsidR="00B13EDC" w:rsidRPr="00AE723F" w:rsidRDefault="00B13EDC" w:rsidP="00126586">
            <w:pPr>
              <w:jc w:val="both"/>
              <w:rPr>
                <w:sz w:val="24"/>
                <w:szCs w:val="24"/>
              </w:rPr>
            </w:pPr>
            <w:r w:rsidRPr="00AE723F">
              <w:rPr>
                <w:sz w:val="24"/>
                <w:szCs w:val="24"/>
              </w:rPr>
              <w:t xml:space="preserve">60 </w:t>
            </w:r>
          </w:p>
        </w:tc>
        <w:tc>
          <w:tcPr>
            <w:tcW w:w="1613" w:type="dxa"/>
            <w:gridSpan w:val="3"/>
          </w:tcPr>
          <w:p w:rsidR="00B13EDC" w:rsidRPr="00AE723F" w:rsidRDefault="00B13EDC" w:rsidP="00126586">
            <w:pPr>
              <w:jc w:val="both"/>
              <w:rPr>
                <w:sz w:val="24"/>
                <w:szCs w:val="24"/>
              </w:rPr>
            </w:pPr>
            <w:r w:rsidRPr="00AE723F">
              <w:rPr>
                <w:sz w:val="24"/>
                <w:szCs w:val="24"/>
              </w:rPr>
              <w:t>82</w:t>
            </w:r>
          </w:p>
        </w:tc>
      </w:tr>
      <w:tr w:rsidR="00B13EDC" w:rsidRPr="00AE723F" w:rsidTr="00126586">
        <w:trPr>
          <w:gridBefore w:val="1"/>
          <w:wBefore w:w="34" w:type="dxa"/>
        </w:trPr>
        <w:tc>
          <w:tcPr>
            <w:tcW w:w="9573" w:type="dxa"/>
            <w:gridSpan w:val="12"/>
          </w:tcPr>
          <w:p w:rsidR="00B13EDC" w:rsidRPr="00AE723F" w:rsidRDefault="00B13EDC" w:rsidP="00126586">
            <w:pPr>
              <w:jc w:val="center"/>
              <w:rPr>
                <w:sz w:val="24"/>
                <w:szCs w:val="24"/>
              </w:rPr>
            </w:pPr>
            <w:r w:rsidRPr="00AE723F">
              <w:rPr>
                <w:sz w:val="24"/>
                <w:szCs w:val="24"/>
              </w:rPr>
              <w:t>Ознаки курсу</w:t>
            </w:r>
          </w:p>
        </w:tc>
      </w:tr>
      <w:tr w:rsidR="00B13EDC" w:rsidRPr="00AE723F" w:rsidTr="00126586">
        <w:trPr>
          <w:gridBefore w:val="1"/>
          <w:wBefore w:w="34" w:type="dxa"/>
        </w:trPr>
        <w:tc>
          <w:tcPr>
            <w:tcW w:w="1319" w:type="dxa"/>
            <w:vAlign w:val="center"/>
          </w:tcPr>
          <w:p w:rsidR="00B13EDC" w:rsidRPr="00AE723F" w:rsidRDefault="00B13EDC" w:rsidP="00126586">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Семестр</w:t>
            </w:r>
          </w:p>
        </w:tc>
        <w:tc>
          <w:tcPr>
            <w:tcW w:w="5028" w:type="dxa"/>
            <w:gridSpan w:val="6"/>
            <w:vAlign w:val="center"/>
          </w:tcPr>
          <w:p w:rsidR="00B13EDC" w:rsidRPr="00AE723F" w:rsidRDefault="00B13EDC" w:rsidP="00126586">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Спеціальність</w:t>
            </w:r>
          </w:p>
        </w:tc>
        <w:tc>
          <w:tcPr>
            <w:tcW w:w="1899" w:type="dxa"/>
            <w:gridSpan w:val="3"/>
          </w:tcPr>
          <w:p w:rsidR="00B13EDC" w:rsidRPr="00AE723F" w:rsidRDefault="00B13EDC" w:rsidP="00126586">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Курс</w:t>
            </w:r>
          </w:p>
          <w:p w:rsidR="00B13EDC" w:rsidRPr="00AE723F" w:rsidRDefault="00B13EDC" w:rsidP="00126586">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(рік навчання)</w:t>
            </w:r>
          </w:p>
        </w:tc>
        <w:tc>
          <w:tcPr>
            <w:tcW w:w="1327" w:type="dxa"/>
            <w:gridSpan w:val="2"/>
          </w:tcPr>
          <w:p w:rsidR="00B13EDC" w:rsidRPr="00AE723F" w:rsidRDefault="00B13EDC" w:rsidP="00126586">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 xml:space="preserve">Нормативний </w:t>
            </w:r>
            <w:r w:rsidRPr="00AE723F">
              <w:rPr>
                <w:rFonts w:ascii="Times New Roman" w:eastAsia="Times New Roman" w:hAnsi="Times New Roman" w:cs="Times New Roman"/>
                <w:sz w:val="24"/>
                <w:szCs w:val="24"/>
                <w:lang w:val="en-US"/>
              </w:rPr>
              <w:t>/</w:t>
            </w:r>
          </w:p>
          <w:p w:rsidR="00B13EDC" w:rsidRPr="00AE723F" w:rsidRDefault="00B13EDC" w:rsidP="00126586">
            <w:pPr>
              <w:pStyle w:val="10"/>
              <w:ind w:left="164"/>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вибірковий</w:t>
            </w:r>
          </w:p>
        </w:tc>
      </w:tr>
      <w:tr w:rsidR="00B13EDC" w:rsidRPr="00AE723F" w:rsidTr="00126586">
        <w:trPr>
          <w:gridBefore w:val="1"/>
          <w:wBefore w:w="34" w:type="dxa"/>
        </w:trPr>
        <w:tc>
          <w:tcPr>
            <w:tcW w:w="1319" w:type="dxa"/>
          </w:tcPr>
          <w:p w:rsidR="00B13EDC" w:rsidRPr="00AE723F" w:rsidRDefault="00B13EDC" w:rsidP="00126586">
            <w:pPr>
              <w:jc w:val="both"/>
              <w:rPr>
                <w:sz w:val="24"/>
                <w:szCs w:val="24"/>
              </w:rPr>
            </w:pPr>
            <w:r w:rsidRPr="00AE723F">
              <w:rPr>
                <w:sz w:val="24"/>
                <w:szCs w:val="24"/>
              </w:rPr>
              <w:t xml:space="preserve">І </w:t>
            </w:r>
          </w:p>
        </w:tc>
        <w:tc>
          <w:tcPr>
            <w:tcW w:w="5028" w:type="dxa"/>
            <w:gridSpan w:val="6"/>
          </w:tcPr>
          <w:p w:rsidR="00B13EDC" w:rsidRPr="00AE723F" w:rsidRDefault="00B13EDC" w:rsidP="00126586">
            <w:pPr>
              <w:jc w:val="both"/>
              <w:rPr>
                <w:sz w:val="24"/>
                <w:szCs w:val="24"/>
              </w:rPr>
            </w:pPr>
            <w:r w:rsidRPr="00AE723F">
              <w:rPr>
                <w:sz w:val="24"/>
                <w:szCs w:val="24"/>
              </w:rPr>
              <w:t>Організаційна психологія</w:t>
            </w:r>
          </w:p>
        </w:tc>
        <w:tc>
          <w:tcPr>
            <w:tcW w:w="1899" w:type="dxa"/>
            <w:gridSpan w:val="3"/>
          </w:tcPr>
          <w:p w:rsidR="00B13EDC" w:rsidRPr="00AE723F" w:rsidRDefault="00922E55" w:rsidP="00126586">
            <w:pPr>
              <w:jc w:val="both"/>
              <w:rPr>
                <w:sz w:val="24"/>
                <w:szCs w:val="24"/>
              </w:rPr>
            </w:pPr>
            <w:r>
              <w:rPr>
                <w:sz w:val="24"/>
                <w:szCs w:val="24"/>
              </w:rPr>
              <w:t>2</w:t>
            </w:r>
          </w:p>
        </w:tc>
        <w:tc>
          <w:tcPr>
            <w:tcW w:w="1327" w:type="dxa"/>
            <w:gridSpan w:val="2"/>
          </w:tcPr>
          <w:p w:rsidR="00B13EDC" w:rsidRPr="00AE723F" w:rsidRDefault="00B13EDC" w:rsidP="00126586">
            <w:pPr>
              <w:jc w:val="both"/>
              <w:rPr>
                <w:sz w:val="24"/>
                <w:szCs w:val="24"/>
              </w:rPr>
            </w:pPr>
            <w:r w:rsidRPr="00AE723F">
              <w:rPr>
                <w:sz w:val="24"/>
                <w:szCs w:val="24"/>
              </w:rPr>
              <w:t>За вибором</w:t>
            </w:r>
          </w:p>
        </w:tc>
      </w:tr>
      <w:tr w:rsidR="00B13EDC" w:rsidRPr="00AE723F" w:rsidTr="00126586">
        <w:trPr>
          <w:gridBefore w:val="1"/>
          <w:wBefore w:w="34" w:type="dxa"/>
        </w:trPr>
        <w:tc>
          <w:tcPr>
            <w:tcW w:w="9573" w:type="dxa"/>
            <w:gridSpan w:val="12"/>
          </w:tcPr>
          <w:p w:rsidR="00B13EDC" w:rsidRPr="00AE723F" w:rsidRDefault="00B13EDC" w:rsidP="00126586">
            <w:pPr>
              <w:jc w:val="center"/>
              <w:rPr>
                <w:sz w:val="24"/>
                <w:szCs w:val="24"/>
              </w:rPr>
            </w:pPr>
            <w:r w:rsidRPr="00AE723F">
              <w:rPr>
                <w:sz w:val="24"/>
                <w:szCs w:val="24"/>
              </w:rPr>
              <w:t>Тематика курсу</w:t>
            </w:r>
          </w:p>
        </w:tc>
      </w:tr>
      <w:tr w:rsidR="00B13EDC" w:rsidRPr="00AE723F" w:rsidTr="00126586">
        <w:trPr>
          <w:gridBefore w:val="1"/>
          <w:wBefore w:w="34" w:type="dxa"/>
        </w:trPr>
        <w:tc>
          <w:tcPr>
            <w:tcW w:w="1668" w:type="dxa"/>
            <w:gridSpan w:val="2"/>
          </w:tcPr>
          <w:p w:rsidR="00B13EDC" w:rsidRPr="00AE723F" w:rsidRDefault="00B13EDC" w:rsidP="00126586">
            <w:pPr>
              <w:jc w:val="center"/>
              <w:rPr>
                <w:sz w:val="24"/>
                <w:szCs w:val="24"/>
              </w:rPr>
            </w:pPr>
            <w:r w:rsidRPr="00AE723F">
              <w:rPr>
                <w:color w:val="000000"/>
                <w:sz w:val="24"/>
                <w:szCs w:val="24"/>
              </w:rPr>
              <w:t>Тема, план</w:t>
            </w:r>
          </w:p>
        </w:tc>
        <w:tc>
          <w:tcPr>
            <w:tcW w:w="992" w:type="dxa"/>
            <w:gridSpan w:val="2"/>
          </w:tcPr>
          <w:p w:rsidR="00B13EDC" w:rsidRPr="00AE723F" w:rsidRDefault="00B13EDC" w:rsidP="00126586">
            <w:pPr>
              <w:pBdr>
                <w:top w:val="nil"/>
                <w:left w:val="nil"/>
                <w:bottom w:val="nil"/>
                <w:right w:val="nil"/>
                <w:between w:val="nil"/>
              </w:pBdr>
              <w:jc w:val="center"/>
              <w:rPr>
                <w:rStyle w:val="a5"/>
                <w:i w:val="0"/>
                <w:color w:val="auto"/>
                <w:sz w:val="24"/>
                <w:szCs w:val="24"/>
              </w:rPr>
            </w:pPr>
            <w:r w:rsidRPr="00AE723F">
              <w:rPr>
                <w:rStyle w:val="a5"/>
                <w:i w:val="0"/>
                <w:color w:val="auto"/>
                <w:sz w:val="24"/>
                <w:szCs w:val="24"/>
              </w:rPr>
              <w:t>Форма заняття</w:t>
            </w:r>
          </w:p>
        </w:tc>
        <w:tc>
          <w:tcPr>
            <w:tcW w:w="2835" w:type="dxa"/>
            <w:gridSpan w:val="2"/>
          </w:tcPr>
          <w:p w:rsidR="00B13EDC" w:rsidRPr="00AE723F" w:rsidRDefault="00B13EDC" w:rsidP="00126586">
            <w:pPr>
              <w:jc w:val="center"/>
              <w:rPr>
                <w:sz w:val="24"/>
                <w:szCs w:val="24"/>
              </w:rPr>
            </w:pPr>
            <w:r w:rsidRPr="00AE723F">
              <w:rPr>
                <w:sz w:val="24"/>
                <w:szCs w:val="24"/>
              </w:rPr>
              <w:t>Література</w:t>
            </w:r>
          </w:p>
        </w:tc>
        <w:tc>
          <w:tcPr>
            <w:tcW w:w="2301" w:type="dxa"/>
            <w:gridSpan w:val="2"/>
          </w:tcPr>
          <w:p w:rsidR="00B13EDC" w:rsidRPr="00AE723F" w:rsidRDefault="00B13EDC" w:rsidP="00126586">
            <w:pPr>
              <w:jc w:val="center"/>
              <w:rPr>
                <w:sz w:val="24"/>
                <w:szCs w:val="24"/>
              </w:rPr>
            </w:pPr>
            <w:r w:rsidRPr="00AE723F">
              <w:rPr>
                <w:sz w:val="24"/>
                <w:szCs w:val="24"/>
              </w:rPr>
              <w:t xml:space="preserve">Завдання, </w:t>
            </w:r>
            <w:proofErr w:type="spellStart"/>
            <w:r w:rsidRPr="00AE723F">
              <w:rPr>
                <w:sz w:val="24"/>
                <w:szCs w:val="24"/>
              </w:rPr>
              <w:t>год</w:t>
            </w:r>
            <w:proofErr w:type="spellEnd"/>
          </w:p>
        </w:tc>
        <w:tc>
          <w:tcPr>
            <w:tcW w:w="817" w:type="dxa"/>
            <w:gridSpan w:val="3"/>
          </w:tcPr>
          <w:p w:rsidR="00B13EDC" w:rsidRPr="00AE723F" w:rsidRDefault="00B13EDC" w:rsidP="00126586">
            <w:pPr>
              <w:jc w:val="center"/>
              <w:rPr>
                <w:sz w:val="24"/>
                <w:szCs w:val="24"/>
              </w:rPr>
            </w:pPr>
            <w:r w:rsidRPr="00AE723F">
              <w:rPr>
                <w:sz w:val="24"/>
                <w:szCs w:val="24"/>
              </w:rPr>
              <w:t>Вага оцінки</w:t>
            </w:r>
          </w:p>
        </w:tc>
        <w:tc>
          <w:tcPr>
            <w:tcW w:w="960" w:type="dxa"/>
          </w:tcPr>
          <w:p w:rsidR="00B13EDC" w:rsidRPr="00AE723F" w:rsidRDefault="00B13EDC" w:rsidP="00126586">
            <w:pPr>
              <w:jc w:val="center"/>
              <w:rPr>
                <w:sz w:val="24"/>
                <w:szCs w:val="24"/>
              </w:rPr>
            </w:pPr>
            <w:r w:rsidRPr="00AE723F">
              <w:rPr>
                <w:sz w:val="24"/>
                <w:szCs w:val="24"/>
              </w:rPr>
              <w:t>Термін виконання</w:t>
            </w:r>
          </w:p>
        </w:tc>
      </w:tr>
      <w:tr w:rsidR="00B13EDC" w:rsidRPr="00AE723F" w:rsidTr="00126586">
        <w:trPr>
          <w:gridBefore w:val="1"/>
          <w:wBefore w:w="34" w:type="dxa"/>
        </w:trPr>
        <w:tc>
          <w:tcPr>
            <w:tcW w:w="1668" w:type="dxa"/>
            <w:gridSpan w:val="2"/>
          </w:tcPr>
          <w:p w:rsidR="00922E55" w:rsidRDefault="00922E55" w:rsidP="00922E55">
            <w:pPr>
              <w:tabs>
                <w:tab w:val="left" w:pos="900"/>
              </w:tabs>
              <w:jc w:val="both"/>
              <w:rPr>
                <w:szCs w:val="28"/>
              </w:rPr>
            </w:pPr>
            <w:r w:rsidRPr="00922E55">
              <w:rPr>
                <w:szCs w:val="28"/>
              </w:rPr>
              <w:t xml:space="preserve">Тема 1. Психологія здоров’я як наука. </w:t>
            </w:r>
          </w:p>
          <w:p w:rsidR="00253C44" w:rsidRPr="00AA5ABD" w:rsidRDefault="00253C44" w:rsidP="00253C44">
            <w:pPr>
              <w:tabs>
                <w:tab w:val="left" w:pos="900"/>
              </w:tabs>
              <w:jc w:val="both"/>
              <w:rPr>
                <w:szCs w:val="28"/>
              </w:rPr>
            </w:pPr>
            <w:r>
              <w:rPr>
                <w:szCs w:val="28"/>
              </w:rPr>
              <w:t xml:space="preserve">1. </w:t>
            </w:r>
            <w:r w:rsidRPr="00AA5ABD">
              <w:rPr>
                <w:szCs w:val="28"/>
              </w:rPr>
              <w:t xml:space="preserve">Визначення психології здоров’я та задачі науки. </w:t>
            </w:r>
            <w:r>
              <w:rPr>
                <w:szCs w:val="28"/>
              </w:rPr>
              <w:t xml:space="preserve">2. </w:t>
            </w:r>
            <w:r w:rsidRPr="00AA5ABD">
              <w:rPr>
                <w:szCs w:val="28"/>
              </w:rPr>
              <w:t xml:space="preserve">Історія становлення психології здоров’я як самостійної галузі психології. </w:t>
            </w:r>
            <w:r>
              <w:rPr>
                <w:szCs w:val="28"/>
              </w:rPr>
              <w:t xml:space="preserve"> </w:t>
            </w:r>
            <w:r w:rsidRPr="00AA5ABD">
              <w:rPr>
                <w:szCs w:val="28"/>
              </w:rPr>
              <w:t xml:space="preserve"> </w:t>
            </w:r>
            <w:r>
              <w:rPr>
                <w:szCs w:val="28"/>
              </w:rPr>
              <w:t xml:space="preserve"> </w:t>
            </w:r>
            <w:r w:rsidRPr="00AA5ABD">
              <w:rPr>
                <w:szCs w:val="28"/>
              </w:rPr>
              <w:t xml:space="preserve"> </w:t>
            </w:r>
            <w:r>
              <w:rPr>
                <w:szCs w:val="28"/>
              </w:rPr>
              <w:t>3.Базові визначення стану здоров’я. 4.Психологія здоров’я в контексті цінностей функціонування сучасної організації. 5. Поняття «професійного здоров’я».</w:t>
            </w:r>
          </w:p>
          <w:p w:rsidR="00253C44" w:rsidRPr="00AA5ABD" w:rsidRDefault="00253C44" w:rsidP="00253C44">
            <w:pPr>
              <w:tabs>
                <w:tab w:val="left" w:pos="900"/>
              </w:tabs>
              <w:ind w:firstLine="540"/>
              <w:jc w:val="both"/>
              <w:rPr>
                <w:b/>
                <w:szCs w:val="28"/>
              </w:rPr>
            </w:pPr>
          </w:p>
          <w:p w:rsidR="00253C44" w:rsidRDefault="00253C44" w:rsidP="00922E55">
            <w:pPr>
              <w:tabs>
                <w:tab w:val="left" w:pos="900"/>
              </w:tabs>
              <w:jc w:val="both"/>
              <w:rPr>
                <w:szCs w:val="28"/>
              </w:rPr>
            </w:pPr>
          </w:p>
          <w:p w:rsidR="00922E55" w:rsidRPr="00922E55" w:rsidRDefault="00922E55" w:rsidP="00922E55">
            <w:pPr>
              <w:tabs>
                <w:tab w:val="left" w:pos="900"/>
              </w:tabs>
              <w:jc w:val="both"/>
              <w:rPr>
                <w:szCs w:val="28"/>
              </w:rPr>
            </w:pPr>
          </w:p>
          <w:p w:rsidR="00B13EDC" w:rsidRPr="00AE723F" w:rsidRDefault="00B13EDC" w:rsidP="00126586">
            <w:pPr>
              <w:shd w:val="clear" w:color="auto" w:fill="FFFFFF"/>
              <w:jc w:val="both"/>
              <w:rPr>
                <w:sz w:val="24"/>
                <w:szCs w:val="24"/>
              </w:rPr>
            </w:pPr>
          </w:p>
        </w:tc>
        <w:tc>
          <w:tcPr>
            <w:tcW w:w="992" w:type="dxa"/>
            <w:gridSpan w:val="2"/>
          </w:tcPr>
          <w:p w:rsidR="00B13EDC" w:rsidRPr="00AE723F" w:rsidRDefault="00B13EDC" w:rsidP="00126586">
            <w:pPr>
              <w:jc w:val="both"/>
              <w:rPr>
                <w:sz w:val="24"/>
                <w:szCs w:val="24"/>
              </w:rPr>
            </w:pPr>
            <w:r w:rsidRPr="00AE723F">
              <w:rPr>
                <w:sz w:val="24"/>
                <w:szCs w:val="24"/>
              </w:rPr>
              <w:lastRenderedPageBreak/>
              <w:t>Лекція 2 год.</w:t>
            </w:r>
            <w:r w:rsidR="00E71E72">
              <w:rPr>
                <w:sz w:val="24"/>
                <w:szCs w:val="24"/>
              </w:rPr>
              <w:t>, семінар 2 год.</w:t>
            </w:r>
          </w:p>
        </w:tc>
        <w:tc>
          <w:tcPr>
            <w:tcW w:w="2835" w:type="dxa"/>
            <w:gridSpan w:val="2"/>
          </w:tcPr>
          <w:p w:rsidR="00E71E72" w:rsidRPr="00E71E72" w:rsidRDefault="00E71E72" w:rsidP="00E71E72">
            <w:pPr>
              <w:widowControl w:val="0"/>
              <w:numPr>
                <w:ilvl w:val="0"/>
                <w:numId w:val="9"/>
              </w:numPr>
              <w:shd w:val="clear" w:color="auto" w:fill="FFFFFF"/>
              <w:tabs>
                <w:tab w:val="left" w:pos="360"/>
                <w:tab w:val="left" w:pos="540"/>
              </w:tabs>
              <w:autoSpaceDE w:val="0"/>
              <w:autoSpaceDN w:val="0"/>
              <w:adjustRightInd w:val="0"/>
              <w:ind w:left="0" w:firstLine="0"/>
              <w:jc w:val="both"/>
              <w:rPr>
                <w:color w:val="000000"/>
                <w:spacing w:val="-5"/>
                <w:sz w:val="24"/>
                <w:szCs w:val="24"/>
              </w:rPr>
            </w:pPr>
            <w:proofErr w:type="spellStart"/>
            <w:r w:rsidRPr="00A22073">
              <w:rPr>
                <w:color w:val="000000"/>
                <w:spacing w:val="-5"/>
                <w:sz w:val="24"/>
                <w:szCs w:val="24"/>
              </w:rPr>
              <w:t>Ананьев</w:t>
            </w:r>
            <w:proofErr w:type="spellEnd"/>
            <w:r w:rsidRPr="00A22073">
              <w:rPr>
                <w:color w:val="000000"/>
                <w:spacing w:val="-5"/>
                <w:sz w:val="24"/>
                <w:szCs w:val="24"/>
              </w:rPr>
              <w:t xml:space="preserve"> В.А. </w:t>
            </w:r>
            <w:proofErr w:type="spellStart"/>
            <w:r w:rsidRPr="00A22073">
              <w:rPr>
                <w:color w:val="000000"/>
                <w:spacing w:val="-5"/>
                <w:sz w:val="24"/>
                <w:szCs w:val="24"/>
              </w:rPr>
              <w:t>Основы</w:t>
            </w:r>
            <w:proofErr w:type="spellEnd"/>
            <w:r w:rsidRPr="00A22073">
              <w:rPr>
                <w:color w:val="000000"/>
                <w:spacing w:val="-5"/>
                <w:sz w:val="24"/>
                <w:szCs w:val="24"/>
              </w:rPr>
              <w:t xml:space="preserve"> </w:t>
            </w:r>
            <w:proofErr w:type="spellStart"/>
            <w:r w:rsidRPr="00A22073">
              <w:rPr>
                <w:color w:val="000000"/>
                <w:spacing w:val="-5"/>
                <w:sz w:val="24"/>
                <w:szCs w:val="24"/>
              </w:rPr>
              <w:t>психологии</w:t>
            </w:r>
            <w:proofErr w:type="spellEnd"/>
            <w:r w:rsidRPr="00A22073">
              <w:rPr>
                <w:color w:val="000000"/>
                <w:spacing w:val="-5"/>
                <w:sz w:val="24"/>
                <w:szCs w:val="24"/>
              </w:rPr>
              <w:t xml:space="preserve"> </w:t>
            </w:r>
            <w:proofErr w:type="spellStart"/>
            <w:r w:rsidRPr="00A22073">
              <w:rPr>
                <w:color w:val="000000"/>
                <w:spacing w:val="-5"/>
                <w:sz w:val="24"/>
                <w:szCs w:val="24"/>
              </w:rPr>
              <w:t>здоровья</w:t>
            </w:r>
            <w:proofErr w:type="spellEnd"/>
            <w:r w:rsidRPr="00A22073">
              <w:rPr>
                <w:color w:val="000000"/>
                <w:spacing w:val="-5"/>
                <w:sz w:val="24"/>
                <w:szCs w:val="24"/>
              </w:rPr>
              <w:t xml:space="preserve">. Книга 1. </w:t>
            </w:r>
            <w:proofErr w:type="spellStart"/>
            <w:r w:rsidRPr="00A22073">
              <w:rPr>
                <w:color w:val="000000"/>
                <w:spacing w:val="-5"/>
                <w:sz w:val="24"/>
                <w:szCs w:val="24"/>
              </w:rPr>
              <w:t>Концептуальные</w:t>
            </w:r>
            <w:proofErr w:type="spellEnd"/>
            <w:r w:rsidRPr="00A22073">
              <w:rPr>
                <w:color w:val="000000"/>
                <w:spacing w:val="-5"/>
                <w:sz w:val="24"/>
                <w:szCs w:val="24"/>
              </w:rPr>
              <w:t xml:space="preserve"> </w:t>
            </w:r>
            <w:proofErr w:type="spellStart"/>
            <w:r w:rsidRPr="00A22073">
              <w:rPr>
                <w:color w:val="000000"/>
                <w:spacing w:val="-5"/>
                <w:sz w:val="24"/>
                <w:szCs w:val="24"/>
              </w:rPr>
              <w:t>основы</w:t>
            </w:r>
            <w:proofErr w:type="spellEnd"/>
            <w:r w:rsidRPr="00A22073">
              <w:rPr>
                <w:color w:val="000000"/>
                <w:spacing w:val="-5"/>
                <w:sz w:val="24"/>
                <w:szCs w:val="24"/>
              </w:rPr>
              <w:t xml:space="preserve"> </w:t>
            </w:r>
            <w:proofErr w:type="spellStart"/>
            <w:r w:rsidRPr="00A22073">
              <w:rPr>
                <w:color w:val="000000"/>
                <w:spacing w:val="-5"/>
                <w:sz w:val="24"/>
                <w:szCs w:val="24"/>
              </w:rPr>
              <w:t>психологии</w:t>
            </w:r>
            <w:proofErr w:type="spellEnd"/>
            <w:r w:rsidRPr="00A22073">
              <w:rPr>
                <w:color w:val="000000"/>
                <w:spacing w:val="-5"/>
                <w:sz w:val="24"/>
                <w:szCs w:val="24"/>
              </w:rPr>
              <w:t xml:space="preserve"> </w:t>
            </w:r>
            <w:proofErr w:type="spellStart"/>
            <w:r w:rsidRPr="00A22073">
              <w:rPr>
                <w:color w:val="000000"/>
                <w:spacing w:val="-5"/>
                <w:sz w:val="24"/>
                <w:szCs w:val="24"/>
              </w:rPr>
              <w:t>здоровья</w:t>
            </w:r>
            <w:proofErr w:type="spellEnd"/>
            <w:r w:rsidRPr="00A22073">
              <w:rPr>
                <w:color w:val="000000"/>
                <w:spacing w:val="-5"/>
                <w:sz w:val="24"/>
                <w:szCs w:val="24"/>
              </w:rPr>
              <w:t xml:space="preserve">. – </w:t>
            </w:r>
            <w:proofErr w:type="spellStart"/>
            <w:r w:rsidRPr="00A22073">
              <w:rPr>
                <w:color w:val="000000"/>
                <w:spacing w:val="-5"/>
                <w:sz w:val="24"/>
                <w:szCs w:val="24"/>
              </w:rPr>
              <w:t>СПб</w:t>
            </w:r>
            <w:proofErr w:type="spellEnd"/>
            <w:r w:rsidRPr="00A22073">
              <w:rPr>
                <w:color w:val="000000"/>
                <w:spacing w:val="-5"/>
                <w:sz w:val="24"/>
                <w:szCs w:val="24"/>
              </w:rPr>
              <w:t xml:space="preserve">.: </w:t>
            </w:r>
            <w:proofErr w:type="spellStart"/>
            <w:r w:rsidRPr="00A22073">
              <w:rPr>
                <w:color w:val="000000"/>
                <w:spacing w:val="-5"/>
                <w:sz w:val="24"/>
                <w:szCs w:val="24"/>
              </w:rPr>
              <w:t>Речь</w:t>
            </w:r>
            <w:proofErr w:type="spellEnd"/>
            <w:r w:rsidRPr="00A22073">
              <w:rPr>
                <w:color w:val="000000"/>
                <w:spacing w:val="-5"/>
                <w:sz w:val="24"/>
                <w:szCs w:val="24"/>
              </w:rPr>
              <w:t>, 2006. – 384 с.</w:t>
            </w:r>
          </w:p>
          <w:p w:rsidR="00E71E72" w:rsidRPr="00A22073" w:rsidRDefault="00E71E72" w:rsidP="00E71E72">
            <w:pPr>
              <w:widowControl w:val="0"/>
              <w:numPr>
                <w:ilvl w:val="0"/>
                <w:numId w:val="9"/>
              </w:numPr>
              <w:shd w:val="clear" w:color="auto" w:fill="FFFFFF"/>
              <w:tabs>
                <w:tab w:val="left" w:pos="360"/>
                <w:tab w:val="left" w:pos="540"/>
              </w:tabs>
              <w:autoSpaceDE w:val="0"/>
              <w:autoSpaceDN w:val="0"/>
              <w:adjustRightInd w:val="0"/>
              <w:ind w:left="0" w:firstLine="0"/>
              <w:jc w:val="both"/>
              <w:rPr>
                <w:sz w:val="24"/>
                <w:szCs w:val="24"/>
              </w:rPr>
            </w:pPr>
            <w:proofErr w:type="spellStart"/>
            <w:r w:rsidRPr="00A22073">
              <w:rPr>
                <w:color w:val="000000"/>
                <w:spacing w:val="2"/>
                <w:sz w:val="24"/>
                <w:szCs w:val="24"/>
              </w:rPr>
              <w:t>Апанасенко</w:t>
            </w:r>
            <w:proofErr w:type="spellEnd"/>
            <w:r w:rsidRPr="00A22073">
              <w:rPr>
                <w:color w:val="000000"/>
                <w:spacing w:val="2"/>
                <w:sz w:val="24"/>
                <w:szCs w:val="24"/>
              </w:rPr>
              <w:t xml:space="preserve"> Г. Л., Попова Л. А. </w:t>
            </w:r>
            <w:proofErr w:type="spellStart"/>
            <w:r w:rsidRPr="00A22073">
              <w:rPr>
                <w:color w:val="000000"/>
                <w:spacing w:val="2"/>
                <w:sz w:val="24"/>
                <w:szCs w:val="24"/>
              </w:rPr>
              <w:t>Медицинская</w:t>
            </w:r>
            <w:proofErr w:type="spellEnd"/>
            <w:r w:rsidRPr="00A22073">
              <w:rPr>
                <w:color w:val="000000"/>
                <w:spacing w:val="2"/>
                <w:sz w:val="24"/>
                <w:szCs w:val="24"/>
              </w:rPr>
              <w:t xml:space="preserve"> </w:t>
            </w:r>
            <w:proofErr w:type="spellStart"/>
            <w:r w:rsidRPr="00A22073">
              <w:rPr>
                <w:color w:val="000000"/>
                <w:spacing w:val="2"/>
                <w:sz w:val="24"/>
                <w:szCs w:val="24"/>
              </w:rPr>
              <w:t>валеология</w:t>
            </w:r>
            <w:proofErr w:type="spellEnd"/>
            <w:r w:rsidRPr="00A22073">
              <w:rPr>
                <w:color w:val="000000"/>
                <w:spacing w:val="2"/>
                <w:sz w:val="24"/>
                <w:szCs w:val="24"/>
              </w:rPr>
              <w:t xml:space="preserve">. К.: </w:t>
            </w:r>
            <w:r w:rsidRPr="00A22073">
              <w:rPr>
                <w:color w:val="000000"/>
                <w:spacing w:val="-3"/>
                <w:sz w:val="24"/>
                <w:szCs w:val="24"/>
              </w:rPr>
              <w:t>Здоров'я, 1998.</w:t>
            </w:r>
          </w:p>
          <w:p w:rsidR="00E71E72" w:rsidRPr="00E71E72" w:rsidRDefault="00E71E72" w:rsidP="00E71E72">
            <w:pPr>
              <w:widowControl w:val="0"/>
              <w:numPr>
                <w:ilvl w:val="0"/>
                <w:numId w:val="9"/>
              </w:numPr>
              <w:shd w:val="clear" w:color="auto" w:fill="FFFFFF"/>
              <w:tabs>
                <w:tab w:val="left" w:pos="360"/>
                <w:tab w:val="left" w:pos="540"/>
                <w:tab w:val="left" w:pos="1080"/>
              </w:tabs>
              <w:autoSpaceDE w:val="0"/>
              <w:autoSpaceDN w:val="0"/>
              <w:adjustRightInd w:val="0"/>
              <w:ind w:left="0" w:firstLine="0"/>
              <w:jc w:val="both"/>
              <w:rPr>
                <w:color w:val="000000"/>
                <w:spacing w:val="-16"/>
                <w:sz w:val="24"/>
                <w:szCs w:val="24"/>
              </w:rPr>
            </w:pPr>
            <w:r w:rsidRPr="00A22073">
              <w:rPr>
                <w:iCs/>
                <w:color w:val="000000"/>
                <w:spacing w:val="-2"/>
                <w:sz w:val="24"/>
                <w:szCs w:val="24"/>
              </w:rPr>
              <w:t xml:space="preserve">Васильєва О. С, </w:t>
            </w:r>
            <w:proofErr w:type="spellStart"/>
            <w:r w:rsidRPr="00A22073">
              <w:rPr>
                <w:iCs/>
                <w:color w:val="000000"/>
                <w:spacing w:val="-2"/>
                <w:sz w:val="24"/>
                <w:szCs w:val="24"/>
              </w:rPr>
              <w:t>Филатов</w:t>
            </w:r>
            <w:proofErr w:type="spellEnd"/>
            <w:r w:rsidRPr="00A22073">
              <w:rPr>
                <w:iCs/>
                <w:color w:val="000000"/>
                <w:spacing w:val="-2"/>
                <w:sz w:val="24"/>
                <w:szCs w:val="24"/>
              </w:rPr>
              <w:t xml:space="preserve"> Ф. Р. </w:t>
            </w:r>
            <w:proofErr w:type="spellStart"/>
            <w:r w:rsidRPr="00A22073">
              <w:rPr>
                <w:color w:val="000000"/>
                <w:spacing w:val="-2"/>
                <w:sz w:val="24"/>
                <w:szCs w:val="24"/>
              </w:rPr>
              <w:t>Психология</w:t>
            </w:r>
            <w:proofErr w:type="spellEnd"/>
            <w:r w:rsidRPr="00A22073">
              <w:rPr>
                <w:color w:val="000000"/>
                <w:spacing w:val="-2"/>
                <w:sz w:val="24"/>
                <w:szCs w:val="24"/>
              </w:rPr>
              <w:t xml:space="preserve"> </w:t>
            </w:r>
            <w:proofErr w:type="spellStart"/>
            <w:r w:rsidRPr="00A22073">
              <w:rPr>
                <w:color w:val="000000"/>
                <w:spacing w:val="-2"/>
                <w:sz w:val="24"/>
                <w:szCs w:val="24"/>
              </w:rPr>
              <w:t>здоровья</w:t>
            </w:r>
            <w:proofErr w:type="spellEnd"/>
            <w:r w:rsidRPr="00A22073">
              <w:rPr>
                <w:color w:val="000000"/>
                <w:spacing w:val="-2"/>
                <w:sz w:val="24"/>
                <w:szCs w:val="24"/>
              </w:rPr>
              <w:t xml:space="preserve"> </w:t>
            </w:r>
            <w:proofErr w:type="spellStart"/>
            <w:r w:rsidRPr="00A22073">
              <w:rPr>
                <w:color w:val="000000"/>
                <w:spacing w:val="-2"/>
                <w:sz w:val="24"/>
                <w:szCs w:val="24"/>
              </w:rPr>
              <w:t>человека</w:t>
            </w:r>
            <w:proofErr w:type="spellEnd"/>
            <w:r w:rsidRPr="00A22073">
              <w:rPr>
                <w:color w:val="000000"/>
                <w:spacing w:val="-2"/>
                <w:sz w:val="24"/>
                <w:szCs w:val="24"/>
              </w:rPr>
              <w:t xml:space="preserve"> (</w:t>
            </w:r>
            <w:proofErr w:type="spellStart"/>
            <w:r w:rsidRPr="00A22073">
              <w:rPr>
                <w:color w:val="000000"/>
                <w:spacing w:val="-2"/>
                <w:sz w:val="24"/>
                <w:szCs w:val="24"/>
              </w:rPr>
              <w:t>эталон</w:t>
            </w:r>
            <w:proofErr w:type="spellEnd"/>
            <w:r w:rsidRPr="00A22073">
              <w:rPr>
                <w:color w:val="000000"/>
                <w:spacing w:val="-2"/>
                <w:sz w:val="24"/>
                <w:szCs w:val="24"/>
              </w:rPr>
              <w:t xml:space="preserve">, </w:t>
            </w:r>
            <w:r w:rsidRPr="00A22073">
              <w:rPr>
                <w:color w:val="000000"/>
                <w:spacing w:val="-6"/>
                <w:sz w:val="24"/>
                <w:szCs w:val="24"/>
              </w:rPr>
              <w:t xml:space="preserve">представлення, установки): </w:t>
            </w:r>
            <w:proofErr w:type="spellStart"/>
            <w:r w:rsidRPr="00A22073">
              <w:rPr>
                <w:color w:val="000000"/>
                <w:spacing w:val="-6"/>
                <w:sz w:val="24"/>
                <w:szCs w:val="24"/>
              </w:rPr>
              <w:t>Учебное</w:t>
            </w:r>
            <w:proofErr w:type="spellEnd"/>
            <w:r w:rsidRPr="00A22073">
              <w:rPr>
                <w:color w:val="000000"/>
                <w:spacing w:val="-6"/>
                <w:sz w:val="24"/>
                <w:szCs w:val="24"/>
              </w:rPr>
              <w:t xml:space="preserve"> </w:t>
            </w:r>
            <w:proofErr w:type="spellStart"/>
            <w:r w:rsidRPr="00A22073">
              <w:rPr>
                <w:color w:val="000000"/>
                <w:spacing w:val="-6"/>
                <w:sz w:val="24"/>
                <w:szCs w:val="24"/>
              </w:rPr>
              <w:t>пособие</w:t>
            </w:r>
            <w:proofErr w:type="spellEnd"/>
            <w:r w:rsidRPr="00A22073">
              <w:rPr>
                <w:color w:val="000000"/>
                <w:spacing w:val="-6"/>
                <w:sz w:val="24"/>
                <w:szCs w:val="24"/>
              </w:rPr>
              <w:t>. — М., 2001.</w:t>
            </w:r>
          </w:p>
          <w:p w:rsidR="00E71E72" w:rsidRPr="00E71E72" w:rsidRDefault="00E71E72" w:rsidP="00E71E72">
            <w:pPr>
              <w:pStyle w:val="a7"/>
              <w:numPr>
                <w:ilvl w:val="0"/>
                <w:numId w:val="9"/>
              </w:numPr>
              <w:tabs>
                <w:tab w:val="left" w:pos="360"/>
                <w:tab w:val="left" w:pos="540"/>
                <w:tab w:val="left" w:pos="1080"/>
              </w:tabs>
              <w:suppressAutoHyphens w:val="0"/>
              <w:spacing w:after="0"/>
              <w:ind w:left="0" w:firstLine="0"/>
              <w:jc w:val="both"/>
              <w:rPr>
                <w:sz w:val="24"/>
                <w:szCs w:val="24"/>
              </w:rPr>
            </w:pPr>
            <w:proofErr w:type="spellStart"/>
            <w:r w:rsidRPr="00E71E72">
              <w:rPr>
                <w:sz w:val="24"/>
                <w:szCs w:val="24"/>
              </w:rPr>
              <w:t>Ложкин</w:t>
            </w:r>
            <w:proofErr w:type="spellEnd"/>
            <w:r w:rsidRPr="00E71E72">
              <w:rPr>
                <w:sz w:val="24"/>
                <w:szCs w:val="24"/>
              </w:rPr>
              <w:t xml:space="preserve"> Г.В. </w:t>
            </w:r>
            <w:proofErr w:type="spellStart"/>
            <w:r w:rsidRPr="00E71E72">
              <w:rPr>
                <w:sz w:val="24"/>
                <w:szCs w:val="24"/>
              </w:rPr>
              <w:t>Психология</w:t>
            </w:r>
            <w:proofErr w:type="spellEnd"/>
            <w:r w:rsidRPr="00E71E72">
              <w:rPr>
                <w:sz w:val="24"/>
                <w:szCs w:val="24"/>
              </w:rPr>
              <w:t xml:space="preserve"> здоров’я </w:t>
            </w:r>
            <w:proofErr w:type="spellStart"/>
            <w:r w:rsidRPr="00E71E72">
              <w:rPr>
                <w:sz w:val="24"/>
                <w:szCs w:val="24"/>
              </w:rPr>
              <w:t>человека</w:t>
            </w:r>
            <w:proofErr w:type="spellEnd"/>
            <w:r w:rsidRPr="00E71E72">
              <w:rPr>
                <w:sz w:val="24"/>
                <w:szCs w:val="24"/>
              </w:rPr>
              <w:t xml:space="preserve">: </w:t>
            </w:r>
            <w:proofErr w:type="spellStart"/>
            <w:r w:rsidRPr="00E71E72">
              <w:rPr>
                <w:sz w:val="24"/>
                <w:szCs w:val="24"/>
              </w:rPr>
              <w:t>учебное</w:t>
            </w:r>
            <w:proofErr w:type="spellEnd"/>
            <w:r w:rsidRPr="00E71E72">
              <w:rPr>
                <w:sz w:val="24"/>
                <w:szCs w:val="24"/>
              </w:rPr>
              <w:t xml:space="preserve"> </w:t>
            </w:r>
            <w:proofErr w:type="spellStart"/>
            <w:r w:rsidRPr="00E71E72">
              <w:rPr>
                <w:sz w:val="24"/>
                <w:szCs w:val="24"/>
              </w:rPr>
              <w:t>пособие</w:t>
            </w:r>
            <w:proofErr w:type="spellEnd"/>
            <w:r w:rsidRPr="00E71E72">
              <w:rPr>
                <w:sz w:val="24"/>
                <w:szCs w:val="24"/>
              </w:rPr>
              <w:t xml:space="preserve"> / Г.В.</w:t>
            </w:r>
            <w:proofErr w:type="spellStart"/>
            <w:r w:rsidRPr="00E71E72">
              <w:rPr>
                <w:sz w:val="24"/>
                <w:szCs w:val="24"/>
              </w:rPr>
              <w:t>Ложкин</w:t>
            </w:r>
            <w:proofErr w:type="spellEnd"/>
            <w:r w:rsidRPr="00E71E72">
              <w:rPr>
                <w:sz w:val="24"/>
                <w:szCs w:val="24"/>
              </w:rPr>
              <w:t xml:space="preserve">, М.И. </w:t>
            </w:r>
            <w:proofErr w:type="spellStart"/>
            <w:r w:rsidRPr="00E71E72">
              <w:rPr>
                <w:sz w:val="24"/>
                <w:szCs w:val="24"/>
              </w:rPr>
              <w:t>Мушкевич</w:t>
            </w:r>
            <w:proofErr w:type="spellEnd"/>
            <w:r w:rsidRPr="00E71E72">
              <w:rPr>
                <w:sz w:val="24"/>
                <w:szCs w:val="24"/>
              </w:rPr>
              <w:t xml:space="preserve">, Ю. А. </w:t>
            </w:r>
            <w:proofErr w:type="spellStart"/>
            <w:r w:rsidRPr="00E71E72">
              <w:rPr>
                <w:sz w:val="24"/>
                <w:szCs w:val="24"/>
              </w:rPr>
              <w:t>Бохонкова</w:t>
            </w:r>
            <w:proofErr w:type="spellEnd"/>
            <w:r w:rsidRPr="00E71E72">
              <w:rPr>
                <w:sz w:val="24"/>
                <w:szCs w:val="24"/>
              </w:rPr>
              <w:t xml:space="preserve">. – </w:t>
            </w:r>
            <w:proofErr w:type="spellStart"/>
            <w:r w:rsidRPr="00E71E72">
              <w:rPr>
                <w:sz w:val="24"/>
                <w:szCs w:val="24"/>
              </w:rPr>
              <w:t>Луганск</w:t>
            </w:r>
            <w:proofErr w:type="spellEnd"/>
            <w:r w:rsidRPr="00E71E72">
              <w:rPr>
                <w:sz w:val="24"/>
                <w:szCs w:val="24"/>
              </w:rPr>
              <w:t xml:space="preserve">, </w:t>
            </w:r>
            <w:proofErr w:type="spellStart"/>
            <w:r w:rsidRPr="00E71E72">
              <w:rPr>
                <w:sz w:val="24"/>
                <w:szCs w:val="24"/>
              </w:rPr>
              <w:t>Ноулидж</w:t>
            </w:r>
            <w:proofErr w:type="spellEnd"/>
            <w:r w:rsidRPr="00E71E72">
              <w:rPr>
                <w:sz w:val="24"/>
                <w:szCs w:val="24"/>
              </w:rPr>
              <w:t xml:space="preserve">, 2012. – 128 с. </w:t>
            </w:r>
          </w:p>
          <w:p w:rsidR="00E71E72" w:rsidRPr="00A22073" w:rsidRDefault="00E71E72" w:rsidP="00E71E72">
            <w:pPr>
              <w:widowControl w:val="0"/>
              <w:numPr>
                <w:ilvl w:val="0"/>
                <w:numId w:val="9"/>
              </w:numPr>
              <w:shd w:val="clear" w:color="auto" w:fill="FFFFFF"/>
              <w:tabs>
                <w:tab w:val="left" w:pos="540"/>
                <w:tab w:val="left" w:pos="1080"/>
              </w:tabs>
              <w:autoSpaceDE w:val="0"/>
              <w:autoSpaceDN w:val="0"/>
              <w:adjustRightInd w:val="0"/>
              <w:ind w:left="0" w:firstLine="0"/>
              <w:jc w:val="both"/>
              <w:rPr>
                <w:color w:val="000000"/>
                <w:spacing w:val="-18"/>
                <w:sz w:val="24"/>
                <w:szCs w:val="24"/>
              </w:rPr>
            </w:pPr>
            <w:proofErr w:type="spellStart"/>
            <w:r w:rsidRPr="00A22073">
              <w:rPr>
                <w:color w:val="000000"/>
                <w:spacing w:val="-5"/>
                <w:sz w:val="24"/>
                <w:szCs w:val="24"/>
              </w:rPr>
              <w:t>Психология</w:t>
            </w:r>
            <w:proofErr w:type="spellEnd"/>
            <w:r w:rsidRPr="00A22073">
              <w:rPr>
                <w:color w:val="000000"/>
                <w:spacing w:val="-5"/>
                <w:sz w:val="24"/>
                <w:szCs w:val="24"/>
              </w:rPr>
              <w:t xml:space="preserve"> </w:t>
            </w:r>
            <w:proofErr w:type="spellStart"/>
            <w:r w:rsidRPr="00A22073">
              <w:rPr>
                <w:color w:val="000000"/>
                <w:spacing w:val="-5"/>
                <w:sz w:val="24"/>
                <w:szCs w:val="24"/>
              </w:rPr>
              <w:t>здоровья</w:t>
            </w:r>
            <w:proofErr w:type="spellEnd"/>
            <w:r w:rsidRPr="00A22073">
              <w:rPr>
                <w:color w:val="000000"/>
                <w:spacing w:val="-5"/>
                <w:sz w:val="24"/>
                <w:szCs w:val="24"/>
              </w:rPr>
              <w:t xml:space="preserve">: </w:t>
            </w:r>
            <w:proofErr w:type="spellStart"/>
            <w:r w:rsidRPr="00A22073">
              <w:rPr>
                <w:color w:val="000000"/>
                <w:spacing w:val="-5"/>
                <w:sz w:val="24"/>
                <w:szCs w:val="24"/>
              </w:rPr>
              <w:t>Учебник</w:t>
            </w:r>
            <w:proofErr w:type="spellEnd"/>
            <w:r w:rsidRPr="00A22073">
              <w:rPr>
                <w:color w:val="000000"/>
                <w:spacing w:val="-5"/>
                <w:sz w:val="24"/>
                <w:szCs w:val="24"/>
              </w:rPr>
              <w:t xml:space="preserve"> для </w:t>
            </w:r>
            <w:proofErr w:type="spellStart"/>
            <w:r w:rsidRPr="00A22073">
              <w:rPr>
                <w:color w:val="000000"/>
                <w:spacing w:val="-5"/>
                <w:sz w:val="24"/>
                <w:szCs w:val="24"/>
              </w:rPr>
              <w:t>вузов</w:t>
            </w:r>
            <w:proofErr w:type="spellEnd"/>
            <w:r w:rsidRPr="00A22073">
              <w:rPr>
                <w:color w:val="000000"/>
                <w:spacing w:val="-5"/>
                <w:sz w:val="24"/>
                <w:szCs w:val="24"/>
              </w:rPr>
              <w:t xml:space="preserve"> / </w:t>
            </w:r>
            <w:proofErr w:type="spellStart"/>
            <w:r w:rsidRPr="00A22073">
              <w:rPr>
                <w:color w:val="000000"/>
                <w:spacing w:val="-5"/>
                <w:sz w:val="24"/>
                <w:szCs w:val="24"/>
              </w:rPr>
              <w:t>Под</w:t>
            </w:r>
            <w:proofErr w:type="spellEnd"/>
            <w:r w:rsidRPr="00A22073">
              <w:rPr>
                <w:color w:val="000000"/>
                <w:spacing w:val="-5"/>
                <w:sz w:val="24"/>
                <w:szCs w:val="24"/>
              </w:rPr>
              <w:t xml:space="preserve">  ред. Г. С. </w:t>
            </w:r>
            <w:r w:rsidRPr="00A22073">
              <w:rPr>
                <w:color w:val="000000"/>
                <w:spacing w:val="-5"/>
                <w:sz w:val="24"/>
                <w:szCs w:val="24"/>
              </w:rPr>
              <w:lastRenderedPageBreak/>
              <w:t xml:space="preserve">Никифорова. — </w:t>
            </w:r>
            <w:proofErr w:type="spellStart"/>
            <w:r w:rsidRPr="00A22073">
              <w:rPr>
                <w:color w:val="000000"/>
                <w:spacing w:val="-5"/>
                <w:sz w:val="24"/>
                <w:szCs w:val="24"/>
              </w:rPr>
              <w:t>СПб</w:t>
            </w:r>
            <w:proofErr w:type="spellEnd"/>
            <w:r w:rsidRPr="00A22073">
              <w:rPr>
                <w:color w:val="000000"/>
                <w:spacing w:val="-5"/>
                <w:sz w:val="24"/>
                <w:szCs w:val="24"/>
              </w:rPr>
              <w:t xml:space="preserve">., </w:t>
            </w:r>
            <w:proofErr w:type="spellStart"/>
            <w:r w:rsidRPr="00A22073">
              <w:rPr>
                <w:color w:val="000000"/>
                <w:spacing w:val="-5"/>
                <w:sz w:val="24"/>
                <w:szCs w:val="24"/>
              </w:rPr>
              <w:t>Питер</w:t>
            </w:r>
            <w:proofErr w:type="spellEnd"/>
            <w:r w:rsidRPr="00A22073">
              <w:rPr>
                <w:color w:val="000000"/>
                <w:spacing w:val="-5"/>
                <w:sz w:val="24"/>
                <w:szCs w:val="24"/>
              </w:rPr>
              <w:t>, 2006. – 607 с.</w:t>
            </w:r>
          </w:p>
          <w:p w:rsidR="00B13EDC" w:rsidRPr="00AE723F" w:rsidRDefault="00E71E72" w:rsidP="00E71E72">
            <w:pPr>
              <w:jc w:val="both"/>
              <w:rPr>
                <w:sz w:val="24"/>
                <w:szCs w:val="24"/>
              </w:rPr>
            </w:pPr>
            <w:r w:rsidRPr="00A22073">
              <w:rPr>
                <w:sz w:val="24"/>
                <w:szCs w:val="24"/>
              </w:rPr>
              <w:t>Психологічне забезпечення психічного і фізичного здоров’я / Навчальний посібник: М.С.</w:t>
            </w:r>
            <w:proofErr w:type="spellStart"/>
            <w:r w:rsidRPr="00A22073">
              <w:rPr>
                <w:sz w:val="24"/>
                <w:szCs w:val="24"/>
              </w:rPr>
              <w:t>Корольчук</w:t>
            </w:r>
            <w:proofErr w:type="spellEnd"/>
            <w:r w:rsidRPr="00A22073">
              <w:rPr>
                <w:sz w:val="24"/>
                <w:szCs w:val="24"/>
              </w:rPr>
              <w:t>, В.М.</w:t>
            </w:r>
            <w:proofErr w:type="spellStart"/>
            <w:r w:rsidRPr="00A22073">
              <w:rPr>
                <w:sz w:val="24"/>
                <w:szCs w:val="24"/>
              </w:rPr>
              <w:t>Крайнюк</w:t>
            </w:r>
            <w:proofErr w:type="spellEnd"/>
            <w:r w:rsidRPr="00A22073">
              <w:rPr>
                <w:sz w:val="24"/>
                <w:szCs w:val="24"/>
              </w:rPr>
              <w:t>, А.Ф.Косенко, Т.І.</w:t>
            </w:r>
            <w:proofErr w:type="spellStart"/>
            <w:r w:rsidRPr="00A22073">
              <w:rPr>
                <w:sz w:val="24"/>
                <w:szCs w:val="24"/>
              </w:rPr>
              <w:t>Кочергіна</w:t>
            </w:r>
            <w:proofErr w:type="spellEnd"/>
            <w:r w:rsidRPr="00A22073">
              <w:rPr>
                <w:sz w:val="24"/>
                <w:szCs w:val="24"/>
              </w:rPr>
              <w:t>. Загальна редакція М.С.</w:t>
            </w:r>
            <w:proofErr w:type="spellStart"/>
            <w:r w:rsidRPr="00A22073">
              <w:rPr>
                <w:sz w:val="24"/>
                <w:szCs w:val="24"/>
              </w:rPr>
              <w:t>Корольчука</w:t>
            </w:r>
            <w:proofErr w:type="spellEnd"/>
            <w:r w:rsidRPr="00A22073">
              <w:rPr>
                <w:sz w:val="24"/>
                <w:szCs w:val="24"/>
              </w:rPr>
              <w:t>. – К.: Фірма “ІНКОС”, 2002. – 272 с.</w:t>
            </w:r>
          </w:p>
        </w:tc>
        <w:tc>
          <w:tcPr>
            <w:tcW w:w="2301" w:type="dxa"/>
            <w:gridSpan w:val="2"/>
          </w:tcPr>
          <w:p w:rsidR="00F94997" w:rsidRDefault="00F94997" w:rsidP="00F94997">
            <w:pPr>
              <w:jc w:val="both"/>
              <w:rPr>
                <w:sz w:val="24"/>
                <w:szCs w:val="24"/>
              </w:rPr>
            </w:pPr>
            <w:r>
              <w:rPr>
                <w:sz w:val="24"/>
                <w:szCs w:val="24"/>
              </w:rPr>
              <w:lastRenderedPageBreak/>
              <w:t>Проаналізувати рекомендовану літературу.</w:t>
            </w:r>
          </w:p>
          <w:p w:rsidR="00F94997" w:rsidRPr="00AE723F" w:rsidRDefault="00F94997" w:rsidP="00F94997">
            <w:pPr>
              <w:jc w:val="both"/>
              <w:rPr>
                <w:sz w:val="24"/>
                <w:szCs w:val="24"/>
              </w:rPr>
            </w:pPr>
            <w:r>
              <w:rPr>
                <w:sz w:val="24"/>
                <w:szCs w:val="24"/>
              </w:rPr>
              <w:t>Підготувати питання семінару.</w:t>
            </w:r>
          </w:p>
          <w:p w:rsidR="00B13EDC" w:rsidRPr="00AE723F" w:rsidRDefault="00B13EDC" w:rsidP="00695E5D">
            <w:pPr>
              <w:jc w:val="both"/>
              <w:rPr>
                <w:sz w:val="24"/>
                <w:szCs w:val="24"/>
              </w:rPr>
            </w:pPr>
          </w:p>
        </w:tc>
        <w:tc>
          <w:tcPr>
            <w:tcW w:w="817" w:type="dxa"/>
            <w:gridSpan w:val="3"/>
          </w:tcPr>
          <w:p w:rsidR="00B13EDC" w:rsidRPr="00AE723F" w:rsidRDefault="00F94997" w:rsidP="00126586">
            <w:pPr>
              <w:jc w:val="both"/>
              <w:rPr>
                <w:sz w:val="24"/>
                <w:szCs w:val="24"/>
              </w:rPr>
            </w:pPr>
            <w:r>
              <w:rPr>
                <w:sz w:val="24"/>
                <w:szCs w:val="24"/>
              </w:rPr>
              <w:t>5 б.</w:t>
            </w:r>
          </w:p>
        </w:tc>
        <w:tc>
          <w:tcPr>
            <w:tcW w:w="960" w:type="dxa"/>
          </w:tcPr>
          <w:p w:rsidR="00B13EDC" w:rsidRPr="00AE723F" w:rsidRDefault="00B13EDC" w:rsidP="00126586">
            <w:pPr>
              <w:jc w:val="both"/>
              <w:rPr>
                <w:sz w:val="24"/>
                <w:szCs w:val="24"/>
              </w:rPr>
            </w:pPr>
            <w:r w:rsidRPr="00AE723F">
              <w:rPr>
                <w:sz w:val="24"/>
                <w:szCs w:val="24"/>
              </w:rPr>
              <w:t>Другий тиждень</w:t>
            </w:r>
          </w:p>
        </w:tc>
      </w:tr>
      <w:tr w:rsidR="00B13EDC" w:rsidRPr="00AE723F" w:rsidTr="00126586">
        <w:trPr>
          <w:gridBefore w:val="1"/>
          <w:wBefore w:w="34" w:type="dxa"/>
        </w:trPr>
        <w:tc>
          <w:tcPr>
            <w:tcW w:w="1668" w:type="dxa"/>
            <w:gridSpan w:val="2"/>
          </w:tcPr>
          <w:p w:rsidR="004317C5" w:rsidRPr="00AA5ABD" w:rsidRDefault="00922E55" w:rsidP="004317C5">
            <w:pPr>
              <w:tabs>
                <w:tab w:val="left" w:pos="900"/>
              </w:tabs>
              <w:jc w:val="both"/>
              <w:rPr>
                <w:szCs w:val="28"/>
              </w:rPr>
            </w:pPr>
            <w:r w:rsidRPr="00922E55">
              <w:rPr>
                <w:szCs w:val="28"/>
              </w:rPr>
              <w:lastRenderedPageBreak/>
              <w:t>Тема 2. Основні  уявлення про здорову особистість.</w:t>
            </w:r>
            <w:r w:rsidR="004317C5" w:rsidRPr="00AA5ABD">
              <w:rPr>
                <w:szCs w:val="28"/>
              </w:rPr>
              <w:t xml:space="preserve"> </w:t>
            </w:r>
            <w:r w:rsidR="004317C5">
              <w:rPr>
                <w:szCs w:val="28"/>
              </w:rPr>
              <w:t xml:space="preserve">1. </w:t>
            </w:r>
            <w:r w:rsidR="004317C5" w:rsidRPr="00AA5ABD">
              <w:rPr>
                <w:szCs w:val="28"/>
              </w:rPr>
              <w:t xml:space="preserve">Поняття про здоров’я. Значення здоров’я та підходи до його вивчення.  Рівні здоров’я. Критерії здоров’я. </w:t>
            </w:r>
            <w:r w:rsidR="004317C5">
              <w:rPr>
                <w:szCs w:val="28"/>
              </w:rPr>
              <w:t>Еталони здоров’я і здорової особистості.</w:t>
            </w:r>
          </w:p>
          <w:p w:rsidR="00B13EDC" w:rsidRPr="00AE723F" w:rsidRDefault="004317C5" w:rsidP="004317C5">
            <w:pPr>
              <w:tabs>
                <w:tab w:val="left" w:pos="900"/>
              </w:tabs>
              <w:jc w:val="both"/>
              <w:rPr>
                <w:sz w:val="24"/>
                <w:szCs w:val="24"/>
              </w:rPr>
            </w:pPr>
            <w:r>
              <w:rPr>
                <w:szCs w:val="28"/>
              </w:rPr>
              <w:t xml:space="preserve">2. </w:t>
            </w:r>
            <w:r w:rsidRPr="00AA5ABD">
              <w:rPr>
                <w:szCs w:val="28"/>
              </w:rPr>
              <w:t>Групи психологічних факто</w:t>
            </w:r>
            <w:r>
              <w:rPr>
                <w:szCs w:val="28"/>
              </w:rPr>
              <w:t>рів здоров’я. Незалежні фактори.</w:t>
            </w:r>
            <w:r w:rsidRPr="00AA5ABD">
              <w:rPr>
                <w:szCs w:val="28"/>
              </w:rPr>
              <w:t xml:space="preserve"> </w:t>
            </w:r>
            <w:r>
              <w:rPr>
                <w:szCs w:val="28"/>
              </w:rPr>
              <w:t xml:space="preserve"> </w:t>
            </w:r>
            <w:r w:rsidRPr="00AA5ABD">
              <w:rPr>
                <w:szCs w:val="28"/>
              </w:rPr>
              <w:t xml:space="preserve"> </w:t>
            </w:r>
            <w:r>
              <w:rPr>
                <w:szCs w:val="28"/>
              </w:rPr>
              <w:t>3. Поведінкові фактори.</w:t>
            </w:r>
            <w:r w:rsidRPr="00AA5ABD">
              <w:rPr>
                <w:szCs w:val="28"/>
              </w:rPr>
              <w:t xml:space="preserve"> </w:t>
            </w:r>
            <w:r>
              <w:rPr>
                <w:szCs w:val="28"/>
              </w:rPr>
              <w:t>4.</w:t>
            </w:r>
            <w:r w:rsidRPr="00AA5ABD">
              <w:rPr>
                <w:szCs w:val="28"/>
              </w:rPr>
              <w:t>Здоровий спосіб жит</w:t>
            </w:r>
            <w:r>
              <w:rPr>
                <w:szCs w:val="28"/>
              </w:rPr>
              <w:t>тя. Мотивуючі фактори здоров’я.</w:t>
            </w:r>
          </w:p>
        </w:tc>
        <w:tc>
          <w:tcPr>
            <w:tcW w:w="992" w:type="dxa"/>
            <w:gridSpan w:val="2"/>
          </w:tcPr>
          <w:p w:rsidR="00B13EDC" w:rsidRPr="00AE723F" w:rsidRDefault="00B13EDC" w:rsidP="00126586">
            <w:pPr>
              <w:jc w:val="both"/>
              <w:rPr>
                <w:sz w:val="24"/>
                <w:szCs w:val="24"/>
              </w:rPr>
            </w:pPr>
            <w:r w:rsidRPr="00AE723F">
              <w:rPr>
                <w:sz w:val="24"/>
                <w:szCs w:val="24"/>
              </w:rPr>
              <w:t xml:space="preserve">Лекція 2 </w:t>
            </w:r>
            <w:proofErr w:type="spellStart"/>
            <w:r w:rsidRPr="00AE723F">
              <w:rPr>
                <w:sz w:val="24"/>
                <w:szCs w:val="24"/>
              </w:rPr>
              <w:t>год</w:t>
            </w:r>
            <w:proofErr w:type="spellEnd"/>
            <w:r w:rsidRPr="00AE723F">
              <w:rPr>
                <w:sz w:val="24"/>
                <w:szCs w:val="24"/>
              </w:rPr>
              <w:t>, семінар 2 год.</w:t>
            </w:r>
          </w:p>
        </w:tc>
        <w:tc>
          <w:tcPr>
            <w:tcW w:w="2835" w:type="dxa"/>
            <w:gridSpan w:val="2"/>
          </w:tcPr>
          <w:p w:rsidR="00E71E72" w:rsidRPr="00E71E72" w:rsidRDefault="00E71E72" w:rsidP="00E71E72">
            <w:pPr>
              <w:widowControl w:val="0"/>
              <w:shd w:val="clear" w:color="auto" w:fill="FFFFFF"/>
              <w:tabs>
                <w:tab w:val="left" w:pos="360"/>
                <w:tab w:val="left" w:pos="540"/>
              </w:tabs>
              <w:autoSpaceDE w:val="0"/>
              <w:autoSpaceDN w:val="0"/>
              <w:adjustRightInd w:val="0"/>
              <w:jc w:val="both"/>
              <w:rPr>
                <w:color w:val="000000"/>
                <w:spacing w:val="-5"/>
                <w:sz w:val="24"/>
                <w:szCs w:val="24"/>
              </w:rPr>
            </w:pPr>
            <w:r>
              <w:rPr>
                <w:color w:val="000000"/>
                <w:spacing w:val="-5"/>
                <w:sz w:val="24"/>
                <w:szCs w:val="24"/>
              </w:rPr>
              <w:t>1.</w:t>
            </w:r>
            <w:r w:rsidRPr="00A22073">
              <w:rPr>
                <w:color w:val="000000"/>
                <w:spacing w:val="-5"/>
                <w:sz w:val="24"/>
                <w:szCs w:val="24"/>
              </w:rPr>
              <w:t xml:space="preserve">Ананьев В.А. </w:t>
            </w:r>
            <w:proofErr w:type="spellStart"/>
            <w:r w:rsidRPr="00A22073">
              <w:rPr>
                <w:color w:val="000000"/>
                <w:spacing w:val="-5"/>
                <w:sz w:val="24"/>
                <w:szCs w:val="24"/>
              </w:rPr>
              <w:t>Основы</w:t>
            </w:r>
            <w:proofErr w:type="spellEnd"/>
            <w:r w:rsidRPr="00A22073">
              <w:rPr>
                <w:color w:val="000000"/>
                <w:spacing w:val="-5"/>
                <w:sz w:val="24"/>
                <w:szCs w:val="24"/>
              </w:rPr>
              <w:t xml:space="preserve"> </w:t>
            </w:r>
            <w:proofErr w:type="spellStart"/>
            <w:r w:rsidRPr="00A22073">
              <w:rPr>
                <w:color w:val="000000"/>
                <w:spacing w:val="-5"/>
                <w:sz w:val="24"/>
                <w:szCs w:val="24"/>
              </w:rPr>
              <w:t>психологии</w:t>
            </w:r>
            <w:proofErr w:type="spellEnd"/>
            <w:r w:rsidRPr="00A22073">
              <w:rPr>
                <w:color w:val="000000"/>
                <w:spacing w:val="-5"/>
                <w:sz w:val="24"/>
                <w:szCs w:val="24"/>
              </w:rPr>
              <w:t xml:space="preserve"> </w:t>
            </w:r>
            <w:proofErr w:type="spellStart"/>
            <w:r w:rsidRPr="00A22073">
              <w:rPr>
                <w:color w:val="000000"/>
                <w:spacing w:val="-5"/>
                <w:sz w:val="24"/>
                <w:szCs w:val="24"/>
              </w:rPr>
              <w:t>здоровья</w:t>
            </w:r>
            <w:proofErr w:type="spellEnd"/>
            <w:r w:rsidRPr="00A22073">
              <w:rPr>
                <w:color w:val="000000"/>
                <w:spacing w:val="-5"/>
                <w:sz w:val="24"/>
                <w:szCs w:val="24"/>
              </w:rPr>
              <w:t xml:space="preserve">. Книга 1. </w:t>
            </w:r>
            <w:proofErr w:type="spellStart"/>
            <w:r w:rsidRPr="00A22073">
              <w:rPr>
                <w:color w:val="000000"/>
                <w:spacing w:val="-5"/>
                <w:sz w:val="24"/>
                <w:szCs w:val="24"/>
              </w:rPr>
              <w:t>Концептуальные</w:t>
            </w:r>
            <w:proofErr w:type="spellEnd"/>
            <w:r w:rsidRPr="00A22073">
              <w:rPr>
                <w:color w:val="000000"/>
                <w:spacing w:val="-5"/>
                <w:sz w:val="24"/>
                <w:szCs w:val="24"/>
              </w:rPr>
              <w:t xml:space="preserve"> </w:t>
            </w:r>
            <w:proofErr w:type="spellStart"/>
            <w:r w:rsidRPr="00A22073">
              <w:rPr>
                <w:color w:val="000000"/>
                <w:spacing w:val="-5"/>
                <w:sz w:val="24"/>
                <w:szCs w:val="24"/>
              </w:rPr>
              <w:t>основы</w:t>
            </w:r>
            <w:proofErr w:type="spellEnd"/>
            <w:r w:rsidRPr="00A22073">
              <w:rPr>
                <w:color w:val="000000"/>
                <w:spacing w:val="-5"/>
                <w:sz w:val="24"/>
                <w:szCs w:val="24"/>
              </w:rPr>
              <w:t xml:space="preserve"> </w:t>
            </w:r>
            <w:proofErr w:type="spellStart"/>
            <w:r w:rsidRPr="00A22073">
              <w:rPr>
                <w:color w:val="000000"/>
                <w:spacing w:val="-5"/>
                <w:sz w:val="24"/>
                <w:szCs w:val="24"/>
              </w:rPr>
              <w:t>психологии</w:t>
            </w:r>
            <w:proofErr w:type="spellEnd"/>
            <w:r w:rsidRPr="00A22073">
              <w:rPr>
                <w:color w:val="000000"/>
                <w:spacing w:val="-5"/>
                <w:sz w:val="24"/>
                <w:szCs w:val="24"/>
              </w:rPr>
              <w:t xml:space="preserve"> </w:t>
            </w:r>
            <w:proofErr w:type="spellStart"/>
            <w:r w:rsidRPr="00A22073">
              <w:rPr>
                <w:color w:val="000000"/>
                <w:spacing w:val="-5"/>
                <w:sz w:val="24"/>
                <w:szCs w:val="24"/>
              </w:rPr>
              <w:t>здоровья</w:t>
            </w:r>
            <w:proofErr w:type="spellEnd"/>
            <w:r w:rsidRPr="00A22073">
              <w:rPr>
                <w:color w:val="000000"/>
                <w:spacing w:val="-5"/>
                <w:sz w:val="24"/>
                <w:szCs w:val="24"/>
              </w:rPr>
              <w:t xml:space="preserve">. – </w:t>
            </w:r>
            <w:proofErr w:type="spellStart"/>
            <w:r w:rsidRPr="00A22073">
              <w:rPr>
                <w:color w:val="000000"/>
                <w:spacing w:val="-5"/>
                <w:sz w:val="24"/>
                <w:szCs w:val="24"/>
              </w:rPr>
              <w:t>СПб</w:t>
            </w:r>
            <w:proofErr w:type="spellEnd"/>
            <w:r w:rsidRPr="00A22073">
              <w:rPr>
                <w:color w:val="000000"/>
                <w:spacing w:val="-5"/>
                <w:sz w:val="24"/>
                <w:szCs w:val="24"/>
              </w:rPr>
              <w:t xml:space="preserve">.: </w:t>
            </w:r>
            <w:proofErr w:type="spellStart"/>
            <w:r w:rsidRPr="00A22073">
              <w:rPr>
                <w:color w:val="000000"/>
                <w:spacing w:val="-5"/>
                <w:sz w:val="24"/>
                <w:szCs w:val="24"/>
              </w:rPr>
              <w:t>Речь</w:t>
            </w:r>
            <w:proofErr w:type="spellEnd"/>
            <w:r w:rsidRPr="00A22073">
              <w:rPr>
                <w:color w:val="000000"/>
                <w:spacing w:val="-5"/>
                <w:sz w:val="24"/>
                <w:szCs w:val="24"/>
              </w:rPr>
              <w:t>, 2006. – 384 с.</w:t>
            </w:r>
          </w:p>
          <w:p w:rsidR="00E71E72" w:rsidRPr="00A22073" w:rsidRDefault="00E71E72" w:rsidP="00E71E72">
            <w:pPr>
              <w:widowControl w:val="0"/>
              <w:shd w:val="clear" w:color="auto" w:fill="FFFFFF"/>
              <w:tabs>
                <w:tab w:val="left" w:pos="360"/>
                <w:tab w:val="left" w:pos="540"/>
                <w:tab w:val="left" w:pos="1080"/>
              </w:tabs>
              <w:autoSpaceDE w:val="0"/>
              <w:autoSpaceDN w:val="0"/>
              <w:adjustRightInd w:val="0"/>
              <w:jc w:val="both"/>
              <w:rPr>
                <w:color w:val="000000"/>
                <w:spacing w:val="-16"/>
                <w:sz w:val="24"/>
                <w:szCs w:val="24"/>
              </w:rPr>
            </w:pPr>
            <w:r>
              <w:rPr>
                <w:iCs/>
                <w:color w:val="000000"/>
                <w:spacing w:val="-2"/>
                <w:sz w:val="24"/>
                <w:szCs w:val="24"/>
              </w:rPr>
              <w:t>2.</w:t>
            </w:r>
            <w:r w:rsidRPr="00A22073">
              <w:rPr>
                <w:iCs/>
                <w:color w:val="000000"/>
                <w:spacing w:val="-2"/>
                <w:sz w:val="24"/>
                <w:szCs w:val="24"/>
              </w:rPr>
              <w:t xml:space="preserve">Васильєва О. С, </w:t>
            </w:r>
            <w:proofErr w:type="spellStart"/>
            <w:r w:rsidRPr="00A22073">
              <w:rPr>
                <w:iCs/>
                <w:color w:val="000000"/>
                <w:spacing w:val="-2"/>
                <w:sz w:val="24"/>
                <w:szCs w:val="24"/>
              </w:rPr>
              <w:t>Филатов</w:t>
            </w:r>
            <w:proofErr w:type="spellEnd"/>
            <w:r w:rsidRPr="00A22073">
              <w:rPr>
                <w:iCs/>
                <w:color w:val="000000"/>
                <w:spacing w:val="-2"/>
                <w:sz w:val="24"/>
                <w:szCs w:val="24"/>
              </w:rPr>
              <w:t xml:space="preserve"> Ф. Р. </w:t>
            </w:r>
            <w:proofErr w:type="spellStart"/>
            <w:r w:rsidRPr="00A22073">
              <w:rPr>
                <w:color w:val="000000"/>
                <w:spacing w:val="-2"/>
                <w:sz w:val="24"/>
                <w:szCs w:val="24"/>
              </w:rPr>
              <w:t>Психология</w:t>
            </w:r>
            <w:proofErr w:type="spellEnd"/>
            <w:r w:rsidRPr="00A22073">
              <w:rPr>
                <w:color w:val="000000"/>
                <w:spacing w:val="-2"/>
                <w:sz w:val="24"/>
                <w:szCs w:val="24"/>
              </w:rPr>
              <w:t xml:space="preserve"> </w:t>
            </w:r>
            <w:proofErr w:type="spellStart"/>
            <w:r w:rsidRPr="00A22073">
              <w:rPr>
                <w:color w:val="000000"/>
                <w:spacing w:val="-2"/>
                <w:sz w:val="24"/>
                <w:szCs w:val="24"/>
              </w:rPr>
              <w:t>здоровья</w:t>
            </w:r>
            <w:proofErr w:type="spellEnd"/>
            <w:r w:rsidRPr="00A22073">
              <w:rPr>
                <w:color w:val="000000"/>
                <w:spacing w:val="-2"/>
                <w:sz w:val="24"/>
                <w:szCs w:val="24"/>
              </w:rPr>
              <w:t xml:space="preserve"> </w:t>
            </w:r>
            <w:proofErr w:type="spellStart"/>
            <w:r w:rsidRPr="00A22073">
              <w:rPr>
                <w:color w:val="000000"/>
                <w:spacing w:val="-2"/>
                <w:sz w:val="24"/>
                <w:szCs w:val="24"/>
              </w:rPr>
              <w:t>человека</w:t>
            </w:r>
            <w:proofErr w:type="spellEnd"/>
            <w:r w:rsidRPr="00A22073">
              <w:rPr>
                <w:color w:val="000000"/>
                <w:spacing w:val="-2"/>
                <w:sz w:val="24"/>
                <w:szCs w:val="24"/>
              </w:rPr>
              <w:t xml:space="preserve"> (</w:t>
            </w:r>
            <w:proofErr w:type="spellStart"/>
            <w:r w:rsidRPr="00A22073">
              <w:rPr>
                <w:color w:val="000000"/>
                <w:spacing w:val="-2"/>
                <w:sz w:val="24"/>
                <w:szCs w:val="24"/>
              </w:rPr>
              <w:t>эталон</w:t>
            </w:r>
            <w:proofErr w:type="spellEnd"/>
            <w:r w:rsidRPr="00A22073">
              <w:rPr>
                <w:color w:val="000000"/>
                <w:spacing w:val="-2"/>
                <w:sz w:val="24"/>
                <w:szCs w:val="24"/>
              </w:rPr>
              <w:t xml:space="preserve">, </w:t>
            </w:r>
            <w:r w:rsidRPr="00A22073">
              <w:rPr>
                <w:color w:val="000000"/>
                <w:spacing w:val="-6"/>
                <w:sz w:val="24"/>
                <w:szCs w:val="24"/>
              </w:rPr>
              <w:t xml:space="preserve">представлення, установки): </w:t>
            </w:r>
            <w:proofErr w:type="spellStart"/>
            <w:r w:rsidRPr="00A22073">
              <w:rPr>
                <w:color w:val="000000"/>
                <w:spacing w:val="-6"/>
                <w:sz w:val="24"/>
                <w:szCs w:val="24"/>
              </w:rPr>
              <w:t>Учебное</w:t>
            </w:r>
            <w:proofErr w:type="spellEnd"/>
            <w:r w:rsidRPr="00A22073">
              <w:rPr>
                <w:color w:val="000000"/>
                <w:spacing w:val="-6"/>
                <w:sz w:val="24"/>
                <w:szCs w:val="24"/>
              </w:rPr>
              <w:t xml:space="preserve"> </w:t>
            </w:r>
            <w:proofErr w:type="spellStart"/>
            <w:r w:rsidRPr="00A22073">
              <w:rPr>
                <w:color w:val="000000"/>
                <w:spacing w:val="-6"/>
                <w:sz w:val="24"/>
                <w:szCs w:val="24"/>
              </w:rPr>
              <w:t>пособие</w:t>
            </w:r>
            <w:proofErr w:type="spellEnd"/>
            <w:r w:rsidRPr="00A22073">
              <w:rPr>
                <w:color w:val="000000"/>
                <w:spacing w:val="-6"/>
                <w:sz w:val="24"/>
                <w:szCs w:val="24"/>
              </w:rPr>
              <w:t>. — М., 2001.</w:t>
            </w:r>
          </w:p>
          <w:p w:rsidR="00E71E72" w:rsidRPr="00A22073" w:rsidRDefault="00E71E72" w:rsidP="00E71E72">
            <w:pPr>
              <w:pStyle w:val="a7"/>
              <w:tabs>
                <w:tab w:val="left" w:pos="360"/>
                <w:tab w:val="left" w:pos="540"/>
                <w:tab w:val="left" w:pos="1080"/>
              </w:tabs>
              <w:suppressAutoHyphens w:val="0"/>
              <w:spacing w:after="0"/>
              <w:ind w:left="0"/>
              <w:jc w:val="both"/>
              <w:rPr>
                <w:sz w:val="24"/>
                <w:szCs w:val="24"/>
              </w:rPr>
            </w:pPr>
            <w:r>
              <w:rPr>
                <w:sz w:val="24"/>
                <w:szCs w:val="24"/>
              </w:rPr>
              <w:t>3.</w:t>
            </w:r>
            <w:r w:rsidRPr="00A22073">
              <w:rPr>
                <w:sz w:val="24"/>
                <w:szCs w:val="24"/>
              </w:rPr>
              <w:t xml:space="preserve">Корнієнко О.В. Підтримання психосоматичного здоров’я практично здорових людей: </w:t>
            </w:r>
            <w:proofErr w:type="spellStart"/>
            <w:r w:rsidRPr="00A22073">
              <w:rPr>
                <w:sz w:val="24"/>
                <w:szCs w:val="24"/>
              </w:rPr>
              <w:t>Навч.посібник</w:t>
            </w:r>
            <w:proofErr w:type="spellEnd"/>
            <w:r w:rsidRPr="00A22073">
              <w:rPr>
                <w:sz w:val="24"/>
                <w:szCs w:val="24"/>
              </w:rPr>
              <w:t xml:space="preserve">. – К.: </w:t>
            </w:r>
            <w:proofErr w:type="spellStart"/>
            <w:r w:rsidRPr="00A22073">
              <w:rPr>
                <w:sz w:val="24"/>
                <w:szCs w:val="24"/>
              </w:rPr>
              <w:t>Вид.центр</w:t>
            </w:r>
            <w:proofErr w:type="spellEnd"/>
            <w:r w:rsidRPr="00A22073">
              <w:rPr>
                <w:sz w:val="24"/>
                <w:szCs w:val="24"/>
              </w:rPr>
              <w:t xml:space="preserve"> </w:t>
            </w:r>
            <w:proofErr w:type="spellStart"/>
            <w:r w:rsidRPr="00A22073">
              <w:rPr>
                <w:sz w:val="24"/>
                <w:szCs w:val="24"/>
              </w:rPr>
              <w:t>“Київський</w:t>
            </w:r>
            <w:proofErr w:type="spellEnd"/>
            <w:r w:rsidRPr="00A22073">
              <w:rPr>
                <w:sz w:val="24"/>
                <w:szCs w:val="24"/>
              </w:rPr>
              <w:t xml:space="preserve"> </w:t>
            </w:r>
            <w:proofErr w:type="spellStart"/>
            <w:r w:rsidRPr="00A22073">
              <w:rPr>
                <w:sz w:val="24"/>
                <w:szCs w:val="24"/>
              </w:rPr>
              <w:t>університет”</w:t>
            </w:r>
            <w:proofErr w:type="spellEnd"/>
            <w:r w:rsidRPr="00A22073">
              <w:rPr>
                <w:sz w:val="24"/>
                <w:szCs w:val="24"/>
              </w:rPr>
              <w:t>, 2000. – 126 с.</w:t>
            </w:r>
          </w:p>
          <w:p w:rsidR="00B13EDC" w:rsidRPr="00AE723F" w:rsidRDefault="00E71E72" w:rsidP="00E71E72">
            <w:pPr>
              <w:pStyle w:val="a7"/>
              <w:tabs>
                <w:tab w:val="left" w:pos="360"/>
                <w:tab w:val="left" w:pos="540"/>
                <w:tab w:val="left" w:pos="1080"/>
              </w:tabs>
              <w:suppressAutoHyphens w:val="0"/>
              <w:spacing w:after="0"/>
              <w:ind w:left="0"/>
              <w:jc w:val="both"/>
              <w:rPr>
                <w:sz w:val="24"/>
                <w:szCs w:val="24"/>
              </w:rPr>
            </w:pPr>
            <w:r>
              <w:rPr>
                <w:sz w:val="24"/>
                <w:szCs w:val="24"/>
              </w:rPr>
              <w:t>4.</w:t>
            </w:r>
            <w:r w:rsidRPr="00E71E72">
              <w:rPr>
                <w:sz w:val="24"/>
                <w:szCs w:val="24"/>
              </w:rPr>
              <w:t xml:space="preserve">Ложкин Г.В. </w:t>
            </w:r>
            <w:proofErr w:type="spellStart"/>
            <w:r w:rsidRPr="00E71E72">
              <w:rPr>
                <w:sz w:val="24"/>
                <w:szCs w:val="24"/>
              </w:rPr>
              <w:t>Психология</w:t>
            </w:r>
            <w:proofErr w:type="spellEnd"/>
            <w:r w:rsidRPr="00E71E72">
              <w:rPr>
                <w:sz w:val="24"/>
                <w:szCs w:val="24"/>
              </w:rPr>
              <w:t xml:space="preserve"> здоров’я </w:t>
            </w:r>
            <w:proofErr w:type="spellStart"/>
            <w:r w:rsidRPr="00E71E72">
              <w:rPr>
                <w:sz w:val="24"/>
                <w:szCs w:val="24"/>
              </w:rPr>
              <w:t>человека</w:t>
            </w:r>
            <w:proofErr w:type="spellEnd"/>
            <w:r w:rsidRPr="00E71E72">
              <w:rPr>
                <w:sz w:val="24"/>
                <w:szCs w:val="24"/>
              </w:rPr>
              <w:t xml:space="preserve">: </w:t>
            </w:r>
            <w:proofErr w:type="spellStart"/>
            <w:r w:rsidRPr="00E71E72">
              <w:rPr>
                <w:sz w:val="24"/>
                <w:szCs w:val="24"/>
              </w:rPr>
              <w:t>учебное</w:t>
            </w:r>
            <w:proofErr w:type="spellEnd"/>
            <w:r w:rsidRPr="00E71E72">
              <w:rPr>
                <w:sz w:val="24"/>
                <w:szCs w:val="24"/>
              </w:rPr>
              <w:t xml:space="preserve"> </w:t>
            </w:r>
            <w:proofErr w:type="spellStart"/>
            <w:r w:rsidRPr="00E71E72">
              <w:rPr>
                <w:sz w:val="24"/>
                <w:szCs w:val="24"/>
              </w:rPr>
              <w:t>пособие</w:t>
            </w:r>
            <w:proofErr w:type="spellEnd"/>
            <w:r w:rsidRPr="00E71E72">
              <w:rPr>
                <w:sz w:val="24"/>
                <w:szCs w:val="24"/>
              </w:rPr>
              <w:t xml:space="preserve"> / Г.В.</w:t>
            </w:r>
            <w:proofErr w:type="spellStart"/>
            <w:r w:rsidRPr="00E71E72">
              <w:rPr>
                <w:sz w:val="24"/>
                <w:szCs w:val="24"/>
              </w:rPr>
              <w:t>Ложкин</w:t>
            </w:r>
            <w:proofErr w:type="spellEnd"/>
            <w:r w:rsidRPr="00E71E72">
              <w:rPr>
                <w:sz w:val="24"/>
                <w:szCs w:val="24"/>
              </w:rPr>
              <w:t xml:space="preserve">, М.И. </w:t>
            </w:r>
            <w:proofErr w:type="spellStart"/>
            <w:r w:rsidRPr="00E71E72">
              <w:rPr>
                <w:sz w:val="24"/>
                <w:szCs w:val="24"/>
              </w:rPr>
              <w:t>Мушкевич</w:t>
            </w:r>
            <w:proofErr w:type="spellEnd"/>
            <w:r w:rsidRPr="00E71E72">
              <w:rPr>
                <w:sz w:val="24"/>
                <w:szCs w:val="24"/>
              </w:rPr>
              <w:t xml:space="preserve">, Ю. А. </w:t>
            </w:r>
            <w:proofErr w:type="spellStart"/>
            <w:r w:rsidRPr="00E71E72">
              <w:rPr>
                <w:sz w:val="24"/>
                <w:szCs w:val="24"/>
              </w:rPr>
              <w:t>Бохонкова</w:t>
            </w:r>
            <w:proofErr w:type="spellEnd"/>
            <w:r w:rsidRPr="00E71E72">
              <w:rPr>
                <w:sz w:val="24"/>
                <w:szCs w:val="24"/>
              </w:rPr>
              <w:t xml:space="preserve">. – </w:t>
            </w:r>
            <w:proofErr w:type="spellStart"/>
            <w:r w:rsidRPr="00E71E72">
              <w:rPr>
                <w:sz w:val="24"/>
                <w:szCs w:val="24"/>
              </w:rPr>
              <w:t>Луганск</w:t>
            </w:r>
            <w:proofErr w:type="spellEnd"/>
            <w:r w:rsidRPr="00E71E72">
              <w:rPr>
                <w:sz w:val="24"/>
                <w:szCs w:val="24"/>
              </w:rPr>
              <w:t xml:space="preserve">, </w:t>
            </w:r>
            <w:proofErr w:type="spellStart"/>
            <w:r w:rsidRPr="00E71E72">
              <w:rPr>
                <w:sz w:val="24"/>
                <w:szCs w:val="24"/>
              </w:rPr>
              <w:t>Ноулидж</w:t>
            </w:r>
            <w:proofErr w:type="spellEnd"/>
            <w:r w:rsidRPr="00E71E72">
              <w:rPr>
                <w:sz w:val="24"/>
                <w:szCs w:val="24"/>
              </w:rPr>
              <w:t>, 2012. – 128 с.</w:t>
            </w:r>
            <w:r>
              <w:rPr>
                <w:sz w:val="24"/>
                <w:szCs w:val="24"/>
              </w:rPr>
              <w:t xml:space="preserve"> </w:t>
            </w:r>
          </w:p>
        </w:tc>
        <w:tc>
          <w:tcPr>
            <w:tcW w:w="2301" w:type="dxa"/>
            <w:gridSpan w:val="2"/>
          </w:tcPr>
          <w:p w:rsidR="00B13EDC" w:rsidRDefault="00F94997" w:rsidP="00126586">
            <w:pPr>
              <w:jc w:val="both"/>
              <w:rPr>
                <w:sz w:val="24"/>
                <w:szCs w:val="24"/>
              </w:rPr>
            </w:pPr>
            <w:r>
              <w:rPr>
                <w:sz w:val="24"/>
                <w:szCs w:val="24"/>
              </w:rPr>
              <w:t>Проаналізувати рекомендовану літературу.</w:t>
            </w:r>
          </w:p>
          <w:p w:rsidR="00F94997" w:rsidRPr="00AE723F" w:rsidRDefault="00F94997" w:rsidP="00126586">
            <w:pPr>
              <w:jc w:val="both"/>
              <w:rPr>
                <w:sz w:val="24"/>
                <w:szCs w:val="24"/>
              </w:rPr>
            </w:pPr>
            <w:r>
              <w:rPr>
                <w:sz w:val="24"/>
                <w:szCs w:val="24"/>
              </w:rPr>
              <w:t>Підготувати питання семінару.</w:t>
            </w:r>
          </w:p>
          <w:p w:rsidR="00B13EDC" w:rsidRPr="00AE723F" w:rsidRDefault="00B13EDC" w:rsidP="00126586">
            <w:pPr>
              <w:jc w:val="both"/>
              <w:rPr>
                <w:sz w:val="24"/>
                <w:szCs w:val="24"/>
              </w:rPr>
            </w:pPr>
          </w:p>
        </w:tc>
        <w:tc>
          <w:tcPr>
            <w:tcW w:w="817" w:type="dxa"/>
            <w:gridSpan w:val="3"/>
          </w:tcPr>
          <w:p w:rsidR="00B13EDC" w:rsidRPr="00AE723F" w:rsidRDefault="00F94997" w:rsidP="00126586">
            <w:pPr>
              <w:jc w:val="both"/>
              <w:rPr>
                <w:sz w:val="24"/>
                <w:szCs w:val="24"/>
              </w:rPr>
            </w:pPr>
            <w:r>
              <w:rPr>
                <w:sz w:val="24"/>
                <w:szCs w:val="24"/>
              </w:rPr>
              <w:t>5б.</w:t>
            </w:r>
          </w:p>
        </w:tc>
        <w:tc>
          <w:tcPr>
            <w:tcW w:w="960" w:type="dxa"/>
          </w:tcPr>
          <w:p w:rsidR="00B13EDC" w:rsidRPr="00AE723F" w:rsidRDefault="00B13EDC" w:rsidP="00126586">
            <w:pPr>
              <w:jc w:val="both"/>
              <w:rPr>
                <w:sz w:val="24"/>
                <w:szCs w:val="24"/>
              </w:rPr>
            </w:pPr>
            <w:r w:rsidRPr="00AE723F">
              <w:rPr>
                <w:sz w:val="24"/>
                <w:szCs w:val="24"/>
              </w:rPr>
              <w:t>Третій тиждень</w:t>
            </w:r>
          </w:p>
        </w:tc>
      </w:tr>
      <w:tr w:rsidR="00B13EDC" w:rsidRPr="00AE723F" w:rsidTr="00126586">
        <w:trPr>
          <w:gridBefore w:val="1"/>
          <w:wBefore w:w="34" w:type="dxa"/>
          <w:trHeight w:val="131"/>
        </w:trPr>
        <w:tc>
          <w:tcPr>
            <w:tcW w:w="1668" w:type="dxa"/>
            <w:gridSpan w:val="2"/>
          </w:tcPr>
          <w:p w:rsidR="004317C5" w:rsidRPr="004317C5" w:rsidRDefault="004317C5" w:rsidP="004317C5">
            <w:pPr>
              <w:tabs>
                <w:tab w:val="left" w:pos="900"/>
              </w:tabs>
              <w:jc w:val="both"/>
              <w:rPr>
                <w:szCs w:val="28"/>
              </w:rPr>
            </w:pPr>
            <w:r w:rsidRPr="004317C5">
              <w:rPr>
                <w:szCs w:val="28"/>
              </w:rPr>
              <w:t xml:space="preserve">Тема 3. Основні складові здоров’я: фізичні, соціальні, психічні.   </w:t>
            </w:r>
          </w:p>
          <w:p w:rsidR="004317C5" w:rsidRPr="00AA5ABD" w:rsidRDefault="004317C5" w:rsidP="004317C5">
            <w:pPr>
              <w:tabs>
                <w:tab w:val="left" w:pos="900"/>
              </w:tabs>
              <w:jc w:val="both"/>
              <w:rPr>
                <w:szCs w:val="28"/>
              </w:rPr>
            </w:pPr>
            <w:r>
              <w:rPr>
                <w:szCs w:val="28"/>
              </w:rPr>
              <w:t xml:space="preserve">1. </w:t>
            </w:r>
            <w:r w:rsidRPr="00AA5ABD">
              <w:rPr>
                <w:szCs w:val="28"/>
              </w:rPr>
              <w:t xml:space="preserve">Поняття про фізичне здоров’я. </w:t>
            </w:r>
            <w:r>
              <w:rPr>
                <w:szCs w:val="28"/>
              </w:rPr>
              <w:t xml:space="preserve"> </w:t>
            </w:r>
            <w:r w:rsidRPr="00AA5ABD">
              <w:rPr>
                <w:szCs w:val="28"/>
              </w:rPr>
              <w:t xml:space="preserve"> </w:t>
            </w:r>
            <w:r>
              <w:rPr>
                <w:szCs w:val="28"/>
              </w:rPr>
              <w:t xml:space="preserve"> </w:t>
            </w:r>
          </w:p>
          <w:p w:rsidR="004317C5" w:rsidRPr="00AA5ABD" w:rsidRDefault="004317C5" w:rsidP="004317C5">
            <w:pPr>
              <w:tabs>
                <w:tab w:val="left" w:pos="900"/>
              </w:tabs>
              <w:jc w:val="both"/>
              <w:rPr>
                <w:szCs w:val="28"/>
              </w:rPr>
            </w:pPr>
            <w:r>
              <w:rPr>
                <w:szCs w:val="28"/>
              </w:rPr>
              <w:lastRenderedPageBreak/>
              <w:t>2.</w:t>
            </w:r>
            <w:r w:rsidRPr="00AA5ABD">
              <w:rPr>
                <w:szCs w:val="28"/>
              </w:rPr>
              <w:t xml:space="preserve">Здоров’я як соціальний феномен. </w:t>
            </w:r>
            <w:r>
              <w:rPr>
                <w:szCs w:val="28"/>
              </w:rPr>
              <w:t xml:space="preserve">  </w:t>
            </w:r>
            <w:r w:rsidRPr="00AA5ABD">
              <w:rPr>
                <w:szCs w:val="28"/>
              </w:rPr>
              <w:t xml:space="preserve"> Показники соціального здоров’я. </w:t>
            </w:r>
            <w:r>
              <w:rPr>
                <w:szCs w:val="28"/>
              </w:rPr>
              <w:t xml:space="preserve"> </w:t>
            </w:r>
            <w:r w:rsidRPr="00AA5ABD">
              <w:rPr>
                <w:szCs w:val="28"/>
              </w:rPr>
              <w:t xml:space="preserve"> </w:t>
            </w:r>
            <w:r>
              <w:rPr>
                <w:szCs w:val="28"/>
              </w:rPr>
              <w:t xml:space="preserve"> </w:t>
            </w:r>
          </w:p>
          <w:p w:rsidR="004317C5" w:rsidRPr="00AA5ABD" w:rsidRDefault="004317C5" w:rsidP="004317C5">
            <w:pPr>
              <w:tabs>
                <w:tab w:val="left" w:pos="540"/>
              </w:tabs>
              <w:jc w:val="both"/>
              <w:rPr>
                <w:szCs w:val="28"/>
              </w:rPr>
            </w:pPr>
            <w:r>
              <w:rPr>
                <w:szCs w:val="28"/>
              </w:rPr>
              <w:t>3.</w:t>
            </w:r>
            <w:r w:rsidRPr="00AA5ABD">
              <w:rPr>
                <w:szCs w:val="28"/>
              </w:rPr>
              <w:t xml:space="preserve">Здоровий спосіб життя. </w:t>
            </w:r>
            <w:r>
              <w:rPr>
                <w:szCs w:val="28"/>
              </w:rPr>
              <w:t xml:space="preserve">4. </w:t>
            </w:r>
            <w:r w:rsidRPr="00AA5ABD">
              <w:rPr>
                <w:szCs w:val="28"/>
              </w:rPr>
              <w:t xml:space="preserve">Компоненти здорового способу життя. Мотиви дотримання здорового способу життя. Шляхи формування здорового способу життя. </w:t>
            </w:r>
            <w:r>
              <w:rPr>
                <w:szCs w:val="28"/>
              </w:rPr>
              <w:t xml:space="preserve">5. </w:t>
            </w:r>
            <w:r w:rsidRPr="00AA5ABD">
              <w:rPr>
                <w:szCs w:val="28"/>
              </w:rPr>
              <w:t xml:space="preserve">Оцінка рівня задоволеності якістю життя. </w:t>
            </w:r>
          </w:p>
          <w:p w:rsidR="004317C5" w:rsidRPr="00AA5ABD" w:rsidRDefault="004317C5" w:rsidP="004317C5">
            <w:pPr>
              <w:pStyle w:val="BodyText22"/>
              <w:widowControl/>
              <w:tabs>
                <w:tab w:val="left" w:pos="900"/>
              </w:tabs>
              <w:ind w:firstLine="540"/>
            </w:pPr>
            <w:r w:rsidRPr="00AA5ABD">
              <w:tab/>
            </w:r>
          </w:p>
          <w:p w:rsidR="00B13EDC" w:rsidRPr="00AE723F" w:rsidRDefault="00B13EDC" w:rsidP="00922E55">
            <w:pPr>
              <w:jc w:val="both"/>
              <w:rPr>
                <w:sz w:val="24"/>
                <w:szCs w:val="24"/>
              </w:rPr>
            </w:pPr>
          </w:p>
        </w:tc>
        <w:tc>
          <w:tcPr>
            <w:tcW w:w="992" w:type="dxa"/>
            <w:gridSpan w:val="2"/>
          </w:tcPr>
          <w:p w:rsidR="00B13EDC" w:rsidRPr="00AE723F" w:rsidRDefault="00E71E72" w:rsidP="00126586">
            <w:pPr>
              <w:jc w:val="both"/>
              <w:rPr>
                <w:sz w:val="24"/>
                <w:szCs w:val="24"/>
              </w:rPr>
            </w:pPr>
            <w:r>
              <w:rPr>
                <w:sz w:val="24"/>
                <w:szCs w:val="24"/>
              </w:rPr>
              <w:lastRenderedPageBreak/>
              <w:t xml:space="preserve">Лекція 2 </w:t>
            </w:r>
            <w:proofErr w:type="spellStart"/>
            <w:r>
              <w:rPr>
                <w:sz w:val="24"/>
                <w:szCs w:val="24"/>
              </w:rPr>
              <w:t>год</w:t>
            </w:r>
            <w:proofErr w:type="spellEnd"/>
            <w:r>
              <w:rPr>
                <w:sz w:val="24"/>
                <w:szCs w:val="24"/>
              </w:rPr>
              <w:t xml:space="preserve">, семінар 2 </w:t>
            </w:r>
            <w:r w:rsidR="00B13EDC" w:rsidRPr="00AE723F">
              <w:rPr>
                <w:sz w:val="24"/>
                <w:szCs w:val="24"/>
              </w:rPr>
              <w:t>год.</w:t>
            </w:r>
          </w:p>
        </w:tc>
        <w:tc>
          <w:tcPr>
            <w:tcW w:w="2835" w:type="dxa"/>
            <w:gridSpan w:val="2"/>
          </w:tcPr>
          <w:p w:rsidR="00E71E72" w:rsidRPr="00A22073" w:rsidRDefault="00B13EDC" w:rsidP="00E71E72">
            <w:pPr>
              <w:widowControl w:val="0"/>
              <w:shd w:val="clear" w:color="auto" w:fill="FFFFFF"/>
              <w:tabs>
                <w:tab w:val="left" w:pos="360"/>
                <w:tab w:val="left" w:pos="540"/>
              </w:tabs>
              <w:autoSpaceDE w:val="0"/>
              <w:autoSpaceDN w:val="0"/>
              <w:adjustRightInd w:val="0"/>
              <w:jc w:val="both"/>
              <w:rPr>
                <w:color w:val="000000"/>
                <w:spacing w:val="-5"/>
                <w:sz w:val="24"/>
                <w:szCs w:val="24"/>
              </w:rPr>
            </w:pPr>
            <w:r w:rsidRPr="00AE723F">
              <w:rPr>
                <w:sz w:val="24"/>
                <w:szCs w:val="24"/>
              </w:rPr>
              <w:t xml:space="preserve">1. </w:t>
            </w:r>
            <w:proofErr w:type="spellStart"/>
            <w:r w:rsidR="00E71E72" w:rsidRPr="00A22073">
              <w:rPr>
                <w:color w:val="000000"/>
                <w:spacing w:val="-5"/>
                <w:sz w:val="24"/>
                <w:szCs w:val="24"/>
              </w:rPr>
              <w:t>Ананьев</w:t>
            </w:r>
            <w:proofErr w:type="spellEnd"/>
            <w:r w:rsidR="00E71E72" w:rsidRPr="00A22073">
              <w:rPr>
                <w:color w:val="000000"/>
                <w:spacing w:val="-5"/>
                <w:sz w:val="24"/>
                <w:szCs w:val="24"/>
              </w:rPr>
              <w:t xml:space="preserve"> В.А. </w:t>
            </w:r>
            <w:proofErr w:type="spellStart"/>
            <w:r w:rsidR="00E71E72" w:rsidRPr="00A22073">
              <w:rPr>
                <w:color w:val="000000"/>
                <w:spacing w:val="-5"/>
                <w:sz w:val="24"/>
                <w:szCs w:val="24"/>
              </w:rPr>
              <w:t>Основы</w:t>
            </w:r>
            <w:proofErr w:type="spellEnd"/>
            <w:r w:rsidR="00E71E72" w:rsidRPr="00A22073">
              <w:rPr>
                <w:color w:val="000000"/>
                <w:spacing w:val="-5"/>
                <w:sz w:val="24"/>
                <w:szCs w:val="24"/>
              </w:rPr>
              <w:t xml:space="preserve"> </w:t>
            </w:r>
            <w:proofErr w:type="spellStart"/>
            <w:r w:rsidR="00E71E72" w:rsidRPr="00A22073">
              <w:rPr>
                <w:color w:val="000000"/>
                <w:spacing w:val="-5"/>
                <w:sz w:val="24"/>
                <w:szCs w:val="24"/>
              </w:rPr>
              <w:t>психологии</w:t>
            </w:r>
            <w:proofErr w:type="spellEnd"/>
            <w:r w:rsidR="00E71E72" w:rsidRPr="00A22073">
              <w:rPr>
                <w:color w:val="000000"/>
                <w:spacing w:val="-5"/>
                <w:sz w:val="24"/>
                <w:szCs w:val="24"/>
              </w:rPr>
              <w:t xml:space="preserve"> </w:t>
            </w:r>
            <w:proofErr w:type="spellStart"/>
            <w:r w:rsidR="00E71E72" w:rsidRPr="00A22073">
              <w:rPr>
                <w:color w:val="000000"/>
                <w:spacing w:val="-5"/>
                <w:sz w:val="24"/>
                <w:szCs w:val="24"/>
              </w:rPr>
              <w:t>здоровья</w:t>
            </w:r>
            <w:proofErr w:type="spellEnd"/>
            <w:r w:rsidR="00E71E72" w:rsidRPr="00A22073">
              <w:rPr>
                <w:color w:val="000000"/>
                <w:spacing w:val="-5"/>
                <w:sz w:val="24"/>
                <w:szCs w:val="24"/>
              </w:rPr>
              <w:t xml:space="preserve">. Книга 1. </w:t>
            </w:r>
            <w:proofErr w:type="spellStart"/>
            <w:r w:rsidR="00E71E72" w:rsidRPr="00A22073">
              <w:rPr>
                <w:color w:val="000000"/>
                <w:spacing w:val="-5"/>
                <w:sz w:val="24"/>
                <w:szCs w:val="24"/>
              </w:rPr>
              <w:t>Концептуальные</w:t>
            </w:r>
            <w:proofErr w:type="spellEnd"/>
            <w:r w:rsidR="00E71E72" w:rsidRPr="00A22073">
              <w:rPr>
                <w:color w:val="000000"/>
                <w:spacing w:val="-5"/>
                <w:sz w:val="24"/>
                <w:szCs w:val="24"/>
              </w:rPr>
              <w:t xml:space="preserve"> </w:t>
            </w:r>
            <w:proofErr w:type="spellStart"/>
            <w:r w:rsidR="00E71E72" w:rsidRPr="00A22073">
              <w:rPr>
                <w:color w:val="000000"/>
                <w:spacing w:val="-5"/>
                <w:sz w:val="24"/>
                <w:szCs w:val="24"/>
              </w:rPr>
              <w:t>основы</w:t>
            </w:r>
            <w:proofErr w:type="spellEnd"/>
            <w:r w:rsidR="00E71E72" w:rsidRPr="00A22073">
              <w:rPr>
                <w:color w:val="000000"/>
                <w:spacing w:val="-5"/>
                <w:sz w:val="24"/>
                <w:szCs w:val="24"/>
              </w:rPr>
              <w:t xml:space="preserve"> </w:t>
            </w:r>
            <w:proofErr w:type="spellStart"/>
            <w:r w:rsidR="00E71E72" w:rsidRPr="00A22073">
              <w:rPr>
                <w:color w:val="000000"/>
                <w:spacing w:val="-5"/>
                <w:sz w:val="24"/>
                <w:szCs w:val="24"/>
              </w:rPr>
              <w:t>психологии</w:t>
            </w:r>
            <w:proofErr w:type="spellEnd"/>
            <w:r w:rsidR="00E71E72" w:rsidRPr="00A22073">
              <w:rPr>
                <w:color w:val="000000"/>
                <w:spacing w:val="-5"/>
                <w:sz w:val="24"/>
                <w:szCs w:val="24"/>
              </w:rPr>
              <w:t xml:space="preserve"> </w:t>
            </w:r>
            <w:proofErr w:type="spellStart"/>
            <w:r w:rsidR="00E71E72" w:rsidRPr="00A22073">
              <w:rPr>
                <w:color w:val="000000"/>
                <w:spacing w:val="-5"/>
                <w:sz w:val="24"/>
                <w:szCs w:val="24"/>
              </w:rPr>
              <w:t>здоровья</w:t>
            </w:r>
            <w:proofErr w:type="spellEnd"/>
            <w:r w:rsidR="00E71E72" w:rsidRPr="00A22073">
              <w:rPr>
                <w:color w:val="000000"/>
                <w:spacing w:val="-5"/>
                <w:sz w:val="24"/>
                <w:szCs w:val="24"/>
              </w:rPr>
              <w:t xml:space="preserve">. – </w:t>
            </w:r>
            <w:proofErr w:type="spellStart"/>
            <w:r w:rsidR="00E71E72" w:rsidRPr="00A22073">
              <w:rPr>
                <w:color w:val="000000"/>
                <w:spacing w:val="-5"/>
                <w:sz w:val="24"/>
                <w:szCs w:val="24"/>
              </w:rPr>
              <w:t>СПб</w:t>
            </w:r>
            <w:proofErr w:type="spellEnd"/>
            <w:r w:rsidR="00E71E72" w:rsidRPr="00A22073">
              <w:rPr>
                <w:color w:val="000000"/>
                <w:spacing w:val="-5"/>
                <w:sz w:val="24"/>
                <w:szCs w:val="24"/>
              </w:rPr>
              <w:t xml:space="preserve">.: </w:t>
            </w:r>
            <w:proofErr w:type="spellStart"/>
            <w:r w:rsidR="00E71E72" w:rsidRPr="00A22073">
              <w:rPr>
                <w:color w:val="000000"/>
                <w:spacing w:val="-5"/>
                <w:sz w:val="24"/>
                <w:szCs w:val="24"/>
              </w:rPr>
              <w:t>Речь</w:t>
            </w:r>
            <w:proofErr w:type="spellEnd"/>
            <w:r w:rsidR="00E71E72" w:rsidRPr="00A22073">
              <w:rPr>
                <w:color w:val="000000"/>
                <w:spacing w:val="-5"/>
                <w:sz w:val="24"/>
                <w:szCs w:val="24"/>
              </w:rPr>
              <w:t>, 2006. – 384 с.</w:t>
            </w:r>
          </w:p>
          <w:p w:rsidR="00E71E72" w:rsidRDefault="00E71E72" w:rsidP="00E71E72">
            <w:pPr>
              <w:tabs>
                <w:tab w:val="left" w:pos="360"/>
                <w:tab w:val="left" w:pos="1080"/>
              </w:tabs>
              <w:jc w:val="both"/>
              <w:rPr>
                <w:sz w:val="24"/>
                <w:szCs w:val="24"/>
              </w:rPr>
            </w:pPr>
            <w:r>
              <w:rPr>
                <w:sz w:val="24"/>
                <w:szCs w:val="24"/>
              </w:rPr>
              <w:t>2.</w:t>
            </w:r>
            <w:r w:rsidRPr="00A22073">
              <w:rPr>
                <w:sz w:val="24"/>
                <w:szCs w:val="24"/>
              </w:rPr>
              <w:t xml:space="preserve">Ананьев В.А. Практикум по </w:t>
            </w:r>
            <w:proofErr w:type="spellStart"/>
            <w:r w:rsidRPr="00A22073">
              <w:rPr>
                <w:sz w:val="24"/>
                <w:szCs w:val="24"/>
              </w:rPr>
              <w:t>психологии</w:t>
            </w:r>
            <w:proofErr w:type="spellEnd"/>
            <w:r w:rsidRPr="00A22073">
              <w:rPr>
                <w:sz w:val="24"/>
                <w:szCs w:val="24"/>
              </w:rPr>
              <w:t xml:space="preserve"> </w:t>
            </w:r>
            <w:proofErr w:type="spellStart"/>
            <w:r w:rsidRPr="00A22073">
              <w:rPr>
                <w:sz w:val="24"/>
                <w:szCs w:val="24"/>
              </w:rPr>
              <w:t>здоровья</w:t>
            </w:r>
            <w:proofErr w:type="spellEnd"/>
            <w:r w:rsidRPr="00A22073">
              <w:rPr>
                <w:sz w:val="24"/>
                <w:szCs w:val="24"/>
              </w:rPr>
              <w:t xml:space="preserve">. </w:t>
            </w:r>
            <w:proofErr w:type="spellStart"/>
            <w:r w:rsidRPr="00A22073">
              <w:rPr>
                <w:sz w:val="24"/>
                <w:szCs w:val="24"/>
              </w:rPr>
              <w:lastRenderedPageBreak/>
              <w:t>Методическое</w:t>
            </w:r>
            <w:proofErr w:type="spellEnd"/>
            <w:r w:rsidRPr="00A22073">
              <w:rPr>
                <w:sz w:val="24"/>
                <w:szCs w:val="24"/>
              </w:rPr>
              <w:t xml:space="preserve"> </w:t>
            </w:r>
            <w:proofErr w:type="spellStart"/>
            <w:r w:rsidRPr="00A22073">
              <w:rPr>
                <w:sz w:val="24"/>
                <w:szCs w:val="24"/>
              </w:rPr>
              <w:t>пособие</w:t>
            </w:r>
            <w:proofErr w:type="spellEnd"/>
            <w:r w:rsidRPr="00A22073">
              <w:rPr>
                <w:sz w:val="24"/>
                <w:szCs w:val="24"/>
              </w:rPr>
              <w:t xml:space="preserve"> по </w:t>
            </w:r>
            <w:proofErr w:type="spellStart"/>
            <w:r w:rsidRPr="00A22073">
              <w:rPr>
                <w:sz w:val="24"/>
                <w:szCs w:val="24"/>
              </w:rPr>
              <w:t>первичной</w:t>
            </w:r>
            <w:proofErr w:type="spellEnd"/>
            <w:r w:rsidRPr="00A22073">
              <w:rPr>
                <w:sz w:val="24"/>
                <w:szCs w:val="24"/>
              </w:rPr>
              <w:t xml:space="preserve"> </w:t>
            </w:r>
            <w:proofErr w:type="spellStart"/>
            <w:r w:rsidRPr="00A22073">
              <w:rPr>
                <w:sz w:val="24"/>
                <w:szCs w:val="24"/>
              </w:rPr>
              <w:t>специфической</w:t>
            </w:r>
            <w:proofErr w:type="spellEnd"/>
            <w:r w:rsidRPr="00A22073">
              <w:rPr>
                <w:sz w:val="24"/>
                <w:szCs w:val="24"/>
              </w:rPr>
              <w:t xml:space="preserve"> и </w:t>
            </w:r>
            <w:proofErr w:type="spellStart"/>
            <w:r w:rsidRPr="00A22073">
              <w:rPr>
                <w:sz w:val="24"/>
                <w:szCs w:val="24"/>
              </w:rPr>
              <w:t>неспецифической</w:t>
            </w:r>
            <w:proofErr w:type="spellEnd"/>
            <w:r w:rsidRPr="00A22073">
              <w:rPr>
                <w:sz w:val="24"/>
                <w:szCs w:val="24"/>
              </w:rPr>
              <w:t xml:space="preserve"> </w:t>
            </w:r>
            <w:proofErr w:type="spellStart"/>
            <w:r w:rsidRPr="00A22073">
              <w:rPr>
                <w:sz w:val="24"/>
                <w:szCs w:val="24"/>
              </w:rPr>
              <w:t>профилактике</w:t>
            </w:r>
            <w:proofErr w:type="spellEnd"/>
            <w:r w:rsidRPr="00A22073">
              <w:rPr>
                <w:sz w:val="24"/>
                <w:szCs w:val="24"/>
              </w:rPr>
              <w:t xml:space="preserve">. – </w:t>
            </w:r>
            <w:proofErr w:type="spellStart"/>
            <w:r w:rsidRPr="00A22073">
              <w:rPr>
                <w:sz w:val="24"/>
                <w:szCs w:val="24"/>
              </w:rPr>
              <w:t>СПб</w:t>
            </w:r>
            <w:proofErr w:type="spellEnd"/>
            <w:r w:rsidRPr="00A22073">
              <w:rPr>
                <w:sz w:val="24"/>
                <w:szCs w:val="24"/>
              </w:rPr>
              <w:t xml:space="preserve">.: </w:t>
            </w:r>
            <w:proofErr w:type="spellStart"/>
            <w:r w:rsidRPr="00A22073">
              <w:rPr>
                <w:sz w:val="24"/>
                <w:szCs w:val="24"/>
              </w:rPr>
              <w:t>Речь</w:t>
            </w:r>
            <w:proofErr w:type="spellEnd"/>
            <w:r w:rsidRPr="00A22073">
              <w:rPr>
                <w:sz w:val="24"/>
                <w:szCs w:val="24"/>
              </w:rPr>
              <w:t>, 2007. – 320 с.</w:t>
            </w:r>
          </w:p>
          <w:p w:rsidR="00E71E72" w:rsidRPr="00A22073" w:rsidRDefault="00E71E72" w:rsidP="00E71E72">
            <w:pPr>
              <w:tabs>
                <w:tab w:val="left" w:pos="360"/>
                <w:tab w:val="left" w:pos="1080"/>
              </w:tabs>
              <w:jc w:val="both"/>
              <w:rPr>
                <w:sz w:val="24"/>
                <w:szCs w:val="24"/>
              </w:rPr>
            </w:pPr>
            <w:r>
              <w:rPr>
                <w:sz w:val="24"/>
                <w:szCs w:val="24"/>
              </w:rPr>
              <w:t xml:space="preserve">3. </w:t>
            </w:r>
            <w:r w:rsidRPr="00A22073">
              <w:rPr>
                <w:sz w:val="24"/>
                <w:szCs w:val="24"/>
              </w:rPr>
              <w:t xml:space="preserve">Корнієнко О.В. Підтримання психосоматичного здоров’я практично здорових людей: </w:t>
            </w:r>
            <w:proofErr w:type="spellStart"/>
            <w:r w:rsidRPr="00A22073">
              <w:rPr>
                <w:sz w:val="24"/>
                <w:szCs w:val="24"/>
              </w:rPr>
              <w:t>Навч.посібник</w:t>
            </w:r>
            <w:proofErr w:type="spellEnd"/>
            <w:r w:rsidRPr="00A22073">
              <w:rPr>
                <w:sz w:val="24"/>
                <w:szCs w:val="24"/>
              </w:rPr>
              <w:t xml:space="preserve">. – К.: </w:t>
            </w:r>
            <w:proofErr w:type="spellStart"/>
            <w:r w:rsidRPr="00A22073">
              <w:rPr>
                <w:sz w:val="24"/>
                <w:szCs w:val="24"/>
              </w:rPr>
              <w:t>Вид.центр</w:t>
            </w:r>
            <w:proofErr w:type="spellEnd"/>
            <w:r w:rsidRPr="00A22073">
              <w:rPr>
                <w:sz w:val="24"/>
                <w:szCs w:val="24"/>
              </w:rPr>
              <w:t xml:space="preserve"> </w:t>
            </w:r>
            <w:proofErr w:type="spellStart"/>
            <w:r w:rsidRPr="00A22073">
              <w:rPr>
                <w:sz w:val="24"/>
                <w:szCs w:val="24"/>
              </w:rPr>
              <w:t>“Київський</w:t>
            </w:r>
            <w:proofErr w:type="spellEnd"/>
            <w:r w:rsidRPr="00A22073">
              <w:rPr>
                <w:sz w:val="24"/>
                <w:szCs w:val="24"/>
              </w:rPr>
              <w:t xml:space="preserve"> </w:t>
            </w:r>
            <w:proofErr w:type="spellStart"/>
            <w:r w:rsidRPr="00A22073">
              <w:rPr>
                <w:sz w:val="24"/>
                <w:szCs w:val="24"/>
              </w:rPr>
              <w:t>університет”</w:t>
            </w:r>
            <w:proofErr w:type="spellEnd"/>
            <w:r w:rsidRPr="00A22073">
              <w:rPr>
                <w:sz w:val="24"/>
                <w:szCs w:val="24"/>
              </w:rPr>
              <w:t>, 2000. – 126 с.</w:t>
            </w:r>
          </w:p>
          <w:p w:rsidR="00B13EDC" w:rsidRPr="00AE723F" w:rsidRDefault="00E71E72" w:rsidP="00E71E72">
            <w:pPr>
              <w:pStyle w:val="a7"/>
              <w:tabs>
                <w:tab w:val="left" w:pos="360"/>
                <w:tab w:val="left" w:pos="540"/>
                <w:tab w:val="left" w:pos="1080"/>
              </w:tabs>
              <w:suppressAutoHyphens w:val="0"/>
              <w:spacing w:after="0"/>
              <w:ind w:left="0"/>
              <w:jc w:val="both"/>
              <w:rPr>
                <w:sz w:val="24"/>
                <w:szCs w:val="24"/>
              </w:rPr>
            </w:pPr>
            <w:r>
              <w:rPr>
                <w:sz w:val="24"/>
                <w:szCs w:val="24"/>
              </w:rPr>
              <w:t>4.</w:t>
            </w:r>
            <w:r w:rsidRPr="00E71E72">
              <w:rPr>
                <w:sz w:val="24"/>
                <w:szCs w:val="24"/>
              </w:rPr>
              <w:t xml:space="preserve">Ложкин Г.В. </w:t>
            </w:r>
            <w:proofErr w:type="spellStart"/>
            <w:r w:rsidRPr="00E71E72">
              <w:rPr>
                <w:sz w:val="24"/>
                <w:szCs w:val="24"/>
              </w:rPr>
              <w:t>Психология</w:t>
            </w:r>
            <w:proofErr w:type="spellEnd"/>
            <w:r w:rsidRPr="00E71E72">
              <w:rPr>
                <w:sz w:val="24"/>
                <w:szCs w:val="24"/>
              </w:rPr>
              <w:t xml:space="preserve"> здоров’я </w:t>
            </w:r>
            <w:proofErr w:type="spellStart"/>
            <w:r w:rsidRPr="00E71E72">
              <w:rPr>
                <w:sz w:val="24"/>
                <w:szCs w:val="24"/>
              </w:rPr>
              <w:t>человека</w:t>
            </w:r>
            <w:proofErr w:type="spellEnd"/>
            <w:r w:rsidRPr="00E71E72">
              <w:rPr>
                <w:sz w:val="24"/>
                <w:szCs w:val="24"/>
              </w:rPr>
              <w:t xml:space="preserve">: </w:t>
            </w:r>
            <w:proofErr w:type="spellStart"/>
            <w:r w:rsidRPr="00E71E72">
              <w:rPr>
                <w:sz w:val="24"/>
                <w:szCs w:val="24"/>
              </w:rPr>
              <w:t>учебное</w:t>
            </w:r>
            <w:proofErr w:type="spellEnd"/>
            <w:r w:rsidRPr="00E71E72">
              <w:rPr>
                <w:sz w:val="24"/>
                <w:szCs w:val="24"/>
              </w:rPr>
              <w:t xml:space="preserve"> </w:t>
            </w:r>
            <w:proofErr w:type="spellStart"/>
            <w:r w:rsidRPr="00E71E72">
              <w:rPr>
                <w:sz w:val="24"/>
                <w:szCs w:val="24"/>
              </w:rPr>
              <w:t>пособие</w:t>
            </w:r>
            <w:proofErr w:type="spellEnd"/>
            <w:r w:rsidRPr="00E71E72">
              <w:rPr>
                <w:sz w:val="24"/>
                <w:szCs w:val="24"/>
              </w:rPr>
              <w:t xml:space="preserve"> / Г.В.</w:t>
            </w:r>
            <w:proofErr w:type="spellStart"/>
            <w:r w:rsidRPr="00E71E72">
              <w:rPr>
                <w:sz w:val="24"/>
                <w:szCs w:val="24"/>
              </w:rPr>
              <w:t>Ложкин</w:t>
            </w:r>
            <w:proofErr w:type="spellEnd"/>
            <w:r w:rsidRPr="00E71E72">
              <w:rPr>
                <w:sz w:val="24"/>
                <w:szCs w:val="24"/>
              </w:rPr>
              <w:t xml:space="preserve">, М.И. </w:t>
            </w:r>
            <w:proofErr w:type="spellStart"/>
            <w:r w:rsidRPr="00E71E72">
              <w:rPr>
                <w:sz w:val="24"/>
                <w:szCs w:val="24"/>
              </w:rPr>
              <w:t>Мушкевич</w:t>
            </w:r>
            <w:proofErr w:type="spellEnd"/>
            <w:r w:rsidRPr="00E71E72">
              <w:rPr>
                <w:sz w:val="24"/>
                <w:szCs w:val="24"/>
              </w:rPr>
              <w:t xml:space="preserve">, Ю. А. </w:t>
            </w:r>
            <w:proofErr w:type="spellStart"/>
            <w:r w:rsidRPr="00E71E72">
              <w:rPr>
                <w:sz w:val="24"/>
                <w:szCs w:val="24"/>
              </w:rPr>
              <w:t>Бохонкова</w:t>
            </w:r>
            <w:proofErr w:type="spellEnd"/>
            <w:r w:rsidRPr="00E71E72">
              <w:rPr>
                <w:sz w:val="24"/>
                <w:szCs w:val="24"/>
              </w:rPr>
              <w:t xml:space="preserve">. – </w:t>
            </w:r>
            <w:proofErr w:type="spellStart"/>
            <w:r w:rsidRPr="00E71E72">
              <w:rPr>
                <w:sz w:val="24"/>
                <w:szCs w:val="24"/>
              </w:rPr>
              <w:t>Луганск</w:t>
            </w:r>
            <w:proofErr w:type="spellEnd"/>
            <w:r w:rsidRPr="00E71E72">
              <w:rPr>
                <w:sz w:val="24"/>
                <w:szCs w:val="24"/>
              </w:rPr>
              <w:t xml:space="preserve">, </w:t>
            </w:r>
            <w:proofErr w:type="spellStart"/>
            <w:r w:rsidRPr="00E71E72">
              <w:rPr>
                <w:sz w:val="24"/>
                <w:szCs w:val="24"/>
              </w:rPr>
              <w:t>Ноулидж</w:t>
            </w:r>
            <w:proofErr w:type="spellEnd"/>
            <w:r w:rsidRPr="00E71E72">
              <w:rPr>
                <w:sz w:val="24"/>
                <w:szCs w:val="24"/>
              </w:rPr>
              <w:t xml:space="preserve">, 2012. – 128 с. </w:t>
            </w:r>
            <w:r>
              <w:rPr>
                <w:sz w:val="24"/>
                <w:szCs w:val="24"/>
              </w:rPr>
              <w:t xml:space="preserve"> </w:t>
            </w:r>
          </w:p>
        </w:tc>
        <w:tc>
          <w:tcPr>
            <w:tcW w:w="2301" w:type="dxa"/>
            <w:gridSpan w:val="2"/>
          </w:tcPr>
          <w:p w:rsidR="00B13EDC" w:rsidRPr="00695E5D" w:rsidRDefault="00B13EDC" w:rsidP="00126586">
            <w:pPr>
              <w:jc w:val="both"/>
              <w:rPr>
                <w:rStyle w:val="FontStyle96"/>
                <w:rFonts w:ascii="Times New Roman" w:hAnsi="Times New Roman" w:cs="Times New Roman"/>
                <w:b w:val="0"/>
                <w:sz w:val="22"/>
                <w:szCs w:val="22"/>
              </w:rPr>
            </w:pPr>
            <w:r w:rsidRPr="00695E5D">
              <w:rPr>
                <w:rStyle w:val="FontStyle96"/>
                <w:rFonts w:ascii="Times New Roman" w:hAnsi="Times New Roman" w:cs="Times New Roman"/>
                <w:b w:val="0"/>
                <w:sz w:val="22"/>
                <w:szCs w:val="22"/>
              </w:rPr>
              <w:lastRenderedPageBreak/>
              <w:t xml:space="preserve">Практичне завдання №1. </w:t>
            </w:r>
          </w:p>
          <w:p w:rsidR="00B13EDC" w:rsidRPr="00AE723F" w:rsidRDefault="00695E5D" w:rsidP="00695E5D">
            <w:pPr>
              <w:suppressAutoHyphens/>
              <w:jc w:val="both"/>
              <w:rPr>
                <w:sz w:val="24"/>
                <w:szCs w:val="24"/>
              </w:rPr>
            </w:pPr>
            <w:r w:rsidRPr="00695E5D">
              <w:rPr>
                <w:color w:val="000000"/>
              </w:rPr>
              <w:t xml:space="preserve">Розробити коректувальну програму профілактики здорового способу життя працівників в організації </w:t>
            </w:r>
          </w:p>
        </w:tc>
        <w:tc>
          <w:tcPr>
            <w:tcW w:w="817" w:type="dxa"/>
            <w:gridSpan w:val="3"/>
          </w:tcPr>
          <w:p w:rsidR="00695E5D" w:rsidRPr="00695E5D" w:rsidRDefault="00695E5D" w:rsidP="00695E5D">
            <w:pPr>
              <w:suppressAutoHyphens/>
              <w:jc w:val="both"/>
              <w:rPr>
                <w:color w:val="000000"/>
              </w:rPr>
            </w:pPr>
            <w:r w:rsidRPr="00695E5D">
              <w:rPr>
                <w:color w:val="000000"/>
              </w:rPr>
              <w:t>20 б.</w:t>
            </w:r>
          </w:p>
          <w:p w:rsidR="00B13EDC" w:rsidRPr="00AE723F" w:rsidRDefault="00B13EDC" w:rsidP="00126586">
            <w:pPr>
              <w:jc w:val="both"/>
              <w:rPr>
                <w:sz w:val="24"/>
                <w:szCs w:val="24"/>
              </w:rPr>
            </w:pPr>
          </w:p>
        </w:tc>
        <w:tc>
          <w:tcPr>
            <w:tcW w:w="960" w:type="dxa"/>
          </w:tcPr>
          <w:p w:rsidR="00B13EDC" w:rsidRPr="00AE723F" w:rsidRDefault="00B13EDC" w:rsidP="00126586">
            <w:pPr>
              <w:jc w:val="both"/>
              <w:rPr>
                <w:sz w:val="24"/>
                <w:szCs w:val="24"/>
              </w:rPr>
            </w:pPr>
            <w:r w:rsidRPr="00AE723F">
              <w:rPr>
                <w:sz w:val="24"/>
                <w:szCs w:val="24"/>
              </w:rPr>
              <w:t>Четвертий тиждень</w:t>
            </w:r>
          </w:p>
        </w:tc>
      </w:tr>
      <w:tr w:rsidR="00B13EDC" w:rsidRPr="00AE723F" w:rsidTr="00126586">
        <w:trPr>
          <w:gridBefore w:val="1"/>
          <w:wBefore w:w="34" w:type="dxa"/>
        </w:trPr>
        <w:tc>
          <w:tcPr>
            <w:tcW w:w="1668" w:type="dxa"/>
            <w:gridSpan w:val="2"/>
          </w:tcPr>
          <w:p w:rsidR="004317C5" w:rsidRPr="00AA5ABD" w:rsidRDefault="00B13EDC" w:rsidP="004317C5">
            <w:pPr>
              <w:tabs>
                <w:tab w:val="left" w:pos="900"/>
              </w:tabs>
              <w:jc w:val="both"/>
              <w:rPr>
                <w:b/>
                <w:szCs w:val="28"/>
              </w:rPr>
            </w:pPr>
            <w:r w:rsidRPr="00AE723F">
              <w:rPr>
                <w:sz w:val="24"/>
                <w:szCs w:val="24"/>
              </w:rPr>
              <w:lastRenderedPageBreak/>
              <w:t xml:space="preserve">Тема 4. </w:t>
            </w:r>
            <w:r w:rsidR="00922E55">
              <w:rPr>
                <w:sz w:val="24"/>
                <w:szCs w:val="24"/>
              </w:rPr>
              <w:t xml:space="preserve"> </w:t>
            </w:r>
            <w:r w:rsidR="00922E55">
              <w:rPr>
                <w:b/>
                <w:szCs w:val="28"/>
              </w:rPr>
              <w:t xml:space="preserve"> </w:t>
            </w:r>
            <w:r w:rsidR="00922E55" w:rsidRPr="00AA5ABD">
              <w:rPr>
                <w:b/>
                <w:szCs w:val="28"/>
              </w:rPr>
              <w:t xml:space="preserve"> </w:t>
            </w:r>
            <w:r w:rsidR="00922E55" w:rsidRPr="00922E55">
              <w:rPr>
                <w:szCs w:val="28"/>
              </w:rPr>
              <w:t>Психологія професійного здоров’я</w:t>
            </w:r>
            <w:r w:rsidR="00922E55">
              <w:rPr>
                <w:szCs w:val="28"/>
              </w:rPr>
              <w:t>.</w:t>
            </w:r>
            <w:r w:rsidR="004317C5">
              <w:rPr>
                <w:b/>
                <w:szCs w:val="28"/>
              </w:rPr>
              <w:t xml:space="preserve">  </w:t>
            </w:r>
          </w:p>
          <w:p w:rsidR="004317C5" w:rsidRPr="00AA5ABD" w:rsidRDefault="004317C5" w:rsidP="004317C5">
            <w:pPr>
              <w:tabs>
                <w:tab w:val="left" w:pos="900"/>
              </w:tabs>
              <w:jc w:val="both"/>
              <w:rPr>
                <w:szCs w:val="28"/>
              </w:rPr>
            </w:pPr>
            <w:r>
              <w:rPr>
                <w:szCs w:val="28"/>
              </w:rPr>
              <w:t xml:space="preserve">1. </w:t>
            </w:r>
            <w:r w:rsidRPr="00AA5ABD">
              <w:rPr>
                <w:szCs w:val="28"/>
              </w:rPr>
              <w:t xml:space="preserve">Поняття професійного здоров’я. </w:t>
            </w:r>
            <w:r>
              <w:rPr>
                <w:szCs w:val="28"/>
              </w:rPr>
              <w:t xml:space="preserve"> 2. </w:t>
            </w:r>
            <w:r w:rsidRPr="00AA5ABD">
              <w:rPr>
                <w:szCs w:val="28"/>
              </w:rPr>
              <w:t xml:space="preserve">Професійна підготовка. </w:t>
            </w:r>
            <w:r>
              <w:rPr>
                <w:szCs w:val="28"/>
              </w:rPr>
              <w:t xml:space="preserve"> </w:t>
            </w:r>
          </w:p>
          <w:p w:rsidR="00B13EDC" w:rsidRPr="00AE723F" w:rsidRDefault="004317C5" w:rsidP="004317C5">
            <w:pPr>
              <w:tabs>
                <w:tab w:val="left" w:pos="900"/>
              </w:tabs>
              <w:jc w:val="both"/>
              <w:rPr>
                <w:sz w:val="24"/>
                <w:szCs w:val="24"/>
              </w:rPr>
            </w:pPr>
            <w:r>
              <w:rPr>
                <w:szCs w:val="28"/>
              </w:rPr>
              <w:t xml:space="preserve">3. </w:t>
            </w:r>
            <w:r w:rsidRPr="00AA5ABD">
              <w:rPr>
                <w:szCs w:val="28"/>
              </w:rPr>
              <w:t xml:space="preserve">Стрес у професійній діяльності. </w:t>
            </w:r>
            <w:r>
              <w:rPr>
                <w:szCs w:val="28"/>
              </w:rPr>
              <w:t>4.</w:t>
            </w:r>
            <w:r w:rsidRPr="00AA5ABD">
              <w:rPr>
                <w:szCs w:val="28"/>
              </w:rPr>
              <w:t xml:space="preserve"> Програма професійного самозбереження. </w:t>
            </w:r>
            <w:r>
              <w:rPr>
                <w:szCs w:val="28"/>
              </w:rPr>
              <w:t xml:space="preserve">5. </w:t>
            </w:r>
            <w:r w:rsidRPr="00AA5ABD">
              <w:rPr>
                <w:szCs w:val="28"/>
              </w:rPr>
              <w:t>Проф</w:t>
            </w:r>
            <w:r>
              <w:rPr>
                <w:szCs w:val="28"/>
              </w:rPr>
              <w:t>есійне вигорання. Причини вигора</w:t>
            </w:r>
            <w:r w:rsidRPr="00AA5ABD">
              <w:rPr>
                <w:szCs w:val="28"/>
              </w:rPr>
              <w:t>ння та ресурси його подолання.</w:t>
            </w:r>
            <w:r>
              <w:rPr>
                <w:szCs w:val="28"/>
              </w:rPr>
              <w:t xml:space="preserve"> 6. Психологічні чинники професійного довголіття.</w:t>
            </w:r>
          </w:p>
        </w:tc>
        <w:tc>
          <w:tcPr>
            <w:tcW w:w="992" w:type="dxa"/>
            <w:gridSpan w:val="2"/>
          </w:tcPr>
          <w:p w:rsidR="00B13EDC" w:rsidRPr="00AE723F" w:rsidRDefault="00E71E72" w:rsidP="00126586">
            <w:pPr>
              <w:jc w:val="both"/>
              <w:rPr>
                <w:sz w:val="24"/>
                <w:szCs w:val="24"/>
              </w:rPr>
            </w:pPr>
            <w:r>
              <w:rPr>
                <w:sz w:val="24"/>
                <w:szCs w:val="24"/>
              </w:rPr>
              <w:t>Лекція 2 год. Семінар 2</w:t>
            </w:r>
            <w:r w:rsidR="00B13EDC" w:rsidRPr="00AE723F">
              <w:rPr>
                <w:sz w:val="24"/>
                <w:szCs w:val="24"/>
              </w:rPr>
              <w:t xml:space="preserve"> год.</w:t>
            </w:r>
          </w:p>
        </w:tc>
        <w:tc>
          <w:tcPr>
            <w:tcW w:w="2835" w:type="dxa"/>
            <w:gridSpan w:val="2"/>
          </w:tcPr>
          <w:p w:rsidR="00E71E72" w:rsidRPr="00A22073" w:rsidRDefault="00E71E72" w:rsidP="00E71E72">
            <w:pPr>
              <w:widowControl w:val="0"/>
              <w:numPr>
                <w:ilvl w:val="0"/>
                <w:numId w:val="9"/>
              </w:numPr>
              <w:shd w:val="clear" w:color="auto" w:fill="FFFFFF"/>
              <w:tabs>
                <w:tab w:val="left" w:pos="360"/>
                <w:tab w:val="left" w:pos="540"/>
              </w:tabs>
              <w:autoSpaceDE w:val="0"/>
              <w:autoSpaceDN w:val="0"/>
              <w:adjustRightInd w:val="0"/>
              <w:ind w:left="0" w:firstLine="0"/>
              <w:jc w:val="both"/>
              <w:rPr>
                <w:color w:val="000000"/>
                <w:spacing w:val="-5"/>
                <w:sz w:val="24"/>
                <w:szCs w:val="24"/>
              </w:rPr>
            </w:pPr>
            <w:proofErr w:type="spellStart"/>
            <w:r w:rsidRPr="00A22073">
              <w:rPr>
                <w:color w:val="000000"/>
                <w:spacing w:val="-5"/>
                <w:sz w:val="24"/>
                <w:szCs w:val="24"/>
              </w:rPr>
              <w:t>Ананьев</w:t>
            </w:r>
            <w:proofErr w:type="spellEnd"/>
            <w:r w:rsidRPr="00A22073">
              <w:rPr>
                <w:color w:val="000000"/>
                <w:spacing w:val="-5"/>
                <w:sz w:val="24"/>
                <w:szCs w:val="24"/>
              </w:rPr>
              <w:t xml:space="preserve"> В.А. </w:t>
            </w:r>
            <w:proofErr w:type="spellStart"/>
            <w:r w:rsidRPr="00A22073">
              <w:rPr>
                <w:color w:val="000000"/>
                <w:spacing w:val="-5"/>
                <w:sz w:val="24"/>
                <w:szCs w:val="24"/>
              </w:rPr>
              <w:t>Основы</w:t>
            </w:r>
            <w:proofErr w:type="spellEnd"/>
            <w:r w:rsidRPr="00A22073">
              <w:rPr>
                <w:color w:val="000000"/>
                <w:spacing w:val="-5"/>
                <w:sz w:val="24"/>
                <w:szCs w:val="24"/>
              </w:rPr>
              <w:t xml:space="preserve"> </w:t>
            </w:r>
            <w:proofErr w:type="spellStart"/>
            <w:r w:rsidRPr="00A22073">
              <w:rPr>
                <w:color w:val="000000"/>
                <w:spacing w:val="-5"/>
                <w:sz w:val="24"/>
                <w:szCs w:val="24"/>
              </w:rPr>
              <w:t>психологии</w:t>
            </w:r>
            <w:proofErr w:type="spellEnd"/>
            <w:r w:rsidRPr="00A22073">
              <w:rPr>
                <w:color w:val="000000"/>
                <w:spacing w:val="-5"/>
                <w:sz w:val="24"/>
                <w:szCs w:val="24"/>
              </w:rPr>
              <w:t xml:space="preserve"> </w:t>
            </w:r>
            <w:proofErr w:type="spellStart"/>
            <w:r w:rsidRPr="00A22073">
              <w:rPr>
                <w:color w:val="000000"/>
                <w:spacing w:val="-5"/>
                <w:sz w:val="24"/>
                <w:szCs w:val="24"/>
              </w:rPr>
              <w:t>здоровья</w:t>
            </w:r>
            <w:proofErr w:type="spellEnd"/>
            <w:r w:rsidRPr="00A22073">
              <w:rPr>
                <w:color w:val="000000"/>
                <w:spacing w:val="-5"/>
                <w:sz w:val="24"/>
                <w:szCs w:val="24"/>
              </w:rPr>
              <w:t xml:space="preserve">. Книга 1. </w:t>
            </w:r>
            <w:proofErr w:type="spellStart"/>
            <w:r w:rsidRPr="00A22073">
              <w:rPr>
                <w:color w:val="000000"/>
                <w:spacing w:val="-5"/>
                <w:sz w:val="24"/>
                <w:szCs w:val="24"/>
              </w:rPr>
              <w:t>Концептуальные</w:t>
            </w:r>
            <w:proofErr w:type="spellEnd"/>
            <w:r w:rsidRPr="00A22073">
              <w:rPr>
                <w:color w:val="000000"/>
                <w:spacing w:val="-5"/>
                <w:sz w:val="24"/>
                <w:szCs w:val="24"/>
              </w:rPr>
              <w:t xml:space="preserve"> </w:t>
            </w:r>
            <w:proofErr w:type="spellStart"/>
            <w:r w:rsidRPr="00A22073">
              <w:rPr>
                <w:color w:val="000000"/>
                <w:spacing w:val="-5"/>
                <w:sz w:val="24"/>
                <w:szCs w:val="24"/>
              </w:rPr>
              <w:t>основы</w:t>
            </w:r>
            <w:proofErr w:type="spellEnd"/>
            <w:r w:rsidRPr="00A22073">
              <w:rPr>
                <w:color w:val="000000"/>
                <w:spacing w:val="-5"/>
                <w:sz w:val="24"/>
                <w:szCs w:val="24"/>
              </w:rPr>
              <w:t xml:space="preserve"> </w:t>
            </w:r>
            <w:proofErr w:type="spellStart"/>
            <w:r w:rsidRPr="00A22073">
              <w:rPr>
                <w:color w:val="000000"/>
                <w:spacing w:val="-5"/>
                <w:sz w:val="24"/>
                <w:szCs w:val="24"/>
              </w:rPr>
              <w:t>психологии</w:t>
            </w:r>
            <w:proofErr w:type="spellEnd"/>
            <w:r w:rsidRPr="00A22073">
              <w:rPr>
                <w:color w:val="000000"/>
                <w:spacing w:val="-5"/>
                <w:sz w:val="24"/>
                <w:szCs w:val="24"/>
              </w:rPr>
              <w:t xml:space="preserve"> </w:t>
            </w:r>
            <w:proofErr w:type="spellStart"/>
            <w:r w:rsidRPr="00A22073">
              <w:rPr>
                <w:color w:val="000000"/>
                <w:spacing w:val="-5"/>
                <w:sz w:val="24"/>
                <w:szCs w:val="24"/>
              </w:rPr>
              <w:t>здоровья</w:t>
            </w:r>
            <w:proofErr w:type="spellEnd"/>
            <w:r w:rsidRPr="00A22073">
              <w:rPr>
                <w:color w:val="000000"/>
                <w:spacing w:val="-5"/>
                <w:sz w:val="24"/>
                <w:szCs w:val="24"/>
              </w:rPr>
              <w:t xml:space="preserve">. – </w:t>
            </w:r>
            <w:proofErr w:type="spellStart"/>
            <w:r w:rsidRPr="00A22073">
              <w:rPr>
                <w:color w:val="000000"/>
                <w:spacing w:val="-5"/>
                <w:sz w:val="24"/>
                <w:szCs w:val="24"/>
              </w:rPr>
              <w:t>СПб</w:t>
            </w:r>
            <w:proofErr w:type="spellEnd"/>
            <w:r w:rsidRPr="00A22073">
              <w:rPr>
                <w:color w:val="000000"/>
                <w:spacing w:val="-5"/>
                <w:sz w:val="24"/>
                <w:szCs w:val="24"/>
              </w:rPr>
              <w:t xml:space="preserve">.: </w:t>
            </w:r>
            <w:proofErr w:type="spellStart"/>
            <w:r w:rsidRPr="00A22073">
              <w:rPr>
                <w:color w:val="000000"/>
                <w:spacing w:val="-5"/>
                <w:sz w:val="24"/>
                <w:szCs w:val="24"/>
              </w:rPr>
              <w:t>Речь</w:t>
            </w:r>
            <w:proofErr w:type="spellEnd"/>
            <w:r w:rsidRPr="00A22073">
              <w:rPr>
                <w:color w:val="000000"/>
                <w:spacing w:val="-5"/>
                <w:sz w:val="24"/>
                <w:szCs w:val="24"/>
              </w:rPr>
              <w:t>, 2006. – 384 с.</w:t>
            </w:r>
          </w:p>
          <w:p w:rsidR="00E71E72" w:rsidRPr="00A22073" w:rsidRDefault="00E71E72" w:rsidP="00E71E72">
            <w:pPr>
              <w:numPr>
                <w:ilvl w:val="0"/>
                <w:numId w:val="8"/>
              </w:numPr>
              <w:tabs>
                <w:tab w:val="left" w:pos="360"/>
                <w:tab w:val="left" w:pos="1080"/>
                <w:tab w:val="num" w:pos="1260"/>
              </w:tabs>
              <w:ind w:left="0" w:firstLine="0"/>
              <w:jc w:val="both"/>
              <w:rPr>
                <w:sz w:val="24"/>
                <w:szCs w:val="24"/>
              </w:rPr>
            </w:pPr>
            <w:proofErr w:type="spellStart"/>
            <w:r w:rsidRPr="00A22073">
              <w:rPr>
                <w:sz w:val="24"/>
                <w:szCs w:val="24"/>
              </w:rPr>
              <w:t>Ананьев</w:t>
            </w:r>
            <w:proofErr w:type="spellEnd"/>
            <w:r w:rsidRPr="00A22073">
              <w:rPr>
                <w:sz w:val="24"/>
                <w:szCs w:val="24"/>
              </w:rPr>
              <w:t xml:space="preserve"> В.А. Практикум по </w:t>
            </w:r>
            <w:proofErr w:type="spellStart"/>
            <w:r w:rsidRPr="00A22073">
              <w:rPr>
                <w:sz w:val="24"/>
                <w:szCs w:val="24"/>
              </w:rPr>
              <w:t>психологии</w:t>
            </w:r>
            <w:proofErr w:type="spellEnd"/>
            <w:r w:rsidRPr="00A22073">
              <w:rPr>
                <w:sz w:val="24"/>
                <w:szCs w:val="24"/>
              </w:rPr>
              <w:t xml:space="preserve"> </w:t>
            </w:r>
            <w:proofErr w:type="spellStart"/>
            <w:r w:rsidRPr="00A22073">
              <w:rPr>
                <w:sz w:val="24"/>
                <w:szCs w:val="24"/>
              </w:rPr>
              <w:t>здоровья</w:t>
            </w:r>
            <w:proofErr w:type="spellEnd"/>
            <w:r w:rsidRPr="00A22073">
              <w:rPr>
                <w:sz w:val="24"/>
                <w:szCs w:val="24"/>
              </w:rPr>
              <w:t xml:space="preserve">. </w:t>
            </w:r>
            <w:proofErr w:type="spellStart"/>
            <w:r w:rsidRPr="00A22073">
              <w:rPr>
                <w:sz w:val="24"/>
                <w:szCs w:val="24"/>
              </w:rPr>
              <w:t>Методическое</w:t>
            </w:r>
            <w:proofErr w:type="spellEnd"/>
            <w:r w:rsidRPr="00A22073">
              <w:rPr>
                <w:sz w:val="24"/>
                <w:szCs w:val="24"/>
              </w:rPr>
              <w:t xml:space="preserve"> </w:t>
            </w:r>
            <w:proofErr w:type="spellStart"/>
            <w:r w:rsidRPr="00A22073">
              <w:rPr>
                <w:sz w:val="24"/>
                <w:szCs w:val="24"/>
              </w:rPr>
              <w:t>пособие</w:t>
            </w:r>
            <w:proofErr w:type="spellEnd"/>
            <w:r w:rsidRPr="00A22073">
              <w:rPr>
                <w:sz w:val="24"/>
                <w:szCs w:val="24"/>
              </w:rPr>
              <w:t xml:space="preserve"> по </w:t>
            </w:r>
            <w:proofErr w:type="spellStart"/>
            <w:r w:rsidRPr="00A22073">
              <w:rPr>
                <w:sz w:val="24"/>
                <w:szCs w:val="24"/>
              </w:rPr>
              <w:t>первичной</w:t>
            </w:r>
            <w:proofErr w:type="spellEnd"/>
            <w:r w:rsidRPr="00A22073">
              <w:rPr>
                <w:sz w:val="24"/>
                <w:szCs w:val="24"/>
              </w:rPr>
              <w:t xml:space="preserve"> </w:t>
            </w:r>
            <w:proofErr w:type="spellStart"/>
            <w:r w:rsidRPr="00A22073">
              <w:rPr>
                <w:sz w:val="24"/>
                <w:szCs w:val="24"/>
              </w:rPr>
              <w:t>специфической</w:t>
            </w:r>
            <w:proofErr w:type="spellEnd"/>
            <w:r w:rsidRPr="00A22073">
              <w:rPr>
                <w:sz w:val="24"/>
                <w:szCs w:val="24"/>
              </w:rPr>
              <w:t xml:space="preserve"> и </w:t>
            </w:r>
            <w:proofErr w:type="spellStart"/>
            <w:r w:rsidRPr="00A22073">
              <w:rPr>
                <w:sz w:val="24"/>
                <w:szCs w:val="24"/>
              </w:rPr>
              <w:t>неспецифической</w:t>
            </w:r>
            <w:proofErr w:type="spellEnd"/>
            <w:r w:rsidRPr="00A22073">
              <w:rPr>
                <w:sz w:val="24"/>
                <w:szCs w:val="24"/>
              </w:rPr>
              <w:t xml:space="preserve"> </w:t>
            </w:r>
            <w:proofErr w:type="spellStart"/>
            <w:r w:rsidRPr="00A22073">
              <w:rPr>
                <w:sz w:val="24"/>
                <w:szCs w:val="24"/>
              </w:rPr>
              <w:t>профилактике</w:t>
            </w:r>
            <w:proofErr w:type="spellEnd"/>
            <w:r w:rsidRPr="00A22073">
              <w:rPr>
                <w:sz w:val="24"/>
                <w:szCs w:val="24"/>
              </w:rPr>
              <w:t xml:space="preserve">. – </w:t>
            </w:r>
            <w:proofErr w:type="spellStart"/>
            <w:r w:rsidRPr="00A22073">
              <w:rPr>
                <w:sz w:val="24"/>
                <w:szCs w:val="24"/>
              </w:rPr>
              <w:t>СПб</w:t>
            </w:r>
            <w:proofErr w:type="spellEnd"/>
            <w:r w:rsidRPr="00A22073">
              <w:rPr>
                <w:sz w:val="24"/>
                <w:szCs w:val="24"/>
              </w:rPr>
              <w:t xml:space="preserve">.: </w:t>
            </w:r>
            <w:proofErr w:type="spellStart"/>
            <w:r w:rsidRPr="00A22073">
              <w:rPr>
                <w:sz w:val="24"/>
                <w:szCs w:val="24"/>
              </w:rPr>
              <w:t>Речь</w:t>
            </w:r>
            <w:proofErr w:type="spellEnd"/>
            <w:r w:rsidRPr="00A22073">
              <w:rPr>
                <w:sz w:val="24"/>
                <w:szCs w:val="24"/>
              </w:rPr>
              <w:t>, 2007. – 320 с.</w:t>
            </w:r>
          </w:p>
          <w:p w:rsidR="00E71E72" w:rsidRPr="00A22073" w:rsidRDefault="00E71E72" w:rsidP="00E71E72">
            <w:pPr>
              <w:widowControl w:val="0"/>
              <w:numPr>
                <w:ilvl w:val="0"/>
                <w:numId w:val="9"/>
              </w:numPr>
              <w:shd w:val="clear" w:color="auto" w:fill="FFFFFF"/>
              <w:tabs>
                <w:tab w:val="left" w:pos="360"/>
                <w:tab w:val="left" w:pos="540"/>
              </w:tabs>
              <w:autoSpaceDE w:val="0"/>
              <w:autoSpaceDN w:val="0"/>
              <w:adjustRightInd w:val="0"/>
              <w:ind w:left="0" w:firstLine="0"/>
              <w:jc w:val="both"/>
              <w:rPr>
                <w:sz w:val="24"/>
                <w:szCs w:val="24"/>
              </w:rPr>
            </w:pPr>
            <w:proofErr w:type="spellStart"/>
            <w:r w:rsidRPr="00A22073">
              <w:rPr>
                <w:color w:val="000000"/>
                <w:spacing w:val="2"/>
                <w:sz w:val="24"/>
                <w:szCs w:val="24"/>
              </w:rPr>
              <w:t>Апанасенко</w:t>
            </w:r>
            <w:proofErr w:type="spellEnd"/>
            <w:r w:rsidRPr="00A22073">
              <w:rPr>
                <w:color w:val="000000"/>
                <w:spacing w:val="2"/>
                <w:sz w:val="24"/>
                <w:szCs w:val="24"/>
              </w:rPr>
              <w:t xml:space="preserve"> Г. Л., Попова Л. А. </w:t>
            </w:r>
            <w:proofErr w:type="spellStart"/>
            <w:r w:rsidRPr="00A22073">
              <w:rPr>
                <w:color w:val="000000"/>
                <w:spacing w:val="2"/>
                <w:sz w:val="24"/>
                <w:szCs w:val="24"/>
              </w:rPr>
              <w:t>Медицинская</w:t>
            </w:r>
            <w:proofErr w:type="spellEnd"/>
            <w:r w:rsidRPr="00A22073">
              <w:rPr>
                <w:color w:val="000000"/>
                <w:spacing w:val="2"/>
                <w:sz w:val="24"/>
                <w:szCs w:val="24"/>
              </w:rPr>
              <w:t xml:space="preserve"> </w:t>
            </w:r>
            <w:proofErr w:type="spellStart"/>
            <w:r w:rsidRPr="00A22073">
              <w:rPr>
                <w:color w:val="000000"/>
                <w:spacing w:val="2"/>
                <w:sz w:val="24"/>
                <w:szCs w:val="24"/>
              </w:rPr>
              <w:t>валеология</w:t>
            </w:r>
            <w:proofErr w:type="spellEnd"/>
            <w:r w:rsidRPr="00A22073">
              <w:rPr>
                <w:color w:val="000000"/>
                <w:spacing w:val="2"/>
                <w:sz w:val="24"/>
                <w:szCs w:val="24"/>
              </w:rPr>
              <w:t xml:space="preserve">. К.: </w:t>
            </w:r>
            <w:r w:rsidRPr="00A22073">
              <w:rPr>
                <w:color w:val="000000"/>
                <w:spacing w:val="-3"/>
                <w:sz w:val="24"/>
                <w:szCs w:val="24"/>
              </w:rPr>
              <w:t>Здоров'я, 1998.</w:t>
            </w:r>
          </w:p>
          <w:p w:rsidR="00E71E72" w:rsidRPr="00A22073" w:rsidRDefault="00E71E72" w:rsidP="00E71E72">
            <w:pPr>
              <w:widowControl w:val="0"/>
              <w:numPr>
                <w:ilvl w:val="0"/>
                <w:numId w:val="9"/>
              </w:numPr>
              <w:shd w:val="clear" w:color="auto" w:fill="FFFFFF"/>
              <w:tabs>
                <w:tab w:val="left" w:pos="360"/>
                <w:tab w:val="left" w:pos="540"/>
                <w:tab w:val="left" w:pos="1080"/>
              </w:tabs>
              <w:autoSpaceDE w:val="0"/>
              <w:autoSpaceDN w:val="0"/>
              <w:adjustRightInd w:val="0"/>
              <w:ind w:left="0" w:firstLine="0"/>
              <w:jc w:val="both"/>
              <w:rPr>
                <w:color w:val="000000"/>
                <w:spacing w:val="-16"/>
                <w:sz w:val="24"/>
                <w:szCs w:val="24"/>
              </w:rPr>
            </w:pPr>
            <w:r w:rsidRPr="00A22073">
              <w:rPr>
                <w:iCs/>
                <w:color w:val="000000"/>
                <w:spacing w:val="-2"/>
                <w:sz w:val="24"/>
                <w:szCs w:val="24"/>
              </w:rPr>
              <w:t xml:space="preserve">Васильєва О. С, </w:t>
            </w:r>
            <w:proofErr w:type="spellStart"/>
            <w:r w:rsidRPr="00A22073">
              <w:rPr>
                <w:iCs/>
                <w:color w:val="000000"/>
                <w:spacing w:val="-2"/>
                <w:sz w:val="24"/>
                <w:szCs w:val="24"/>
              </w:rPr>
              <w:t>Филатов</w:t>
            </w:r>
            <w:proofErr w:type="spellEnd"/>
            <w:r w:rsidRPr="00A22073">
              <w:rPr>
                <w:iCs/>
                <w:color w:val="000000"/>
                <w:spacing w:val="-2"/>
                <w:sz w:val="24"/>
                <w:szCs w:val="24"/>
              </w:rPr>
              <w:t xml:space="preserve"> Ф. Р. </w:t>
            </w:r>
            <w:proofErr w:type="spellStart"/>
            <w:r w:rsidRPr="00A22073">
              <w:rPr>
                <w:color w:val="000000"/>
                <w:spacing w:val="-2"/>
                <w:sz w:val="24"/>
                <w:szCs w:val="24"/>
              </w:rPr>
              <w:t>Психология</w:t>
            </w:r>
            <w:proofErr w:type="spellEnd"/>
            <w:r w:rsidRPr="00A22073">
              <w:rPr>
                <w:color w:val="000000"/>
                <w:spacing w:val="-2"/>
                <w:sz w:val="24"/>
                <w:szCs w:val="24"/>
              </w:rPr>
              <w:t xml:space="preserve"> </w:t>
            </w:r>
            <w:proofErr w:type="spellStart"/>
            <w:r w:rsidRPr="00A22073">
              <w:rPr>
                <w:color w:val="000000"/>
                <w:spacing w:val="-2"/>
                <w:sz w:val="24"/>
                <w:szCs w:val="24"/>
              </w:rPr>
              <w:t>здоровья</w:t>
            </w:r>
            <w:proofErr w:type="spellEnd"/>
            <w:r w:rsidRPr="00A22073">
              <w:rPr>
                <w:color w:val="000000"/>
                <w:spacing w:val="-2"/>
                <w:sz w:val="24"/>
                <w:szCs w:val="24"/>
              </w:rPr>
              <w:t xml:space="preserve"> </w:t>
            </w:r>
            <w:proofErr w:type="spellStart"/>
            <w:r w:rsidRPr="00A22073">
              <w:rPr>
                <w:color w:val="000000"/>
                <w:spacing w:val="-2"/>
                <w:sz w:val="24"/>
                <w:szCs w:val="24"/>
              </w:rPr>
              <w:t>человека</w:t>
            </w:r>
            <w:proofErr w:type="spellEnd"/>
            <w:r w:rsidRPr="00A22073">
              <w:rPr>
                <w:color w:val="000000"/>
                <w:spacing w:val="-2"/>
                <w:sz w:val="24"/>
                <w:szCs w:val="24"/>
              </w:rPr>
              <w:t xml:space="preserve"> (</w:t>
            </w:r>
            <w:proofErr w:type="spellStart"/>
            <w:r w:rsidRPr="00A22073">
              <w:rPr>
                <w:color w:val="000000"/>
                <w:spacing w:val="-2"/>
                <w:sz w:val="24"/>
                <w:szCs w:val="24"/>
              </w:rPr>
              <w:t>эталон</w:t>
            </w:r>
            <w:proofErr w:type="spellEnd"/>
            <w:r w:rsidRPr="00A22073">
              <w:rPr>
                <w:color w:val="000000"/>
                <w:spacing w:val="-2"/>
                <w:sz w:val="24"/>
                <w:szCs w:val="24"/>
              </w:rPr>
              <w:t xml:space="preserve">, </w:t>
            </w:r>
            <w:r w:rsidRPr="00A22073">
              <w:rPr>
                <w:color w:val="000000"/>
                <w:spacing w:val="-6"/>
                <w:sz w:val="24"/>
                <w:szCs w:val="24"/>
              </w:rPr>
              <w:t xml:space="preserve">представлення, установки): </w:t>
            </w:r>
            <w:proofErr w:type="spellStart"/>
            <w:r w:rsidRPr="00A22073">
              <w:rPr>
                <w:color w:val="000000"/>
                <w:spacing w:val="-6"/>
                <w:sz w:val="24"/>
                <w:szCs w:val="24"/>
              </w:rPr>
              <w:t>Учебное</w:t>
            </w:r>
            <w:proofErr w:type="spellEnd"/>
            <w:r w:rsidRPr="00A22073">
              <w:rPr>
                <w:color w:val="000000"/>
                <w:spacing w:val="-6"/>
                <w:sz w:val="24"/>
                <w:szCs w:val="24"/>
              </w:rPr>
              <w:t xml:space="preserve"> </w:t>
            </w:r>
            <w:proofErr w:type="spellStart"/>
            <w:r w:rsidRPr="00A22073">
              <w:rPr>
                <w:color w:val="000000"/>
                <w:spacing w:val="-6"/>
                <w:sz w:val="24"/>
                <w:szCs w:val="24"/>
              </w:rPr>
              <w:t>пособие</w:t>
            </w:r>
            <w:proofErr w:type="spellEnd"/>
            <w:r w:rsidRPr="00A22073">
              <w:rPr>
                <w:color w:val="000000"/>
                <w:spacing w:val="-6"/>
                <w:sz w:val="24"/>
                <w:szCs w:val="24"/>
              </w:rPr>
              <w:t>. — М., 2001.</w:t>
            </w:r>
          </w:p>
          <w:p w:rsidR="00E71E72" w:rsidRPr="00A22073" w:rsidRDefault="00E71E72" w:rsidP="00E71E72">
            <w:pPr>
              <w:pStyle w:val="a7"/>
              <w:numPr>
                <w:ilvl w:val="0"/>
                <w:numId w:val="9"/>
              </w:numPr>
              <w:tabs>
                <w:tab w:val="left" w:pos="360"/>
                <w:tab w:val="left" w:pos="540"/>
                <w:tab w:val="left" w:pos="1080"/>
              </w:tabs>
              <w:suppressAutoHyphens w:val="0"/>
              <w:spacing w:after="0"/>
              <w:ind w:left="0" w:firstLine="0"/>
              <w:jc w:val="both"/>
              <w:rPr>
                <w:sz w:val="24"/>
                <w:szCs w:val="24"/>
              </w:rPr>
            </w:pPr>
            <w:proofErr w:type="spellStart"/>
            <w:r w:rsidRPr="00A22073">
              <w:rPr>
                <w:sz w:val="24"/>
                <w:szCs w:val="24"/>
              </w:rPr>
              <w:t>Диагностика</w:t>
            </w:r>
            <w:proofErr w:type="spellEnd"/>
            <w:r w:rsidRPr="00A22073">
              <w:rPr>
                <w:sz w:val="24"/>
                <w:szCs w:val="24"/>
              </w:rPr>
              <w:t xml:space="preserve"> </w:t>
            </w:r>
            <w:proofErr w:type="spellStart"/>
            <w:r w:rsidRPr="00A22073">
              <w:rPr>
                <w:sz w:val="24"/>
                <w:szCs w:val="24"/>
              </w:rPr>
              <w:t>здоровья</w:t>
            </w:r>
            <w:proofErr w:type="spellEnd"/>
            <w:r w:rsidRPr="00A22073">
              <w:rPr>
                <w:sz w:val="24"/>
                <w:szCs w:val="24"/>
              </w:rPr>
              <w:t xml:space="preserve">. </w:t>
            </w:r>
            <w:proofErr w:type="spellStart"/>
            <w:r w:rsidRPr="00A22073">
              <w:rPr>
                <w:sz w:val="24"/>
                <w:szCs w:val="24"/>
              </w:rPr>
              <w:t>Психологический</w:t>
            </w:r>
            <w:proofErr w:type="spellEnd"/>
            <w:r w:rsidRPr="00A22073">
              <w:rPr>
                <w:sz w:val="24"/>
                <w:szCs w:val="24"/>
              </w:rPr>
              <w:t xml:space="preserve"> </w:t>
            </w:r>
            <w:r w:rsidRPr="00A22073">
              <w:rPr>
                <w:sz w:val="24"/>
                <w:szCs w:val="24"/>
              </w:rPr>
              <w:lastRenderedPageBreak/>
              <w:t xml:space="preserve">практикум / </w:t>
            </w:r>
            <w:proofErr w:type="spellStart"/>
            <w:r w:rsidRPr="00A22073">
              <w:rPr>
                <w:sz w:val="24"/>
                <w:szCs w:val="24"/>
              </w:rPr>
              <w:t>Под</w:t>
            </w:r>
            <w:proofErr w:type="spellEnd"/>
            <w:r w:rsidRPr="00A22073">
              <w:rPr>
                <w:sz w:val="24"/>
                <w:szCs w:val="24"/>
              </w:rPr>
              <w:t xml:space="preserve"> ред. проф. Г.С.Никифорова. – </w:t>
            </w:r>
            <w:proofErr w:type="spellStart"/>
            <w:r w:rsidRPr="00A22073">
              <w:rPr>
                <w:sz w:val="24"/>
                <w:szCs w:val="24"/>
              </w:rPr>
              <w:t>СПб</w:t>
            </w:r>
            <w:proofErr w:type="spellEnd"/>
            <w:r w:rsidRPr="00A22073">
              <w:rPr>
                <w:sz w:val="24"/>
                <w:szCs w:val="24"/>
              </w:rPr>
              <w:t xml:space="preserve">.: </w:t>
            </w:r>
            <w:proofErr w:type="spellStart"/>
            <w:r w:rsidRPr="00A22073">
              <w:rPr>
                <w:sz w:val="24"/>
                <w:szCs w:val="24"/>
              </w:rPr>
              <w:t>Речь</w:t>
            </w:r>
            <w:proofErr w:type="spellEnd"/>
            <w:r w:rsidRPr="00A22073">
              <w:rPr>
                <w:sz w:val="24"/>
                <w:szCs w:val="24"/>
              </w:rPr>
              <w:t>, 2007. – 950 с.</w:t>
            </w:r>
          </w:p>
          <w:p w:rsidR="00E71E72" w:rsidRPr="00A22073" w:rsidRDefault="00E71E72" w:rsidP="00E71E72">
            <w:pPr>
              <w:pStyle w:val="a7"/>
              <w:numPr>
                <w:ilvl w:val="0"/>
                <w:numId w:val="9"/>
              </w:numPr>
              <w:tabs>
                <w:tab w:val="left" w:pos="360"/>
                <w:tab w:val="left" w:pos="540"/>
                <w:tab w:val="left" w:pos="1080"/>
              </w:tabs>
              <w:suppressAutoHyphens w:val="0"/>
              <w:spacing w:after="0"/>
              <w:ind w:left="0" w:firstLine="0"/>
              <w:jc w:val="both"/>
              <w:rPr>
                <w:sz w:val="24"/>
                <w:szCs w:val="24"/>
              </w:rPr>
            </w:pPr>
            <w:r w:rsidRPr="00A22073">
              <w:rPr>
                <w:sz w:val="24"/>
                <w:szCs w:val="24"/>
              </w:rPr>
              <w:t xml:space="preserve">Корнієнко О.В. Підтримання психосоматичного здоров’я практично здорових людей: </w:t>
            </w:r>
            <w:proofErr w:type="spellStart"/>
            <w:r w:rsidRPr="00A22073">
              <w:rPr>
                <w:sz w:val="24"/>
                <w:szCs w:val="24"/>
              </w:rPr>
              <w:t>Навч.посібник</w:t>
            </w:r>
            <w:proofErr w:type="spellEnd"/>
            <w:r w:rsidRPr="00A22073">
              <w:rPr>
                <w:sz w:val="24"/>
                <w:szCs w:val="24"/>
              </w:rPr>
              <w:t xml:space="preserve">. – К.: </w:t>
            </w:r>
            <w:proofErr w:type="spellStart"/>
            <w:r w:rsidRPr="00A22073">
              <w:rPr>
                <w:sz w:val="24"/>
                <w:szCs w:val="24"/>
              </w:rPr>
              <w:t>Вид.центр</w:t>
            </w:r>
            <w:proofErr w:type="spellEnd"/>
            <w:r w:rsidRPr="00A22073">
              <w:rPr>
                <w:sz w:val="24"/>
                <w:szCs w:val="24"/>
              </w:rPr>
              <w:t xml:space="preserve"> </w:t>
            </w:r>
            <w:proofErr w:type="spellStart"/>
            <w:r w:rsidRPr="00A22073">
              <w:rPr>
                <w:sz w:val="24"/>
                <w:szCs w:val="24"/>
              </w:rPr>
              <w:t>“Київський</w:t>
            </w:r>
            <w:proofErr w:type="spellEnd"/>
            <w:r w:rsidRPr="00A22073">
              <w:rPr>
                <w:sz w:val="24"/>
                <w:szCs w:val="24"/>
              </w:rPr>
              <w:t xml:space="preserve"> </w:t>
            </w:r>
            <w:proofErr w:type="spellStart"/>
            <w:r w:rsidRPr="00A22073">
              <w:rPr>
                <w:sz w:val="24"/>
                <w:szCs w:val="24"/>
              </w:rPr>
              <w:t>університет”</w:t>
            </w:r>
            <w:proofErr w:type="spellEnd"/>
            <w:r w:rsidRPr="00A22073">
              <w:rPr>
                <w:sz w:val="24"/>
                <w:szCs w:val="24"/>
              </w:rPr>
              <w:t>, 2000. – 126 с.</w:t>
            </w:r>
          </w:p>
          <w:p w:rsidR="00E71E72" w:rsidRPr="00E71E72" w:rsidRDefault="00E71E72" w:rsidP="00E71E72">
            <w:pPr>
              <w:pStyle w:val="a7"/>
              <w:numPr>
                <w:ilvl w:val="0"/>
                <w:numId w:val="9"/>
              </w:numPr>
              <w:tabs>
                <w:tab w:val="left" w:pos="360"/>
                <w:tab w:val="left" w:pos="540"/>
                <w:tab w:val="left" w:pos="1080"/>
              </w:tabs>
              <w:suppressAutoHyphens w:val="0"/>
              <w:spacing w:after="0"/>
              <w:ind w:left="0" w:firstLine="0"/>
              <w:jc w:val="both"/>
              <w:rPr>
                <w:sz w:val="24"/>
                <w:szCs w:val="24"/>
              </w:rPr>
            </w:pPr>
            <w:proofErr w:type="spellStart"/>
            <w:r w:rsidRPr="00E71E72">
              <w:rPr>
                <w:sz w:val="24"/>
                <w:szCs w:val="24"/>
              </w:rPr>
              <w:t>Ложкин</w:t>
            </w:r>
            <w:proofErr w:type="spellEnd"/>
            <w:r w:rsidRPr="00E71E72">
              <w:rPr>
                <w:sz w:val="24"/>
                <w:szCs w:val="24"/>
              </w:rPr>
              <w:t xml:space="preserve"> Г.В. </w:t>
            </w:r>
            <w:proofErr w:type="spellStart"/>
            <w:r w:rsidRPr="00E71E72">
              <w:rPr>
                <w:sz w:val="24"/>
                <w:szCs w:val="24"/>
              </w:rPr>
              <w:t>Психология</w:t>
            </w:r>
            <w:proofErr w:type="spellEnd"/>
            <w:r w:rsidRPr="00E71E72">
              <w:rPr>
                <w:sz w:val="24"/>
                <w:szCs w:val="24"/>
              </w:rPr>
              <w:t xml:space="preserve"> здоров’я </w:t>
            </w:r>
            <w:proofErr w:type="spellStart"/>
            <w:r w:rsidRPr="00E71E72">
              <w:rPr>
                <w:sz w:val="24"/>
                <w:szCs w:val="24"/>
              </w:rPr>
              <w:t>человека</w:t>
            </w:r>
            <w:proofErr w:type="spellEnd"/>
            <w:r w:rsidRPr="00E71E72">
              <w:rPr>
                <w:sz w:val="24"/>
                <w:szCs w:val="24"/>
              </w:rPr>
              <w:t xml:space="preserve">: </w:t>
            </w:r>
            <w:proofErr w:type="spellStart"/>
            <w:r w:rsidRPr="00E71E72">
              <w:rPr>
                <w:sz w:val="24"/>
                <w:szCs w:val="24"/>
              </w:rPr>
              <w:t>учебное</w:t>
            </w:r>
            <w:proofErr w:type="spellEnd"/>
            <w:r w:rsidRPr="00E71E72">
              <w:rPr>
                <w:sz w:val="24"/>
                <w:szCs w:val="24"/>
              </w:rPr>
              <w:t xml:space="preserve"> </w:t>
            </w:r>
            <w:proofErr w:type="spellStart"/>
            <w:r w:rsidRPr="00E71E72">
              <w:rPr>
                <w:sz w:val="24"/>
                <w:szCs w:val="24"/>
              </w:rPr>
              <w:t>пособие</w:t>
            </w:r>
            <w:proofErr w:type="spellEnd"/>
            <w:r w:rsidRPr="00E71E72">
              <w:rPr>
                <w:sz w:val="24"/>
                <w:szCs w:val="24"/>
              </w:rPr>
              <w:t xml:space="preserve"> / Г.В.</w:t>
            </w:r>
            <w:proofErr w:type="spellStart"/>
            <w:r w:rsidRPr="00E71E72">
              <w:rPr>
                <w:sz w:val="24"/>
                <w:szCs w:val="24"/>
              </w:rPr>
              <w:t>Ложкин</w:t>
            </w:r>
            <w:proofErr w:type="spellEnd"/>
            <w:r w:rsidRPr="00E71E72">
              <w:rPr>
                <w:sz w:val="24"/>
                <w:szCs w:val="24"/>
              </w:rPr>
              <w:t xml:space="preserve">, М.И. </w:t>
            </w:r>
            <w:proofErr w:type="spellStart"/>
            <w:r w:rsidRPr="00E71E72">
              <w:rPr>
                <w:sz w:val="24"/>
                <w:szCs w:val="24"/>
              </w:rPr>
              <w:t>Мушкевич</w:t>
            </w:r>
            <w:proofErr w:type="spellEnd"/>
            <w:r w:rsidRPr="00E71E72">
              <w:rPr>
                <w:sz w:val="24"/>
                <w:szCs w:val="24"/>
              </w:rPr>
              <w:t xml:space="preserve">, Ю. А. </w:t>
            </w:r>
            <w:proofErr w:type="spellStart"/>
            <w:r w:rsidRPr="00E71E72">
              <w:rPr>
                <w:sz w:val="24"/>
                <w:szCs w:val="24"/>
              </w:rPr>
              <w:t>Бохонкова</w:t>
            </w:r>
            <w:proofErr w:type="spellEnd"/>
            <w:r w:rsidRPr="00E71E72">
              <w:rPr>
                <w:sz w:val="24"/>
                <w:szCs w:val="24"/>
              </w:rPr>
              <w:t xml:space="preserve">. – </w:t>
            </w:r>
            <w:proofErr w:type="spellStart"/>
            <w:r w:rsidRPr="00E71E72">
              <w:rPr>
                <w:sz w:val="24"/>
                <w:szCs w:val="24"/>
              </w:rPr>
              <w:t>Луганск</w:t>
            </w:r>
            <w:proofErr w:type="spellEnd"/>
            <w:r w:rsidRPr="00E71E72">
              <w:rPr>
                <w:sz w:val="24"/>
                <w:szCs w:val="24"/>
              </w:rPr>
              <w:t xml:space="preserve">, </w:t>
            </w:r>
            <w:proofErr w:type="spellStart"/>
            <w:r w:rsidRPr="00E71E72">
              <w:rPr>
                <w:sz w:val="24"/>
                <w:szCs w:val="24"/>
              </w:rPr>
              <w:t>Ноулидж</w:t>
            </w:r>
            <w:proofErr w:type="spellEnd"/>
            <w:r w:rsidRPr="00E71E72">
              <w:rPr>
                <w:sz w:val="24"/>
                <w:szCs w:val="24"/>
              </w:rPr>
              <w:t xml:space="preserve">, 2012. – 128 с. </w:t>
            </w:r>
          </w:p>
          <w:p w:rsidR="00E71E72" w:rsidRPr="00A22073" w:rsidRDefault="00E71E72" w:rsidP="00E71E72">
            <w:pPr>
              <w:pStyle w:val="a7"/>
              <w:numPr>
                <w:ilvl w:val="0"/>
                <w:numId w:val="9"/>
              </w:numPr>
              <w:tabs>
                <w:tab w:val="left" w:pos="540"/>
                <w:tab w:val="left" w:pos="1080"/>
              </w:tabs>
              <w:suppressAutoHyphens w:val="0"/>
              <w:spacing w:after="0"/>
              <w:ind w:left="0" w:firstLine="0"/>
              <w:jc w:val="both"/>
              <w:rPr>
                <w:sz w:val="24"/>
                <w:szCs w:val="24"/>
              </w:rPr>
            </w:pPr>
            <w:proofErr w:type="spellStart"/>
            <w:r w:rsidRPr="00A22073">
              <w:rPr>
                <w:sz w:val="24"/>
                <w:szCs w:val="24"/>
              </w:rPr>
              <w:t>Мухамед’яров</w:t>
            </w:r>
            <w:proofErr w:type="spellEnd"/>
            <w:r w:rsidRPr="00A22073">
              <w:rPr>
                <w:sz w:val="24"/>
                <w:szCs w:val="24"/>
              </w:rPr>
              <w:t xml:space="preserve"> Н. Н. Формування здорового способу життя: теоретичний аспект / Н. Н. </w:t>
            </w:r>
            <w:proofErr w:type="spellStart"/>
            <w:r w:rsidRPr="00A22073">
              <w:rPr>
                <w:sz w:val="24"/>
                <w:szCs w:val="24"/>
              </w:rPr>
              <w:t>Мухамед’яров</w:t>
            </w:r>
            <w:proofErr w:type="spellEnd"/>
            <w:r w:rsidRPr="00A22073">
              <w:rPr>
                <w:sz w:val="24"/>
                <w:szCs w:val="24"/>
              </w:rPr>
              <w:t xml:space="preserve"> // Вісник Харківської державної академії культури - 2013. - Вип. 39. - С. 249-256.</w:t>
            </w:r>
          </w:p>
          <w:p w:rsidR="00E71E72" w:rsidRPr="00A22073" w:rsidRDefault="00E71E72" w:rsidP="00E71E72">
            <w:pPr>
              <w:numPr>
                <w:ilvl w:val="0"/>
                <w:numId w:val="8"/>
              </w:numPr>
              <w:tabs>
                <w:tab w:val="left" w:pos="360"/>
                <w:tab w:val="left" w:pos="1080"/>
                <w:tab w:val="num" w:pos="1260"/>
              </w:tabs>
              <w:ind w:left="0" w:firstLine="0"/>
              <w:jc w:val="both"/>
              <w:rPr>
                <w:sz w:val="24"/>
                <w:szCs w:val="24"/>
              </w:rPr>
            </w:pPr>
            <w:r w:rsidRPr="00A22073">
              <w:rPr>
                <w:sz w:val="24"/>
                <w:szCs w:val="24"/>
              </w:rPr>
              <w:t xml:space="preserve">Практикум по </w:t>
            </w:r>
            <w:proofErr w:type="spellStart"/>
            <w:r w:rsidRPr="00A22073">
              <w:rPr>
                <w:sz w:val="24"/>
                <w:szCs w:val="24"/>
              </w:rPr>
              <w:t>психологии</w:t>
            </w:r>
            <w:proofErr w:type="spellEnd"/>
            <w:r w:rsidRPr="00A22073">
              <w:rPr>
                <w:sz w:val="24"/>
                <w:szCs w:val="24"/>
              </w:rPr>
              <w:t xml:space="preserve"> </w:t>
            </w:r>
            <w:proofErr w:type="spellStart"/>
            <w:r w:rsidRPr="00A22073">
              <w:rPr>
                <w:sz w:val="24"/>
                <w:szCs w:val="24"/>
              </w:rPr>
              <w:t>здоровья</w:t>
            </w:r>
            <w:proofErr w:type="spellEnd"/>
            <w:r w:rsidRPr="00A22073">
              <w:rPr>
                <w:sz w:val="24"/>
                <w:szCs w:val="24"/>
              </w:rPr>
              <w:t xml:space="preserve"> / </w:t>
            </w:r>
            <w:proofErr w:type="spellStart"/>
            <w:r w:rsidRPr="00A22073">
              <w:rPr>
                <w:sz w:val="24"/>
                <w:szCs w:val="24"/>
              </w:rPr>
              <w:t>Под</w:t>
            </w:r>
            <w:proofErr w:type="spellEnd"/>
            <w:r w:rsidRPr="00A22073">
              <w:rPr>
                <w:sz w:val="24"/>
                <w:szCs w:val="24"/>
              </w:rPr>
              <w:t xml:space="preserve"> ред. Г.С.Никифорова. – </w:t>
            </w:r>
            <w:proofErr w:type="spellStart"/>
            <w:r w:rsidRPr="00A22073">
              <w:rPr>
                <w:sz w:val="24"/>
                <w:szCs w:val="24"/>
              </w:rPr>
              <w:t>СПб</w:t>
            </w:r>
            <w:proofErr w:type="spellEnd"/>
            <w:r w:rsidRPr="00A22073">
              <w:rPr>
                <w:sz w:val="24"/>
                <w:szCs w:val="24"/>
              </w:rPr>
              <w:t xml:space="preserve">.: </w:t>
            </w:r>
            <w:proofErr w:type="spellStart"/>
            <w:r w:rsidRPr="00A22073">
              <w:rPr>
                <w:sz w:val="24"/>
                <w:szCs w:val="24"/>
              </w:rPr>
              <w:t>Питер</w:t>
            </w:r>
            <w:proofErr w:type="spellEnd"/>
            <w:r w:rsidRPr="00A22073">
              <w:rPr>
                <w:sz w:val="24"/>
                <w:szCs w:val="24"/>
              </w:rPr>
              <w:t>, 2005. – 351 с.</w:t>
            </w:r>
          </w:p>
          <w:p w:rsidR="00E71E72" w:rsidRPr="00A22073" w:rsidRDefault="00E71E72" w:rsidP="00E71E72">
            <w:pPr>
              <w:widowControl w:val="0"/>
              <w:numPr>
                <w:ilvl w:val="0"/>
                <w:numId w:val="9"/>
              </w:numPr>
              <w:shd w:val="clear" w:color="auto" w:fill="FFFFFF"/>
              <w:tabs>
                <w:tab w:val="left" w:pos="540"/>
                <w:tab w:val="left" w:pos="1080"/>
              </w:tabs>
              <w:autoSpaceDE w:val="0"/>
              <w:autoSpaceDN w:val="0"/>
              <w:adjustRightInd w:val="0"/>
              <w:ind w:left="0" w:firstLine="0"/>
              <w:jc w:val="both"/>
              <w:rPr>
                <w:color w:val="000000"/>
                <w:spacing w:val="-18"/>
                <w:sz w:val="24"/>
                <w:szCs w:val="24"/>
              </w:rPr>
            </w:pPr>
            <w:proofErr w:type="spellStart"/>
            <w:r w:rsidRPr="00A22073">
              <w:rPr>
                <w:color w:val="000000"/>
                <w:spacing w:val="-5"/>
                <w:sz w:val="24"/>
                <w:szCs w:val="24"/>
              </w:rPr>
              <w:t>Психология</w:t>
            </w:r>
            <w:proofErr w:type="spellEnd"/>
            <w:r w:rsidRPr="00A22073">
              <w:rPr>
                <w:color w:val="000000"/>
                <w:spacing w:val="-5"/>
                <w:sz w:val="24"/>
                <w:szCs w:val="24"/>
              </w:rPr>
              <w:t xml:space="preserve"> </w:t>
            </w:r>
            <w:proofErr w:type="spellStart"/>
            <w:r w:rsidRPr="00A22073">
              <w:rPr>
                <w:color w:val="000000"/>
                <w:spacing w:val="-5"/>
                <w:sz w:val="24"/>
                <w:szCs w:val="24"/>
              </w:rPr>
              <w:t>здоровья</w:t>
            </w:r>
            <w:proofErr w:type="spellEnd"/>
            <w:r w:rsidRPr="00A22073">
              <w:rPr>
                <w:color w:val="000000"/>
                <w:spacing w:val="-5"/>
                <w:sz w:val="24"/>
                <w:szCs w:val="24"/>
              </w:rPr>
              <w:t xml:space="preserve">: </w:t>
            </w:r>
            <w:proofErr w:type="spellStart"/>
            <w:r w:rsidRPr="00A22073">
              <w:rPr>
                <w:color w:val="000000"/>
                <w:spacing w:val="-5"/>
                <w:sz w:val="24"/>
                <w:szCs w:val="24"/>
              </w:rPr>
              <w:t>Учебник</w:t>
            </w:r>
            <w:proofErr w:type="spellEnd"/>
            <w:r w:rsidRPr="00A22073">
              <w:rPr>
                <w:color w:val="000000"/>
                <w:spacing w:val="-5"/>
                <w:sz w:val="24"/>
                <w:szCs w:val="24"/>
              </w:rPr>
              <w:t xml:space="preserve"> для </w:t>
            </w:r>
            <w:proofErr w:type="spellStart"/>
            <w:r w:rsidRPr="00A22073">
              <w:rPr>
                <w:color w:val="000000"/>
                <w:spacing w:val="-5"/>
                <w:sz w:val="24"/>
                <w:szCs w:val="24"/>
              </w:rPr>
              <w:t>вузов</w:t>
            </w:r>
            <w:proofErr w:type="spellEnd"/>
            <w:r w:rsidRPr="00A22073">
              <w:rPr>
                <w:color w:val="000000"/>
                <w:spacing w:val="-5"/>
                <w:sz w:val="24"/>
                <w:szCs w:val="24"/>
              </w:rPr>
              <w:t xml:space="preserve"> / </w:t>
            </w:r>
            <w:proofErr w:type="spellStart"/>
            <w:r w:rsidRPr="00A22073">
              <w:rPr>
                <w:color w:val="000000"/>
                <w:spacing w:val="-5"/>
                <w:sz w:val="24"/>
                <w:szCs w:val="24"/>
              </w:rPr>
              <w:t>Под</w:t>
            </w:r>
            <w:proofErr w:type="spellEnd"/>
            <w:r w:rsidRPr="00A22073">
              <w:rPr>
                <w:color w:val="000000"/>
                <w:spacing w:val="-5"/>
                <w:sz w:val="24"/>
                <w:szCs w:val="24"/>
              </w:rPr>
              <w:t xml:space="preserve">  ред. Г. С. Никифорова. — </w:t>
            </w:r>
            <w:proofErr w:type="spellStart"/>
            <w:r w:rsidRPr="00A22073">
              <w:rPr>
                <w:color w:val="000000"/>
                <w:spacing w:val="-5"/>
                <w:sz w:val="24"/>
                <w:szCs w:val="24"/>
              </w:rPr>
              <w:t>СПб</w:t>
            </w:r>
            <w:proofErr w:type="spellEnd"/>
            <w:r w:rsidRPr="00A22073">
              <w:rPr>
                <w:color w:val="000000"/>
                <w:spacing w:val="-5"/>
                <w:sz w:val="24"/>
                <w:szCs w:val="24"/>
              </w:rPr>
              <w:t xml:space="preserve">., </w:t>
            </w:r>
            <w:proofErr w:type="spellStart"/>
            <w:r w:rsidRPr="00A22073">
              <w:rPr>
                <w:color w:val="000000"/>
                <w:spacing w:val="-5"/>
                <w:sz w:val="24"/>
                <w:szCs w:val="24"/>
              </w:rPr>
              <w:t>Питер</w:t>
            </w:r>
            <w:proofErr w:type="spellEnd"/>
            <w:r w:rsidRPr="00A22073">
              <w:rPr>
                <w:color w:val="000000"/>
                <w:spacing w:val="-5"/>
                <w:sz w:val="24"/>
                <w:szCs w:val="24"/>
              </w:rPr>
              <w:t>, 2006. – 607 с.</w:t>
            </w:r>
          </w:p>
          <w:p w:rsidR="00B13EDC" w:rsidRPr="00AE723F" w:rsidRDefault="00E71E72" w:rsidP="00E71E72">
            <w:pPr>
              <w:pStyle w:val="a3"/>
              <w:shd w:val="clear" w:color="auto" w:fill="FFFFFF"/>
              <w:spacing w:after="200"/>
              <w:ind w:left="0"/>
              <w:jc w:val="both"/>
              <w:rPr>
                <w:sz w:val="24"/>
                <w:szCs w:val="24"/>
              </w:rPr>
            </w:pPr>
            <w:r w:rsidRPr="00A22073">
              <w:rPr>
                <w:sz w:val="24"/>
                <w:szCs w:val="24"/>
              </w:rPr>
              <w:t>Психологічне забезпечення психічного і фізичного здоров’я / Навчальний посібник: М.С.</w:t>
            </w:r>
            <w:proofErr w:type="spellStart"/>
            <w:r w:rsidRPr="00A22073">
              <w:rPr>
                <w:sz w:val="24"/>
                <w:szCs w:val="24"/>
              </w:rPr>
              <w:t>Корольчук</w:t>
            </w:r>
            <w:proofErr w:type="spellEnd"/>
            <w:r w:rsidRPr="00A22073">
              <w:rPr>
                <w:sz w:val="24"/>
                <w:szCs w:val="24"/>
              </w:rPr>
              <w:t>, В.М.</w:t>
            </w:r>
            <w:proofErr w:type="spellStart"/>
            <w:r w:rsidRPr="00A22073">
              <w:rPr>
                <w:sz w:val="24"/>
                <w:szCs w:val="24"/>
              </w:rPr>
              <w:t>Крайнюк</w:t>
            </w:r>
            <w:proofErr w:type="spellEnd"/>
            <w:r w:rsidRPr="00A22073">
              <w:rPr>
                <w:sz w:val="24"/>
                <w:szCs w:val="24"/>
              </w:rPr>
              <w:t>, А.Ф.Косенко, Т.І.</w:t>
            </w:r>
            <w:proofErr w:type="spellStart"/>
            <w:r w:rsidRPr="00A22073">
              <w:rPr>
                <w:sz w:val="24"/>
                <w:szCs w:val="24"/>
              </w:rPr>
              <w:t>Кочергіна</w:t>
            </w:r>
            <w:proofErr w:type="spellEnd"/>
            <w:r w:rsidRPr="00A22073">
              <w:rPr>
                <w:sz w:val="24"/>
                <w:szCs w:val="24"/>
              </w:rPr>
              <w:t>. Загальна редакція М.С.</w:t>
            </w:r>
            <w:proofErr w:type="spellStart"/>
            <w:r w:rsidRPr="00A22073">
              <w:rPr>
                <w:sz w:val="24"/>
                <w:szCs w:val="24"/>
              </w:rPr>
              <w:t>Корольчука</w:t>
            </w:r>
            <w:proofErr w:type="spellEnd"/>
            <w:r w:rsidRPr="00A22073">
              <w:rPr>
                <w:sz w:val="24"/>
                <w:szCs w:val="24"/>
              </w:rPr>
              <w:t>. – К.: Фірма “ІНКОС”, 2002. – 272 с.</w:t>
            </w:r>
          </w:p>
        </w:tc>
        <w:tc>
          <w:tcPr>
            <w:tcW w:w="2301" w:type="dxa"/>
            <w:gridSpan w:val="2"/>
          </w:tcPr>
          <w:p w:rsidR="00695E5D" w:rsidRPr="002E6E98" w:rsidRDefault="00F94997" w:rsidP="00695E5D">
            <w:pPr>
              <w:suppressAutoHyphens/>
              <w:jc w:val="both"/>
              <w:rPr>
                <w:sz w:val="24"/>
                <w:szCs w:val="24"/>
              </w:rPr>
            </w:pPr>
            <w:r>
              <w:rPr>
                <w:sz w:val="24"/>
                <w:szCs w:val="24"/>
              </w:rPr>
              <w:lastRenderedPageBreak/>
              <w:t xml:space="preserve">Підготувати питання семінару. Практичне завдання № 2. </w:t>
            </w:r>
            <w:r w:rsidR="00695E5D" w:rsidRPr="002E6E98">
              <w:rPr>
                <w:sz w:val="24"/>
                <w:szCs w:val="24"/>
              </w:rPr>
              <w:t xml:space="preserve">Розробити </w:t>
            </w:r>
            <w:r>
              <w:rPr>
                <w:sz w:val="24"/>
                <w:szCs w:val="24"/>
              </w:rPr>
              <w:t>профілактичну міні-лекцію</w:t>
            </w:r>
            <w:r w:rsidR="00695E5D" w:rsidRPr="002E6E98">
              <w:rPr>
                <w:sz w:val="24"/>
                <w:szCs w:val="24"/>
              </w:rPr>
              <w:t>.</w:t>
            </w:r>
          </w:p>
          <w:p w:rsidR="00B13EDC" w:rsidRPr="00AE723F" w:rsidRDefault="00B13EDC" w:rsidP="00695E5D">
            <w:pPr>
              <w:suppressAutoHyphens/>
              <w:jc w:val="both"/>
              <w:rPr>
                <w:sz w:val="24"/>
                <w:szCs w:val="24"/>
              </w:rPr>
            </w:pPr>
          </w:p>
        </w:tc>
        <w:tc>
          <w:tcPr>
            <w:tcW w:w="817" w:type="dxa"/>
            <w:gridSpan w:val="3"/>
          </w:tcPr>
          <w:p w:rsidR="00B13EDC" w:rsidRPr="00AE723F" w:rsidRDefault="00F94997" w:rsidP="00126586">
            <w:pPr>
              <w:jc w:val="both"/>
              <w:rPr>
                <w:sz w:val="24"/>
                <w:szCs w:val="24"/>
              </w:rPr>
            </w:pPr>
            <w:r>
              <w:rPr>
                <w:sz w:val="24"/>
                <w:szCs w:val="24"/>
              </w:rPr>
              <w:t>1</w:t>
            </w:r>
            <w:r w:rsidR="00B13EDC" w:rsidRPr="00AE723F">
              <w:rPr>
                <w:sz w:val="24"/>
                <w:szCs w:val="24"/>
              </w:rPr>
              <w:t>5</w:t>
            </w:r>
            <w:r>
              <w:rPr>
                <w:sz w:val="24"/>
                <w:szCs w:val="24"/>
              </w:rPr>
              <w:t>б</w:t>
            </w:r>
          </w:p>
        </w:tc>
        <w:tc>
          <w:tcPr>
            <w:tcW w:w="960" w:type="dxa"/>
          </w:tcPr>
          <w:p w:rsidR="00B13EDC" w:rsidRPr="00AE723F" w:rsidRDefault="00B13EDC" w:rsidP="00126586">
            <w:pPr>
              <w:jc w:val="both"/>
              <w:rPr>
                <w:sz w:val="24"/>
                <w:szCs w:val="24"/>
              </w:rPr>
            </w:pPr>
            <w:r w:rsidRPr="00AE723F">
              <w:rPr>
                <w:sz w:val="24"/>
                <w:szCs w:val="24"/>
              </w:rPr>
              <w:t>П’ятий тиждень</w:t>
            </w:r>
          </w:p>
        </w:tc>
      </w:tr>
      <w:tr w:rsidR="00B13EDC" w:rsidRPr="00AE723F" w:rsidTr="00126586">
        <w:trPr>
          <w:gridBefore w:val="1"/>
          <w:wBefore w:w="34" w:type="dxa"/>
        </w:trPr>
        <w:tc>
          <w:tcPr>
            <w:tcW w:w="1668" w:type="dxa"/>
            <w:gridSpan w:val="2"/>
          </w:tcPr>
          <w:p w:rsidR="004317C5" w:rsidRDefault="00922E55" w:rsidP="004317C5">
            <w:pPr>
              <w:tabs>
                <w:tab w:val="left" w:pos="900"/>
              </w:tabs>
              <w:jc w:val="both"/>
              <w:rPr>
                <w:b/>
                <w:szCs w:val="28"/>
              </w:rPr>
            </w:pPr>
            <w:r w:rsidRPr="00922E55">
              <w:rPr>
                <w:szCs w:val="28"/>
              </w:rPr>
              <w:lastRenderedPageBreak/>
              <w:t xml:space="preserve">Тема 5. </w:t>
            </w:r>
            <w:r w:rsidRPr="00922E55">
              <w:rPr>
                <w:szCs w:val="28"/>
              </w:rPr>
              <w:lastRenderedPageBreak/>
              <w:t>Професійна діяльність психолога в психології здоров’я</w:t>
            </w:r>
            <w:r w:rsidR="004317C5">
              <w:rPr>
                <w:szCs w:val="28"/>
              </w:rPr>
              <w:t>.</w:t>
            </w:r>
            <w:r w:rsidR="004317C5" w:rsidRPr="00F93D6B">
              <w:rPr>
                <w:b/>
                <w:szCs w:val="28"/>
              </w:rPr>
              <w:t xml:space="preserve"> </w:t>
            </w:r>
            <w:r w:rsidR="004317C5">
              <w:rPr>
                <w:b/>
                <w:szCs w:val="28"/>
              </w:rPr>
              <w:t xml:space="preserve"> </w:t>
            </w:r>
          </w:p>
          <w:p w:rsidR="00B13EDC" w:rsidRPr="00AE723F" w:rsidRDefault="004317C5" w:rsidP="004317C5">
            <w:pPr>
              <w:tabs>
                <w:tab w:val="left" w:pos="900"/>
              </w:tabs>
              <w:jc w:val="both"/>
              <w:rPr>
                <w:sz w:val="24"/>
                <w:szCs w:val="24"/>
              </w:rPr>
            </w:pPr>
            <w:r>
              <w:rPr>
                <w:szCs w:val="28"/>
              </w:rPr>
              <w:t xml:space="preserve">1. </w:t>
            </w:r>
            <w:r w:rsidRPr="00DD44EB">
              <w:rPr>
                <w:szCs w:val="28"/>
              </w:rPr>
              <w:t>Цілі і завдання фахівця-психолога у сфері здоров’я.</w:t>
            </w:r>
            <w:r>
              <w:rPr>
                <w:szCs w:val="28"/>
              </w:rPr>
              <w:t xml:space="preserve"> 2. Етико-психологічні засади діяльності в сучасній індустрії здоров’я. 3. Профілактика здорового способу життя. 4. Вплив корпоративної культури на формування здорового способу життя працівників.</w:t>
            </w:r>
            <w:r w:rsidRPr="00AE723F">
              <w:rPr>
                <w:sz w:val="24"/>
                <w:szCs w:val="24"/>
              </w:rPr>
              <w:t xml:space="preserve"> </w:t>
            </w:r>
          </w:p>
        </w:tc>
        <w:tc>
          <w:tcPr>
            <w:tcW w:w="992" w:type="dxa"/>
            <w:gridSpan w:val="2"/>
          </w:tcPr>
          <w:p w:rsidR="00B13EDC" w:rsidRPr="00AE723F" w:rsidRDefault="00E71E72" w:rsidP="00126586">
            <w:pPr>
              <w:jc w:val="both"/>
              <w:rPr>
                <w:sz w:val="24"/>
                <w:szCs w:val="24"/>
              </w:rPr>
            </w:pPr>
            <w:r>
              <w:rPr>
                <w:sz w:val="24"/>
                <w:szCs w:val="24"/>
              </w:rPr>
              <w:lastRenderedPageBreak/>
              <w:t xml:space="preserve">Лекція </w:t>
            </w:r>
            <w:r>
              <w:rPr>
                <w:sz w:val="24"/>
                <w:szCs w:val="24"/>
              </w:rPr>
              <w:lastRenderedPageBreak/>
              <w:t xml:space="preserve">2 год. </w:t>
            </w:r>
            <w:r w:rsidR="00B13EDC" w:rsidRPr="00AE723F">
              <w:rPr>
                <w:sz w:val="24"/>
                <w:szCs w:val="24"/>
              </w:rPr>
              <w:t>Семінар 2 год.</w:t>
            </w:r>
          </w:p>
        </w:tc>
        <w:tc>
          <w:tcPr>
            <w:tcW w:w="2835" w:type="dxa"/>
            <w:gridSpan w:val="2"/>
          </w:tcPr>
          <w:p w:rsidR="00E71E72" w:rsidRPr="00695E5D" w:rsidRDefault="00695E5D" w:rsidP="00695E5D">
            <w:pPr>
              <w:widowControl w:val="0"/>
              <w:shd w:val="clear" w:color="auto" w:fill="FFFFFF"/>
              <w:tabs>
                <w:tab w:val="left" w:pos="360"/>
                <w:tab w:val="left" w:pos="540"/>
              </w:tabs>
              <w:autoSpaceDE w:val="0"/>
              <w:autoSpaceDN w:val="0"/>
              <w:adjustRightInd w:val="0"/>
              <w:jc w:val="both"/>
              <w:rPr>
                <w:color w:val="000000"/>
                <w:spacing w:val="-5"/>
                <w:sz w:val="24"/>
                <w:szCs w:val="24"/>
              </w:rPr>
            </w:pPr>
            <w:r>
              <w:rPr>
                <w:color w:val="000000"/>
                <w:spacing w:val="-5"/>
                <w:sz w:val="24"/>
                <w:szCs w:val="24"/>
              </w:rPr>
              <w:lastRenderedPageBreak/>
              <w:t xml:space="preserve">1. </w:t>
            </w:r>
            <w:proofErr w:type="spellStart"/>
            <w:r w:rsidR="00E71E72" w:rsidRPr="00A22073">
              <w:rPr>
                <w:color w:val="000000"/>
                <w:spacing w:val="-5"/>
                <w:sz w:val="24"/>
                <w:szCs w:val="24"/>
              </w:rPr>
              <w:t>Ананьев</w:t>
            </w:r>
            <w:proofErr w:type="spellEnd"/>
            <w:r w:rsidR="00E71E72" w:rsidRPr="00A22073">
              <w:rPr>
                <w:color w:val="000000"/>
                <w:spacing w:val="-5"/>
                <w:sz w:val="24"/>
                <w:szCs w:val="24"/>
              </w:rPr>
              <w:t xml:space="preserve"> В.А. </w:t>
            </w:r>
            <w:proofErr w:type="spellStart"/>
            <w:r w:rsidR="00E71E72" w:rsidRPr="00A22073">
              <w:rPr>
                <w:color w:val="000000"/>
                <w:spacing w:val="-5"/>
                <w:sz w:val="24"/>
                <w:szCs w:val="24"/>
              </w:rPr>
              <w:t>Основы</w:t>
            </w:r>
            <w:proofErr w:type="spellEnd"/>
            <w:r w:rsidR="00E71E72" w:rsidRPr="00A22073">
              <w:rPr>
                <w:color w:val="000000"/>
                <w:spacing w:val="-5"/>
                <w:sz w:val="24"/>
                <w:szCs w:val="24"/>
              </w:rPr>
              <w:t xml:space="preserve"> </w:t>
            </w:r>
            <w:proofErr w:type="spellStart"/>
            <w:r w:rsidR="00E71E72" w:rsidRPr="00A22073">
              <w:rPr>
                <w:color w:val="000000"/>
                <w:spacing w:val="-5"/>
                <w:sz w:val="24"/>
                <w:szCs w:val="24"/>
              </w:rPr>
              <w:lastRenderedPageBreak/>
              <w:t>психологии</w:t>
            </w:r>
            <w:proofErr w:type="spellEnd"/>
            <w:r w:rsidR="00E71E72" w:rsidRPr="00A22073">
              <w:rPr>
                <w:color w:val="000000"/>
                <w:spacing w:val="-5"/>
                <w:sz w:val="24"/>
                <w:szCs w:val="24"/>
              </w:rPr>
              <w:t xml:space="preserve"> </w:t>
            </w:r>
            <w:proofErr w:type="spellStart"/>
            <w:r w:rsidR="00E71E72" w:rsidRPr="00A22073">
              <w:rPr>
                <w:color w:val="000000"/>
                <w:spacing w:val="-5"/>
                <w:sz w:val="24"/>
                <w:szCs w:val="24"/>
              </w:rPr>
              <w:t>здоровья</w:t>
            </w:r>
            <w:proofErr w:type="spellEnd"/>
            <w:r w:rsidR="00E71E72" w:rsidRPr="00A22073">
              <w:rPr>
                <w:color w:val="000000"/>
                <w:spacing w:val="-5"/>
                <w:sz w:val="24"/>
                <w:szCs w:val="24"/>
              </w:rPr>
              <w:t xml:space="preserve">. Книга 1. </w:t>
            </w:r>
            <w:proofErr w:type="spellStart"/>
            <w:r w:rsidR="00E71E72" w:rsidRPr="00A22073">
              <w:rPr>
                <w:color w:val="000000"/>
                <w:spacing w:val="-5"/>
                <w:sz w:val="24"/>
                <w:szCs w:val="24"/>
              </w:rPr>
              <w:t>Концептуальные</w:t>
            </w:r>
            <w:proofErr w:type="spellEnd"/>
            <w:r w:rsidR="00E71E72" w:rsidRPr="00A22073">
              <w:rPr>
                <w:color w:val="000000"/>
                <w:spacing w:val="-5"/>
                <w:sz w:val="24"/>
                <w:szCs w:val="24"/>
              </w:rPr>
              <w:t xml:space="preserve"> </w:t>
            </w:r>
            <w:proofErr w:type="spellStart"/>
            <w:r w:rsidR="00E71E72" w:rsidRPr="00A22073">
              <w:rPr>
                <w:color w:val="000000"/>
                <w:spacing w:val="-5"/>
                <w:sz w:val="24"/>
                <w:szCs w:val="24"/>
              </w:rPr>
              <w:t>основы</w:t>
            </w:r>
            <w:proofErr w:type="spellEnd"/>
            <w:r w:rsidR="00E71E72" w:rsidRPr="00A22073">
              <w:rPr>
                <w:color w:val="000000"/>
                <w:spacing w:val="-5"/>
                <w:sz w:val="24"/>
                <w:szCs w:val="24"/>
              </w:rPr>
              <w:t xml:space="preserve"> </w:t>
            </w:r>
            <w:proofErr w:type="spellStart"/>
            <w:r w:rsidR="00E71E72" w:rsidRPr="00A22073">
              <w:rPr>
                <w:color w:val="000000"/>
                <w:spacing w:val="-5"/>
                <w:sz w:val="24"/>
                <w:szCs w:val="24"/>
              </w:rPr>
              <w:t>психологии</w:t>
            </w:r>
            <w:proofErr w:type="spellEnd"/>
            <w:r w:rsidR="00E71E72" w:rsidRPr="00A22073">
              <w:rPr>
                <w:color w:val="000000"/>
                <w:spacing w:val="-5"/>
                <w:sz w:val="24"/>
                <w:szCs w:val="24"/>
              </w:rPr>
              <w:t xml:space="preserve"> </w:t>
            </w:r>
            <w:proofErr w:type="spellStart"/>
            <w:r w:rsidR="00E71E72" w:rsidRPr="00A22073">
              <w:rPr>
                <w:color w:val="000000"/>
                <w:spacing w:val="-5"/>
                <w:sz w:val="24"/>
                <w:szCs w:val="24"/>
              </w:rPr>
              <w:t>здоровья</w:t>
            </w:r>
            <w:proofErr w:type="spellEnd"/>
            <w:r w:rsidR="00E71E72" w:rsidRPr="00A22073">
              <w:rPr>
                <w:color w:val="000000"/>
                <w:spacing w:val="-5"/>
                <w:sz w:val="24"/>
                <w:szCs w:val="24"/>
              </w:rPr>
              <w:t xml:space="preserve">. – </w:t>
            </w:r>
            <w:proofErr w:type="spellStart"/>
            <w:r w:rsidR="00E71E72" w:rsidRPr="00A22073">
              <w:rPr>
                <w:color w:val="000000"/>
                <w:spacing w:val="-5"/>
                <w:sz w:val="24"/>
                <w:szCs w:val="24"/>
              </w:rPr>
              <w:t>СПб</w:t>
            </w:r>
            <w:proofErr w:type="spellEnd"/>
            <w:r w:rsidR="00E71E72" w:rsidRPr="00A22073">
              <w:rPr>
                <w:color w:val="000000"/>
                <w:spacing w:val="-5"/>
                <w:sz w:val="24"/>
                <w:szCs w:val="24"/>
              </w:rPr>
              <w:t xml:space="preserve">.: </w:t>
            </w:r>
            <w:proofErr w:type="spellStart"/>
            <w:r w:rsidR="00E71E72" w:rsidRPr="00A22073">
              <w:rPr>
                <w:color w:val="000000"/>
                <w:spacing w:val="-5"/>
                <w:sz w:val="24"/>
                <w:szCs w:val="24"/>
              </w:rPr>
              <w:t>Речь</w:t>
            </w:r>
            <w:proofErr w:type="spellEnd"/>
            <w:r w:rsidR="00E71E72" w:rsidRPr="00A22073">
              <w:rPr>
                <w:color w:val="000000"/>
                <w:spacing w:val="-5"/>
                <w:sz w:val="24"/>
                <w:szCs w:val="24"/>
              </w:rPr>
              <w:t>, 2006. – 384 с.</w:t>
            </w:r>
          </w:p>
          <w:p w:rsidR="00E71E72" w:rsidRPr="00A22073" w:rsidRDefault="00695E5D" w:rsidP="00695E5D">
            <w:pPr>
              <w:widowControl w:val="0"/>
              <w:shd w:val="clear" w:color="auto" w:fill="FFFFFF"/>
              <w:tabs>
                <w:tab w:val="left" w:pos="360"/>
                <w:tab w:val="left" w:pos="540"/>
              </w:tabs>
              <w:autoSpaceDE w:val="0"/>
              <w:autoSpaceDN w:val="0"/>
              <w:adjustRightInd w:val="0"/>
              <w:jc w:val="both"/>
              <w:rPr>
                <w:sz w:val="24"/>
                <w:szCs w:val="24"/>
              </w:rPr>
            </w:pPr>
            <w:r>
              <w:rPr>
                <w:color w:val="000000"/>
                <w:spacing w:val="2"/>
                <w:sz w:val="24"/>
                <w:szCs w:val="24"/>
              </w:rPr>
              <w:t>2.</w:t>
            </w:r>
            <w:r w:rsidR="00E71E72" w:rsidRPr="00A22073">
              <w:rPr>
                <w:color w:val="000000"/>
                <w:spacing w:val="2"/>
                <w:sz w:val="24"/>
                <w:szCs w:val="24"/>
              </w:rPr>
              <w:t xml:space="preserve">Апанасенко Г. Л., Попова Л. А. </w:t>
            </w:r>
            <w:proofErr w:type="spellStart"/>
            <w:r w:rsidR="00E71E72" w:rsidRPr="00A22073">
              <w:rPr>
                <w:color w:val="000000"/>
                <w:spacing w:val="2"/>
                <w:sz w:val="24"/>
                <w:szCs w:val="24"/>
              </w:rPr>
              <w:t>Медицинская</w:t>
            </w:r>
            <w:proofErr w:type="spellEnd"/>
            <w:r w:rsidR="00E71E72" w:rsidRPr="00A22073">
              <w:rPr>
                <w:color w:val="000000"/>
                <w:spacing w:val="2"/>
                <w:sz w:val="24"/>
                <w:szCs w:val="24"/>
              </w:rPr>
              <w:t xml:space="preserve"> </w:t>
            </w:r>
            <w:proofErr w:type="spellStart"/>
            <w:r w:rsidR="00E71E72" w:rsidRPr="00A22073">
              <w:rPr>
                <w:color w:val="000000"/>
                <w:spacing w:val="2"/>
                <w:sz w:val="24"/>
                <w:szCs w:val="24"/>
              </w:rPr>
              <w:t>валеология</w:t>
            </w:r>
            <w:proofErr w:type="spellEnd"/>
            <w:r w:rsidR="00E71E72" w:rsidRPr="00A22073">
              <w:rPr>
                <w:color w:val="000000"/>
                <w:spacing w:val="2"/>
                <w:sz w:val="24"/>
                <w:szCs w:val="24"/>
              </w:rPr>
              <w:t xml:space="preserve">. К.: </w:t>
            </w:r>
            <w:r w:rsidR="00E71E72" w:rsidRPr="00A22073">
              <w:rPr>
                <w:color w:val="000000"/>
                <w:spacing w:val="-3"/>
                <w:sz w:val="24"/>
                <w:szCs w:val="24"/>
              </w:rPr>
              <w:t>Здоров'я, 1998.</w:t>
            </w:r>
          </w:p>
          <w:p w:rsidR="00E71E72" w:rsidRPr="00A22073" w:rsidRDefault="00695E5D" w:rsidP="00695E5D">
            <w:pPr>
              <w:widowControl w:val="0"/>
              <w:shd w:val="clear" w:color="auto" w:fill="FFFFFF"/>
              <w:tabs>
                <w:tab w:val="left" w:pos="360"/>
                <w:tab w:val="left" w:pos="540"/>
                <w:tab w:val="left" w:pos="1080"/>
              </w:tabs>
              <w:autoSpaceDE w:val="0"/>
              <w:autoSpaceDN w:val="0"/>
              <w:adjustRightInd w:val="0"/>
              <w:jc w:val="both"/>
              <w:rPr>
                <w:color w:val="000000"/>
                <w:spacing w:val="-16"/>
                <w:sz w:val="24"/>
                <w:szCs w:val="24"/>
              </w:rPr>
            </w:pPr>
            <w:r>
              <w:rPr>
                <w:iCs/>
                <w:color w:val="000000"/>
                <w:spacing w:val="-2"/>
                <w:sz w:val="24"/>
                <w:szCs w:val="24"/>
              </w:rPr>
              <w:t>3.</w:t>
            </w:r>
            <w:r w:rsidR="00E71E72" w:rsidRPr="00A22073">
              <w:rPr>
                <w:iCs/>
                <w:color w:val="000000"/>
                <w:spacing w:val="-2"/>
                <w:sz w:val="24"/>
                <w:szCs w:val="24"/>
              </w:rPr>
              <w:t xml:space="preserve">Васильєва О. С, </w:t>
            </w:r>
            <w:proofErr w:type="spellStart"/>
            <w:r w:rsidR="00E71E72" w:rsidRPr="00A22073">
              <w:rPr>
                <w:iCs/>
                <w:color w:val="000000"/>
                <w:spacing w:val="-2"/>
                <w:sz w:val="24"/>
                <w:szCs w:val="24"/>
              </w:rPr>
              <w:t>Филатов</w:t>
            </w:r>
            <w:proofErr w:type="spellEnd"/>
            <w:r w:rsidR="00E71E72" w:rsidRPr="00A22073">
              <w:rPr>
                <w:iCs/>
                <w:color w:val="000000"/>
                <w:spacing w:val="-2"/>
                <w:sz w:val="24"/>
                <w:szCs w:val="24"/>
              </w:rPr>
              <w:t xml:space="preserve"> Ф. Р. </w:t>
            </w:r>
            <w:proofErr w:type="spellStart"/>
            <w:r w:rsidR="00E71E72" w:rsidRPr="00A22073">
              <w:rPr>
                <w:color w:val="000000"/>
                <w:spacing w:val="-2"/>
                <w:sz w:val="24"/>
                <w:szCs w:val="24"/>
              </w:rPr>
              <w:t>Психология</w:t>
            </w:r>
            <w:proofErr w:type="spellEnd"/>
            <w:r w:rsidR="00E71E72" w:rsidRPr="00A22073">
              <w:rPr>
                <w:color w:val="000000"/>
                <w:spacing w:val="-2"/>
                <w:sz w:val="24"/>
                <w:szCs w:val="24"/>
              </w:rPr>
              <w:t xml:space="preserve"> </w:t>
            </w:r>
            <w:proofErr w:type="spellStart"/>
            <w:r w:rsidR="00E71E72" w:rsidRPr="00A22073">
              <w:rPr>
                <w:color w:val="000000"/>
                <w:spacing w:val="-2"/>
                <w:sz w:val="24"/>
                <w:szCs w:val="24"/>
              </w:rPr>
              <w:t>здоровья</w:t>
            </w:r>
            <w:proofErr w:type="spellEnd"/>
            <w:r w:rsidR="00E71E72" w:rsidRPr="00A22073">
              <w:rPr>
                <w:color w:val="000000"/>
                <w:spacing w:val="-2"/>
                <w:sz w:val="24"/>
                <w:szCs w:val="24"/>
              </w:rPr>
              <w:t xml:space="preserve"> </w:t>
            </w:r>
            <w:proofErr w:type="spellStart"/>
            <w:r w:rsidR="00E71E72" w:rsidRPr="00A22073">
              <w:rPr>
                <w:color w:val="000000"/>
                <w:spacing w:val="-2"/>
                <w:sz w:val="24"/>
                <w:szCs w:val="24"/>
              </w:rPr>
              <w:t>человека</w:t>
            </w:r>
            <w:proofErr w:type="spellEnd"/>
            <w:r w:rsidR="00E71E72" w:rsidRPr="00A22073">
              <w:rPr>
                <w:color w:val="000000"/>
                <w:spacing w:val="-2"/>
                <w:sz w:val="24"/>
                <w:szCs w:val="24"/>
              </w:rPr>
              <w:t xml:space="preserve"> (</w:t>
            </w:r>
            <w:proofErr w:type="spellStart"/>
            <w:r w:rsidR="00E71E72" w:rsidRPr="00A22073">
              <w:rPr>
                <w:color w:val="000000"/>
                <w:spacing w:val="-2"/>
                <w:sz w:val="24"/>
                <w:szCs w:val="24"/>
              </w:rPr>
              <w:t>эталон</w:t>
            </w:r>
            <w:proofErr w:type="spellEnd"/>
            <w:r w:rsidR="00E71E72" w:rsidRPr="00A22073">
              <w:rPr>
                <w:color w:val="000000"/>
                <w:spacing w:val="-2"/>
                <w:sz w:val="24"/>
                <w:szCs w:val="24"/>
              </w:rPr>
              <w:t xml:space="preserve">, </w:t>
            </w:r>
            <w:r w:rsidR="00E71E72" w:rsidRPr="00A22073">
              <w:rPr>
                <w:color w:val="000000"/>
                <w:spacing w:val="-6"/>
                <w:sz w:val="24"/>
                <w:szCs w:val="24"/>
              </w:rPr>
              <w:t xml:space="preserve">представлення, установки): </w:t>
            </w:r>
            <w:proofErr w:type="spellStart"/>
            <w:r w:rsidR="00E71E72" w:rsidRPr="00A22073">
              <w:rPr>
                <w:color w:val="000000"/>
                <w:spacing w:val="-6"/>
                <w:sz w:val="24"/>
                <w:szCs w:val="24"/>
              </w:rPr>
              <w:t>Учебное</w:t>
            </w:r>
            <w:proofErr w:type="spellEnd"/>
            <w:r w:rsidR="00E71E72" w:rsidRPr="00A22073">
              <w:rPr>
                <w:color w:val="000000"/>
                <w:spacing w:val="-6"/>
                <w:sz w:val="24"/>
                <w:szCs w:val="24"/>
              </w:rPr>
              <w:t xml:space="preserve"> </w:t>
            </w:r>
            <w:proofErr w:type="spellStart"/>
            <w:r w:rsidR="00E71E72" w:rsidRPr="00A22073">
              <w:rPr>
                <w:color w:val="000000"/>
                <w:spacing w:val="-6"/>
                <w:sz w:val="24"/>
                <w:szCs w:val="24"/>
              </w:rPr>
              <w:t>пособие</w:t>
            </w:r>
            <w:proofErr w:type="spellEnd"/>
            <w:r w:rsidR="00E71E72" w:rsidRPr="00A22073">
              <w:rPr>
                <w:color w:val="000000"/>
                <w:spacing w:val="-6"/>
                <w:sz w:val="24"/>
                <w:szCs w:val="24"/>
              </w:rPr>
              <w:t>. — М., 2001.</w:t>
            </w:r>
          </w:p>
          <w:p w:rsidR="00E71E72" w:rsidRPr="00A22073" w:rsidRDefault="00695E5D" w:rsidP="00695E5D">
            <w:pPr>
              <w:pStyle w:val="a7"/>
              <w:tabs>
                <w:tab w:val="left" w:pos="360"/>
                <w:tab w:val="left" w:pos="540"/>
                <w:tab w:val="left" w:pos="1080"/>
              </w:tabs>
              <w:suppressAutoHyphens w:val="0"/>
              <w:spacing w:after="0"/>
              <w:ind w:left="0"/>
              <w:jc w:val="both"/>
              <w:rPr>
                <w:sz w:val="24"/>
                <w:szCs w:val="24"/>
              </w:rPr>
            </w:pPr>
            <w:r>
              <w:rPr>
                <w:sz w:val="24"/>
                <w:szCs w:val="24"/>
              </w:rPr>
              <w:t>4.</w:t>
            </w:r>
            <w:r w:rsidR="00E71E72" w:rsidRPr="00A22073">
              <w:rPr>
                <w:sz w:val="24"/>
                <w:szCs w:val="24"/>
              </w:rPr>
              <w:t xml:space="preserve">Диагностика </w:t>
            </w:r>
            <w:proofErr w:type="spellStart"/>
            <w:r w:rsidR="00E71E72" w:rsidRPr="00A22073">
              <w:rPr>
                <w:sz w:val="24"/>
                <w:szCs w:val="24"/>
              </w:rPr>
              <w:t>здоровья</w:t>
            </w:r>
            <w:proofErr w:type="spellEnd"/>
            <w:r w:rsidR="00E71E72" w:rsidRPr="00A22073">
              <w:rPr>
                <w:sz w:val="24"/>
                <w:szCs w:val="24"/>
              </w:rPr>
              <w:t xml:space="preserve">. </w:t>
            </w:r>
            <w:proofErr w:type="spellStart"/>
            <w:r w:rsidR="00E71E72" w:rsidRPr="00A22073">
              <w:rPr>
                <w:sz w:val="24"/>
                <w:szCs w:val="24"/>
              </w:rPr>
              <w:t>Психологический</w:t>
            </w:r>
            <w:proofErr w:type="spellEnd"/>
            <w:r w:rsidR="00E71E72" w:rsidRPr="00A22073">
              <w:rPr>
                <w:sz w:val="24"/>
                <w:szCs w:val="24"/>
              </w:rPr>
              <w:t xml:space="preserve"> практикум / </w:t>
            </w:r>
            <w:proofErr w:type="spellStart"/>
            <w:r w:rsidR="00E71E72" w:rsidRPr="00A22073">
              <w:rPr>
                <w:sz w:val="24"/>
                <w:szCs w:val="24"/>
              </w:rPr>
              <w:t>Под</w:t>
            </w:r>
            <w:proofErr w:type="spellEnd"/>
            <w:r w:rsidR="00E71E72" w:rsidRPr="00A22073">
              <w:rPr>
                <w:sz w:val="24"/>
                <w:szCs w:val="24"/>
              </w:rPr>
              <w:t xml:space="preserve"> ред. проф. Г.С.Никифорова. – </w:t>
            </w:r>
            <w:proofErr w:type="spellStart"/>
            <w:r w:rsidR="00E71E72" w:rsidRPr="00A22073">
              <w:rPr>
                <w:sz w:val="24"/>
                <w:szCs w:val="24"/>
              </w:rPr>
              <w:t>СПб</w:t>
            </w:r>
            <w:proofErr w:type="spellEnd"/>
            <w:r w:rsidR="00E71E72" w:rsidRPr="00A22073">
              <w:rPr>
                <w:sz w:val="24"/>
                <w:szCs w:val="24"/>
              </w:rPr>
              <w:t xml:space="preserve">.: </w:t>
            </w:r>
            <w:proofErr w:type="spellStart"/>
            <w:r w:rsidR="00E71E72" w:rsidRPr="00A22073">
              <w:rPr>
                <w:sz w:val="24"/>
                <w:szCs w:val="24"/>
              </w:rPr>
              <w:t>Речь</w:t>
            </w:r>
            <w:proofErr w:type="spellEnd"/>
            <w:r w:rsidR="00E71E72" w:rsidRPr="00A22073">
              <w:rPr>
                <w:sz w:val="24"/>
                <w:szCs w:val="24"/>
              </w:rPr>
              <w:t>, 2007. – 950 с.</w:t>
            </w:r>
          </w:p>
          <w:p w:rsidR="00695E5D" w:rsidRDefault="00695E5D" w:rsidP="00695E5D">
            <w:pPr>
              <w:pStyle w:val="a7"/>
              <w:tabs>
                <w:tab w:val="left" w:pos="360"/>
                <w:tab w:val="left" w:pos="540"/>
                <w:tab w:val="left" w:pos="1080"/>
              </w:tabs>
              <w:suppressAutoHyphens w:val="0"/>
              <w:spacing w:after="0"/>
              <w:ind w:left="0"/>
              <w:jc w:val="both"/>
              <w:rPr>
                <w:sz w:val="24"/>
                <w:szCs w:val="24"/>
              </w:rPr>
            </w:pPr>
            <w:r>
              <w:rPr>
                <w:sz w:val="24"/>
                <w:szCs w:val="24"/>
              </w:rPr>
              <w:t>5.</w:t>
            </w:r>
            <w:r w:rsidR="00E71E72" w:rsidRPr="00A22073">
              <w:rPr>
                <w:sz w:val="24"/>
                <w:szCs w:val="24"/>
              </w:rPr>
              <w:t xml:space="preserve">Корнієнко О.В. Підтримання психосоматичного здоров’я практично здорових людей: </w:t>
            </w:r>
            <w:proofErr w:type="spellStart"/>
            <w:r w:rsidR="00E71E72" w:rsidRPr="00A22073">
              <w:rPr>
                <w:sz w:val="24"/>
                <w:szCs w:val="24"/>
              </w:rPr>
              <w:t>Навч.посібник</w:t>
            </w:r>
            <w:proofErr w:type="spellEnd"/>
            <w:r w:rsidR="00E71E72" w:rsidRPr="00A22073">
              <w:rPr>
                <w:sz w:val="24"/>
                <w:szCs w:val="24"/>
              </w:rPr>
              <w:t xml:space="preserve">. – К.: </w:t>
            </w:r>
            <w:proofErr w:type="spellStart"/>
            <w:r w:rsidR="00E71E72" w:rsidRPr="00A22073">
              <w:rPr>
                <w:sz w:val="24"/>
                <w:szCs w:val="24"/>
              </w:rPr>
              <w:t>Вид.центр</w:t>
            </w:r>
            <w:proofErr w:type="spellEnd"/>
            <w:r w:rsidR="00E71E72" w:rsidRPr="00A22073">
              <w:rPr>
                <w:sz w:val="24"/>
                <w:szCs w:val="24"/>
              </w:rPr>
              <w:t xml:space="preserve"> </w:t>
            </w:r>
            <w:proofErr w:type="spellStart"/>
            <w:r w:rsidR="00E71E72" w:rsidRPr="00A22073">
              <w:rPr>
                <w:sz w:val="24"/>
                <w:szCs w:val="24"/>
              </w:rPr>
              <w:t>“Київський</w:t>
            </w:r>
            <w:proofErr w:type="spellEnd"/>
            <w:r w:rsidR="00E71E72" w:rsidRPr="00A22073">
              <w:rPr>
                <w:sz w:val="24"/>
                <w:szCs w:val="24"/>
              </w:rPr>
              <w:t xml:space="preserve"> </w:t>
            </w:r>
            <w:proofErr w:type="spellStart"/>
            <w:r w:rsidR="00E71E72" w:rsidRPr="00A22073">
              <w:rPr>
                <w:sz w:val="24"/>
                <w:szCs w:val="24"/>
              </w:rPr>
              <w:t>університет”</w:t>
            </w:r>
            <w:proofErr w:type="spellEnd"/>
            <w:r w:rsidR="00E71E72" w:rsidRPr="00A22073">
              <w:rPr>
                <w:sz w:val="24"/>
                <w:szCs w:val="24"/>
              </w:rPr>
              <w:t xml:space="preserve">, 2000. – 126 </w:t>
            </w:r>
            <w:proofErr w:type="spellStart"/>
            <w:r w:rsidR="00E71E72" w:rsidRPr="00A22073">
              <w:rPr>
                <w:sz w:val="24"/>
                <w:szCs w:val="24"/>
              </w:rPr>
              <w:t>с.</w:t>
            </w:r>
            <w:proofErr w:type="spellEnd"/>
          </w:p>
          <w:p w:rsidR="00E71E72" w:rsidRPr="00E71E72" w:rsidRDefault="00695E5D" w:rsidP="00695E5D">
            <w:pPr>
              <w:pStyle w:val="a7"/>
              <w:tabs>
                <w:tab w:val="left" w:pos="360"/>
                <w:tab w:val="left" w:pos="540"/>
                <w:tab w:val="left" w:pos="1080"/>
              </w:tabs>
              <w:suppressAutoHyphens w:val="0"/>
              <w:spacing w:after="0"/>
              <w:ind w:left="0"/>
              <w:jc w:val="both"/>
              <w:rPr>
                <w:sz w:val="24"/>
                <w:szCs w:val="24"/>
              </w:rPr>
            </w:pPr>
            <w:r>
              <w:rPr>
                <w:sz w:val="24"/>
                <w:szCs w:val="24"/>
              </w:rPr>
              <w:t>6.</w:t>
            </w:r>
            <w:r w:rsidR="00E71E72" w:rsidRPr="00E71E72">
              <w:rPr>
                <w:sz w:val="24"/>
                <w:szCs w:val="24"/>
              </w:rPr>
              <w:t xml:space="preserve">Ложкин Г.В. </w:t>
            </w:r>
            <w:proofErr w:type="spellStart"/>
            <w:r w:rsidR="00E71E72" w:rsidRPr="00E71E72">
              <w:rPr>
                <w:sz w:val="24"/>
                <w:szCs w:val="24"/>
              </w:rPr>
              <w:t>Психология</w:t>
            </w:r>
            <w:proofErr w:type="spellEnd"/>
            <w:r w:rsidR="00E71E72" w:rsidRPr="00E71E72">
              <w:rPr>
                <w:sz w:val="24"/>
                <w:szCs w:val="24"/>
              </w:rPr>
              <w:t xml:space="preserve"> здоров’я </w:t>
            </w:r>
            <w:proofErr w:type="spellStart"/>
            <w:r w:rsidR="00E71E72" w:rsidRPr="00E71E72">
              <w:rPr>
                <w:sz w:val="24"/>
                <w:szCs w:val="24"/>
              </w:rPr>
              <w:t>человека</w:t>
            </w:r>
            <w:proofErr w:type="spellEnd"/>
            <w:r w:rsidR="00E71E72" w:rsidRPr="00E71E72">
              <w:rPr>
                <w:sz w:val="24"/>
                <w:szCs w:val="24"/>
              </w:rPr>
              <w:t xml:space="preserve">: </w:t>
            </w:r>
            <w:proofErr w:type="spellStart"/>
            <w:r w:rsidR="00E71E72" w:rsidRPr="00E71E72">
              <w:rPr>
                <w:sz w:val="24"/>
                <w:szCs w:val="24"/>
              </w:rPr>
              <w:t>учебное</w:t>
            </w:r>
            <w:proofErr w:type="spellEnd"/>
            <w:r w:rsidR="00E71E72" w:rsidRPr="00E71E72">
              <w:rPr>
                <w:sz w:val="24"/>
                <w:szCs w:val="24"/>
              </w:rPr>
              <w:t xml:space="preserve"> </w:t>
            </w:r>
            <w:proofErr w:type="spellStart"/>
            <w:r w:rsidR="00E71E72" w:rsidRPr="00E71E72">
              <w:rPr>
                <w:sz w:val="24"/>
                <w:szCs w:val="24"/>
              </w:rPr>
              <w:t>пособие</w:t>
            </w:r>
            <w:proofErr w:type="spellEnd"/>
            <w:r w:rsidR="00E71E72" w:rsidRPr="00E71E72">
              <w:rPr>
                <w:sz w:val="24"/>
                <w:szCs w:val="24"/>
              </w:rPr>
              <w:t xml:space="preserve"> / Г.В.</w:t>
            </w:r>
            <w:proofErr w:type="spellStart"/>
            <w:r w:rsidR="00E71E72" w:rsidRPr="00E71E72">
              <w:rPr>
                <w:sz w:val="24"/>
                <w:szCs w:val="24"/>
              </w:rPr>
              <w:t>Ложкин</w:t>
            </w:r>
            <w:proofErr w:type="spellEnd"/>
            <w:r w:rsidR="00E71E72" w:rsidRPr="00E71E72">
              <w:rPr>
                <w:sz w:val="24"/>
                <w:szCs w:val="24"/>
              </w:rPr>
              <w:t xml:space="preserve">, М.И. </w:t>
            </w:r>
            <w:proofErr w:type="spellStart"/>
            <w:r w:rsidR="00E71E72" w:rsidRPr="00E71E72">
              <w:rPr>
                <w:sz w:val="24"/>
                <w:szCs w:val="24"/>
              </w:rPr>
              <w:t>Мушкевич</w:t>
            </w:r>
            <w:proofErr w:type="spellEnd"/>
            <w:r w:rsidR="00E71E72" w:rsidRPr="00E71E72">
              <w:rPr>
                <w:sz w:val="24"/>
                <w:szCs w:val="24"/>
              </w:rPr>
              <w:t xml:space="preserve">, Ю. А. </w:t>
            </w:r>
            <w:proofErr w:type="spellStart"/>
            <w:r w:rsidR="00E71E72" w:rsidRPr="00E71E72">
              <w:rPr>
                <w:sz w:val="24"/>
                <w:szCs w:val="24"/>
              </w:rPr>
              <w:t>Бохонкова</w:t>
            </w:r>
            <w:proofErr w:type="spellEnd"/>
            <w:r w:rsidR="00E71E72" w:rsidRPr="00E71E72">
              <w:rPr>
                <w:sz w:val="24"/>
                <w:szCs w:val="24"/>
              </w:rPr>
              <w:t xml:space="preserve">. – </w:t>
            </w:r>
            <w:proofErr w:type="spellStart"/>
            <w:r w:rsidR="00E71E72" w:rsidRPr="00E71E72">
              <w:rPr>
                <w:sz w:val="24"/>
                <w:szCs w:val="24"/>
              </w:rPr>
              <w:t>Луганск</w:t>
            </w:r>
            <w:proofErr w:type="spellEnd"/>
            <w:r w:rsidR="00E71E72" w:rsidRPr="00E71E72">
              <w:rPr>
                <w:sz w:val="24"/>
                <w:szCs w:val="24"/>
              </w:rPr>
              <w:t xml:space="preserve">, </w:t>
            </w:r>
            <w:proofErr w:type="spellStart"/>
            <w:r w:rsidR="00E71E72" w:rsidRPr="00E71E72">
              <w:rPr>
                <w:sz w:val="24"/>
                <w:szCs w:val="24"/>
              </w:rPr>
              <w:t>Ноулидж</w:t>
            </w:r>
            <w:proofErr w:type="spellEnd"/>
            <w:r w:rsidR="00E71E72" w:rsidRPr="00E71E72">
              <w:rPr>
                <w:sz w:val="24"/>
                <w:szCs w:val="24"/>
              </w:rPr>
              <w:t xml:space="preserve">, 2012. – 128 с. </w:t>
            </w:r>
          </w:p>
          <w:p w:rsidR="00695E5D" w:rsidRDefault="00695E5D" w:rsidP="00695E5D">
            <w:pPr>
              <w:pStyle w:val="a7"/>
              <w:tabs>
                <w:tab w:val="left" w:pos="540"/>
                <w:tab w:val="left" w:pos="1080"/>
              </w:tabs>
              <w:suppressAutoHyphens w:val="0"/>
              <w:spacing w:after="0"/>
              <w:ind w:left="0"/>
              <w:jc w:val="both"/>
              <w:rPr>
                <w:sz w:val="24"/>
                <w:szCs w:val="24"/>
              </w:rPr>
            </w:pPr>
            <w:r>
              <w:rPr>
                <w:sz w:val="24"/>
                <w:szCs w:val="24"/>
              </w:rPr>
              <w:t>7.</w:t>
            </w:r>
            <w:r w:rsidR="00E71E72" w:rsidRPr="00A22073">
              <w:rPr>
                <w:sz w:val="24"/>
                <w:szCs w:val="24"/>
              </w:rPr>
              <w:t xml:space="preserve">Мухамед’яров Н. Н. Формування здорового способу життя: теоретичний аспект / Н. Н. </w:t>
            </w:r>
            <w:proofErr w:type="spellStart"/>
            <w:r w:rsidR="00E71E72" w:rsidRPr="00A22073">
              <w:rPr>
                <w:sz w:val="24"/>
                <w:szCs w:val="24"/>
              </w:rPr>
              <w:t>Мухамед’яров</w:t>
            </w:r>
            <w:proofErr w:type="spellEnd"/>
            <w:r w:rsidR="00E71E72" w:rsidRPr="00A22073">
              <w:rPr>
                <w:sz w:val="24"/>
                <w:szCs w:val="24"/>
              </w:rPr>
              <w:t xml:space="preserve"> // Вісник Харківської державної академії культури - 2013. - Вип. 39. - С. 249-256.</w:t>
            </w:r>
          </w:p>
          <w:p w:rsidR="00E71E72" w:rsidRPr="00A22073" w:rsidRDefault="00695E5D" w:rsidP="00695E5D">
            <w:pPr>
              <w:pStyle w:val="a7"/>
              <w:tabs>
                <w:tab w:val="left" w:pos="540"/>
                <w:tab w:val="left" w:pos="1080"/>
              </w:tabs>
              <w:suppressAutoHyphens w:val="0"/>
              <w:spacing w:after="0"/>
              <w:ind w:left="0"/>
              <w:jc w:val="both"/>
              <w:rPr>
                <w:sz w:val="24"/>
                <w:szCs w:val="24"/>
              </w:rPr>
            </w:pPr>
            <w:r>
              <w:rPr>
                <w:sz w:val="24"/>
                <w:szCs w:val="24"/>
              </w:rPr>
              <w:t>8.</w:t>
            </w:r>
            <w:r w:rsidR="00E71E72" w:rsidRPr="00A22073">
              <w:rPr>
                <w:sz w:val="24"/>
                <w:szCs w:val="24"/>
              </w:rPr>
              <w:t xml:space="preserve">Практикум по </w:t>
            </w:r>
            <w:proofErr w:type="spellStart"/>
            <w:r w:rsidR="00E71E72" w:rsidRPr="00A22073">
              <w:rPr>
                <w:sz w:val="24"/>
                <w:szCs w:val="24"/>
              </w:rPr>
              <w:t>психологии</w:t>
            </w:r>
            <w:proofErr w:type="spellEnd"/>
            <w:r w:rsidR="00E71E72" w:rsidRPr="00A22073">
              <w:rPr>
                <w:sz w:val="24"/>
                <w:szCs w:val="24"/>
              </w:rPr>
              <w:t xml:space="preserve"> </w:t>
            </w:r>
            <w:proofErr w:type="spellStart"/>
            <w:r w:rsidR="00E71E72" w:rsidRPr="00A22073">
              <w:rPr>
                <w:sz w:val="24"/>
                <w:szCs w:val="24"/>
              </w:rPr>
              <w:t>здоровья</w:t>
            </w:r>
            <w:proofErr w:type="spellEnd"/>
            <w:r w:rsidR="00E71E72" w:rsidRPr="00A22073">
              <w:rPr>
                <w:sz w:val="24"/>
                <w:szCs w:val="24"/>
              </w:rPr>
              <w:t xml:space="preserve"> / </w:t>
            </w:r>
            <w:proofErr w:type="spellStart"/>
            <w:r w:rsidR="00E71E72" w:rsidRPr="00A22073">
              <w:rPr>
                <w:sz w:val="24"/>
                <w:szCs w:val="24"/>
              </w:rPr>
              <w:t>Под</w:t>
            </w:r>
            <w:proofErr w:type="spellEnd"/>
            <w:r w:rsidR="00E71E72" w:rsidRPr="00A22073">
              <w:rPr>
                <w:sz w:val="24"/>
                <w:szCs w:val="24"/>
              </w:rPr>
              <w:t xml:space="preserve"> ред. Г.С.Никифорова. – </w:t>
            </w:r>
            <w:proofErr w:type="spellStart"/>
            <w:r w:rsidR="00E71E72" w:rsidRPr="00A22073">
              <w:rPr>
                <w:sz w:val="24"/>
                <w:szCs w:val="24"/>
              </w:rPr>
              <w:t>СПб</w:t>
            </w:r>
            <w:proofErr w:type="spellEnd"/>
            <w:r w:rsidR="00E71E72" w:rsidRPr="00A22073">
              <w:rPr>
                <w:sz w:val="24"/>
                <w:szCs w:val="24"/>
              </w:rPr>
              <w:t xml:space="preserve">.: </w:t>
            </w:r>
            <w:proofErr w:type="spellStart"/>
            <w:r w:rsidR="00E71E72" w:rsidRPr="00A22073">
              <w:rPr>
                <w:sz w:val="24"/>
                <w:szCs w:val="24"/>
              </w:rPr>
              <w:t>Питер</w:t>
            </w:r>
            <w:proofErr w:type="spellEnd"/>
            <w:r w:rsidR="00E71E72" w:rsidRPr="00A22073">
              <w:rPr>
                <w:sz w:val="24"/>
                <w:szCs w:val="24"/>
              </w:rPr>
              <w:t>, 2005. – 351 с.</w:t>
            </w:r>
          </w:p>
          <w:p w:rsidR="00E71E72" w:rsidRPr="00A22073" w:rsidRDefault="00695E5D" w:rsidP="00695E5D">
            <w:pPr>
              <w:widowControl w:val="0"/>
              <w:shd w:val="clear" w:color="auto" w:fill="FFFFFF"/>
              <w:tabs>
                <w:tab w:val="left" w:pos="540"/>
                <w:tab w:val="left" w:pos="1080"/>
              </w:tabs>
              <w:autoSpaceDE w:val="0"/>
              <w:autoSpaceDN w:val="0"/>
              <w:adjustRightInd w:val="0"/>
              <w:jc w:val="both"/>
              <w:rPr>
                <w:color w:val="000000"/>
                <w:spacing w:val="-18"/>
                <w:sz w:val="24"/>
                <w:szCs w:val="24"/>
              </w:rPr>
            </w:pPr>
            <w:r>
              <w:rPr>
                <w:color w:val="000000"/>
                <w:spacing w:val="-5"/>
                <w:sz w:val="24"/>
                <w:szCs w:val="24"/>
              </w:rPr>
              <w:lastRenderedPageBreak/>
              <w:t>9.</w:t>
            </w:r>
            <w:r w:rsidR="00E71E72" w:rsidRPr="00A22073">
              <w:rPr>
                <w:color w:val="000000"/>
                <w:spacing w:val="-5"/>
                <w:sz w:val="24"/>
                <w:szCs w:val="24"/>
              </w:rPr>
              <w:t xml:space="preserve">Психология </w:t>
            </w:r>
            <w:proofErr w:type="spellStart"/>
            <w:r w:rsidR="00E71E72" w:rsidRPr="00A22073">
              <w:rPr>
                <w:color w:val="000000"/>
                <w:spacing w:val="-5"/>
                <w:sz w:val="24"/>
                <w:szCs w:val="24"/>
              </w:rPr>
              <w:t>здоровья</w:t>
            </w:r>
            <w:proofErr w:type="spellEnd"/>
            <w:r w:rsidR="00E71E72" w:rsidRPr="00A22073">
              <w:rPr>
                <w:color w:val="000000"/>
                <w:spacing w:val="-5"/>
                <w:sz w:val="24"/>
                <w:szCs w:val="24"/>
              </w:rPr>
              <w:t xml:space="preserve">: </w:t>
            </w:r>
            <w:proofErr w:type="spellStart"/>
            <w:r w:rsidR="00E71E72" w:rsidRPr="00A22073">
              <w:rPr>
                <w:color w:val="000000"/>
                <w:spacing w:val="-5"/>
                <w:sz w:val="24"/>
                <w:szCs w:val="24"/>
              </w:rPr>
              <w:t>Учебник</w:t>
            </w:r>
            <w:proofErr w:type="spellEnd"/>
            <w:r w:rsidR="00E71E72" w:rsidRPr="00A22073">
              <w:rPr>
                <w:color w:val="000000"/>
                <w:spacing w:val="-5"/>
                <w:sz w:val="24"/>
                <w:szCs w:val="24"/>
              </w:rPr>
              <w:t xml:space="preserve"> для </w:t>
            </w:r>
            <w:proofErr w:type="spellStart"/>
            <w:r w:rsidR="00E71E72" w:rsidRPr="00A22073">
              <w:rPr>
                <w:color w:val="000000"/>
                <w:spacing w:val="-5"/>
                <w:sz w:val="24"/>
                <w:szCs w:val="24"/>
              </w:rPr>
              <w:t>вузов</w:t>
            </w:r>
            <w:proofErr w:type="spellEnd"/>
            <w:r w:rsidR="00E71E72" w:rsidRPr="00A22073">
              <w:rPr>
                <w:color w:val="000000"/>
                <w:spacing w:val="-5"/>
                <w:sz w:val="24"/>
                <w:szCs w:val="24"/>
              </w:rPr>
              <w:t xml:space="preserve"> / </w:t>
            </w:r>
            <w:proofErr w:type="spellStart"/>
            <w:r w:rsidR="00E71E72" w:rsidRPr="00A22073">
              <w:rPr>
                <w:color w:val="000000"/>
                <w:spacing w:val="-5"/>
                <w:sz w:val="24"/>
                <w:szCs w:val="24"/>
              </w:rPr>
              <w:t>Под</w:t>
            </w:r>
            <w:proofErr w:type="spellEnd"/>
            <w:r w:rsidR="00E71E72" w:rsidRPr="00A22073">
              <w:rPr>
                <w:color w:val="000000"/>
                <w:spacing w:val="-5"/>
                <w:sz w:val="24"/>
                <w:szCs w:val="24"/>
              </w:rPr>
              <w:t xml:space="preserve">  ред. Г. С. Никифорова. — </w:t>
            </w:r>
            <w:proofErr w:type="spellStart"/>
            <w:r w:rsidR="00E71E72" w:rsidRPr="00A22073">
              <w:rPr>
                <w:color w:val="000000"/>
                <w:spacing w:val="-5"/>
                <w:sz w:val="24"/>
                <w:szCs w:val="24"/>
              </w:rPr>
              <w:t>СПб</w:t>
            </w:r>
            <w:proofErr w:type="spellEnd"/>
            <w:r w:rsidR="00E71E72" w:rsidRPr="00A22073">
              <w:rPr>
                <w:color w:val="000000"/>
                <w:spacing w:val="-5"/>
                <w:sz w:val="24"/>
                <w:szCs w:val="24"/>
              </w:rPr>
              <w:t xml:space="preserve">., </w:t>
            </w:r>
            <w:proofErr w:type="spellStart"/>
            <w:r w:rsidR="00E71E72" w:rsidRPr="00A22073">
              <w:rPr>
                <w:color w:val="000000"/>
                <w:spacing w:val="-5"/>
                <w:sz w:val="24"/>
                <w:szCs w:val="24"/>
              </w:rPr>
              <w:t>Питер</w:t>
            </w:r>
            <w:proofErr w:type="spellEnd"/>
            <w:r w:rsidR="00E71E72" w:rsidRPr="00A22073">
              <w:rPr>
                <w:color w:val="000000"/>
                <w:spacing w:val="-5"/>
                <w:sz w:val="24"/>
                <w:szCs w:val="24"/>
              </w:rPr>
              <w:t>, 2006. – 607 с.</w:t>
            </w:r>
          </w:p>
          <w:p w:rsidR="00B13EDC" w:rsidRPr="00AE723F" w:rsidRDefault="00695E5D" w:rsidP="00E71E72">
            <w:pPr>
              <w:jc w:val="both"/>
              <w:rPr>
                <w:sz w:val="24"/>
                <w:szCs w:val="24"/>
              </w:rPr>
            </w:pPr>
            <w:r>
              <w:rPr>
                <w:sz w:val="24"/>
                <w:szCs w:val="24"/>
              </w:rPr>
              <w:t xml:space="preserve">10. </w:t>
            </w:r>
            <w:r w:rsidR="00E71E72" w:rsidRPr="00A22073">
              <w:rPr>
                <w:sz w:val="24"/>
                <w:szCs w:val="24"/>
              </w:rPr>
              <w:t>Психологічне забезпечення психічного і фізичного здоров’я / Навчальний посібник: М.С.</w:t>
            </w:r>
            <w:proofErr w:type="spellStart"/>
            <w:r w:rsidR="00E71E72" w:rsidRPr="00A22073">
              <w:rPr>
                <w:sz w:val="24"/>
                <w:szCs w:val="24"/>
              </w:rPr>
              <w:t>Корольчук</w:t>
            </w:r>
            <w:proofErr w:type="spellEnd"/>
            <w:r w:rsidR="00E71E72" w:rsidRPr="00A22073">
              <w:rPr>
                <w:sz w:val="24"/>
                <w:szCs w:val="24"/>
              </w:rPr>
              <w:t>, В.М.</w:t>
            </w:r>
            <w:proofErr w:type="spellStart"/>
            <w:r w:rsidR="00E71E72" w:rsidRPr="00A22073">
              <w:rPr>
                <w:sz w:val="24"/>
                <w:szCs w:val="24"/>
              </w:rPr>
              <w:t>Крайнюк</w:t>
            </w:r>
            <w:proofErr w:type="spellEnd"/>
            <w:r w:rsidR="00E71E72" w:rsidRPr="00A22073">
              <w:rPr>
                <w:sz w:val="24"/>
                <w:szCs w:val="24"/>
              </w:rPr>
              <w:t>, А.Ф.Косенко, Т.І.</w:t>
            </w:r>
            <w:proofErr w:type="spellStart"/>
            <w:r w:rsidR="00E71E72" w:rsidRPr="00A22073">
              <w:rPr>
                <w:sz w:val="24"/>
                <w:szCs w:val="24"/>
              </w:rPr>
              <w:t>Кочергіна</w:t>
            </w:r>
            <w:proofErr w:type="spellEnd"/>
            <w:r w:rsidR="00E71E72" w:rsidRPr="00A22073">
              <w:rPr>
                <w:sz w:val="24"/>
                <w:szCs w:val="24"/>
              </w:rPr>
              <w:t>. Загальна редакція М.С.</w:t>
            </w:r>
            <w:proofErr w:type="spellStart"/>
            <w:r w:rsidR="00E71E72" w:rsidRPr="00A22073">
              <w:rPr>
                <w:sz w:val="24"/>
                <w:szCs w:val="24"/>
              </w:rPr>
              <w:t>Корольчука</w:t>
            </w:r>
            <w:proofErr w:type="spellEnd"/>
            <w:r w:rsidR="00E71E72" w:rsidRPr="00A22073">
              <w:rPr>
                <w:sz w:val="24"/>
                <w:szCs w:val="24"/>
              </w:rPr>
              <w:t>. – К.: Фірма “ІНКОС”, 2002. – 272 с.</w:t>
            </w:r>
            <w:r w:rsidR="00B13EDC" w:rsidRPr="00AE723F">
              <w:rPr>
                <w:sz w:val="24"/>
                <w:szCs w:val="24"/>
              </w:rPr>
              <w:t xml:space="preserve"> </w:t>
            </w:r>
          </w:p>
        </w:tc>
        <w:tc>
          <w:tcPr>
            <w:tcW w:w="2301" w:type="dxa"/>
            <w:gridSpan w:val="2"/>
          </w:tcPr>
          <w:p w:rsidR="00695E5D" w:rsidRPr="00695E5D" w:rsidRDefault="00F94997" w:rsidP="00695E5D">
            <w:pPr>
              <w:suppressAutoHyphens/>
              <w:jc w:val="both"/>
            </w:pPr>
            <w:r>
              <w:lastRenderedPageBreak/>
              <w:t xml:space="preserve">Підготувати питання </w:t>
            </w:r>
            <w:r>
              <w:lastRenderedPageBreak/>
              <w:t xml:space="preserve">семінару. Практичне завдання № 3. </w:t>
            </w:r>
            <w:r w:rsidR="00695E5D" w:rsidRPr="00695E5D">
              <w:t>Буклети-презентації п</w:t>
            </w:r>
            <w:r>
              <w:t>рофесійного здоров’я.</w:t>
            </w:r>
          </w:p>
          <w:p w:rsidR="00B13EDC" w:rsidRPr="00AE723F" w:rsidRDefault="00B13EDC" w:rsidP="00695E5D">
            <w:pPr>
              <w:suppressAutoHyphens/>
              <w:jc w:val="both"/>
              <w:rPr>
                <w:sz w:val="24"/>
                <w:szCs w:val="24"/>
              </w:rPr>
            </w:pPr>
          </w:p>
        </w:tc>
        <w:tc>
          <w:tcPr>
            <w:tcW w:w="817" w:type="dxa"/>
            <w:gridSpan w:val="3"/>
          </w:tcPr>
          <w:p w:rsidR="00B13EDC" w:rsidRPr="00AE723F" w:rsidRDefault="00F94997" w:rsidP="00126586">
            <w:pPr>
              <w:jc w:val="both"/>
              <w:rPr>
                <w:sz w:val="24"/>
                <w:szCs w:val="24"/>
              </w:rPr>
            </w:pPr>
            <w:r>
              <w:rPr>
                <w:sz w:val="24"/>
                <w:szCs w:val="24"/>
              </w:rPr>
              <w:lastRenderedPageBreak/>
              <w:t>15 б.</w:t>
            </w:r>
          </w:p>
        </w:tc>
        <w:tc>
          <w:tcPr>
            <w:tcW w:w="960" w:type="dxa"/>
          </w:tcPr>
          <w:p w:rsidR="00B13EDC" w:rsidRPr="00AE723F" w:rsidRDefault="00B13EDC" w:rsidP="00126586">
            <w:pPr>
              <w:jc w:val="both"/>
              <w:rPr>
                <w:sz w:val="24"/>
                <w:szCs w:val="24"/>
              </w:rPr>
            </w:pPr>
            <w:r w:rsidRPr="00AE723F">
              <w:rPr>
                <w:sz w:val="24"/>
                <w:szCs w:val="24"/>
              </w:rPr>
              <w:t>Шости</w:t>
            </w:r>
            <w:r w:rsidRPr="00AE723F">
              <w:rPr>
                <w:sz w:val="24"/>
                <w:szCs w:val="24"/>
              </w:rPr>
              <w:lastRenderedPageBreak/>
              <w:t>й тиждень</w:t>
            </w:r>
          </w:p>
        </w:tc>
      </w:tr>
      <w:tr w:rsidR="00B13EDC" w:rsidRPr="00AE723F" w:rsidTr="00126586">
        <w:trPr>
          <w:gridBefore w:val="1"/>
          <w:wBefore w:w="34" w:type="dxa"/>
        </w:trPr>
        <w:tc>
          <w:tcPr>
            <w:tcW w:w="1668" w:type="dxa"/>
            <w:gridSpan w:val="2"/>
          </w:tcPr>
          <w:p w:rsidR="004317C5" w:rsidRPr="004317C5" w:rsidRDefault="004317C5" w:rsidP="004317C5">
            <w:pPr>
              <w:tabs>
                <w:tab w:val="left" w:pos="900"/>
              </w:tabs>
              <w:jc w:val="both"/>
              <w:rPr>
                <w:szCs w:val="28"/>
              </w:rPr>
            </w:pPr>
            <w:r w:rsidRPr="004317C5">
              <w:rPr>
                <w:szCs w:val="28"/>
              </w:rPr>
              <w:lastRenderedPageBreak/>
              <w:t xml:space="preserve">Тема 6. </w:t>
            </w:r>
            <w:proofErr w:type="spellStart"/>
            <w:r w:rsidRPr="004317C5">
              <w:rPr>
                <w:szCs w:val="28"/>
              </w:rPr>
              <w:t>Психодіагностичний</w:t>
            </w:r>
            <w:proofErr w:type="spellEnd"/>
            <w:r w:rsidRPr="004317C5">
              <w:rPr>
                <w:szCs w:val="28"/>
              </w:rPr>
              <w:t xml:space="preserve"> інструментарій стану професійного здоров’я особистості.</w:t>
            </w:r>
          </w:p>
          <w:p w:rsidR="00B13EDC" w:rsidRPr="00AE723F" w:rsidRDefault="004317C5" w:rsidP="004317C5">
            <w:pPr>
              <w:jc w:val="both"/>
              <w:rPr>
                <w:sz w:val="24"/>
                <w:szCs w:val="24"/>
              </w:rPr>
            </w:pPr>
            <w:r>
              <w:rPr>
                <w:szCs w:val="28"/>
              </w:rPr>
              <w:t xml:space="preserve">1. </w:t>
            </w:r>
            <w:r w:rsidRPr="00DD44EB">
              <w:rPr>
                <w:szCs w:val="28"/>
              </w:rPr>
              <w:t xml:space="preserve">Діагностика оцінки здорової поведінки. </w:t>
            </w:r>
            <w:r>
              <w:rPr>
                <w:szCs w:val="28"/>
              </w:rPr>
              <w:t xml:space="preserve">2. </w:t>
            </w:r>
            <w:r w:rsidRPr="00DD44EB">
              <w:rPr>
                <w:szCs w:val="28"/>
              </w:rPr>
              <w:t xml:space="preserve">Оцінка емоційного благополуччя, </w:t>
            </w:r>
            <w:r>
              <w:rPr>
                <w:szCs w:val="28"/>
              </w:rPr>
              <w:t xml:space="preserve">3. </w:t>
            </w:r>
            <w:r w:rsidRPr="00DD44EB">
              <w:rPr>
                <w:szCs w:val="28"/>
              </w:rPr>
              <w:t xml:space="preserve">Діагностика професійного стресу, </w:t>
            </w:r>
            <w:r>
              <w:rPr>
                <w:szCs w:val="28"/>
              </w:rPr>
              <w:t xml:space="preserve">4. </w:t>
            </w:r>
            <w:r w:rsidRPr="00DD44EB">
              <w:rPr>
                <w:szCs w:val="28"/>
              </w:rPr>
              <w:t>Діагностика рівня професійного та емоційного вигорання.</w:t>
            </w:r>
            <w:r w:rsidRPr="00DD44EB">
              <w:rPr>
                <w:szCs w:val="28"/>
                <w:lang w:eastAsia="uk-UA"/>
              </w:rPr>
              <w:t xml:space="preserve"> </w:t>
            </w:r>
            <w:r w:rsidR="002E6E98">
              <w:rPr>
                <w:szCs w:val="28"/>
                <w:lang w:eastAsia="uk-UA"/>
              </w:rPr>
              <w:t xml:space="preserve">5. </w:t>
            </w:r>
            <w:r>
              <w:rPr>
                <w:szCs w:val="28"/>
                <w:lang w:eastAsia="uk-UA"/>
              </w:rPr>
              <w:t xml:space="preserve">Принципи </w:t>
            </w:r>
            <w:r w:rsidRPr="00800AEA">
              <w:rPr>
                <w:szCs w:val="28"/>
                <w:lang w:eastAsia="uk-UA"/>
              </w:rPr>
              <w:t>розроб</w:t>
            </w:r>
            <w:r>
              <w:rPr>
                <w:szCs w:val="28"/>
                <w:lang w:eastAsia="uk-UA"/>
              </w:rPr>
              <w:t xml:space="preserve">ки </w:t>
            </w:r>
            <w:proofErr w:type="spellStart"/>
            <w:r>
              <w:rPr>
                <w:szCs w:val="28"/>
                <w:lang w:eastAsia="uk-UA"/>
              </w:rPr>
              <w:t>тренінгових</w:t>
            </w:r>
            <w:proofErr w:type="spellEnd"/>
            <w:r w:rsidRPr="00800AEA">
              <w:rPr>
                <w:szCs w:val="28"/>
                <w:lang w:eastAsia="uk-UA"/>
              </w:rPr>
              <w:t xml:space="preserve"> </w:t>
            </w:r>
            <w:r>
              <w:rPr>
                <w:szCs w:val="28"/>
                <w:lang w:eastAsia="uk-UA"/>
              </w:rPr>
              <w:t>програм</w:t>
            </w:r>
            <w:r w:rsidRPr="00800AEA">
              <w:rPr>
                <w:szCs w:val="28"/>
                <w:lang w:eastAsia="uk-UA"/>
              </w:rPr>
              <w:t xml:space="preserve">  для фор</w:t>
            </w:r>
            <w:r>
              <w:rPr>
                <w:szCs w:val="28"/>
                <w:lang w:eastAsia="uk-UA"/>
              </w:rPr>
              <w:t xml:space="preserve">мування мотивації бути здоровим. </w:t>
            </w:r>
            <w:r w:rsidR="002E6E98">
              <w:rPr>
                <w:szCs w:val="28"/>
                <w:lang w:eastAsia="uk-UA"/>
              </w:rPr>
              <w:t xml:space="preserve">6. </w:t>
            </w:r>
            <w:proofErr w:type="spellStart"/>
            <w:r>
              <w:rPr>
                <w:szCs w:val="28"/>
                <w:lang w:eastAsia="uk-UA"/>
              </w:rPr>
              <w:t>Психолого-консультативний</w:t>
            </w:r>
            <w:proofErr w:type="spellEnd"/>
            <w:r>
              <w:rPr>
                <w:szCs w:val="28"/>
                <w:lang w:eastAsia="uk-UA"/>
              </w:rPr>
              <w:t xml:space="preserve"> супровід керівника  </w:t>
            </w:r>
            <w:r w:rsidRPr="00800AEA">
              <w:rPr>
                <w:szCs w:val="28"/>
                <w:lang w:eastAsia="uk-UA"/>
              </w:rPr>
              <w:t xml:space="preserve"> щодо формування здорової організаційної </w:t>
            </w:r>
            <w:r w:rsidRPr="00800AEA">
              <w:rPr>
                <w:szCs w:val="28"/>
                <w:lang w:eastAsia="uk-UA"/>
              </w:rPr>
              <w:lastRenderedPageBreak/>
              <w:t>культури</w:t>
            </w:r>
            <w:r>
              <w:rPr>
                <w:szCs w:val="28"/>
                <w:lang w:eastAsia="uk-UA"/>
              </w:rPr>
              <w:t>.</w:t>
            </w:r>
            <w:r>
              <w:rPr>
                <w:szCs w:val="28"/>
              </w:rPr>
              <w:t xml:space="preserve"> </w:t>
            </w:r>
            <w:r w:rsidR="00922E55">
              <w:rPr>
                <w:sz w:val="24"/>
                <w:szCs w:val="24"/>
              </w:rPr>
              <w:t xml:space="preserve"> </w:t>
            </w:r>
          </w:p>
        </w:tc>
        <w:tc>
          <w:tcPr>
            <w:tcW w:w="992" w:type="dxa"/>
            <w:gridSpan w:val="2"/>
          </w:tcPr>
          <w:p w:rsidR="00B13EDC" w:rsidRPr="00AE723F" w:rsidRDefault="00B13EDC" w:rsidP="00126586">
            <w:pPr>
              <w:jc w:val="both"/>
              <w:rPr>
                <w:sz w:val="24"/>
                <w:szCs w:val="24"/>
              </w:rPr>
            </w:pPr>
            <w:r w:rsidRPr="00AE723F">
              <w:rPr>
                <w:sz w:val="24"/>
                <w:szCs w:val="24"/>
              </w:rPr>
              <w:lastRenderedPageBreak/>
              <w:t xml:space="preserve">Лекція </w:t>
            </w:r>
            <w:r w:rsidR="002E6E98">
              <w:rPr>
                <w:sz w:val="24"/>
                <w:szCs w:val="24"/>
              </w:rPr>
              <w:t xml:space="preserve">- </w:t>
            </w:r>
            <w:r w:rsidRPr="00AE723F">
              <w:rPr>
                <w:sz w:val="24"/>
                <w:szCs w:val="24"/>
              </w:rPr>
              <w:t xml:space="preserve">2 </w:t>
            </w:r>
            <w:proofErr w:type="spellStart"/>
            <w:r w:rsidRPr="00AE723F">
              <w:rPr>
                <w:sz w:val="24"/>
                <w:szCs w:val="24"/>
              </w:rPr>
              <w:t>год</w:t>
            </w:r>
            <w:proofErr w:type="spellEnd"/>
            <w:r w:rsidR="002E6E98">
              <w:rPr>
                <w:sz w:val="24"/>
                <w:szCs w:val="24"/>
              </w:rPr>
              <w:t>, семінар – 4год.</w:t>
            </w:r>
            <w:r w:rsidRPr="00AE723F">
              <w:rPr>
                <w:sz w:val="24"/>
                <w:szCs w:val="24"/>
              </w:rPr>
              <w:t xml:space="preserve">  </w:t>
            </w:r>
          </w:p>
        </w:tc>
        <w:tc>
          <w:tcPr>
            <w:tcW w:w="2835" w:type="dxa"/>
            <w:gridSpan w:val="2"/>
          </w:tcPr>
          <w:p w:rsidR="00E71E72" w:rsidRPr="00695E5D" w:rsidRDefault="00695E5D" w:rsidP="00695E5D">
            <w:pPr>
              <w:widowControl w:val="0"/>
              <w:shd w:val="clear" w:color="auto" w:fill="FFFFFF"/>
              <w:tabs>
                <w:tab w:val="left" w:pos="360"/>
                <w:tab w:val="left" w:pos="540"/>
                <w:tab w:val="left" w:pos="1080"/>
              </w:tabs>
              <w:autoSpaceDE w:val="0"/>
              <w:autoSpaceDN w:val="0"/>
              <w:adjustRightInd w:val="0"/>
              <w:jc w:val="both"/>
              <w:rPr>
                <w:color w:val="000000"/>
                <w:spacing w:val="-16"/>
                <w:sz w:val="24"/>
                <w:szCs w:val="24"/>
              </w:rPr>
            </w:pPr>
            <w:r>
              <w:rPr>
                <w:color w:val="000000"/>
                <w:spacing w:val="-5"/>
                <w:sz w:val="24"/>
                <w:szCs w:val="24"/>
              </w:rPr>
              <w:t xml:space="preserve">1. </w:t>
            </w:r>
            <w:proofErr w:type="spellStart"/>
            <w:r w:rsidR="00E71E72" w:rsidRPr="00A22073">
              <w:rPr>
                <w:sz w:val="24"/>
                <w:szCs w:val="24"/>
              </w:rPr>
              <w:t>Диагностика</w:t>
            </w:r>
            <w:proofErr w:type="spellEnd"/>
            <w:r w:rsidR="00E71E72" w:rsidRPr="00A22073">
              <w:rPr>
                <w:sz w:val="24"/>
                <w:szCs w:val="24"/>
              </w:rPr>
              <w:t xml:space="preserve"> </w:t>
            </w:r>
            <w:proofErr w:type="spellStart"/>
            <w:r w:rsidR="00E71E72" w:rsidRPr="00A22073">
              <w:rPr>
                <w:sz w:val="24"/>
                <w:szCs w:val="24"/>
              </w:rPr>
              <w:t>здоровья</w:t>
            </w:r>
            <w:proofErr w:type="spellEnd"/>
            <w:r w:rsidR="00E71E72" w:rsidRPr="00A22073">
              <w:rPr>
                <w:sz w:val="24"/>
                <w:szCs w:val="24"/>
              </w:rPr>
              <w:t xml:space="preserve">. </w:t>
            </w:r>
            <w:proofErr w:type="spellStart"/>
            <w:r w:rsidR="00E71E72" w:rsidRPr="00A22073">
              <w:rPr>
                <w:sz w:val="24"/>
                <w:szCs w:val="24"/>
              </w:rPr>
              <w:t>Психологический</w:t>
            </w:r>
            <w:proofErr w:type="spellEnd"/>
            <w:r w:rsidR="00E71E72" w:rsidRPr="00A22073">
              <w:rPr>
                <w:sz w:val="24"/>
                <w:szCs w:val="24"/>
              </w:rPr>
              <w:t xml:space="preserve"> практикум / </w:t>
            </w:r>
            <w:proofErr w:type="spellStart"/>
            <w:r w:rsidR="00E71E72" w:rsidRPr="00A22073">
              <w:rPr>
                <w:sz w:val="24"/>
                <w:szCs w:val="24"/>
              </w:rPr>
              <w:t>Под</w:t>
            </w:r>
            <w:proofErr w:type="spellEnd"/>
            <w:r w:rsidR="00E71E72" w:rsidRPr="00A22073">
              <w:rPr>
                <w:sz w:val="24"/>
                <w:szCs w:val="24"/>
              </w:rPr>
              <w:t xml:space="preserve"> ред. проф. Г.С.Никифорова. – </w:t>
            </w:r>
            <w:proofErr w:type="spellStart"/>
            <w:r w:rsidR="00E71E72" w:rsidRPr="00A22073">
              <w:rPr>
                <w:sz w:val="24"/>
                <w:szCs w:val="24"/>
              </w:rPr>
              <w:t>СПб</w:t>
            </w:r>
            <w:proofErr w:type="spellEnd"/>
            <w:r w:rsidR="00E71E72" w:rsidRPr="00A22073">
              <w:rPr>
                <w:sz w:val="24"/>
                <w:szCs w:val="24"/>
              </w:rPr>
              <w:t xml:space="preserve">.: </w:t>
            </w:r>
            <w:proofErr w:type="spellStart"/>
            <w:r w:rsidR="00E71E72" w:rsidRPr="00A22073">
              <w:rPr>
                <w:sz w:val="24"/>
                <w:szCs w:val="24"/>
              </w:rPr>
              <w:t>Речь</w:t>
            </w:r>
            <w:proofErr w:type="spellEnd"/>
            <w:r w:rsidR="00E71E72" w:rsidRPr="00A22073">
              <w:rPr>
                <w:sz w:val="24"/>
                <w:szCs w:val="24"/>
              </w:rPr>
              <w:t>, 2007. – 950 с.</w:t>
            </w:r>
          </w:p>
          <w:p w:rsidR="00695E5D" w:rsidRDefault="00695E5D" w:rsidP="00695E5D">
            <w:pPr>
              <w:pStyle w:val="a7"/>
              <w:tabs>
                <w:tab w:val="left" w:pos="360"/>
                <w:tab w:val="left" w:pos="540"/>
                <w:tab w:val="left" w:pos="1080"/>
              </w:tabs>
              <w:suppressAutoHyphens w:val="0"/>
              <w:spacing w:after="0"/>
              <w:ind w:left="0"/>
              <w:jc w:val="both"/>
              <w:rPr>
                <w:sz w:val="24"/>
                <w:szCs w:val="24"/>
              </w:rPr>
            </w:pPr>
            <w:r>
              <w:rPr>
                <w:sz w:val="24"/>
                <w:szCs w:val="24"/>
              </w:rPr>
              <w:t xml:space="preserve">2. </w:t>
            </w:r>
            <w:r w:rsidR="00E71E72" w:rsidRPr="00A22073">
              <w:rPr>
                <w:sz w:val="24"/>
                <w:szCs w:val="24"/>
              </w:rPr>
              <w:t xml:space="preserve">Корнієнко О.В. Підтримання психосоматичного здоров’я практично здорових людей: </w:t>
            </w:r>
            <w:proofErr w:type="spellStart"/>
            <w:r w:rsidR="00E71E72" w:rsidRPr="00A22073">
              <w:rPr>
                <w:sz w:val="24"/>
                <w:szCs w:val="24"/>
              </w:rPr>
              <w:t>Навч.посібник</w:t>
            </w:r>
            <w:proofErr w:type="spellEnd"/>
            <w:r w:rsidR="00E71E72" w:rsidRPr="00A22073">
              <w:rPr>
                <w:sz w:val="24"/>
                <w:szCs w:val="24"/>
              </w:rPr>
              <w:t xml:space="preserve">. – К.: </w:t>
            </w:r>
            <w:proofErr w:type="spellStart"/>
            <w:r w:rsidR="00E71E72" w:rsidRPr="00A22073">
              <w:rPr>
                <w:sz w:val="24"/>
                <w:szCs w:val="24"/>
              </w:rPr>
              <w:t>Вид.центр</w:t>
            </w:r>
            <w:proofErr w:type="spellEnd"/>
            <w:r w:rsidR="00E71E72" w:rsidRPr="00A22073">
              <w:rPr>
                <w:sz w:val="24"/>
                <w:szCs w:val="24"/>
              </w:rPr>
              <w:t xml:space="preserve"> </w:t>
            </w:r>
            <w:proofErr w:type="spellStart"/>
            <w:r w:rsidR="00E71E72" w:rsidRPr="00A22073">
              <w:rPr>
                <w:sz w:val="24"/>
                <w:szCs w:val="24"/>
              </w:rPr>
              <w:t>“Київський</w:t>
            </w:r>
            <w:proofErr w:type="spellEnd"/>
            <w:r w:rsidR="00E71E72" w:rsidRPr="00A22073">
              <w:rPr>
                <w:sz w:val="24"/>
                <w:szCs w:val="24"/>
              </w:rPr>
              <w:t xml:space="preserve"> </w:t>
            </w:r>
            <w:proofErr w:type="spellStart"/>
            <w:r w:rsidR="00E71E72" w:rsidRPr="00A22073">
              <w:rPr>
                <w:sz w:val="24"/>
                <w:szCs w:val="24"/>
              </w:rPr>
              <w:t>університет”</w:t>
            </w:r>
            <w:proofErr w:type="spellEnd"/>
            <w:r w:rsidR="00E71E72" w:rsidRPr="00A22073">
              <w:rPr>
                <w:sz w:val="24"/>
                <w:szCs w:val="24"/>
              </w:rPr>
              <w:t xml:space="preserve">, 2000. – 126 </w:t>
            </w:r>
            <w:proofErr w:type="spellStart"/>
            <w:r w:rsidR="00E71E72" w:rsidRPr="00A22073">
              <w:rPr>
                <w:sz w:val="24"/>
                <w:szCs w:val="24"/>
              </w:rPr>
              <w:t>с.</w:t>
            </w:r>
            <w:proofErr w:type="spellEnd"/>
          </w:p>
          <w:p w:rsidR="00E71E72" w:rsidRPr="00E71E72" w:rsidRDefault="00695E5D" w:rsidP="00695E5D">
            <w:pPr>
              <w:pStyle w:val="a7"/>
              <w:tabs>
                <w:tab w:val="left" w:pos="360"/>
                <w:tab w:val="left" w:pos="540"/>
                <w:tab w:val="left" w:pos="1080"/>
              </w:tabs>
              <w:suppressAutoHyphens w:val="0"/>
              <w:spacing w:after="0"/>
              <w:ind w:left="0"/>
              <w:jc w:val="both"/>
              <w:rPr>
                <w:sz w:val="24"/>
                <w:szCs w:val="24"/>
              </w:rPr>
            </w:pPr>
            <w:r>
              <w:rPr>
                <w:sz w:val="24"/>
                <w:szCs w:val="24"/>
              </w:rPr>
              <w:t>3.</w:t>
            </w:r>
            <w:r w:rsidR="00E71E72" w:rsidRPr="00E71E72">
              <w:rPr>
                <w:sz w:val="24"/>
                <w:szCs w:val="24"/>
              </w:rPr>
              <w:t xml:space="preserve">Ложкин Г.В. </w:t>
            </w:r>
            <w:proofErr w:type="spellStart"/>
            <w:r w:rsidR="00E71E72" w:rsidRPr="00E71E72">
              <w:rPr>
                <w:sz w:val="24"/>
                <w:szCs w:val="24"/>
              </w:rPr>
              <w:t>Психология</w:t>
            </w:r>
            <w:proofErr w:type="spellEnd"/>
            <w:r w:rsidR="00E71E72" w:rsidRPr="00E71E72">
              <w:rPr>
                <w:sz w:val="24"/>
                <w:szCs w:val="24"/>
              </w:rPr>
              <w:t xml:space="preserve"> здоров’я </w:t>
            </w:r>
            <w:proofErr w:type="spellStart"/>
            <w:r w:rsidR="00E71E72" w:rsidRPr="00E71E72">
              <w:rPr>
                <w:sz w:val="24"/>
                <w:szCs w:val="24"/>
              </w:rPr>
              <w:t>человека</w:t>
            </w:r>
            <w:proofErr w:type="spellEnd"/>
            <w:r w:rsidR="00E71E72" w:rsidRPr="00E71E72">
              <w:rPr>
                <w:sz w:val="24"/>
                <w:szCs w:val="24"/>
              </w:rPr>
              <w:t xml:space="preserve">: </w:t>
            </w:r>
            <w:proofErr w:type="spellStart"/>
            <w:r w:rsidR="00E71E72" w:rsidRPr="00E71E72">
              <w:rPr>
                <w:sz w:val="24"/>
                <w:szCs w:val="24"/>
              </w:rPr>
              <w:t>учебное</w:t>
            </w:r>
            <w:proofErr w:type="spellEnd"/>
            <w:r w:rsidR="00E71E72" w:rsidRPr="00E71E72">
              <w:rPr>
                <w:sz w:val="24"/>
                <w:szCs w:val="24"/>
              </w:rPr>
              <w:t xml:space="preserve"> </w:t>
            </w:r>
            <w:proofErr w:type="spellStart"/>
            <w:r w:rsidR="00E71E72" w:rsidRPr="00E71E72">
              <w:rPr>
                <w:sz w:val="24"/>
                <w:szCs w:val="24"/>
              </w:rPr>
              <w:t>пособие</w:t>
            </w:r>
            <w:proofErr w:type="spellEnd"/>
            <w:r w:rsidR="00E71E72" w:rsidRPr="00E71E72">
              <w:rPr>
                <w:sz w:val="24"/>
                <w:szCs w:val="24"/>
              </w:rPr>
              <w:t xml:space="preserve"> / Г.В.</w:t>
            </w:r>
            <w:proofErr w:type="spellStart"/>
            <w:r w:rsidR="00E71E72" w:rsidRPr="00E71E72">
              <w:rPr>
                <w:sz w:val="24"/>
                <w:szCs w:val="24"/>
              </w:rPr>
              <w:t>Ложкин</w:t>
            </w:r>
            <w:proofErr w:type="spellEnd"/>
            <w:r w:rsidR="00E71E72" w:rsidRPr="00E71E72">
              <w:rPr>
                <w:sz w:val="24"/>
                <w:szCs w:val="24"/>
              </w:rPr>
              <w:t xml:space="preserve">, М.И. </w:t>
            </w:r>
            <w:proofErr w:type="spellStart"/>
            <w:r w:rsidR="00E71E72" w:rsidRPr="00E71E72">
              <w:rPr>
                <w:sz w:val="24"/>
                <w:szCs w:val="24"/>
              </w:rPr>
              <w:t>Мушкевич</w:t>
            </w:r>
            <w:proofErr w:type="spellEnd"/>
            <w:r w:rsidR="00E71E72" w:rsidRPr="00E71E72">
              <w:rPr>
                <w:sz w:val="24"/>
                <w:szCs w:val="24"/>
              </w:rPr>
              <w:t xml:space="preserve">, Ю. А. </w:t>
            </w:r>
            <w:proofErr w:type="spellStart"/>
            <w:r w:rsidR="00E71E72" w:rsidRPr="00E71E72">
              <w:rPr>
                <w:sz w:val="24"/>
                <w:szCs w:val="24"/>
              </w:rPr>
              <w:t>Бохонкова</w:t>
            </w:r>
            <w:proofErr w:type="spellEnd"/>
            <w:r w:rsidR="00E71E72" w:rsidRPr="00E71E72">
              <w:rPr>
                <w:sz w:val="24"/>
                <w:szCs w:val="24"/>
              </w:rPr>
              <w:t xml:space="preserve">. – </w:t>
            </w:r>
            <w:proofErr w:type="spellStart"/>
            <w:r w:rsidR="00E71E72" w:rsidRPr="00E71E72">
              <w:rPr>
                <w:sz w:val="24"/>
                <w:szCs w:val="24"/>
              </w:rPr>
              <w:t>Луганск</w:t>
            </w:r>
            <w:proofErr w:type="spellEnd"/>
            <w:r w:rsidR="00E71E72" w:rsidRPr="00E71E72">
              <w:rPr>
                <w:sz w:val="24"/>
                <w:szCs w:val="24"/>
              </w:rPr>
              <w:t xml:space="preserve">, </w:t>
            </w:r>
            <w:proofErr w:type="spellStart"/>
            <w:r w:rsidR="00E71E72" w:rsidRPr="00E71E72">
              <w:rPr>
                <w:sz w:val="24"/>
                <w:szCs w:val="24"/>
              </w:rPr>
              <w:t>Ноулидж</w:t>
            </w:r>
            <w:proofErr w:type="spellEnd"/>
            <w:r w:rsidR="00E71E72" w:rsidRPr="00E71E72">
              <w:rPr>
                <w:sz w:val="24"/>
                <w:szCs w:val="24"/>
              </w:rPr>
              <w:t xml:space="preserve">, 2012. – 128 с. </w:t>
            </w:r>
          </w:p>
          <w:p w:rsidR="00E71E72" w:rsidRPr="00A22073" w:rsidRDefault="00695E5D" w:rsidP="00695E5D">
            <w:pPr>
              <w:pStyle w:val="a7"/>
              <w:tabs>
                <w:tab w:val="left" w:pos="540"/>
                <w:tab w:val="left" w:pos="1080"/>
              </w:tabs>
              <w:suppressAutoHyphens w:val="0"/>
              <w:spacing w:after="0"/>
              <w:ind w:left="0"/>
              <w:jc w:val="both"/>
              <w:rPr>
                <w:sz w:val="24"/>
                <w:szCs w:val="24"/>
              </w:rPr>
            </w:pPr>
            <w:r>
              <w:rPr>
                <w:sz w:val="24"/>
                <w:szCs w:val="24"/>
              </w:rPr>
              <w:t>4.</w:t>
            </w:r>
            <w:r w:rsidR="00E71E72" w:rsidRPr="00A22073">
              <w:rPr>
                <w:sz w:val="24"/>
                <w:szCs w:val="24"/>
              </w:rPr>
              <w:t xml:space="preserve">Практикум по </w:t>
            </w:r>
            <w:proofErr w:type="spellStart"/>
            <w:r w:rsidR="00E71E72" w:rsidRPr="00A22073">
              <w:rPr>
                <w:sz w:val="24"/>
                <w:szCs w:val="24"/>
              </w:rPr>
              <w:t>психологии</w:t>
            </w:r>
            <w:proofErr w:type="spellEnd"/>
            <w:r w:rsidR="00E71E72" w:rsidRPr="00A22073">
              <w:rPr>
                <w:sz w:val="24"/>
                <w:szCs w:val="24"/>
              </w:rPr>
              <w:t xml:space="preserve"> </w:t>
            </w:r>
            <w:proofErr w:type="spellStart"/>
            <w:r w:rsidR="00E71E72" w:rsidRPr="00A22073">
              <w:rPr>
                <w:sz w:val="24"/>
                <w:szCs w:val="24"/>
              </w:rPr>
              <w:t>здоровья</w:t>
            </w:r>
            <w:proofErr w:type="spellEnd"/>
            <w:r w:rsidR="00E71E72" w:rsidRPr="00A22073">
              <w:rPr>
                <w:sz w:val="24"/>
                <w:szCs w:val="24"/>
              </w:rPr>
              <w:t xml:space="preserve"> / </w:t>
            </w:r>
            <w:proofErr w:type="spellStart"/>
            <w:r w:rsidR="00E71E72" w:rsidRPr="00A22073">
              <w:rPr>
                <w:sz w:val="24"/>
                <w:szCs w:val="24"/>
              </w:rPr>
              <w:t>Под</w:t>
            </w:r>
            <w:proofErr w:type="spellEnd"/>
            <w:r w:rsidR="00E71E72" w:rsidRPr="00A22073">
              <w:rPr>
                <w:sz w:val="24"/>
                <w:szCs w:val="24"/>
              </w:rPr>
              <w:t xml:space="preserve"> ред. Г.С.Никифорова. – </w:t>
            </w:r>
            <w:proofErr w:type="spellStart"/>
            <w:r w:rsidR="00E71E72" w:rsidRPr="00A22073">
              <w:rPr>
                <w:sz w:val="24"/>
                <w:szCs w:val="24"/>
              </w:rPr>
              <w:t>СПб</w:t>
            </w:r>
            <w:proofErr w:type="spellEnd"/>
            <w:r w:rsidR="00E71E72" w:rsidRPr="00A22073">
              <w:rPr>
                <w:sz w:val="24"/>
                <w:szCs w:val="24"/>
              </w:rPr>
              <w:t xml:space="preserve">.: </w:t>
            </w:r>
            <w:proofErr w:type="spellStart"/>
            <w:r w:rsidR="00E71E72" w:rsidRPr="00A22073">
              <w:rPr>
                <w:sz w:val="24"/>
                <w:szCs w:val="24"/>
              </w:rPr>
              <w:t>Питер</w:t>
            </w:r>
            <w:proofErr w:type="spellEnd"/>
            <w:r w:rsidR="00E71E72" w:rsidRPr="00A22073">
              <w:rPr>
                <w:sz w:val="24"/>
                <w:szCs w:val="24"/>
              </w:rPr>
              <w:t>, 2005. – 351 с.</w:t>
            </w:r>
          </w:p>
          <w:p w:rsidR="00B13EDC" w:rsidRPr="00AE723F" w:rsidRDefault="00695E5D" w:rsidP="00E71E72">
            <w:pPr>
              <w:pStyle w:val="a3"/>
              <w:shd w:val="clear" w:color="auto" w:fill="FFFFFF"/>
              <w:spacing w:after="200"/>
              <w:ind w:left="0"/>
              <w:jc w:val="both"/>
              <w:rPr>
                <w:sz w:val="24"/>
                <w:szCs w:val="24"/>
              </w:rPr>
            </w:pPr>
            <w:r>
              <w:rPr>
                <w:sz w:val="24"/>
                <w:szCs w:val="24"/>
              </w:rPr>
              <w:t xml:space="preserve"> </w:t>
            </w:r>
          </w:p>
        </w:tc>
        <w:tc>
          <w:tcPr>
            <w:tcW w:w="2301" w:type="dxa"/>
            <w:gridSpan w:val="2"/>
          </w:tcPr>
          <w:p w:rsidR="00695E5D" w:rsidRPr="00695E5D" w:rsidRDefault="00F94997" w:rsidP="00695E5D">
            <w:pPr>
              <w:suppressAutoHyphens/>
              <w:jc w:val="both"/>
            </w:pPr>
            <w:r>
              <w:t xml:space="preserve">Практичне завдання № 4. </w:t>
            </w:r>
            <w:r w:rsidR="00695E5D" w:rsidRPr="00695E5D">
              <w:t>Скласти програму-алгоритм консультуван</w:t>
            </w:r>
            <w:r>
              <w:t>ня керівника організації.</w:t>
            </w:r>
          </w:p>
          <w:p w:rsidR="00B13EDC" w:rsidRPr="00AE723F" w:rsidRDefault="00B13EDC" w:rsidP="00126586">
            <w:pPr>
              <w:ind w:left="34" w:hanging="34"/>
              <w:jc w:val="both"/>
              <w:rPr>
                <w:sz w:val="24"/>
                <w:szCs w:val="24"/>
              </w:rPr>
            </w:pPr>
          </w:p>
        </w:tc>
        <w:tc>
          <w:tcPr>
            <w:tcW w:w="817" w:type="dxa"/>
            <w:gridSpan w:val="3"/>
          </w:tcPr>
          <w:p w:rsidR="00B13EDC" w:rsidRPr="00AE723F" w:rsidRDefault="00F94997" w:rsidP="00126586">
            <w:pPr>
              <w:jc w:val="both"/>
              <w:rPr>
                <w:sz w:val="24"/>
                <w:szCs w:val="24"/>
              </w:rPr>
            </w:pPr>
            <w:r>
              <w:rPr>
                <w:sz w:val="24"/>
                <w:szCs w:val="24"/>
              </w:rPr>
              <w:t>20 б.</w:t>
            </w:r>
          </w:p>
        </w:tc>
        <w:tc>
          <w:tcPr>
            <w:tcW w:w="960" w:type="dxa"/>
          </w:tcPr>
          <w:p w:rsidR="00B13EDC" w:rsidRPr="00AE723F" w:rsidRDefault="00B13EDC" w:rsidP="00126586">
            <w:pPr>
              <w:jc w:val="both"/>
              <w:rPr>
                <w:sz w:val="24"/>
                <w:szCs w:val="24"/>
              </w:rPr>
            </w:pPr>
            <w:r w:rsidRPr="00AE723F">
              <w:rPr>
                <w:sz w:val="24"/>
                <w:szCs w:val="24"/>
              </w:rPr>
              <w:t>Сьомий тиждень</w:t>
            </w:r>
          </w:p>
        </w:tc>
      </w:tr>
      <w:tr w:rsidR="002E6E98" w:rsidRPr="00E71E72" w:rsidTr="00126586">
        <w:trPr>
          <w:gridBefore w:val="1"/>
          <w:wBefore w:w="34" w:type="dxa"/>
        </w:trPr>
        <w:tc>
          <w:tcPr>
            <w:tcW w:w="1668" w:type="dxa"/>
            <w:gridSpan w:val="2"/>
          </w:tcPr>
          <w:p w:rsidR="00A22073" w:rsidRPr="00A22073" w:rsidRDefault="00A22073" w:rsidP="00A22073">
            <w:pPr>
              <w:jc w:val="both"/>
              <w:rPr>
                <w:bCs/>
                <w:szCs w:val="28"/>
              </w:rPr>
            </w:pPr>
            <w:r w:rsidRPr="00A22073">
              <w:rPr>
                <w:bCs/>
                <w:szCs w:val="28"/>
              </w:rPr>
              <w:lastRenderedPageBreak/>
              <w:t>Тема 7. Психологічні механізми забезпечення професійного здоров’я особистості.</w:t>
            </w:r>
          </w:p>
          <w:p w:rsidR="002E6E98" w:rsidRPr="004317C5" w:rsidRDefault="00A22073" w:rsidP="00A22073">
            <w:pPr>
              <w:jc w:val="both"/>
              <w:rPr>
                <w:szCs w:val="28"/>
              </w:rPr>
            </w:pPr>
            <w:r>
              <w:rPr>
                <w:bCs/>
                <w:szCs w:val="28"/>
              </w:rPr>
              <w:t>1.</w:t>
            </w:r>
            <w:r w:rsidRPr="00DB4D84">
              <w:rPr>
                <w:bCs/>
                <w:szCs w:val="28"/>
              </w:rPr>
              <w:t xml:space="preserve">Саморегуляція стану і поведінки в забезпеченні здоров’я. </w:t>
            </w:r>
            <w:r>
              <w:rPr>
                <w:bCs/>
                <w:szCs w:val="28"/>
              </w:rPr>
              <w:t>2.</w:t>
            </w:r>
            <w:r w:rsidRPr="00DB4D84">
              <w:rPr>
                <w:bCs/>
                <w:szCs w:val="28"/>
              </w:rPr>
              <w:t xml:space="preserve">Самоконтроль стану і поведінки в забезпеченні здоров’я. </w:t>
            </w:r>
            <w:r>
              <w:rPr>
                <w:bCs/>
                <w:szCs w:val="28"/>
              </w:rPr>
              <w:t>3.</w:t>
            </w:r>
            <w:r w:rsidRPr="00DB4D84">
              <w:rPr>
                <w:bCs/>
                <w:szCs w:val="28"/>
              </w:rPr>
              <w:t xml:space="preserve">Механізми компенсації в забезпеченні психічного здоров’я. </w:t>
            </w:r>
            <w:r>
              <w:rPr>
                <w:bCs/>
                <w:szCs w:val="28"/>
              </w:rPr>
              <w:t>4.</w:t>
            </w:r>
            <w:r w:rsidRPr="00DB4D84">
              <w:rPr>
                <w:bCs/>
                <w:szCs w:val="28"/>
              </w:rPr>
              <w:t xml:space="preserve">Психогігієна і збереження здоров’я людини. </w:t>
            </w:r>
            <w:r>
              <w:rPr>
                <w:bCs/>
                <w:szCs w:val="28"/>
              </w:rPr>
              <w:t>5.</w:t>
            </w:r>
            <w:r w:rsidRPr="00DB4D84">
              <w:rPr>
                <w:bCs/>
                <w:szCs w:val="28"/>
              </w:rPr>
              <w:t>Психологічні захисти особистості.</w:t>
            </w:r>
          </w:p>
        </w:tc>
        <w:tc>
          <w:tcPr>
            <w:tcW w:w="992" w:type="dxa"/>
            <w:gridSpan w:val="2"/>
          </w:tcPr>
          <w:p w:rsidR="002E6E98" w:rsidRPr="00AE723F" w:rsidRDefault="002E6E98" w:rsidP="00126586">
            <w:pPr>
              <w:jc w:val="both"/>
            </w:pPr>
            <w:r>
              <w:t>Лекція</w:t>
            </w:r>
            <w:r w:rsidR="00E71E72">
              <w:t xml:space="preserve"> </w:t>
            </w:r>
            <w:r>
              <w:t>2 год., семінар – 2 год.</w:t>
            </w:r>
          </w:p>
        </w:tc>
        <w:tc>
          <w:tcPr>
            <w:tcW w:w="2835" w:type="dxa"/>
            <w:gridSpan w:val="2"/>
          </w:tcPr>
          <w:p w:rsidR="00E71E72" w:rsidRPr="00695E5D" w:rsidRDefault="00695E5D" w:rsidP="00695E5D">
            <w:pPr>
              <w:widowControl w:val="0"/>
              <w:shd w:val="clear" w:color="auto" w:fill="FFFFFF"/>
              <w:tabs>
                <w:tab w:val="left" w:pos="360"/>
                <w:tab w:val="left" w:pos="540"/>
                <w:tab w:val="left" w:pos="1080"/>
              </w:tabs>
              <w:autoSpaceDE w:val="0"/>
              <w:autoSpaceDN w:val="0"/>
              <w:adjustRightInd w:val="0"/>
              <w:jc w:val="both"/>
              <w:rPr>
                <w:color w:val="000000"/>
                <w:spacing w:val="-16"/>
                <w:sz w:val="24"/>
                <w:szCs w:val="24"/>
              </w:rPr>
            </w:pPr>
            <w:r>
              <w:rPr>
                <w:color w:val="000000"/>
                <w:spacing w:val="-5"/>
                <w:sz w:val="24"/>
                <w:szCs w:val="24"/>
              </w:rPr>
              <w:t>1.</w:t>
            </w:r>
            <w:r w:rsidR="00E71E72" w:rsidRPr="00A22073">
              <w:rPr>
                <w:sz w:val="24"/>
                <w:szCs w:val="24"/>
              </w:rPr>
              <w:t xml:space="preserve">Диагностика </w:t>
            </w:r>
            <w:proofErr w:type="spellStart"/>
            <w:r w:rsidR="00E71E72" w:rsidRPr="00A22073">
              <w:rPr>
                <w:sz w:val="24"/>
                <w:szCs w:val="24"/>
              </w:rPr>
              <w:t>здоровья</w:t>
            </w:r>
            <w:proofErr w:type="spellEnd"/>
            <w:r w:rsidR="00E71E72" w:rsidRPr="00A22073">
              <w:rPr>
                <w:sz w:val="24"/>
                <w:szCs w:val="24"/>
              </w:rPr>
              <w:t xml:space="preserve">. </w:t>
            </w:r>
            <w:proofErr w:type="spellStart"/>
            <w:r w:rsidR="00E71E72" w:rsidRPr="00A22073">
              <w:rPr>
                <w:sz w:val="24"/>
                <w:szCs w:val="24"/>
              </w:rPr>
              <w:t>Психологический</w:t>
            </w:r>
            <w:proofErr w:type="spellEnd"/>
            <w:r w:rsidR="00E71E72" w:rsidRPr="00A22073">
              <w:rPr>
                <w:sz w:val="24"/>
                <w:szCs w:val="24"/>
              </w:rPr>
              <w:t xml:space="preserve"> практикум / </w:t>
            </w:r>
            <w:proofErr w:type="spellStart"/>
            <w:r w:rsidR="00E71E72" w:rsidRPr="00A22073">
              <w:rPr>
                <w:sz w:val="24"/>
                <w:szCs w:val="24"/>
              </w:rPr>
              <w:t>Под</w:t>
            </w:r>
            <w:proofErr w:type="spellEnd"/>
            <w:r w:rsidR="00E71E72" w:rsidRPr="00A22073">
              <w:rPr>
                <w:sz w:val="24"/>
                <w:szCs w:val="24"/>
              </w:rPr>
              <w:t xml:space="preserve"> ред. проф. Г.С.Никифорова. – </w:t>
            </w:r>
            <w:proofErr w:type="spellStart"/>
            <w:r w:rsidR="00E71E72" w:rsidRPr="00A22073">
              <w:rPr>
                <w:sz w:val="24"/>
                <w:szCs w:val="24"/>
              </w:rPr>
              <w:t>СПб</w:t>
            </w:r>
            <w:proofErr w:type="spellEnd"/>
            <w:r w:rsidR="00E71E72" w:rsidRPr="00A22073">
              <w:rPr>
                <w:sz w:val="24"/>
                <w:szCs w:val="24"/>
              </w:rPr>
              <w:t xml:space="preserve">.: </w:t>
            </w:r>
            <w:proofErr w:type="spellStart"/>
            <w:r w:rsidR="00E71E72" w:rsidRPr="00A22073">
              <w:rPr>
                <w:sz w:val="24"/>
                <w:szCs w:val="24"/>
              </w:rPr>
              <w:t>Речь</w:t>
            </w:r>
            <w:proofErr w:type="spellEnd"/>
            <w:r w:rsidR="00E71E72" w:rsidRPr="00A22073">
              <w:rPr>
                <w:sz w:val="24"/>
                <w:szCs w:val="24"/>
              </w:rPr>
              <w:t>, 2007. – 950 с.</w:t>
            </w:r>
          </w:p>
          <w:p w:rsidR="00E71E72" w:rsidRPr="00A22073" w:rsidRDefault="00695E5D" w:rsidP="00695E5D">
            <w:pPr>
              <w:pStyle w:val="a7"/>
              <w:tabs>
                <w:tab w:val="left" w:pos="360"/>
                <w:tab w:val="left" w:pos="540"/>
                <w:tab w:val="left" w:pos="1080"/>
              </w:tabs>
              <w:suppressAutoHyphens w:val="0"/>
              <w:spacing w:after="0"/>
              <w:ind w:left="0"/>
              <w:jc w:val="both"/>
              <w:rPr>
                <w:sz w:val="24"/>
                <w:szCs w:val="24"/>
              </w:rPr>
            </w:pPr>
            <w:r>
              <w:rPr>
                <w:sz w:val="24"/>
                <w:szCs w:val="24"/>
              </w:rPr>
              <w:t>2.</w:t>
            </w:r>
            <w:r w:rsidR="00E71E72" w:rsidRPr="00A22073">
              <w:rPr>
                <w:sz w:val="24"/>
                <w:szCs w:val="24"/>
              </w:rPr>
              <w:t xml:space="preserve">Корнієнко О.В. Підтримання психосоматичного здоров’я практично здорових людей: </w:t>
            </w:r>
            <w:proofErr w:type="spellStart"/>
            <w:r w:rsidR="00E71E72" w:rsidRPr="00A22073">
              <w:rPr>
                <w:sz w:val="24"/>
                <w:szCs w:val="24"/>
              </w:rPr>
              <w:t>Навч.посібник</w:t>
            </w:r>
            <w:proofErr w:type="spellEnd"/>
            <w:r w:rsidR="00E71E72" w:rsidRPr="00A22073">
              <w:rPr>
                <w:sz w:val="24"/>
                <w:szCs w:val="24"/>
              </w:rPr>
              <w:t xml:space="preserve">. – К.: </w:t>
            </w:r>
            <w:proofErr w:type="spellStart"/>
            <w:r w:rsidR="00E71E72" w:rsidRPr="00A22073">
              <w:rPr>
                <w:sz w:val="24"/>
                <w:szCs w:val="24"/>
              </w:rPr>
              <w:t>Вид.центр</w:t>
            </w:r>
            <w:proofErr w:type="spellEnd"/>
            <w:r w:rsidR="00E71E72" w:rsidRPr="00A22073">
              <w:rPr>
                <w:sz w:val="24"/>
                <w:szCs w:val="24"/>
              </w:rPr>
              <w:t xml:space="preserve"> </w:t>
            </w:r>
            <w:proofErr w:type="spellStart"/>
            <w:r w:rsidR="00E71E72" w:rsidRPr="00A22073">
              <w:rPr>
                <w:sz w:val="24"/>
                <w:szCs w:val="24"/>
              </w:rPr>
              <w:t>“Київський</w:t>
            </w:r>
            <w:proofErr w:type="spellEnd"/>
            <w:r w:rsidR="00E71E72" w:rsidRPr="00A22073">
              <w:rPr>
                <w:sz w:val="24"/>
                <w:szCs w:val="24"/>
              </w:rPr>
              <w:t xml:space="preserve"> </w:t>
            </w:r>
            <w:proofErr w:type="spellStart"/>
            <w:r w:rsidR="00E71E72" w:rsidRPr="00A22073">
              <w:rPr>
                <w:sz w:val="24"/>
                <w:szCs w:val="24"/>
              </w:rPr>
              <w:t>університет”</w:t>
            </w:r>
            <w:proofErr w:type="spellEnd"/>
            <w:r w:rsidR="00E71E72" w:rsidRPr="00A22073">
              <w:rPr>
                <w:sz w:val="24"/>
                <w:szCs w:val="24"/>
              </w:rPr>
              <w:t>, 2000. – 126 с.</w:t>
            </w:r>
          </w:p>
          <w:p w:rsidR="00E71E72" w:rsidRPr="00E71E72" w:rsidRDefault="00695E5D" w:rsidP="00695E5D">
            <w:pPr>
              <w:pStyle w:val="a7"/>
              <w:tabs>
                <w:tab w:val="left" w:pos="360"/>
                <w:tab w:val="left" w:pos="540"/>
                <w:tab w:val="left" w:pos="1080"/>
              </w:tabs>
              <w:suppressAutoHyphens w:val="0"/>
              <w:spacing w:after="0"/>
              <w:ind w:left="0"/>
              <w:jc w:val="both"/>
              <w:rPr>
                <w:sz w:val="24"/>
                <w:szCs w:val="24"/>
              </w:rPr>
            </w:pPr>
            <w:r>
              <w:rPr>
                <w:sz w:val="24"/>
                <w:szCs w:val="24"/>
              </w:rPr>
              <w:t>3.</w:t>
            </w:r>
            <w:r w:rsidR="00E71E72" w:rsidRPr="00E71E72">
              <w:rPr>
                <w:sz w:val="24"/>
                <w:szCs w:val="24"/>
              </w:rPr>
              <w:t xml:space="preserve">Ложкин Г.В. </w:t>
            </w:r>
            <w:proofErr w:type="spellStart"/>
            <w:r w:rsidR="00E71E72" w:rsidRPr="00E71E72">
              <w:rPr>
                <w:sz w:val="24"/>
                <w:szCs w:val="24"/>
              </w:rPr>
              <w:t>Психология</w:t>
            </w:r>
            <w:proofErr w:type="spellEnd"/>
            <w:r w:rsidR="00E71E72" w:rsidRPr="00E71E72">
              <w:rPr>
                <w:sz w:val="24"/>
                <w:szCs w:val="24"/>
              </w:rPr>
              <w:t xml:space="preserve"> здоров’я </w:t>
            </w:r>
            <w:proofErr w:type="spellStart"/>
            <w:r w:rsidR="00E71E72" w:rsidRPr="00E71E72">
              <w:rPr>
                <w:sz w:val="24"/>
                <w:szCs w:val="24"/>
              </w:rPr>
              <w:t>человека</w:t>
            </w:r>
            <w:proofErr w:type="spellEnd"/>
            <w:r w:rsidR="00E71E72" w:rsidRPr="00E71E72">
              <w:rPr>
                <w:sz w:val="24"/>
                <w:szCs w:val="24"/>
              </w:rPr>
              <w:t xml:space="preserve">: </w:t>
            </w:r>
            <w:proofErr w:type="spellStart"/>
            <w:r w:rsidR="00E71E72" w:rsidRPr="00E71E72">
              <w:rPr>
                <w:sz w:val="24"/>
                <w:szCs w:val="24"/>
              </w:rPr>
              <w:t>учебное</w:t>
            </w:r>
            <w:proofErr w:type="spellEnd"/>
            <w:r w:rsidR="00E71E72" w:rsidRPr="00E71E72">
              <w:rPr>
                <w:sz w:val="24"/>
                <w:szCs w:val="24"/>
              </w:rPr>
              <w:t xml:space="preserve"> </w:t>
            </w:r>
            <w:proofErr w:type="spellStart"/>
            <w:r w:rsidR="00E71E72" w:rsidRPr="00E71E72">
              <w:rPr>
                <w:sz w:val="24"/>
                <w:szCs w:val="24"/>
              </w:rPr>
              <w:t>пособие</w:t>
            </w:r>
            <w:proofErr w:type="spellEnd"/>
            <w:r w:rsidR="00E71E72" w:rsidRPr="00E71E72">
              <w:rPr>
                <w:sz w:val="24"/>
                <w:szCs w:val="24"/>
              </w:rPr>
              <w:t xml:space="preserve"> / Г.В.</w:t>
            </w:r>
            <w:proofErr w:type="spellStart"/>
            <w:r w:rsidR="00E71E72" w:rsidRPr="00E71E72">
              <w:rPr>
                <w:sz w:val="24"/>
                <w:szCs w:val="24"/>
              </w:rPr>
              <w:t>Ложкин</w:t>
            </w:r>
            <w:proofErr w:type="spellEnd"/>
            <w:r w:rsidR="00E71E72" w:rsidRPr="00E71E72">
              <w:rPr>
                <w:sz w:val="24"/>
                <w:szCs w:val="24"/>
              </w:rPr>
              <w:t xml:space="preserve">, М.И. </w:t>
            </w:r>
            <w:proofErr w:type="spellStart"/>
            <w:r w:rsidR="00E71E72" w:rsidRPr="00E71E72">
              <w:rPr>
                <w:sz w:val="24"/>
                <w:szCs w:val="24"/>
              </w:rPr>
              <w:t>Мушкевич</w:t>
            </w:r>
            <w:proofErr w:type="spellEnd"/>
            <w:r w:rsidR="00E71E72" w:rsidRPr="00E71E72">
              <w:rPr>
                <w:sz w:val="24"/>
                <w:szCs w:val="24"/>
              </w:rPr>
              <w:t xml:space="preserve">, Ю. А. </w:t>
            </w:r>
            <w:proofErr w:type="spellStart"/>
            <w:r w:rsidR="00E71E72" w:rsidRPr="00E71E72">
              <w:rPr>
                <w:sz w:val="24"/>
                <w:szCs w:val="24"/>
              </w:rPr>
              <w:t>Бохонкова</w:t>
            </w:r>
            <w:proofErr w:type="spellEnd"/>
            <w:r w:rsidR="00E71E72" w:rsidRPr="00E71E72">
              <w:rPr>
                <w:sz w:val="24"/>
                <w:szCs w:val="24"/>
              </w:rPr>
              <w:t xml:space="preserve">. – </w:t>
            </w:r>
            <w:proofErr w:type="spellStart"/>
            <w:r w:rsidR="00E71E72" w:rsidRPr="00E71E72">
              <w:rPr>
                <w:sz w:val="24"/>
                <w:szCs w:val="24"/>
              </w:rPr>
              <w:t>Луганск</w:t>
            </w:r>
            <w:proofErr w:type="spellEnd"/>
            <w:r w:rsidR="00E71E72" w:rsidRPr="00E71E72">
              <w:rPr>
                <w:sz w:val="24"/>
                <w:szCs w:val="24"/>
              </w:rPr>
              <w:t xml:space="preserve">, </w:t>
            </w:r>
            <w:proofErr w:type="spellStart"/>
            <w:r w:rsidR="00E71E72" w:rsidRPr="00E71E72">
              <w:rPr>
                <w:sz w:val="24"/>
                <w:szCs w:val="24"/>
              </w:rPr>
              <w:t>Ноулидж</w:t>
            </w:r>
            <w:proofErr w:type="spellEnd"/>
            <w:r w:rsidR="00E71E72" w:rsidRPr="00E71E72">
              <w:rPr>
                <w:sz w:val="24"/>
                <w:szCs w:val="24"/>
              </w:rPr>
              <w:t xml:space="preserve">, 2012. – 128 с. </w:t>
            </w:r>
          </w:p>
          <w:p w:rsidR="002E6E98" w:rsidRPr="00AE723F" w:rsidRDefault="00695E5D" w:rsidP="00E71E72">
            <w:pPr>
              <w:pStyle w:val="a3"/>
              <w:shd w:val="clear" w:color="auto" w:fill="FFFFFF"/>
              <w:spacing w:after="200"/>
              <w:ind w:left="0"/>
              <w:jc w:val="both"/>
              <w:rPr>
                <w:shd w:val="clear" w:color="auto" w:fill="FFFFFF"/>
              </w:rPr>
            </w:pPr>
            <w:r>
              <w:rPr>
                <w:shd w:val="clear" w:color="auto" w:fill="FFFFFF"/>
              </w:rPr>
              <w:t xml:space="preserve"> </w:t>
            </w:r>
          </w:p>
        </w:tc>
        <w:tc>
          <w:tcPr>
            <w:tcW w:w="2301" w:type="dxa"/>
            <w:gridSpan w:val="2"/>
          </w:tcPr>
          <w:p w:rsidR="00695E5D" w:rsidRDefault="00695E5D" w:rsidP="00126586">
            <w:pPr>
              <w:ind w:left="34" w:hanging="34"/>
              <w:jc w:val="both"/>
            </w:pPr>
            <w:r>
              <w:t>Підготувати</w:t>
            </w:r>
          </w:p>
          <w:p w:rsidR="00695E5D" w:rsidRDefault="00695E5D" w:rsidP="00126586">
            <w:pPr>
              <w:ind w:left="34" w:hanging="34"/>
              <w:jc w:val="both"/>
            </w:pPr>
            <w:r>
              <w:t>запитання семінару.</w:t>
            </w:r>
          </w:p>
          <w:p w:rsidR="002E6E98" w:rsidRPr="00AE723F" w:rsidRDefault="00695E5D" w:rsidP="00126586">
            <w:pPr>
              <w:ind w:left="34" w:hanging="34"/>
              <w:jc w:val="both"/>
            </w:pPr>
            <w:r>
              <w:t>Підсумкове тестування</w:t>
            </w:r>
          </w:p>
        </w:tc>
        <w:tc>
          <w:tcPr>
            <w:tcW w:w="817" w:type="dxa"/>
            <w:gridSpan w:val="3"/>
          </w:tcPr>
          <w:p w:rsidR="002E6E98" w:rsidRPr="00AE723F" w:rsidRDefault="00F94997" w:rsidP="00126586">
            <w:pPr>
              <w:jc w:val="both"/>
            </w:pPr>
            <w:r>
              <w:t>10 б.</w:t>
            </w:r>
          </w:p>
        </w:tc>
        <w:tc>
          <w:tcPr>
            <w:tcW w:w="960" w:type="dxa"/>
          </w:tcPr>
          <w:p w:rsidR="002E6E98" w:rsidRPr="00AE723F" w:rsidRDefault="002E6E98" w:rsidP="00126586">
            <w:pPr>
              <w:jc w:val="both"/>
            </w:pPr>
          </w:p>
        </w:tc>
      </w:tr>
      <w:tr w:rsidR="00B13EDC" w:rsidRPr="00AE723F" w:rsidTr="00126586">
        <w:trPr>
          <w:gridBefore w:val="1"/>
          <w:wBefore w:w="34" w:type="dxa"/>
        </w:trPr>
        <w:tc>
          <w:tcPr>
            <w:tcW w:w="9573" w:type="dxa"/>
            <w:gridSpan w:val="12"/>
          </w:tcPr>
          <w:p w:rsidR="00B13EDC" w:rsidRPr="00AE723F" w:rsidRDefault="00B13EDC" w:rsidP="00126586">
            <w:pPr>
              <w:jc w:val="center"/>
              <w:rPr>
                <w:b/>
                <w:sz w:val="24"/>
                <w:szCs w:val="24"/>
              </w:rPr>
            </w:pPr>
            <w:r w:rsidRPr="00AE723F">
              <w:rPr>
                <w:b/>
                <w:sz w:val="24"/>
                <w:szCs w:val="24"/>
              </w:rPr>
              <w:t>6. Система оцінювання курсу</w:t>
            </w:r>
          </w:p>
        </w:tc>
      </w:tr>
      <w:tr w:rsidR="00B13EDC" w:rsidRPr="0034087C" w:rsidTr="00126586">
        <w:trPr>
          <w:gridBefore w:val="1"/>
          <w:wBefore w:w="34" w:type="dxa"/>
          <w:trHeight w:val="557"/>
        </w:trPr>
        <w:tc>
          <w:tcPr>
            <w:tcW w:w="1864" w:type="dxa"/>
            <w:gridSpan w:val="3"/>
          </w:tcPr>
          <w:p w:rsidR="00B13EDC" w:rsidRPr="00AE723F" w:rsidRDefault="00B13EDC" w:rsidP="00126586">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Загальна система оцінювання курсу</w:t>
            </w:r>
          </w:p>
        </w:tc>
        <w:tc>
          <w:tcPr>
            <w:tcW w:w="7709" w:type="dxa"/>
            <w:gridSpan w:val="9"/>
          </w:tcPr>
          <w:tbl>
            <w:tblPr>
              <w:tblW w:w="9947" w:type="dxa"/>
              <w:tblLayout w:type="fixed"/>
              <w:tblLook w:val="04A0"/>
            </w:tblPr>
            <w:tblGrid>
              <w:gridCol w:w="2295"/>
              <w:gridCol w:w="1275"/>
              <w:gridCol w:w="2127"/>
              <w:gridCol w:w="4250"/>
            </w:tblGrid>
            <w:tr w:rsidR="00B13EDC" w:rsidRPr="00AE723F" w:rsidTr="00126586">
              <w:trPr>
                <w:trHeight w:val="450"/>
              </w:trPr>
              <w:tc>
                <w:tcPr>
                  <w:tcW w:w="2295" w:type="dxa"/>
                  <w:vMerge w:val="restart"/>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lang w:val="uk-UA"/>
                    </w:rPr>
                  </w:pPr>
                  <w:r w:rsidRPr="00AE723F">
                    <w:rPr>
                      <w:rFonts w:eastAsiaTheme="minorEastAsia"/>
                      <w:lang w:val="uk-UA"/>
                    </w:rPr>
                    <w:t>Сума балів за всі види навчальної діяльності</w:t>
                  </w:r>
                </w:p>
              </w:tc>
              <w:tc>
                <w:tcPr>
                  <w:tcW w:w="1275" w:type="dxa"/>
                  <w:vMerge w:val="restart"/>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lang w:val="uk-UA"/>
                    </w:rPr>
                  </w:pPr>
                  <w:r w:rsidRPr="00AE723F">
                    <w:rPr>
                      <w:rFonts w:eastAsiaTheme="minorEastAsia"/>
                      <w:lang w:val="uk-UA"/>
                    </w:rPr>
                    <w:t>Оцінка</w:t>
                  </w:r>
                  <w:r w:rsidRPr="00AE723F">
                    <w:rPr>
                      <w:rFonts w:eastAsiaTheme="minorEastAsia"/>
                      <w:b/>
                      <w:lang w:val="uk-UA"/>
                    </w:rPr>
                    <w:t xml:space="preserve"> </w:t>
                  </w:r>
                  <w:r w:rsidRPr="00AE723F">
                    <w:rPr>
                      <w:rFonts w:eastAsiaTheme="minorEastAsia"/>
                      <w:lang w:val="uk-UA"/>
                    </w:rPr>
                    <w:t>ECTS</w:t>
                  </w:r>
                </w:p>
              </w:tc>
              <w:tc>
                <w:tcPr>
                  <w:tcW w:w="6377" w:type="dxa"/>
                  <w:gridSpan w:val="2"/>
                  <w:tcBorders>
                    <w:top w:val="single" w:sz="4" w:space="0" w:color="000000"/>
                    <w:left w:val="single" w:sz="4" w:space="0" w:color="000000"/>
                    <w:bottom w:val="single" w:sz="4" w:space="0" w:color="000000"/>
                    <w:right w:val="single" w:sz="4" w:space="0" w:color="000000"/>
                  </w:tcBorders>
                  <w:vAlign w:val="center"/>
                  <w:hideMark/>
                </w:tcPr>
                <w:p w:rsidR="00B13EDC" w:rsidRPr="00AE723F" w:rsidRDefault="00B13EDC" w:rsidP="00126586">
                  <w:pPr>
                    <w:jc w:val="both"/>
                    <w:rPr>
                      <w:rFonts w:eastAsiaTheme="minorEastAsia"/>
                      <w:lang w:val="uk-UA"/>
                    </w:rPr>
                  </w:pPr>
                  <w:r w:rsidRPr="00AE723F">
                    <w:rPr>
                      <w:rFonts w:eastAsiaTheme="minorEastAsia"/>
                      <w:lang w:val="uk-UA"/>
                    </w:rPr>
                    <w:t>Оцінка за національною шкалою</w:t>
                  </w:r>
                </w:p>
              </w:tc>
            </w:tr>
            <w:tr w:rsidR="00B13EDC" w:rsidRPr="00AE723F" w:rsidTr="00126586">
              <w:trPr>
                <w:trHeight w:val="450"/>
              </w:trPr>
              <w:tc>
                <w:tcPr>
                  <w:tcW w:w="2295" w:type="dxa"/>
                  <w:vMerge/>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lang w:val="uk-UA"/>
                    </w:rPr>
                  </w:pPr>
                </w:p>
              </w:tc>
              <w:tc>
                <w:tcPr>
                  <w:tcW w:w="1275" w:type="dxa"/>
                  <w:vMerge/>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lang w:val="uk-UA"/>
                    </w:rPr>
                  </w:pPr>
                </w:p>
              </w:tc>
              <w:tc>
                <w:tcPr>
                  <w:tcW w:w="2127"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lang w:val="uk-UA"/>
                    </w:rPr>
                  </w:pPr>
                  <w:r w:rsidRPr="00AE723F">
                    <w:rPr>
                      <w:rFonts w:eastAsiaTheme="minorEastAsia"/>
                      <w:lang w:val="uk-UA"/>
                    </w:rPr>
                    <w:t>для екзамену, курсового проекту (роботи), практики</w:t>
                  </w:r>
                </w:p>
              </w:tc>
              <w:tc>
                <w:tcPr>
                  <w:tcW w:w="4250" w:type="dxa"/>
                  <w:tcBorders>
                    <w:top w:val="single" w:sz="4" w:space="0" w:color="000000"/>
                    <w:left w:val="single" w:sz="4" w:space="0" w:color="000000"/>
                    <w:bottom w:val="single" w:sz="4" w:space="0" w:color="000000"/>
                    <w:right w:val="single" w:sz="4" w:space="0" w:color="000000"/>
                  </w:tcBorders>
                  <w:hideMark/>
                </w:tcPr>
                <w:p w:rsidR="00B13EDC" w:rsidRPr="00AE723F" w:rsidRDefault="00B13EDC" w:rsidP="00126586">
                  <w:pPr>
                    <w:jc w:val="both"/>
                    <w:rPr>
                      <w:rFonts w:eastAsiaTheme="minorEastAsia"/>
                      <w:lang w:val="uk-UA"/>
                    </w:rPr>
                  </w:pPr>
                  <w:r w:rsidRPr="00AE723F">
                    <w:rPr>
                      <w:rFonts w:eastAsiaTheme="minorEastAsia"/>
                      <w:lang w:val="uk-UA"/>
                    </w:rPr>
                    <w:t>для заліку</w:t>
                  </w:r>
                </w:p>
              </w:tc>
            </w:tr>
            <w:tr w:rsidR="00B13EDC" w:rsidRPr="00AE723F" w:rsidTr="00126586">
              <w:tc>
                <w:tcPr>
                  <w:tcW w:w="2295"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b/>
                      <w:lang w:val="uk-UA"/>
                    </w:rPr>
                  </w:pPr>
                  <w:r w:rsidRPr="00AE723F">
                    <w:rPr>
                      <w:rFonts w:eastAsiaTheme="minorEastAsia"/>
                      <w:b/>
                      <w:lang w:val="uk-UA"/>
                    </w:rPr>
                    <w:t>90 – 100</w:t>
                  </w:r>
                </w:p>
              </w:tc>
              <w:tc>
                <w:tcPr>
                  <w:tcW w:w="1275"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b/>
                      <w:lang w:val="uk-UA"/>
                    </w:rPr>
                  </w:pPr>
                  <w:r w:rsidRPr="00AE723F">
                    <w:rPr>
                      <w:rFonts w:eastAsiaTheme="minorEastAsia"/>
                      <w:b/>
                      <w:lang w:val="uk-UA"/>
                    </w:rPr>
                    <w:t>А</w:t>
                  </w:r>
                </w:p>
              </w:tc>
              <w:tc>
                <w:tcPr>
                  <w:tcW w:w="2127"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lang w:val="uk-UA"/>
                    </w:rPr>
                  </w:pPr>
                  <w:r w:rsidRPr="00AE723F">
                    <w:rPr>
                      <w:rFonts w:eastAsiaTheme="minorEastAsia"/>
                      <w:lang w:val="uk-UA"/>
                    </w:rPr>
                    <w:t xml:space="preserve">відмінно  </w:t>
                  </w:r>
                </w:p>
              </w:tc>
              <w:tc>
                <w:tcPr>
                  <w:tcW w:w="4250" w:type="dxa"/>
                  <w:vMerge w:val="restart"/>
                  <w:tcBorders>
                    <w:top w:val="single" w:sz="4" w:space="0" w:color="000000"/>
                    <w:left w:val="single" w:sz="4" w:space="0" w:color="000000"/>
                    <w:bottom w:val="single" w:sz="4" w:space="0" w:color="000000"/>
                    <w:right w:val="single" w:sz="4" w:space="0" w:color="000000"/>
                  </w:tcBorders>
                </w:tcPr>
                <w:p w:rsidR="00B13EDC" w:rsidRPr="00AE723F" w:rsidRDefault="00B13EDC" w:rsidP="00126586">
                  <w:pPr>
                    <w:jc w:val="both"/>
                    <w:rPr>
                      <w:rFonts w:eastAsiaTheme="minorEastAsia"/>
                      <w:lang w:val="uk-UA"/>
                    </w:rPr>
                  </w:pPr>
                </w:p>
                <w:p w:rsidR="00B13EDC" w:rsidRPr="00AE723F" w:rsidRDefault="00B13EDC" w:rsidP="00126586">
                  <w:pPr>
                    <w:jc w:val="both"/>
                    <w:rPr>
                      <w:rFonts w:eastAsiaTheme="minorEastAsia"/>
                      <w:lang w:val="uk-UA"/>
                    </w:rPr>
                  </w:pPr>
                </w:p>
                <w:p w:rsidR="00B13EDC" w:rsidRPr="00AE723F" w:rsidRDefault="00B13EDC" w:rsidP="00126586">
                  <w:pPr>
                    <w:jc w:val="both"/>
                    <w:rPr>
                      <w:rFonts w:eastAsiaTheme="minorEastAsia"/>
                      <w:lang w:val="uk-UA"/>
                    </w:rPr>
                  </w:pPr>
                  <w:r w:rsidRPr="00AE723F">
                    <w:rPr>
                      <w:rFonts w:eastAsiaTheme="minorEastAsia"/>
                      <w:lang w:val="uk-UA"/>
                    </w:rPr>
                    <w:t>зараховано</w:t>
                  </w:r>
                </w:p>
              </w:tc>
            </w:tr>
            <w:tr w:rsidR="00B13EDC" w:rsidRPr="00AE723F" w:rsidTr="00126586">
              <w:trPr>
                <w:trHeight w:val="194"/>
              </w:trPr>
              <w:tc>
                <w:tcPr>
                  <w:tcW w:w="2295"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b/>
                      <w:lang w:val="uk-UA"/>
                    </w:rPr>
                  </w:pPr>
                  <w:r w:rsidRPr="00AE723F">
                    <w:rPr>
                      <w:rFonts w:eastAsiaTheme="minorEastAsia"/>
                      <w:b/>
                      <w:lang w:val="uk-UA"/>
                    </w:rPr>
                    <w:t>80 – 89</w:t>
                  </w:r>
                </w:p>
              </w:tc>
              <w:tc>
                <w:tcPr>
                  <w:tcW w:w="1275"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b/>
                      <w:lang w:val="uk-UA"/>
                    </w:rPr>
                  </w:pPr>
                  <w:r w:rsidRPr="00AE723F">
                    <w:rPr>
                      <w:rFonts w:eastAsiaTheme="minorEastAsia"/>
                      <w:b/>
                      <w:lang w:val="uk-UA"/>
                    </w:rPr>
                    <w:t>В</w:t>
                  </w:r>
                </w:p>
              </w:tc>
              <w:tc>
                <w:tcPr>
                  <w:tcW w:w="2127" w:type="dxa"/>
                  <w:vMerge w:val="restart"/>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lang w:val="uk-UA"/>
                    </w:rPr>
                  </w:pPr>
                  <w:r w:rsidRPr="00AE723F">
                    <w:rPr>
                      <w:rFonts w:eastAsiaTheme="minorEastAsia"/>
                      <w:lang w:val="uk-UA"/>
                    </w:rPr>
                    <w:t xml:space="preserve">добре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B13EDC" w:rsidRPr="00AE723F" w:rsidRDefault="00B13EDC" w:rsidP="00126586">
                  <w:pPr>
                    <w:jc w:val="both"/>
                    <w:rPr>
                      <w:rFonts w:eastAsiaTheme="minorEastAsia"/>
                      <w:lang w:val="uk-UA"/>
                    </w:rPr>
                  </w:pPr>
                </w:p>
              </w:tc>
            </w:tr>
            <w:tr w:rsidR="00B13EDC" w:rsidRPr="00AE723F" w:rsidTr="00126586">
              <w:tc>
                <w:tcPr>
                  <w:tcW w:w="2295"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b/>
                      <w:lang w:val="uk-UA"/>
                    </w:rPr>
                  </w:pPr>
                  <w:r w:rsidRPr="00AE723F">
                    <w:rPr>
                      <w:rFonts w:eastAsiaTheme="minorEastAsia"/>
                      <w:b/>
                      <w:lang w:val="uk-UA"/>
                    </w:rPr>
                    <w:t>70 – 79</w:t>
                  </w:r>
                </w:p>
              </w:tc>
              <w:tc>
                <w:tcPr>
                  <w:tcW w:w="1275"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b/>
                      <w:lang w:val="uk-UA"/>
                    </w:rPr>
                  </w:pPr>
                  <w:r w:rsidRPr="00AE723F">
                    <w:rPr>
                      <w:rFonts w:eastAsiaTheme="minorEastAsia"/>
                      <w:b/>
                      <w:lang w:val="uk-UA"/>
                    </w:rPr>
                    <w:t>С</w:t>
                  </w:r>
                </w:p>
              </w:tc>
              <w:tc>
                <w:tcPr>
                  <w:tcW w:w="2127" w:type="dxa"/>
                  <w:vMerge/>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B13EDC" w:rsidRPr="00AE723F" w:rsidRDefault="00B13EDC" w:rsidP="00126586">
                  <w:pPr>
                    <w:jc w:val="both"/>
                    <w:rPr>
                      <w:rFonts w:eastAsiaTheme="minorEastAsia"/>
                      <w:lang w:val="uk-UA"/>
                    </w:rPr>
                  </w:pPr>
                </w:p>
              </w:tc>
            </w:tr>
            <w:tr w:rsidR="00B13EDC" w:rsidRPr="00AE723F" w:rsidTr="00126586">
              <w:tc>
                <w:tcPr>
                  <w:tcW w:w="2295"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b/>
                      <w:lang w:val="uk-UA"/>
                    </w:rPr>
                  </w:pPr>
                  <w:r w:rsidRPr="00AE723F">
                    <w:rPr>
                      <w:rFonts w:eastAsiaTheme="minorEastAsia"/>
                      <w:b/>
                      <w:lang w:val="uk-UA"/>
                    </w:rPr>
                    <w:t>60 – 69</w:t>
                  </w:r>
                </w:p>
              </w:tc>
              <w:tc>
                <w:tcPr>
                  <w:tcW w:w="1275"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b/>
                      <w:lang w:val="uk-UA"/>
                    </w:rPr>
                  </w:pPr>
                  <w:r w:rsidRPr="00AE723F">
                    <w:rPr>
                      <w:rFonts w:eastAsiaTheme="minorEastAsia"/>
                      <w:b/>
                      <w:lang w:val="uk-UA"/>
                    </w:rPr>
                    <w:t>D</w:t>
                  </w:r>
                </w:p>
              </w:tc>
              <w:tc>
                <w:tcPr>
                  <w:tcW w:w="2127" w:type="dxa"/>
                  <w:vMerge w:val="restart"/>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lang w:val="uk-UA"/>
                    </w:rPr>
                  </w:pPr>
                  <w:r w:rsidRPr="00AE723F">
                    <w:rPr>
                      <w:rFonts w:eastAsiaTheme="minorEastAsia"/>
                      <w:lang w:val="uk-UA"/>
                    </w:rPr>
                    <w:t xml:space="preserve">задовільно </w:t>
                  </w: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B13EDC" w:rsidRPr="00AE723F" w:rsidRDefault="00B13EDC" w:rsidP="00126586">
                  <w:pPr>
                    <w:jc w:val="both"/>
                    <w:rPr>
                      <w:rFonts w:eastAsiaTheme="minorEastAsia"/>
                      <w:lang w:val="uk-UA"/>
                    </w:rPr>
                  </w:pPr>
                </w:p>
              </w:tc>
            </w:tr>
            <w:tr w:rsidR="00B13EDC" w:rsidRPr="00AE723F" w:rsidTr="00126586">
              <w:tc>
                <w:tcPr>
                  <w:tcW w:w="2295"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b/>
                      <w:lang w:val="uk-UA"/>
                    </w:rPr>
                  </w:pPr>
                  <w:r w:rsidRPr="00AE723F">
                    <w:rPr>
                      <w:rFonts w:eastAsiaTheme="minorEastAsia"/>
                      <w:b/>
                      <w:lang w:val="uk-UA"/>
                    </w:rPr>
                    <w:t>50 – 59</w:t>
                  </w:r>
                </w:p>
              </w:tc>
              <w:tc>
                <w:tcPr>
                  <w:tcW w:w="1275"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b/>
                      <w:lang w:val="uk-UA"/>
                    </w:rPr>
                  </w:pPr>
                  <w:r w:rsidRPr="00AE723F">
                    <w:rPr>
                      <w:rFonts w:eastAsiaTheme="minorEastAsia"/>
                      <w:b/>
                      <w:lang w:val="uk-UA"/>
                    </w:rPr>
                    <w:t xml:space="preserve">Е </w:t>
                  </w:r>
                </w:p>
              </w:tc>
              <w:tc>
                <w:tcPr>
                  <w:tcW w:w="2127" w:type="dxa"/>
                  <w:vMerge/>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lang w:val="uk-UA"/>
                    </w:rPr>
                  </w:pPr>
                </w:p>
              </w:tc>
              <w:tc>
                <w:tcPr>
                  <w:tcW w:w="4250" w:type="dxa"/>
                  <w:vMerge/>
                  <w:tcBorders>
                    <w:top w:val="single" w:sz="4" w:space="0" w:color="000000"/>
                    <w:left w:val="single" w:sz="4" w:space="0" w:color="000000"/>
                    <w:bottom w:val="single" w:sz="4" w:space="0" w:color="000000"/>
                    <w:right w:val="single" w:sz="4" w:space="0" w:color="000000"/>
                  </w:tcBorders>
                  <w:vAlign w:val="center"/>
                  <w:hideMark/>
                </w:tcPr>
                <w:p w:rsidR="00B13EDC" w:rsidRPr="00AE723F" w:rsidRDefault="00B13EDC" w:rsidP="00126586">
                  <w:pPr>
                    <w:jc w:val="both"/>
                    <w:rPr>
                      <w:rFonts w:eastAsiaTheme="minorEastAsia"/>
                      <w:lang w:val="uk-UA"/>
                    </w:rPr>
                  </w:pPr>
                </w:p>
              </w:tc>
            </w:tr>
            <w:tr w:rsidR="00B13EDC" w:rsidRPr="00AE723F" w:rsidTr="00126586">
              <w:tc>
                <w:tcPr>
                  <w:tcW w:w="2295"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b/>
                      <w:lang w:val="uk-UA"/>
                    </w:rPr>
                  </w:pPr>
                  <w:r w:rsidRPr="00AE723F">
                    <w:rPr>
                      <w:rFonts w:eastAsiaTheme="minorEastAsia"/>
                      <w:b/>
                      <w:lang w:val="uk-UA"/>
                    </w:rPr>
                    <w:t>26 – 49</w:t>
                  </w:r>
                </w:p>
              </w:tc>
              <w:tc>
                <w:tcPr>
                  <w:tcW w:w="1275"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b/>
                      <w:lang w:val="uk-UA"/>
                    </w:rPr>
                  </w:pPr>
                  <w:r w:rsidRPr="00AE723F">
                    <w:rPr>
                      <w:rFonts w:eastAsiaTheme="minorEastAsia"/>
                      <w:b/>
                      <w:lang w:val="uk-UA"/>
                    </w:rPr>
                    <w:t>FX</w:t>
                  </w:r>
                </w:p>
              </w:tc>
              <w:tc>
                <w:tcPr>
                  <w:tcW w:w="2127"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lang w:val="uk-UA"/>
                    </w:rPr>
                  </w:pPr>
                  <w:r w:rsidRPr="00AE723F">
                    <w:rPr>
                      <w:rFonts w:eastAsiaTheme="minorEastAsia"/>
                      <w:lang w:val="uk-UA"/>
                    </w:rPr>
                    <w:t>незадовільно з можливістю повторного складання</w:t>
                  </w:r>
                </w:p>
              </w:tc>
              <w:tc>
                <w:tcPr>
                  <w:tcW w:w="4250" w:type="dxa"/>
                  <w:tcBorders>
                    <w:top w:val="single" w:sz="4" w:space="0" w:color="000000"/>
                    <w:left w:val="single" w:sz="4" w:space="0" w:color="000000"/>
                    <w:bottom w:val="single" w:sz="4" w:space="0" w:color="000000"/>
                    <w:right w:val="single" w:sz="4" w:space="0" w:color="000000"/>
                  </w:tcBorders>
                  <w:hideMark/>
                </w:tcPr>
                <w:p w:rsidR="00B13EDC" w:rsidRPr="00AE723F" w:rsidRDefault="00B13EDC" w:rsidP="00126586">
                  <w:pPr>
                    <w:jc w:val="both"/>
                    <w:rPr>
                      <w:rFonts w:eastAsiaTheme="minorEastAsia"/>
                      <w:lang w:val="uk-UA"/>
                    </w:rPr>
                  </w:pPr>
                  <w:r w:rsidRPr="00AE723F">
                    <w:rPr>
                      <w:rFonts w:eastAsiaTheme="minorEastAsia"/>
                      <w:lang w:val="uk-UA"/>
                    </w:rPr>
                    <w:t xml:space="preserve">не зараховано з можливістю </w:t>
                  </w:r>
                </w:p>
                <w:p w:rsidR="00B13EDC" w:rsidRPr="00AE723F" w:rsidRDefault="00B13EDC" w:rsidP="00126586">
                  <w:pPr>
                    <w:jc w:val="both"/>
                    <w:rPr>
                      <w:rFonts w:eastAsiaTheme="minorEastAsia"/>
                      <w:lang w:val="uk-UA"/>
                    </w:rPr>
                  </w:pPr>
                  <w:r w:rsidRPr="00AE723F">
                    <w:rPr>
                      <w:rFonts w:eastAsiaTheme="minorEastAsia"/>
                      <w:lang w:val="uk-UA"/>
                    </w:rPr>
                    <w:t>повторного складання</w:t>
                  </w:r>
                </w:p>
              </w:tc>
            </w:tr>
            <w:tr w:rsidR="00B13EDC" w:rsidRPr="00AE723F" w:rsidTr="00126586">
              <w:trPr>
                <w:trHeight w:val="708"/>
              </w:trPr>
              <w:tc>
                <w:tcPr>
                  <w:tcW w:w="2295"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b/>
                      <w:lang w:val="uk-UA"/>
                    </w:rPr>
                  </w:pPr>
                  <w:r w:rsidRPr="00AE723F">
                    <w:rPr>
                      <w:rFonts w:eastAsiaTheme="minorEastAsia"/>
                      <w:b/>
                      <w:lang w:val="uk-UA"/>
                    </w:rPr>
                    <w:t>0-25</w:t>
                  </w:r>
                </w:p>
              </w:tc>
              <w:tc>
                <w:tcPr>
                  <w:tcW w:w="1275"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b/>
                      <w:lang w:val="uk-UA"/>
                    </w:rPr>
                  </w:pPr>
                  <w:r w:rsidRPr="00AE723F">
                    <w:rPr>
                      <w:rFonts w:eastAsiaTheme="minorEastAsia"/>
                      <w:b/>
                      <w:lang w:val="uk-UA"/>
                    </w:rPr>
                    <w:t>F</w:t>
                  </w:r>
                </w:p>
              </w:tc>
              <w:tc>
                <w:tcPr>
                  <w:tcW w:w="2127" w:type="dxa"/>
                  <w:tcBorders>
                    <w:top w:val="single" w:sz="4" w:space="0" w:color="000000"/>
                    <w:left w:val="single" w:sz="4" w:space="0" w:color="000000"/>
                    <w:bottom w:val="single" w:sz="4" w:space="0" w:color="000000"/>
                    <w:right w:val="nil"/>
                  </w:tcBorders>
                  <w:vAlign w:val="center"/>
                  <w:hideMark/>
                </w:tcPr>
                <w:p w:rsidR="00B13EDC" w:rsidRPr="00AE723F" w:rsidRDefault="00B13EDC" w:rsidP="00126586">
                  <w:pPr>
                    <w:jc w:val="both"/>
                    <w:rPr>
                      <w:rFonts w:eastAsiaTheme="minorEastAsia"/>
                      <w:lang w:val="uk-UA"/>
                    </w:rPr>
                  </w:pPr>
                  <w:r w:rsidRPr="00AE723F">
                    <w:rPr>
                      <w:rFonts w:eastAsiaTheme="minorEastAsia"/>
                      <w:lang w:val="uk-UA"/>
                    </w:rPr>
                    <w:t>незадовільно з обов’язковим повторним вивченням дисципліни</w:t>
                  </w:r>
                </w:p>
              </w:tc>
              <w:tc>
                <w:tcPr>
                  <w:tcW w:w="4250" w:type="dxa"/>
                  <w:tcBorders>
                    <w:top w:val="single" w:sz="4" w:space="0" w:color="000000"/>
                    <w:left w:val="single" w:sz="4" w:space="0" w:color="000000"/>
                    <w:bottom w:val="single" w:sz="4" w:space="0" w:color="000000"/>
                    <w:right w:val="single" w:sz="4" w:space="0" w:color="000000"/>
                  </w:tcBorders>
                  <w:hideMark/>
                </w:tcPr>
                <w:p w:rsidR="00B13EDC" w:rsidRPr="00AE723F" w:rsidRDefault="00B13EDC" w:rsidP="00126586">
                  <w:pPr>
                    <w:jc w:val="both"/>
                    <w:rPr>
                      <w:rFonts w:eastAsiaTheme="minorEastAsia"/>
                      <w:lang w:val="uk-UA"/>
                    </w:rPr>
                  </w:pPr>
                  <w:r w:rsidRPr="00AE723F">
                    <w:rPr>
                      <w:rFonts w:eastAsiaTheme="minorEastAsia"/>
                      <w:lang w:val="uk-UA"/>
                    </w:rPr>
                    <w:t xml:space="preserve">не зараховано з </w:t>
                  </w:r>
                </w:p>
                <w:p w:rsidR="00B13EDC" w:rsidRPr="00AE723F" w:rsidRDefault="00B13EDC" w:rsidP="00126586">
                  <w:pPr>
                    <w:jc w:val="both"/>
                    <w:rPr>
                      <w:rFonts w:eastAsiaTheme="minorEastAsia"/>
                      <w:lang w:val="uk-UA"/>
                    </w:rPr>
                  </w:pPr>
                  <w:r w:rsidRPr="00AE723F">
                    <w:rPr>
                      <w:rFonts w:eastAsiaTheme="minorEastAsia"/>
                      <w:lang w:val="uk-UA"/>
                    </w:rPr>
                    <w:t xml:space="preserve">обов’язковим повторним </w:t>
                  </w:r>
                </w:p>
                <w:p w:rsidR="00B13EDC" w:rsidRPr="00AE723F" w:rsidRDefault="00B13EDC" w:rsidP="00126586">
                  <w:pPr>
                    <w:jc w:val="both"/>
                    <w:rPr>
                      <w:rFonts w:eastAsiaTheme="minorEastAsia"/>
                      <w:lang w:val="uk-UA"/>
                    </w:rPr>
                  </w:pPr>
                  <w:r w:rsidRPr="00AE723F">
                    <w:rPr>
                      <w:rFonts w:eastAsiaTheme="minorEastAsia"/>
                      <w:lang w:val="uk-UA"/>
                    </w:rPr>
                    <w:t>вивченням дисципліни</w:t>
                  </w:r>
                </w:p>
              </w:tc>
            </w:tr>
          </w:tbl>
          <w:p w:rsidR="00B13EDC" w:rsidRPr="00AE723F" w:rsidRDefault="00B13EDC" w:rsidP="00126586">
            <w:pPr>
              <w:jc w:val="both"/>
              <w:rPr>
                <w:b/>
                <w:sz w:val="24"/>
                <w:szCs w:val="24"/>
              </w:rPr>
            </w:pPr>
            <w:r w:rsidRPr="00AE723F">
              <w:rPr>
                <w:b/>
                <w:sz w:val="24"/>
                <w:szCs w:val="24"/>
              </w:rPr>
              <w:t>Методи оцінки знань студентів та відсоток, що виділяються для кожного методу оцінки:</w:t>
            </w:r>
          </w:p>
          <w:p w:rsidR="002E6E98" w:rsidRPr="002E6E98" w:rsidRDefault="002E6E98" w:rsidP="002E6E98">
            <w:pPr>
              <w:pStyle w:val="a3"/>
              <w:numPr>
                <w:ilvl w:val="0"/>
                <w:numId w:val="6"/>
              </w:numPr>
              <w:suppressAutoHyphens/>
              <w:rPr>
                <w:sz w:val="24"/>
                <w:szCs w:val="24"/>
              </w:rPr>
            </w:pPr>
            <w:r w:rsidRPr="002E6E98">
              <w:rPr>
                <w:sz w:val="24"/>
                <w:szCs w:val="24"/>
              </w:rPr>
              <w:t>Участь у семінарських заняттях – 10 балів;</w:t>
            </w:r>
          </w:p>
          <w:p w:rsidR="002E6E98" w:rsidRPr="002E6E98" w:rsidRDefault="002E6E98" w:rsidP="002E6E98">
            <w:pPr>
              <w:pStyle w:val="a3"/>
              <w:numPr>
                <w:ilvl w:val="0"/>
                <w:numId w:val="6"/>
              </w:numPr>
              <w:suppressAutoHyphens/>
              <w:rPr>
                <w:sz w:val="24"/>
                <w:szCs w:val="24"/>
              </w:rPr>
            </w:pPr>
            <w:r w:rsidRPr="002E6E98">
              <w:rPr>
                <w:sz w:val="24"/>
                <w:szCs w:val="24"/>
              </w:rPr>
              <w:lastRenderedPageBreak/>
              <w:t>Активність на лекціях – 10 б.</w:t>
            </w:r>
          </w:p>
          <w:p w:rsidR="002E6E98" w:rsidRPr="002E6E98" w:rsidRDefault="002E6E98" w:rsidP="002E6E98">
            <w:pPr>
              <w:pStyle w:val="a3"/>
              <w:numPr>
                <w:ilvl w:val="0"/>
                <w:numId w:val="6"/>
              </w:numPr>
              <w:suppressAutoHyphens/>
              <w:jc w:val="both"/>
              <w:rPr>
                <w:color w:val="000000"/>
                <w:sz w:val="24"/>
                <w:szCs w:val="24"/>
              </w:rPr>
            </w:pPr>
            <w:r w:rsidRPr="002E6E98">
              <w:rPr>
                <w:color w:val="000000"/>
                <w:sz w:val="24"/>
                <w:szCs w:val="24"/>
              </w:rPr>
              <w:t>Розробити коректувальну програму профілактики здорового способу життя працівників в організації - 20 б.</w:t>
            </w:r>
          </w:p>
          <w:p w:rsidR="002E6E98" w:rsidRPr="002E6E98" w:rsidRDefault="002E6E98" w:rsidP="002E6E98">
            <w:pPr>
              <w:pStyle w:val="a3"/>
              <w:numPr>
                <w:ilvl w:val="0"/>
                <w:numId w:val="6"/>
              </w:numPr>
              <w:suppressAutoHyphens/>
              <w:jc w:val="both"/>
              <w:rPr>
                <w:sz w:val="24"/>
                <w:szCs w:val="24"/>
              </w:rPr>
            </w:pPr>
            <w:r w:rsidRPr="002E6E98">
              <w:rPr>
                <w:sz w:val="24"/>
                <w:szCs w:val="24"/>
              </w:rPr>
              <w:t>Розробити профілактичну міні-лекцію – 15 б.</w:t>
            </w:r>
          </w:p>
          <w:p w:rsidR="002E6E98" w:rsidRPr="002E6E98" w:rsidRDefault="002E6E98" w:rsidP="002E6E98">
            <w:pPr>
              <w:pStyle w:val="a3"/>
              <w:numPr>
                <w:ilvl w:val="0"/>
                <w:numId w:val="6"/>
              </w:numPr>
              <w:suppressAutoHyphens/>
              <w:jc w:val="both"/>
              <w:rPr>
                <w:sz w:val="24"/>
                <w:szCs w:val="24"/>
              </w:rPr>
            </w:pPr>
            <w:r w:rsidRPr="002E6E98">
              <w:rPr>
                <w:sz w:val="24"/>
                <w:szCs w:val="24"/>
              </w:rPr>
              <w:t>Буклети-презентації професійного здоров’я –15 б.</w:t>
            </w:r>
          </w:p>
          <w:p w:rsidR="002E6E98" w:rsidRPr="002E6E98" w:rsidRDefault="002E6E98" w:rsidP="002E6E98">
            <w:pPr>
              <w:pStyle w:val="a3"/>
              <w:numPr>
                <w:ilvl w:val="0"/>
                <w:numId w:val="6"/>
              </w:numPr>
              <w:suppressAutoHyphens/>
              <w:jc w:val="both"/>
              <w:rPr>
                <w:sz w:val="24"/>
                <w:szCs w:val="24"/>
              </w:rPr>
            </w:pPr>
            <w:r w:rsidRPr="002E6E98">
              <w:rPr>
                <w:sz w:val="24"/>
                <w:szCs w:val="24"/>
              </w:rPr>
              <w:t>Скласти програму-алгоритм консультування керівника організації – 20 б.</w:t>
            </w:r>
          </w:p>
          <w:p w:rsidR="00B13EDC" w:rsidRPr="00922E55" w:rsidRDefault="002E6E98" w:rsidP="002E6E98">
            <w:pPr>
              <w:pStyle w:val="a3"/>
              <w:numPr>
                <w:ilvl w:val="0"/>
                <w:numId w:val="6"/>
              </w:numPr>
              <w:suppressAutoHyphens/>
              <w:rPr>
                <w:sz w:val="24"/>
                <w:szCs w:val="24"/>
              </w:rPr>
            </w:pPr>
            <w:r w:rsidRPr="002E6E98">
              <w:rPr>
                <w:sz w:val="24"/>
                <w:szCs w:val="24"/>
              </w:rPr>
              <w:t>Підсумкове тестування – 10 б.</w:t>
            </w:r>
          </w:p>
        </w:tc>
      </w:tr>
      <w:tr w:rsidR="00B13EDC" w:rsidRPr="00AE723F" w:rsidTr="00126586">
        <w:trPr>
          <w:gridBefore w:val="1"/>
          <w:wBefore w:w="34" w:type="dxa"/>
        </w:trPr>
        <w:tc>
          <w:tcPr>
            <w:tcW w:w="1864" w:type="dxa"/>
            <w:gridSpan w:val="3"/>
          </w:tcPr>
          <w:p w:rsidR="00B13EDC" w:rsidRPr="00AE723F" w:rsidRDefault="00B13EDC" w:rsidP="00126586">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Вимоги до письмової роботи</w:t>
            </w:r>
          </w:p>
        </w:tc>
        <w:tc>
          <w:tcPr>
            <w:tcW w:w="7709" w:type="dxa"/>
            <w:gridSpan w:val="9"/>
          </w:tcPr>
          <w:p w:rsidR="00B13EDC" w:rsidRPr="00AE723F" w:rsidRDefault="00B13EDC" w:rsidP="00126586">
            <w:pPr>
              <w:jc w:val="both"/>
              <w:rPr>
                <w:b/>
                <w:sz w:val="24"/>
                <w:szCs w:val="24"/>
              </w:rPr>
            </w:pPr>
            <w:r w:rsidRPr="00AE723F">
              <w:rPr>
                <w:b/>
                <w:sz w:val="24"/>
                <w:szCs w:val="24"/>
              </w:rPr>
              <w:t>Критерії оцінювання практичних завдань</w:t>
            </w:r>
          </w:p>
          <w:p w:rsidR="00B13EDC" w:rsidRPr="00AE723F" w:rsidRDefault="00B13EDC" w:rsidP="00126586">
            <w:pPr>
              <w:jc w:val="both"/>
              <w:rPr>
                <w:b/>
                <w:sz w:val="24"/>
                <w:szCs w:val="24"/>
              </w:rPr>
            </w:pPr>
            <w:r w:rsidRPr="00AE723F">
              <w:rPr>
                <w:b/>
                <w:sz w:val="24"/>
                <w:szCs w:val="24"/>
              </w:rPr>
              <w:t>Практичне завдання № 1</w:t>
            </w:r>
          </w:p>
          <w:p w:rsidR="00B13EDC" w:rsidRPr="00AE723F" w:rsidRDefault="00801183" w:rsidP="00126586">
            <w:pPr>
              <w:jc w:val="both"/>
              <w:rPr>
                <w:sz w:val="24"/>
                <w:szCs w:val="24"/>
              </w:rPr>
            </w:pPr>
            <w:r>
              <w:rPr>
                <w:sz w:val="24"/>
                <w:szCs w:val="24"/>
              </w:rPr>
              <w:t>19-20</w:t>
            </w:r>
            <w:r w:rsidR="00B13EDC" w:rsidRPr="00AE723F">
              <w:rPr>
                <w:sz w:val="24"/>
                <w:szCs w:val="24"/>
              </w:rPr>
              <w:t xml:space="preserve"> балів (відмінно) – завдання виконано в повному обсязі: самостійно </w:t>
            </w:r>
            <w:r>
              <w:rPr>
                <w:sz w:val="24"/>
                <w:szCs w:val="24"/>
              </w:rPr>
              <w:t xml:space="preserve">розроблена </w:t>
            </w:r>
            <w:r>
              <w:rPr>
                <w:color w:val="000000"/>
                <w:sz w:val="24"/>
                <w:szCs w:val="24"/>
              </w:rPr>
              <w:t>коректувальна програма</w:t>
            </w:r>
            <w:r w:rsidRPr="002E6E98">
              <w:rPr>
                <w:color w:val="000000"/>
                <w:sz w:val="24"/>
                <w:szCs w:val="24"/>
              </w:rPr>
              <w:t xml:space="preserve"> профілактики здорового способу життя працівників в організації</w:t>
            </w:r>
            <w:r w:rsidR="00B13EDC" w:rsidRPr="00AE723F">
              <w:rPr>
                <w:sz w:val="24"/>
                <w:szCs w:val="24"/>
              </w:rPr>
              <w:t xml:space="preserve">, опираючись </w:t>
            </w:r>
            <w:r>
              <w:rPr>
                <w:sz w:val="24"/>
                <w:szCs w:val="24"/>
              </w:rPr>
              <w:t>на методологію такого виду робіт</w:t>
            </w:r>
            <w:r w:rsidR="00B13EDC" w:rsidRPr="00AE723F">
              <w:rPr>
                <w:sz w:val="24"/>
                <w:szCs w:val="24"/>
              </w:rPr>
              <w:t>.</w:t>
            </w:r>
            <w:r>
              <w:rPr>
                <w:sz w:val="24"/>
                <w:szCs w:val="24"/>
              </w:rPr>
              <w:t xml:space="preserve"> Чітко сформульовані цілі програми, продуманий зміст </w:t>
            </w:r>
            <w:proofErr w:type="spellStart"/>
            <w:r>
              <w:rPr>
                <w:sz w:val="24"/>
                <w:szCs w:val="24"/>
              </w:rPr>
              <w:t>корекційних</w:t>
            </w:r>
            <w:proofErr w:type="spellEnd"/>
            <w:r>
              <w:rPr>
                <w:sz w:val="24"/>
                <w:szCs w:val="24"/>
              </w:rPr>
              <w:t xml:space="preserve"> занять у розпланований термін, враховане дотримання поєднання комплексного підходу у складанні </w:t>
            </w:r>
            <w:proofErr w:type="spellStart"/>
            <w:r>
              <w:rPr>
                <w:sz w:val="24"/>
                <w:szCs w:val="24"/>
              </w:rPr>
              <w:t>корекційних</w:t>
            </w:r>
            <w:proofErr w:type="spellEnd"/>
            <w:r>
              <w:rPr>
                <w:sz w:val="24"/>
                <w:szCs w:val="24"/>
              </w:rPr>
              <w:t xml:space="preserve"> програм. Зроблені висновки про якісні показники колекційної програми на прикладі конкретної організації. </w:t>
            </w:r>
            <w:proofErr w:type="spellStart"/>
            <w:r>
              <w:rPr>
                <w:sz w:val="24"/>
                <w:szCs w:val="24"/>
              </w:rPr>
              <w:t>Корекційна</w:t>
            </w:r>
            <w:proofErr w:type="spellEnd"/>
            <w:r>
              <w:rPr>
                <w:sz w:val="24"/>
                <w:szCs w:val="24"/>
              </w:rPr>
              <w:t xml:space="preserve"> програма презентується студентом в навчальній аудиторії. </w:t>
            </w:r>
            <w:r w:rsidR="00B13EDC" w:rsidRPr="00AE723F">
              <w:rPr>
                <w:sz w:val="24"/>
                <w:szCs w:val="24"/>
              </w:rPr>
              <w:t>Матеріали оформлені  в електронному вигляді і подані у вчасно.</w:t>
            </w:r>
          </w:p>
          <w:p w:rsidR="00801183" w:rsidRPr="00AE723F" w:rsidRDefault="00801183" w:rsidP="00801183">
            <w:pPr>
              <w:jc w:val="both"/>
              <w:rPr>
                <w:sz w:val="24"/>
                <w:szCs w:val="24"/>
              </w:rPr>
            </w:pPr>
            <w:r>
              <w:rPr>
                <w:sz w:val="24"/>
                <w:szCs w:val="24"/>
              </w:rPr>
              <w:t>15-18 балів (добре</w:t>
            </w:r>
            <w:r w:rsidRPr="00AE723F">
              <w:rPr>
                <w:sz w:val="24"/>
                <w:szCs w:val="24"/>
              </w:rPr>
              <w:t xml:space="preserve">) – завдання виконано в повному обсязі: самостійно </w:t>
            </w:r>
            <w:r>
              <w:rPr>
                <w:sz w:val="24"/>
                <w:szCs w:val="24"/>
              </w:rPr>
              <w:t xml:space="preserve">розроблена </w:t>
            </w:r>
            <w:r>
              <w:rPr>
                <w:color w:val="000000"/>
                <w:sz w:val="24"/>
                <w:szCs w:val="24"/>
              </w:rPr>
              <w:t>коректувальна програма</w:t>
            </w:r>
            <w:r w:rsidRPr="002E6E98">
              <w:rPr>
                <w:color w:val="000000"/>
                <w:sz w:val="24"/>
                <w:szCs w:val="24"/>
              </w:rPr>
              <w:t xml:space="preserve"> профілактики здорового способу життя працівників в організації</w:t>
            </w:r>
            <w:r w:rsidRPr="00AE723F">
              <w:rPr>
                <w:sz w:val="24"/>
                <w:szCs w:val="24"/>
              </w:rPr>
              <w:t xml:space="preserve">, опираючись </w:t>
            </w:r>
            <w:r>
              <w:rPr>
                <w:sz w:val="24"/>
                <w:szCs w:val="24"/>
              </w:rPr>
              <w:t>на методологію такого виду робіт</w:t>
            </w:r>
            <w:r w:rsidRPr="00AE723F">
              <w:rPr>
                <w:sz w:val="24"/>
                <w:szCs w:val="24"/>
              </w:rPr>
              <w:t>.</w:t>
            </w:r>
            <w:r>
              <w:rPr>
                <w:sz w:val="24"/>
                <w:szCs w:val="24"/>
              </w:rPr>
              <w:t xml:space="preserve"> Чітко сформульовані цілі програми, продуманий зміст </w:t>
            </w:r>
            <w:proofErr w:type="spellStart"/>
            <w:r>
              <w:rPr>
                <w:sz w:val="24"/>
                <w:szCs w:val="24"/>
              </w:rPr>
              <w:t>корекційних</w:t>
            </w:r>
            <w:proofErr w:type="spellEnd"/>
            <w:r>
              <w:rPr>
                <w:sz w:val="24"/>
                <w:szCs w:val="24"/>
              </w:rPr>
              <w:t xml:space="preserve"> занять у розпланований термін, враховане дотримання поєднання комплексного підходу у складанні </w:t>
            </w:r>
            <w:proofErr w:type="spellStart"/>
            <w:r>
              <w:rPr>
                <w:sz w:val="24"/>
                <w:szCs w:val="24"/>
              </w:rPr>
              <w:t>корекційних</w:t>
            </w:r>
            <w:proofErr w:type="spellEnd"/>
            <w:r>
              <w:rPr>
                <w:sz w:val="24"/>
                <w:szCs w:val="24"/>
              </w:rPr>
              <w:t xml:space="preserve"> програм. Зроблені висновки про якісні показники колекційної програми на прикладі конкретної організації.</w:t>
            </w:r>
            <w:r w:rsidRPr="00AE723F">
              <w:rPr>
                <w:sz w:val="24"/>
                <w:szCs w:val="24"/>
              </w:rPr>
              <w:t xml:space="preserve"> </w:t>
            </w:r>
            <w:proofErr w:type="spellStart"/>
            <w:r>
              <w:rPr>
                <w:sz w:val="24"/>
                <w:szCs w:val="24"/>
              </w:rPr>
              <w:t>Корекційна</w:t>
            </w:r>
            <w:proofErr w:type="spellEnd"/>
            <w:r>
              <w:rPr>
                <w:sz w:val="24"/>
                <w:szCs w:val="24"/>
              </w:rPr>
              <w:t xml:space="preserve"> програма не презентується студентом в навчальній аудиторії.</w:t>
            </w:r>
            <w:r>
              <w:rPr>
                <w:rStyle w:val="a9"/>
                <w:rFonts w:ascii="Arial" w:hAnsi="Arial" w:cs="Arial"/>
                <w:b/>
                <w:bCs/>
                <w:color w:val="333333"/>
                <w:sz w:val="15"/>
                <w:szCs w:val="15"/>
                <w:shd w:val="clear" w:color="auto" w:fill="EEF0F0"/>
              </w:rPr>
              <w:t xml:space="preserve"> </w:t>
            </w:r>
            <w:r w:rsidRPr="00AE723F">
              <w:rPr>
                <w:sz w:val="24"/>
                <w:szCs w:val="24"/>
              </w:rPr>
              <w:t>Матеріали оформлені  в електронному вигляді і подані у вчасно.</w:t>
            </w:r>
            <w:r>
              <w:rPr>
                <w:sz w:val="24"/>
                <w:szCs w:val="24"/>
              </w:rPr>
              <w:t xml:space="preserve"> Допущені невеликі неточності в </w:t>
            </w:r>
          </w:p>
          <w:p w:rsidR="00B13EDC" w:rsidRPr="00AE723F" w:rsidRDefault="00801183" w:rsidP="00126586">
            <w:pPr>
              <w:jc w:val="both"/>
              <w:rPr>
                <w:sz w:val="24"/>
                <w:szCs w:val="24"/>
              </w:rPr>
            </w:pPr>
            <w:r>
              <w:rPr>
                <w:sz w:val="24"/>
                <w:szCs w:val="24"/>
              </w:rPr>
              <w:t>12-14</w:t>
            </w:r>
            <w:r w:rsidR="00B13EDC" w:rsidRPr="00AE723F">
              <w:rPr>
                <w:sz w:val="24"/>
                <w:szCs w:val="24"/>
              </w:rPr>
              <w:t xml:space="preserve"> балів (задовільно) – завдання виконано не в повному обсязі, вправи не адаптовані, не відповідають поставленим завданням, студент не володіє інструкцією до вправ.   Висновки фрагментарні. Необґрунтовані. Робота оформлена частково або відсутня, подана невчасно.</w:t>
            </w:r>
          </w:p>
          <w:p w:rsidR="00B13EDC" w:rsidRPr="00AE723F" w:rsidRDefault="006E4C29" w:rsidP="00126586">
            <w:pPr>
              <w:jc w:val="both"/>
              <w:rPr>
                <w:sz w:val="24"/>
                <w:szCs w:val="24"/>
              </w:rPr>
            </w:pPr>
            <w:r>
              <w:rPr>
                <w:sz w:val="24"/>
                <w:szCs w:val="24"/>
              </w:rPr>
              <w:t>6-12</w:t>
            </w:r>
            <w:r w:rsidR="00B13EDC" w:rsidRPr="00AE723F">
              <w:rPr>
                <w:sz w:val="24"/>
                <w:szCs w:val="24"/>
              </w:rPr>
              <w:t xml:space="preserve"> балів (незадовільно) – виконана лише   частина завдання  (складений структура </w:t>
            </w:r>
            <w:r w:rsidRPr="00AE723F">
              <w:rPr>
                <w:sz w:val="24"/>
                <w:szCs w:val="24"/>
              </w:rPr>
              <w:t>п</w:t>
            </w:r>
            <w:r>
              <w:rPr>
                <w:sz w:val="24"/>
                <w:szCs w:val="24"/>
              </w:rPr>
              <w:t>рограми</w:t>
            </w:r>
            <w:r w:rsidR="00B13EDC" w:rsidRPr="00AE723F">
              <w:rPr>
                <w:sz w:val="24"/>
                <w:szCs w:val="24"/>
              </w:rPr>
              <w:t xml:space="preserve">), який містить істотні помилки у змісті. Матеріали неадаптовані і не розкривають поставлені завдання. </w:t>
            </w:r>
          </w:p>
          <w:p w:rsidR="00B13EDC" w:rsidRPr="00AE723F" w:rsidRDefault="00B13EDC" w:rsidP="00126586">
            <w:pPr>
              <w:jc w:val="both"/>
              <w:rPr>
                <w:sz w:val="24"/>
                <w:szCs w:val="24"/>
              </w:rPr>
            </w:pPr>
            <w:r w:rsidRPr="00AE723F">
              <w:rPr>
                <w:sz w:val="24"/>
                <w:szCs w:val="24"/>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B13EDC" w:rsidRPr="00AE723F" w:rsidRDefault="00B13EDC" w:rsidP="00126586">
            <w:pPr>
              <w:jc w:val="both"/>
              <w:rPr>
                <w:b/>
                <w:sz w:val="24"/>
                <w:szCs w:val="24"/>
              </w:rPr>
            </w:pPr>
            <w:r w:rsidRPr="00AE723F">
              <w:rPr>
                <w:sz w:val="24"/>
                <w:szCs w:val="24"/>
              </w:rPr>
              <w:t>0 балів – завдання відсутнє.</w:t>
            </w:r>
          </w:p>
          <w:p w:rsidR="00B13EDC" w:rsidRPr="00AE723F" w:rsidRDefault="00B13EDC" w:rsidP="00126586">
            <w:pPr>
              <w:jc w:val="both"/>
              <w:rPr>
                <w:b/>
                <w:sz w:val="24"/>
                <w:szCs w:val="24"/>
              </w:rPr>
            </w:pPr>
            <w:r w:rsidRPr="00AE723F">
              <w:rPr>
                <w:b/>
                <w:sz w:val="24"/>
                <w:szCs w:val="24"/>
              </w:rPr>
              <w:t>Практичне завдання № 2</w:t>
            </w:r>
          </w:p>
          <w:p w:rsidR="00B13EDC" w:rsidRPr="00AE723F" w:rsidRDefault="006E4C29" w:rsidP="00126586">
            <w:pPr>
              <w:suppressAutoHyphens/>
              <w:jc w:val="both"/>
              <w:rPr>
                <w:color w:val="000000"/>
                <w:sz w:val="24"/>
                <w:szCs w:val="24"/>
              </w:rPr>
            </w:pPr>
            <w:r>
              <w:rPr>
                <w:sz w:val="24"/>
                <w:szCs w:val="24"/>
              </w:rPr>
              <w:t>14-1</w:t>
            </w:r>
            <w:r w:rsidR="00B13EDC" w:rsidRPr="00AE723F">
              <w:rPr>
                <w:sz w:val="24"/>
                <w:szCs w:val="24"/>
              </w:rPr>
              <w:t xml:space="preserve">5 балів (відмінно) – завдання виконано в повному обсязі: самостійно </w:t>
            </w:r>
            <w:r>
              <w:rPr>
                <w:sz w:val="24"/>
                <w:szCs w:val="24"/>
              </w:rPr>
              <w:t xml:space="preserve"> розроблено профілактичну міні-лекцію. Дотримана мета, завдання, підібрані ключові проблеми, техніки і прийоми. Лекція проведена на цільовій аудиторії студентської групи. </w:t>
            </w:r>
            <w:r w:rsidR="00B13EDC" w:rsidRPr="00AE723F">
              <w:rPr>
                <w:sz w:val="24"/>
                <w:szCs w:val="24"/>
              </w:rPr>
              <w:t>Матеріали оформлені в письмовому вигляді і здані вчасно.</w:t>
            </w:r>
          </w:p>
          <w:p w:rsidR="006E4C29" w:rsidRPr="00AE723F" w:rsidRDefault="006E4C29" w:rsidP="006E4C29">
            <w:pPr>
              <w:suppressAutoHyphens/>
              <w:jc w:val="both"/>
              <w:rPr>
                <w:color w:val="000000"/>
                <w:sz w:val="24"/>
                <w:szCs w:val="24"/>
              </w:rPr>
            </w:pPr>
            <w:r>
              <w:rPr>
                <w:sz w:val="24"/>
                <w:szCs w:val="24"/>
              </w:rPr>
              <w:t>12-1</w:t>
            </w:r>
            <w:r w:rsidR="00B13EDC" w:rsidRPr="00AE723F">
              <w:rPr>
                <w:sz w:val="24"/>
                <w:szCs w:val="24"/>
              </w:rPr>
              <w:t xml:space="preserve">3 бали (добре) – </w:t>
            </w:r>
            <w:r w:rsidRPr="00AE723F">
              <w:rPr>
                <w:sz w:val="24"/>
                <w:szCs w:val="24"/>
              </w:rPr>
              <w:t xml:space="preserve">завдання виконано в повному обсязі: самостійно </w:t>
            </w:r>
            <w:r>
              <w:rPr>
                <w:sz w:val="24"/>
                <w:szCs w:val="24"/>
              </w:rPr>
              <w:t xml:space="preserve"> розроблено профілактичну міні-лекцію. Дотримана мета, завдання, підібрані ключові проблеми, техніки і прийоми. Студент не проводить лекцію. </w:t>
            </w:r>
            <w:r w:rsidRPr="00AE723F">
              <w:rPr>
                <w:sz w:val="24"/>
                <w:szCs w:val="24"/>
              </w:rPr>
              <w:t>Матеріали оформлені в письмовому вигляді і здані вчасно.</w:t>
            </w:r>
          </w:p>
          <w:p w:rsidR="00B13EDC" w:rsidRPr="00AE723F" w:rsidRDefault="006E4C29" w:rsidP="00126586">
            <w:pPr>
              <w:jc w:val="both"/>
              <w:rPr>
                <w:sz w:val="24"/>
                <w:szCs w:val="24"/>
              </w:rPr>
            </w:pPr>
            <w:r>
              <w:rPr>
                <w:sz w:val="24"/>
                <w:szCs w:val="24"/>
              </w:rPr>
              <w:lastRenderedPageBreak/>
              <w:t>9-11</w:t>
            </w:r>
            <w:r w:rsidR="00B13EDC" w:rsidRPr="00AE723F">
              <w:rPr>
                <w:sz w:val="24"/>
                <w:szCs w:val="24"/>
              </w:rPr>
              <w:t xml:space="preserve"> балів (задовільно) – завдання виконано не в повному обсязі, мотиваційні прийоми та техніки не адаптовані, не відповідають поставленим завд</w:t>
            </w:r>
            <w:r>
              <w:rPr>
                <w:sz w:val="24"/>
                <w:szCs w:val="24"/>
              </w:rPr>
              <w:t xml:space="preserve">анням. </w:t>
            </w:r>
            <w:r w:rsidR="00B13EDC" w:rsidRPr="00AE723F">
              <w:rPr>
                <w:sz w:val="24"/>
                <w:szCs w:val="24"/>
              </w:rPr>
              <w:t>Висновки фрагментарні. Необґрунтовані. Робота оформлена частково або відсутня, подана невчасно.</w:t>
            </w:r>
          </w:p>
          <w:p w:rsidR="00B13EDC" w:rsidRPr="00AE723F" w:rsidRDefault="00B13EDC" w:rsidP="00126586">
            <w:pPr>
              <w:jc w:val="both"/>
              <w:rPr>
                <w:sz w:val="24"/>
                <w:szCs w:val="24"/>
              </w:rPr>
            </w:pPr>
            <w:r w:rsidRPr="00AE723F">
              <w:rPr>
                <w:sz w:val="24"/>
                <w:szCs w:val="24"/>
              </w:rPr>
              <w:t xml:space="preserve">5-10 балів (незадовільно) – виконана лише   частина завдання  (складена структура </w:t>
            </w:r>
            <w:r w:rsidR="006E4C29">
              <w:rPr>
                <w:sz w:val="24"/>
                <w:szCs w:val="24"/>
              </w:rPr>
              <w:t>лекції</w:t>
            </w:r>
            <w:r w:rsidRPr="00AE723F">
              <w:rPr>
                <w:sz w:val="24"/>
                <w:szCs w:val="24"/>
              </w:rPr>
              <w:t xml:space="preserve">), який містить істотні помилки у змісті. Матеріали неадаптовані і не розкривають поставлені завдання. </w:t>
            </w:r>
          </w:p>
          <w:p w:rsidR="00B13EDC" w:rsidRPr="00AE723F" w:rsidRDefault="00B13EDC" w:rsidP="00126586">
            <w:pPr>
              <w:jc w:val="both"/>
              <w:rPr>
                <w:sz w:val="24"/>
                <w:szCs w:val="24"/>
              </w:rPr>
            </w:pPr>
            <w:r w:rsidRPr="00AE723F">
              <w:rPr>
                <w:sz w:val="24"/>
                <w:szCs w:val="24"/>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B13EDC" w:rsidRPr="00AE723F" w:rsidRDefault="00B13EDC" w:rsidP="00126586">
            <w:pPr>
              <w:jc w:val="both"/>
              <w:rPr>
                <w:sz w:val="24"/>
                <w:szCs w:val="24"/>
              </w:rPr>
            </w:pPr>
            <w:r w:rsidRPr="00AE723F">
              <w:rPr>
                <w:sz w:val="24"/>
                <w:szCs w:val="24"/>
              </w:rPr>
              <w:t>0 балів – завдання відсутнє.</w:t>
            </w:r>
          </w:p>
          <w:p w:rsidR="006E4C29" w:rsidRPr="00343AC4" w:rsidRDefault="00B13EDC" w:rsidP="00343AC4">
            <w:pPr>
              <w:suppressAutoHyphens/>
              <w:jc w:val="both"/>
            </w:pPr>
            <w:r w:rsidRPr="00343AC4">
              <w:rPr>
                <w:b/>
              </w:rPr>
              <w:t>Практичне завдання № 3</w:t>
            </w:r>
            <w:r w:rsidRPr="00343AC4">
              <w:t xml:space="preserve">  </w:t>
            </w:r>
            <w:r w:rsidR="00343AC4" w:rsidRPr="00343AC4">
              <w:t xml:space="preserve"> </w:t>
            </w:r>
          </w:p>
          <w:p w:rsidR="006E4C29" w:rsidRPr="00AE723F" w:rsidRDefault="006E4C29" w:rsidP="006E4C29">
            <w:pPr>
              <w:suppressAutoHyphens/>
              <w:jc w:val="both"/>
              <w:rPr>
                <w:color w:val="000000"/>
                <w:sz w:val="24"/>
                <w:szCs w:val="24"/>
              </w:rPr>
            </w:pPr>
            <w:r>
              <w:rPr>
                <w:sz w:val="24"/>
                <w:szCs w:val="24"/>
              </w:rPr>
              <w:t>14-1</w:t>
            </w:r>
            <w:r w:rsidRPr="00AE723F">
              <w:rPr>
                <w:sz w:val="24"/>
                <w:szCs w:val="24"/>
              </w:rPr>
              <w:t>5 балів (відмінно) – завдання виконано в повному обсязі</w:t>
            </w:r>
            <w:r>
              <w:rPr>
                <w:sz w:val="24"/>
                <w:szCs w:val="24"/>
              </w:rPr>
              <w:t>.</w:t>
            </w:r>
            <w:r w:rsidRPr="00AE723F">
              <w:rPr>
                <w:sz w:val="24"/>
                <w:szCs w:val="24"/>
              </w:rPr>
              <w:t xml:space="preserve"> самостійно </w:t>
            </w:r>
            <w:r>
              <w:rPr>
                <w:sz w:val="24"/>
                <w:szCs w:val="24"/>
              </w:rPr>
              <w:t xml:space="preserve"> розроблено буклет-презентацію</w:t>
            </w:r>
            <w:r w:rsidRPr="002E6E98">
              <w:rPr>
                <w:sz w:val="24"/>
                <w:szCs w:val="24"/>
              </w:rPr>
              <w:t xml:space="preserve"> професійного здоров’я</w:t>
            </w:r>
            <w:r>
              <w:rPr>
                <w:sz w:val="24"/>
                <w:szCs w:val="24"/>
              </w:rPr>
              <w:t xml:space="preserve">. Буклет містить 15 слайдів, які підпорядковані загальній меті з урахуванням вимог до презентацій. </w:t>
            </w:r>
            <w:r w:rsidRPr="00AE723F">
              <w:rPr>
                <w:sz w:val="24"/>
                <w:szCs w:val="24"/>
              </w:rPr>
              <w:t xml:space="preserve">Матеріали оформлені в </w:t>
            </w:r>
            <w:r>
              <w:rPr>
                <w:sz w:val="24"/>
                <w:szCs w:val="24"/>
              </w:rPr>
              <w:t>електронн</w:t>
            </w:r>
            <w:r w:rsidRPr="00AE723F">
              <w:rPr>
                <w:sz w:val="24"/>
                <w:szCs w:val="24"/>
              </w:rPr>
              <w:t>ому вигляді і здані вчасно.</w:t>
            </w:r>
          </w:p>
          <w:p w:rsidR="00343AC4" w:rsidRPr="00AE723F" w:rsidRDefault="006E4C29" w:rsidP="00343AC4">
            <w:pPr>
              <w:suppressAutoHyphens/>
              <w:jc w:val="both"/>
              <w:rPr>
                <w:color w:val="000000"/>
                <w:sz w:val="24"/>
                <w:szCs w:val="24"/>
              </w:rPr>
            </w:pPr>
            <w:r>
              <w:rPr>
                <w:sz w:val="24"/>
                <w:szCs w:val="24"/>
              </w:rPr>
              <w:t>12-1</w:t>
            </w:r>
            <w:r w:rsidRPr="00AE723F">
              <w:rPr>
                <w:sz w:val="24"/>
                <w:szCs w:val="24"/>
              </w:rPr>
              <w:t xml:space="preserve">3 бали (добре) – завдання виконано в повному обсязі: самостійно </w:t>
            </w:r>
            <w:r>
              <w:rPr>
                <w:sz w:val="24"/>
                <w:szCs w:val="24"/>
              </w:rPr>
              <w:t xml:space="preserve"> розроблено </w:t>
            </w:r>
            <w:r w:rsidR="00343AC4">
              <w:rPr>
                <w:sz w:val="24"/>
                <w:szCs w:val="24"/>
              </w:rPr>
              <w:t>буклет-презентацію</w:t>
            </w:r>
            <w:r w:rsidR="00343AC4" w:rsidRPr="002E6E98">
              <w:rPr>
                <w:sz w:val="24"/>
                <w:szCs w:val="24"/>
              </w:rPr>
              <w:t xml:space="preserve"> професійного здоров’я</w:t>
            </w:r>
            <w:r>
              <w:rPr>
                <w:sz w:val="24"/>
                <w:szCs w:val="24"/>
              </w:rPr>
              <w:t xml:space="preserve">. </w:t>
            </w:r>
            <w:r w:rsidR="00343AC4">
              <w:rPr>
                <w:sz w:val="24"/>
                <w:szCs w:val="24"/>
              </w:rPr>
              <w:t xml:space="preserve">Буклет містить менше 15 слайдів, які підпорядковані загальній меті з урахуванням вимог до презентацій. </w:t>
            </w:r>
            <w:r w:rsidR="00343AC4" w:rsidRPr="00AE723F">
              <w:rPr>
                <w:sz w:val="24"/>
                <w:szCs w:val="24"/>
              </w:rPr>
              <w:t xml:space="preserve">Матеріали оформлені в </w:t>
            </w:r>
            <w:r w:rsidR="00343AC4">
              <w:rPr>
                <w:sz w:val="24"/>
                <w:szCs w:val="24"/>
              </w:rPr>
              <w:t>електронн</w:t>
            </w:r>
            <w:r w:rsidR="00343AC4" w:rsidRPr="00AE723F">
              <w:rPr>
                <w:sz w:val="24"/>
                <w:szCs w:val="24"/>
              </w:rPr>
              <w:t xml:space="preserve">ому вигляді і здані </w:t>
            </w:r>
            <w:r w:rsidR="00343AC4">
              <w:rPr>
                <w:sz w:val="24"/>
                <w:szCs w:val="24"/>
              </w:rPr>
              <w:t>не</w:t>
            </w:r>
            <w:r w:rsidR="00343AC4" w:rsidRPr="00AE723F">
              <w:rPr>
                <w:sz w:val="24"/>
                <w:szCs w:val="24"/>
              </w:rPr>
              <w:t>вчасно.</w:t>
            </w:r>
          </w:p>
          <w:p w:rsidR="006E4C29" w:rsidRPr="00AE723F" w:rsidRDefault="006E4C29" w:rsidP="00343AC4">
            <w:pPr>
              <w:suppressAutoHyphens/>
              <w:jc w:val="both"/>
              <w:rPr>
                <w:sz w:val="24"/>
                <w:szCs w:val="24"/>
              </w:rPr>
            </w:pPr>
            <w:r>
              <w:rPr>
                <w:sz w:val="24"/>
                <w:szCs w:val="24"/>
              </w:rPr>
              <w:t>9-11</w:t>
            </w:r>
            <w:r w:rsidRPr="00AE723F">
              <w:rPr>
                <w:sz w:val="24"/>
                <w:szCs w:val="24"/>
              </w:rPr>
              <w:t xml:space="preserve"> балів (задовільно) – </w:t>
            </w:r>
            <w:r w:rsidR="00343AC4" w:rsidRPr="00AE723F">
              <w:rPr>
                <w:sz w:val="24"/>
                <w:szCs w:val="24"/>
              </w:rPr>
              <w:t xml:space="preserve">завдання виконано </w:t>
            </w:r>
            <w:r w:rsidR="00343AC4">
              <w:rPr>
                <w:sz w:val="24"/>
                <w:szCs w:val="24"/>
              </w:rPr>
              <w:t xml:space="preserve">не </w:t>
            </w:r>
            <w:r w:rsidR="00343AC4" w:rsidRPr="00AE723F">
              <w:rPr>
                <w:sz w:val="24"/>
                <w:szCs w:val="24"/>
              </w:rPr>
              <w:t xml:space="preserve">в повному обсязі: </w:t>
            </w:r>
            <w:r w:rsidR="00343AC4">
              <w:rPr>
                <w:sz w:val="24"/>
                <w:szCs w:val="24"/>
              </w:rPr>
              <w:t xml:space="preserve">не </w:t>
            </w:r>
            <w:r w:rsidR="00343AC4" w:rsidRPr="00AE723F">
              <w:rPr>
                <w:sz w:val="24"/>
                <w:szCs w:val="24"/>
              </w:rPr>
              <w:t xml:space="preserve">самостійно </w:t>
            </w:r>
            <w:r w:rsidR="00343AC4">
              <w:rPr>
                <w:sz w:val="24"/>
                <w:szCs w:val="24"/>
              </w:rPr>
              <w:t xml:space="preserve"> розроблено буклет-презентацію</w:t>
            </w:r>
            <w:r w:rsidR="00343AC4" w:rsidRPr="002E6E98">
              <w:rPr>
                <w:sz w:val="24"/>
                <w:szCs w:val="24"/>
              </w:rPr>
              <w:t xml:space="preserve"> професійного здоров’я</w:t>
            </w:r>
            <w:r w:rsidR="00343AC4">
              <w:rPr>
                <w:sz w:val="24"/>
                <w:szCs w:val="24"/>
              </w:rPr>
              <w:t xml:space="preserve">. Буклет містить менше 15 слайдів, які не підпорядковані загальній меті з урахуванням вимог до презентацій. </w:t>
            </w:r>
            <w:r w:rsidR="00343AC4" w:rsidRPr="00AE723F">
              <w:rPr>
                <w:sz w:val="24"/>
                <w:szCs w:val="24"/>
              </w:rPr>
              <w:t xml:space="preserve">Матеріали оформлені в </w:t>
            </w:r>
            <w:r w:rsidR="00343AC4">
              <w:rPr>
                <w:sz w:val="24"/>
                <w:szCs w:val="24"/>
              </w:rPr>
              <w:t>електронн</w:t>
            </w:r>
            <w:r w:rsidR="00343AC4" w:rsidRPr="00AE723F">
              <w:rPr>
                <w:sz w:val="24"/>
                <w:szCs w:val="24"/>
              </w:rPr>
              <w:t xml:space="preserve">ому вигляді і здані </w:t>
            </w:r>
            <w:r w:rsidR="00343AC4">
              <w:rPr>
                <w:sz w:val="24"/>
                <w:szCs w:val="24"/>
              </w:rPr>
              <w:t>не</w:t>
            </w:r>
            <w:r w:rsidR="00343AC4" w:rsidRPr="00AE723F">
              <w:rPr>
                <w:sz w:val="24"/>
                <w:szCs w:val="24"/>
              </w:rPr>
              <w:t xml:space="preserve">вчасно. </w:t>
            </w:r>
          </w:p>
          <w:p w:rsidR="006E4C29" w:rsidRPr="00AE723F" w:rsidRDefault="006E4C29" w:rsidP="00343AC4">
            <w:pPr>
              <w:suppressAutoHyphens/>
              <w:jc w:val="both"/>
              <w:rPr>
                <w:sz w:val="24"/>
                <w:szCs w:val="24"/>
              </w:rPr>
            </w:pPr>
            <w:r w:rsidRPr="00AE723F">
              <w:rPr>
                <w:sz w:val="24"/>
                <w:szCs w:val="24"/>
              </w:rPr>
              <w:t>5-10 балів (незадові</w:t>
            </w:r>
            <w:r w:rsidR="00343AC4">
              <w:rPr>
                <w:sz w:val="24"/>
                <w:szCs w:val="24"/>
              </w:rPr>
              <w:t>льно) – виконана лише   частина</w:t>
            </w:r>
            <w:r w:rsidRPr="00AE723F">
              <w:rPr>
                <w:sz w:val="24"/>
                <w:szCs w:val="24"/>
              </w:rPr>
              <w:t>, який містить істотні помилки у змісті. Матеріали неадаптовані і не розкривають поставлені завдання.</w:t>
            </w:r>
            <w:r w:rsidR="00343AC4" w:rsidRPr="00AE723F">
              <w:rPr>
                <w:sz w:val="24"/>
                <w:szCs w:val="24"/>
              </w:rPr>
              <w:t xml:space="preserve"> Висновки фрагментарні. Необґрунтовані. Робота оформлена частково або відсутня, подана невчасно.</w:t>
            </w:r>
            <w:r w:rsidRPr="00AE723F">
              <w:rPr>
                <w:sz w:val="24"/>
                <w:szCs w:val="24"/>
              </w:rPr>
              <w:t xml:space="preserve"> </w:t>
            </w:r>
          </w:p>
          <w:p w:rsidR="006E4C29" w:rsidRPr="00AE723F" w:rsidRDefault="006E4C29" w:rsidP="006E4C29">
            <w:pPr>
              <w:jc w:val="both"/>
              <w:rPr>
                <w:sz w:val="24"/>
                <w:szCs w:val="24"/>
              </w:rPr>
            </w:pPr>
            <w:r w:rsidRPr="00AE723F">
              <w:rPr>
                <w:sz w:val="24"/>
                <w:szCs w:val="24"/>
              </w:rPr>
              <w:t>1-2 бали (незадовільно) – завдання практично не виконано, складаєт</w:t>
            </w:r>
            <w:r w:rsidR="00343AC4">
              <w:rPr>
                <w:sz w:val="24"/>
                <w:szCs w:val="24"/>
              </w:rPr>
              <w:t>ься з окремих малозмістовних слайдів</w:t>
            </w:r>
            <w:r w:rsidRPr="00AE723F">
              <w:rPr>
                <w:sz w:val="24"/>
                <w:szCs w:val="24"/>
              </w:rPr>
              <w:t xml:space="preserve">, які за своїм змістом не відображають суті завдання. </w:t>
            </w:r>
          </w:p>
          <w:p w:rsidR="006E4C29" w:rsidRPr="00AE723F" w:rsidRDefault="006E4C29" w:rsidP="006E4C29">
            <w:pPr>
              <w:jc w:val="both"/>
              <w:rPr>
                <w:sz w:val="24"/>
                <w:szCs w:val="24"/>
              </w:rPr>
            </w:pPr>
            <w:r w:rsidRPr="00AE723F">
              <w:rPr>
                <w:sz w:val="24"/>
                <w:szCs w:val="24"/>
              </w:rPr>
              <w:t>0 балів – завдання відсутнє.</w:t>
            </w:r>
          </w:p>
          <w:p w:rsidR="00B13EDC" w:rsidRPr="00AE723F" w:rsidRDefault="00B13EDC" w:rsidP="00343AC4">
            <w:pPr>
              <w:suppressAutoHyphens/>
              <w:jc w:val="both"/>
              <w:rPr>
                <w:b/>
                <w:sz w:val="24"/>
                <w:szCs w:val="24"/>
              </w:rPr>
            </w:pPr>
            <w:r w:rsidRPr="00343AC4">
              <w:rPr>
                <w:b/>
              </w:rPr>
              <w:t>Практичне завдання № 4.</w:t>
            </w:r>
            <w:r w:rsidRPr="00343AC4">
              <w:t xml:space="preserve"> </w:t>
            </w:r>
            <w:r w:rsidR="00343AC4" w:rsidRPr="00343AC4">
              <w:t>Скласти програму-алгоритм консультування керівника організації – 20 б.</w:t>
            </w:r>
            <w:r w:rsidRPr="00AE723F">
              <w:rPr>
                <w:sz w:val="24"/>
                <w:szCs w:val="24"/>
              </w:rPr>
              <w:t xml:space="preserve"> </w:t>
            </w:r>
          </w:p>
          <w:p w:rsidR="006E4C29" w:rsidRPr="00AE723F" w:rsidRDefault="006E4C29" w:rsidP="006E4C29">
            <w:pPr>
              <w:jc w:val="both"/>
              <w:rPr>
                <w:sz w:val="24"/>
                <w:szCs w:val="24"/>
              </w:rPr>
            </w:pPr>
            <w:r>
              <w:rPr>
                <w:sz w:val="24"/>
                <w:szCs w:val="24"/>
              </w:rPr>
              <w:t>19-20</w:t>
            </w:r>
            <w:r w:rsidRPr="00AE723F">
              <w:rPr>
                <w:sz w:val="24"/>
                <w:szCs w:val="24"/>
              </w:rPr>
              <w:t xml:space="preserve"> балів (відмінно) – завдання виконано в повному обсязі</w:t>
            </w:r>
            <w:r w:rsidR="00343AC4">
              <w:rPr>
                <w:sz w:val="24"/>
                <w:szCs w:val="24"/>
              </w:rPr>
              <w:t xml:space="preserve"> з урахуванням вимог до процедури та етапів консультативного процесу. Враховані кроки, цілі, завдання, демонстровані техніки та прийоми консультативного процесу. Програму-алгоритм апробовано в рольовому діалозі в студентській групі. </w:t>
            </w:r>
            <w:r w:rsidRPr="00AE723F">
              <w:rPr>
                <w:sz w:val="24"/>
                <w:szCs w:val="24"/>
              </w:rPr>
              <w:t>Матеріали оформлені  в електронному вигляді і подані у вчасно.</w:t>
            </w:r>
          </w:p>
          <w:p w:rsidR="006E4C29" w:rsidRPr="00AE723F" w:rsidRDefault="006E4C29" w:rsidP="006E4C29">
            <w:pPr>
              <w:jc w:val="both"/>
              <w:rPr>
                <w:sz w:val="24"/>
                <w:szCs w:val="24"/>
              </w:rPr>
            </w:pPr>
            <w:r>
              <w:rPr>
                <w:sz w:val="24"/>
                <w:szCs w:val="24"/>
              </w:rPr>
              <w:t>15-18 балів (добре</w:t>
            </w:r>
            <w:r w:rsidRPr="00AE723F">
              <w:rPr>
                <w:sz w:val="24"/>
                <w:szCs w:val="24"/>
              </w:rPr>
              <w:t xml:space="preserve">) – </w:t>
            </w:r>
            <w:r w:rsidR="00343AC4" w:rsidRPr="00AE723F">
              <w:rPr>
                <w:sz w:val="24"/>
                <w:szCs w:val="24"/>
              </w:rPr>
              <w:t>завдання виконано в повному обсязі</w:t>
            </w:r>
            <w:r w:rsidR="00343AC4">
              <w:rPr>
                <w:sz w:val="24"/>
                <w:szCs w:val="24"/>
              </w:rPr>
              <w:t xml:space="preserve"> з урахуванням вимог до процедури та етапів консультативного процесу. Враховані кроки, цілі, завдання, демонстровані техніки та прийоми консультативного процесу. Програму-алгоритм не апробовано в рольовому діалозі в студентській групі. </w:t>
            </w:r>
            <w:r w:rsidR="00343AC4" w:rsidRPr="00AE723F">
              <w:rPr>
                <w:sz w:val="24"/>
                <w:szCs w:val="24"/>
              </w:rPr>
              <w:t>Матеріали оформлені  в електронному вигляді і подані у вчасно.</w:t>
            </w:r>
            <w:r>
              <w:rPr>
                <w:sz w:val="24"/>
                <w:szCs w:val="24"/>
              </w:rPr>
              <w:t xml:space="preserve"> </w:t>
            </w:r>
          </w:p>
          <w:p w:rsidR="006E4C29" w:rsidRPr="00AE723F" w:rsidRDefault="006E4C29" w:rsidP="006E4C29">
            <w:pPr>
              <w:jc w:val="both"/>
              <w:rPr>
                <w:sz w:val="24"/>
                <w:szCs w:val="24"/>
              </w:rPr>
            </w:pPr>
            <w:r>
              <w:rPr>
                <w:sz w:val="24"/>
                <w:szCs w:val="24"/>
              </w:rPr>
              <w:t>12-14</w:t>
            </w:r>
            <w:r w:rsidRPr="00AE723F">
              <w:rPr>
                <w:sz w:val="24"/>
                <w:szCs w:val="24"/>
              </w:rPr>
              <w:t xml:space="preserve"> балів (задовільно) – завдання виконано не в повному обсязі, вправи не адаптовані, не відповідають поставленим завданням, студент не володіє </w:t>
            </w:r>
            <w:r w:rsidR="00343AC4">
              <w:rPr>
                <w:sz w:val="24"/>
                <w:szCs w:val="24"/>
              </w:rPr>
              <w:t xml:space="preserve">алгоритмом консультативного процесу. </w:t>
            </w:r>
            <w:r w:rsidRPr="00AE723F">
              <w:rPr>
                <w:sz w:val="24"/>
                <w:szCs w:val="24"/>
              </w:rPr>
              <w:t xml:space="preserve">Висновки </w:t>
            </w:r>
            <w:r w:rsidRPr="00AE723F">
              <w:rPr>
                <w:sz w:val="24"/>
                <w:szCs w:val="24"/>
              </w:rPr>
              <w:lastRenderedPageBreak/>
              <w:t>фрагментарні. Необґрунтовані. Робота оформлена частково або відсутня, подана невчасно.</w:t>
            </w:r>
          </w:p>
          <w:p w:rsidR="006E4C29" w:rsidRPr="00AE723F" w:rsidRDefault="006E4C29" w:rsidP="006E4C29">
            <w:pPr>
              <w:jc w:val="both"/>
              <w:rPr>
                <w:sz w:val="24"/>
                <w:szCs w:val="24"/>
              </w:rPr>
            </w:pPr>
            <w:r>
              <w:rPr>
                <w:sz w:val="24"/>
                <w:szCs w:val="24"/>
              </w:rPr>
              <w:t>6-12</w:t>
            </w:r>
            <w:r w:rsidRPr="00AE723F">
              <w:rPr>
                <w:sz w:val="24"/>
                <w:szCs w:val="24"/>
              </w:rPr>
              <w:t xml:space="preserve"> балів (незадовільно) – виконана лише   частина</w:t>
            </w:r>
            <w:r w:rsidR="00343AC4">
              <w:rPr>
                <w:sz w:val="24"/>
                <w:szCs w:val="24"/>
              </w:rPr>
              <w:t xml:space="preserve"> завдання</w:t>
            </w:r>
            <w:r w:rsidRPr="00AE723F">
              <w:rPr>
                <w:sz w:val="24"/>
                <w:szCs w:val="24"/>
              </w:rPr>
              <w:t xml:space="preserve">, який містить істотні помилки у змісті. Матеріали неадаптовані і не розкривають поставлені завдання. </w:t>
            </w:r>
          </w:p>
          <w:p w:rsidR="006E4C29" w:rsidRPr="00AE723F" w:rsidRDefault="006E4C29" w:rsidP="006E4C29">
            <w:pPr>
              <w:jc w:val="both"/>
              <w:rPr>
                <w:sz w:val="24"/>
                <w:szCs w:val="24"/>
              </w:rPr>
            </w:pPr>
            <w:r w:rsidRPr="00AE723F">
              <w:rPr>
                <w:sz w:val="24"/>
                <w:szCs w:val="24"/>
              </w:rPr>
              <w:t xml:space="preserve">1-2 бали (незадовільно) – завдання практично не виконано, складається з окремих малозмістовних тез, які за своїм змістом не відображають суті завдання. </w:t>
            </w:r>
          </w:p>
          <w:p w:rsidR="006E4C29" w:rsidRPr="00AE723F" w:rsidRDefault="006E4C29" w:rsidP="006E4C29">
            <w:pPr>
              <w:jc w:val="both"/>
              <w:rPr>
                <w:b/>
                <w:sz w:val="24"/>
                <w:szCs w:val="24"/>
              </w:rPr>
            </w:pPr>
            <w:r w:rsidRPr="00AE723F">
              <w:rPr>
                <w:sz w:val="24"/>
                <w:szCs w:val="24"/>
              </w:rPr>
              <w:t>0 балів – завдання відсутнє.</w:t>
            </w:r>
          </w:p>
          <w:p w:rsidR="00B13EDC" w:rsidRPr="00AE723F" w:rsidRDefault="00B13EDC" w:rsidP="00126586">
            <w:pPr>
              <w:jc w:val="both"/>
              <w:rPr>
                <w:b/>
                <w:sz w:val="24"/>
                <w:szCs w:val="24"/>
              </w:rPr>
            </w:pPr>
            <w:r w:rsidRPr="00AE723F">
              <w:rPr>
                <w:b/>
                <w:sz w:val="24"/>
                <w:szCs w:val="24"/>
              </w:rPr>
              <w:t>Критерії оцінювання підсумкового тестування</w:t>
            </w:r>
          </w:p>
          <w:p w:rsidR="00B13EDC" w:rsidRPr="00AE723F" w:rsidRDefault="00B13EDC" w:rsidP="00126586">
            <w:pPr>
              <w:jc w:val="both"/>
              <w:rPr>
                <w:sz w:val="24"/>
                <w:szCs w:val="24"/>
              </w:rPr>
            </w:pPr>
            <w:r w:rsidRPr="00AE723F">
              <w:rPr>
                <w:sz w:val="24"/>
                <w:szCs w:val="24"/>
              </w:rPr>
              <w:t>Підсумковий тест складається із 20 тестових запитань кожне із яких оцінюється у 0,5 бала. Набрана студентом кількість балів за підсумковий тест залежить від кількості правильних відповідей.</w:t>
            </w:r>
          </w:p>
        </w:tc>
      </w:tr>
      <w:tr w:rsidR="00B13EDC" w:rsidRPr="0034087C" w:rsidTr="00126586">
        <w:trPr>
          <w:gridBefore w:val="1"/>
          <w:wBefore w:w="34" w:type="dxa"/>
        </w:trPr>
        <w:tc>
          <w:tcPr>
            <w:tcW w:w="1864" w:type="dxa"/>
            <w:gridSpan w:val="3"/>
          </w:tcPr>
          <w:p w:rsidR="00B13EDC" w:rsidRPr="00AE723F" w:rsidRDefault="00B13EDC" w:rsidP="00126586">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lastRenderedPageBreak/>
              <w:t>Семінарські заняття</w:t>
            </w:r>
          </w:p>
        </w:tc>
        <w:tc>
          <w:tcPr>
            <w:tcW w:w="7709" w:type="dxa"/>
            <w:gridSpan w:val="9"/>
          </w:tcPr>
          <w:p w:rsidR="00B13EDC" w:rsidRPr="00AE723F" w:rsidRDefault="00B13EDC" w:rsidP="00126586">
            <w:pPr>
              <w:jc w:val="both"/>
              <w:rPr>
                <w:sz w:val="24"/>
                <w:szCs w:val="24"/>
              </w:rPr>
            </w:pPr>
            <w:r w:rsidRPr="00AE723F">
              <w:rPr>
                <w:b/>
                <w:sz w:val="24"/>
                <w:szCs w:val="24"/>
              </w:rPr>
              <w:t>Критерії поточного оцінювання</w:t>
            </w:r>
            <w:r w:rsidRPr="00AE723F">
              <w:rPr>
                <w:sz w:val="24"/>
                <w:szCs w:val="24"/>
              </w:rPr>
              <w:t xml:space="preserve"> здійснюються за 5-бальною шкалою і відповідають загальним рекомендаціям щодо оцінювання при підсумковому контролю.</w:t>
            </w:r>
          </w:p>
          <w:p w:rsidR="00B13EDC" w:rsidRPr="00AE723F" w:rsidRDefault="00B13EDC" w:rsidP="00126586">
            <w:pPr>
              <w:jc w:val="both"/>
              <w:rPr>
                <w:sz w:val="24"/>
                <w:szCs w:val="24"/>
              </w:rPr>
            </w:pPr>
            <w:r w:rsidRPr="00AE723F">
              <w:rPr>
                <w:sz w:val="24"/>
                <w:szCs w:val="24"/>
              </w:rPr>
              <w:t>«Відмінно» (5) 5 балів – тему засвоєно повністю, без прогалин, необхідні практичні навики роботи з матеріалом сформовані. У відповідях студента чітко простежується вміння аналізувати, диференціювати, узагальнювати інформацію, оцінювати факти, події, оцінювати факти, події та прогнозувати очікувані результати від прийнятих рішень. Студент опирається у знаннях не тільки на лекційний матеріал та навчальні посібники, але й оперує матеріалом сучасних наукових досліджень.</w:t>
            </w:r>
          </w:p>
          <w:p w:rsidR="00B13EDC" w:rsidRPr="00AE723F" w:rsidRDefault="00B13EDC" w:rsidP="00126586">
            <w:pPr>
              <w:jc w:val="both"/>
              <w:rPr>
                <w:sz w:val="24"/>
                <w:szCs w:val="24"/>
              </w:rPr>
            </w:pPr>
            <w:r w:rsidRPr="00AE723F">
              <w:rPr>
                <w:sz w:val="24"/>
                <w:szCs w:val="24"/>
              </w:rPr>
              <w:t xml:space="preserve">«Добре» (4) 4 бали – тема засвоєна повністю, без прогалин. Сформовані вміння аналізувати, систематизувати, узагальнювати інформацію. Дано правильну відповідь на всі питання, можливі незначні неточності. Відповідь може носити переважно репродуктивний характер, немає цілісності у сприйнятті матеріалу, існують неточності у трактуванні понятійного апарату. </w:t>
            </w:r>
          </w:p>
          <w:p w:rsidR="00B13EDC" w:rsidRPr="00AE723F" w:rsidRDefault="00B13EDC" w:rsidP="00126586">
            <w:pPr>
              <w:jc w:val="both"/>
              <w:rPr>
                <w:sz w:val="24"/>
                <w:szCs w:val="24"/>
              </w:rPr>
            </w:pPr>
            <w:r w:rsidRPr="00AE723F">
              <w:rPr>
                <w:sz w:val="24"/>
                <w:szCs w:val="24"/>
              </w:rPr>
              <w:t>«Задовільно» (3) 3 бали –  існують прогалини у знаннях. Відповіді неповні, не чіткі, простежується невміння інтегрувати матеріал. Студент не дає відповіді на всі питання плану семінару.</w:t>
            </w:r>
          </w:p>
          <w:p w:rsidR="00B13EDC" w:rsidRPr="00AE723F" w:rsidRDefault="00B13EDC" w:rsidP="00126586">
            <w:pPr>
              <w:jc w:val="both"/>
              <w:rPr>
                <w:sz w:val="24"/>
                <w:szCs w:val="24"/>
              </w:rPr>
            </w:pPr>
            <w:r w:rsidRPr="00AE723F">
              <w:rPr>
                <w:sz w:val="24"/>
                <w:szCs w:val="24"/>
              </w:rPr>
              <w:t xml:space="preserve"> «Незадовільно» (2) 0 балів – основні питання теми засвоєні мінімально, або ж не засвоєні, відсутність вміння аналізувати, систематизувати, узагальнювати інформацію, мінімальний рівень репродуктивних знань, нема відповідей на допоміжні</w:t>
            </w:r>
          </w:p>
        </w:tc>
      </w:tr>
      <w:tr w:rsidR="00B13EDC" w:rsidRPr="00AE723F" w:rsidTr="00126586">
        <w:trPr>
          <w:gridBefore w:val="1"/>
          <w:wBefore w:w="34" w:type="dxa"/>
        </w:trPr>
        <w:tc>
          <w:tcPr>
            <w:tcW w:w="1864" w:type="dxa"/>
            <w:gridSpan w:val="3"/>
          </w:tcPr>
          <w:p w:rsidR="00B13EDC" w:rsidRPr="00AE723F" w:rsidRDefault="00B13EDC" w:rsidP="00126586">
            <w:pPr>
              <w:pStyle w:val="10"/>
              <w:widowControl w:val="0"/>
              <w:jc w:val="center"/>
              <w:rPr>
                <w:rFonts w:ascii="Times New Roman" w:eastAsia="Times New Roman" w:hAnsi="Times New Roman" w:cs="Times New Roman"/>
                <w:sz w:val="24"/>
                <w:szCs w:val="24"/>
              </w:rPr>
            </w:pPr>
            <w:r w:rsidRPr="00AE723F">
              <w:rPr>
                <w:rFonts w:ascii="Times New Roman" w:eastAsia="Times New Roman" w:hAnsi="Times New Roman" w:cs="Times New Roman"/>
                <w:sz w:val="24"/>
                <w:szCs w:val="24"/>
              </w:rPr>
              <w:t>Умови допуску до підсумкового контролю</w:t>
            </w:r>
          </w:p>
        </w:tc>
        <w:tc>
          <w:tcPr>
            <w:tcW w:w="7709" w:type="dxa"/>
            <w:gridSpan w:val="9"/>
          </w:tcPr>
          <w:p w:rsidR="00B13EDC" w:rsidRPr="00AE723F" w:rsidRDefault="00B13EDC" w:rsidP="00126586">
            <w:pPr>
              <w:jc w:val="both"/>
              <w:rPr>
                <w:sz w:val="24"/>
                <w:szCs w:val="24"/>
              </w:rPr>
            </w:pPr>
            <w:r w:rsidRPr="00AE723F">
              <w:rPr>
                <w:sz w:val="24"/>
                <w:szCs w:val="24"/>
              </w:rPr>
              <w:t>Студент допускається до підсумкового контролю (тестування) при умові здачі усіх практичних завдань.</w:t>
            </w:r>
          </w:p>
          <w:p w:rsidR="00B13EDC" w:rsidRPr="00AE723F" w:rsidRDefault="00B13EDC" w:rsidP="00126586">
            <w:pPr>
              <w:jc w:val="both"/>
              <w:rPr>
                <w:sz w:val="24"/>
                <w:szCs w:val="24"/>
              </w:rPr>
            </w:pPr>
            <w:r w:rsidRPr="00AE723F">
              <w:rPr>
                <w:sz w:val="24"/>
                <w:szCs w:val="24"/>
              </w:rPr>
              <w:t>Залік виставляється студенту за умови здачі усіх практичних завдань та виконання підсумкового тесту. Заліком є сума балів набраних студентом протягом семестру за усі види роботи: усні оцінки (робота на семінарах), виконання практичних завдань, підсумковий тест.</w:t>
            </w:r>
          </w:p>
        </w:tc>
      </w:tr>
      <w:tr w:rsidR="00B13EDC" w:rsidRPr="00AE723F" w:rsidTr="00126586">
        <w:trPr>
          <w:gridBefore w:val="1"/>
          <w:wBefore w:w="34" w:type="dxa"/>
        </w:trPr>
        <w:tc>
          <w:tcPr>
            <w:tcW w:w="9573" w:type="dxa"/>
            <w:gridSpan w:val="12"/>
          </w:tcPr>
          <w:p w:rsidR="00B13EDC" w:rsidRDefault="00B13EDC" w:rsidP="00126586">
            <w:pPr>
              <w:jc w:val="center"/>
              <w:rPr>
                <w:b/>
                <w:sz w:val="24"/>
                <w:szCs w:val="24"/>
              </w:rPr>
            </w:pPr>
          </w:p>
          <w:p w:rsidR="00B13EDC" w:rsidRPr="00AE723F" w:rsidRDefault="00B13EDC" w:rsidP="00126586">
            <w:pPr>
              <w:jc w:val="center"/>
              <w:rPr>
                <w:sz w:val="24"/>
                <w:szCs w:val="24"/>
              </w:rPr>
            </w:pPr>
            <w:r w:rsidRPr="00AE723F">
              <w:rPr>
                <w:b/>
                <w:sz w:val="24"/>
                <w:szCs w:val="24"/>
              </w:rPr>
              <w:t>7. Політика курсу</w:t>
            </w:r>
          </w:p>
        </w:tc>
      </w:tr>
      <w:tr w:rsidR="00B13EDC" w:rsidRPr="00AE723F" w:rsidTr="00126586">
        <w:trPr>
          <w:gridBefore w:val="1"/>
          <w:wBefore w:w="34" w:type="dxa"/>
        </w:trPr>
        <w:tc>
          <w:tcPr>
            <w:tcW w:w="9573" w:type="dxa"/>
            <w:gridSpan w:val="12"/>
          </w:tcPr>
          <w:p w:rsidR="00B13EDC" w:rsidRPr="00AE723F" w:rsidRDefault="00B13EDC" w:rsidP="00126586">
            <w:pPr>
              <w:jc w:val="both"/>
              <w:rPr>
                <w:sz w:val="24"/>
                <w:szCs w:val="24"/>
              </w:rPr>
            </w:pPr>
            <w:r w:rsidRPr="00AE723F">
              <w:rPr>
                <w:sz w:val="24"/>
                <w:szCs w:val="24"/>
              </w:rPr>
              <w:t>Викладання курсу ґрунтується на принципах академічної доброчесності. Студент виконує завдання, які зазначено у програмі (</w:t>
            </w:r>
            <w:proofErr w:type="spellStart"/>
            <w:r w:rsidRPr="00AE723F">
              <w:rPr>
                <w:sz w:val="24"/>
                <w:szCs w:val="24"/>
              </w:rPr>
              <w:t>силабусі</w:t>
            </w:r>
            <w:proofErr w:type="spellEnd"/>
            <w:r w:rsidRPr="00AE723F">
              <w:rPr>
                <w:sz w:val="24"/>
                <w:szCs w:val="24"/>
              </w:rPr>
              <w:t xml:space="preserve">) вчасно. Всі завдання курсу повинні бути виконаними, незважаючи на причину відсутності студента на занятті. Відсутність студента на занятті без поважної причини передбачає зниження балів, які відводяться на обговорення питань семінарських та лекційних занять, а також захисту розробки на занятті (по 5 балів за кожну розробку).  </w:t>
            </w:r>
          </w:p>
        </w:tc>
      </w:tr>
      <w:tr w:rsidR="00B13EDC" w:rsidRPr="00AE723F" w:rsidTr="00126586">
        <w:trPr>
          <w:gridBefore w:val="1"/>
          <w:wBefore w:w="34" w:type="dxa"/>
        </w:trPr>
        <w:tc>
          <w:tcPr>
            <w:tcW w:w="9573" w:type="dxa"/>
            <w:gridSpan w:val="12"/>
          </w:tcPr>
          <w:p w:rsidR="00B13EDC" w:rsidRDefault="00B13EDC" w:rsidP="00126586">
            <w:pPr>
              <w:jc w:val="center"/>
              <w:rPr>
                <w:b/>
                <w:sz w:val="24"/>
                <w:szCs w:val="24"/>
              </w:rPr>
            </w:pPr>
          </w:p>
          <w:p w:rsidR="00B13EDC" w:rsidRPr="00AE723F" w:rsidRDefault="00B13EDC" w:rsidP="00126586">
            <w:pPr>
              <w:jc w:val="center"/>
              <w:rPr>
                <w:b/>
                <w:sz w:val="24"/>
                <w:szCs w:val="24"/>
              </w:rPr>
            </w:pPr>
            <w:r w:rsidRPr="00AE723F">
              <w:rPr>
                <w:b/>
                <w:sz w:val="24"/>
                <w:szCs w:val="24"/>
              </w:rPr>
              <w:lastRenderedPageBreak/>
              <w:t>8. Рекомендована література</w:t>
            </w:r>
          </w:p>
        </w:tc>
      </w:tr>
      <w:tr w:rsidR="00B13EDC" w:rsidRPr="00A22073" w:rsidTr="00126586">
        <w:trPr>
          <w:gridBefore w:val="1"/>
          <w:wBefore w:w="34" w:type="dxa"/>
        </w:trPr>
        <w:tc>
          <w:tcPr>
            <w:tcW w:w="9573" w:type="dxa"/>
            <w:gridSpan w:val="12"/>
          </w:tcPr>
          <w:p w:rsidR="00A22073" w:rsidRPr="00A22073" w:rsidRDefault="00B13EDC" w:rsidP="00E71E72">
            <w:pPr>
              <w:widowControl w:val="0"/>
              <w:numPr>
                <w:ilvl w:val="0"/>
                <w:numId w:val="9"/>
              </w:numPr>
              <w:shd w:val="clear" w:color="auto" w:fill="FFFFFF"/>
              <w:tabs>
                <w:tab w:val="left" w:pos="360"/>
                <w:tab w:val="left" w:pos="540"/>
              </w:tabs>
              <w:autoSpaceDE w:val="0"/>
              <w:autoSpaceDN w:val="0"/>
              <w:adjustRightInd w:val="0"/>
              <w:ind w:left="0" w:firstLine="0"/>
              <w:jc w:val="both"/>
              <w:rPr>
                <w:color w:val="000000"/>
                <w:spacing w:val="-5"/>
                <w:sz w:val="24"/>
                <w:szCs w:val="24"/>
              </w:rPr>
            </w:pPr>
            <w:r w:rsidRPr="00AE723F">
              <w:rPr>
                <w:iCs/>
                <w:color w:val="000000"/>
                <w:sz w:val="24"/>
                <w:szCs w:val="24"/>
              </w:rPr>
              <w:lastRenderedPageBreak/>
              <w:t xml:space="preserve"> </w:t>
            </w:r>
            <w:proofErr w:type="spellStart"/>
            <w:r w:rsidR="00A22073" w:rsidRPr="00A22073">
              <w:rPr>
                <w:color w:val="000000"/>
                <w:spacing w:val="-5"/>
                <w:sz w:val="24"/>
                <w:szCs w:val="24"/>
              </w:rPr>
              <w:t>Ананьев</w:t>
            </w:r>
            <w:proofErr w:type="spellEnd"/>
            <w:r w:rsidR="00A22073" w:rsidRPr="00A22073">
              <w:rPr>
                <w:color w:val="000000"/>
                <w:spacing w:val="-5"/>
                <w:sz w:val="24"/>
                <w:szCs w:val="24"/>
              </w:rPr>
              <w:t xml:space="preserve"> В.А. </w:t>
            </w:r>
            <w:proofErr w:type="spellStart"/>
            <w:r w:rsidR="00A22073" w:rsidRPr="00A22073">
              <w:rPr>
                <w:color w:val="000000"/>
                <w:spacing w:val="-5"/>
                <w:sz w:val="24"/>
                <w:szCs w:val="24"/>
              </w:rPr>
              <w:t>Основы</w:t>
            </w:r>
            <w:proofErr w:type="spellEnd"/>
            <w:r w:rsidR="00A22073" w:rsidRPr="00A22073">
              <w:rPr>
                <w:color w:val="000000"/>
                <w:spacing w:val="-5"/>
                <w:sz w:val="24"/>
                <w:szCs w:val="24"/>
              </w:rPr>
              <w:t xml:space="preserve"> </w:t>
            </w:r>
            <w:proofErr w:type="spellStart"/>
            <w:r w:rsidR="00A22073" w:rsidRPr="00A22073">
              <w:rPr>
                <w:color w:val="000000"/>
                <w:spacing w:val="-5"/>
                <w:sz w:val="24"/>
                <w:szCs w:val="24"/>
              </w:rPr>
              <w:t>психологии</w:t>
            </w:r>
            <w:proofErr w:type="spellEnd"/>
            <w:r w:rsidR="00A22073" w:rsidRPr="00A22073">
              <w:rPr>
                <w:color w:val="000000"/>
                <w:spacing w:val="-5"/>
                <w:sz w:val="24"/>
                <w:szCs w:val="24"/>
              </w:rPr>
              <w:t xml:space="preserve"> </w:t>
            </w:r>
            <w:proofErr w:type="spellStart"/>
            <w:r w:rsidR="00A22073" w:rsidRPr="00A22073">
              <w:rPr>
                <w:color w:val="000000"/>
                <w:spacing w:val="-5"/>
                <w:sz w:val="24"/>
                <w:szCs w:val="24"/>
              </w:rPr>
              <w:t>здоровья</w:t>
            </w:r>
            <w:proofErr w:type="spellEnd"/>
            <w:r w:rsidR="00A22073" w:rsidRPr="00A22073">
              <w:rPr>
                <w:color w:val="000000"/>
                <w:spacing w:val="-5"/>
                <w:sz w:val="24"/>
                <w:szCs w:val="24"/>
              </w:rPr>
              <w:t xml:space="preserve">. Книга 1. </w:t>
            </w:r>
            <w:proofErr w:type="spellStart"/>
            <w:r w:rsidR="00A22073" w:rsidRPr="00A22073">
              <w:rPr>
                <w:color w:val="000000"/>
                <w:spacing w:val="-5"/>
                <w:sz w:val="24"/>
                <w:szCs w:val="24"/>
              </w:rPr>
              <w:t>Концептуальные</w:t>
            </w:r>
            <w:proofErr w:type="spellEnd"/>
            <w:r w:rsidR="00A22073" w:rsidRPr="00A22073">
              <w:rPr>
                <w:color w:val="000000"/>
                <w:spacing w:val="-5"/>
                <w:sz w:val="24"/>
                <w:szCs w:val="24"/>
              </w:rPr>
              <w:t xml:space="preserve"> </w:t>
            </w:r>
            <w:proofErr w:type="spellStart"/>
            <w:r w:rsidR="00A22073" w:rsidRPr="00A22073">
              <w:rPr>
                <w:color w:val="000000"/>
                <w:spacing w:val="-5"/>
                <w:sz w:val="24"/>
                <w:szCs w:val="24"/>
              </w:rPr>
              <w:t>основы</w:t>
            </w:r>
            <w:proofErr w:type="spellEnd"/>
            <w:r w:rsidR="00A22073" w:rsidRPr="00A22073">
              <w:rPr>
                <w:color w:val="000000"/>
                <w:spacing w:val="-5"/>
                <w:sz w:val="24"/>
                <w:szCs w:val="24"/>
              </w:rPr>
              <w:t xml:space="preserve"> </w:t>
            </w:r>
            <w:proofErr w:type="spellStart"/>
            <w:r w:rsidR="00A22073" w:rsidRPr="00A22073">
              <w:rPr>
                <w:color w:val="000000"/>
                <w:spacing w:val="-5"/>
                <w:sz w:val="24"/>
                <w:szCs w:val="24"/>
              </w:rPr>
              <w:t>психологии</w:t>
            </w:r>
            <w:proofErr w:type="spellEnd"/>
            <w:r w:rsidR="00A22073" w:rsidRPr="00A22073">
              <w:rPr>
                <w:color w:val="000000"/>
                <w:spacing w:val="-5"/>
                <w:sz w:val="24"/>
                <w:szCs w:val="24"/>
              </w:rPr>
              <w:t xml:space="preserve"> </w:t>
            </w:r>
            <w:proofErr w:type="spellStart"/>
            <w:r w:rsidR="00A22073" w:rsidRPr="00A22073">
              <w:rPr>
                <w:color w:val="000000"/>
                <w:spacing w:val="-5"/>
                <w:sz w:val="24"/>
                <w:szCs w:val="24"/>
              </w:rPr>
              <w:t>здоровья</w:t>
            </w:r>
            <w:proofErr w:type="spellEnd"/>
            <w:r w:rsidR="00A22073" w:rsidRPr="00A22073">
              <w:rPr>
                <w:color w:val="000000"/>
                <w:spacing w:val="-5"/>
                <w:sz w:val="24"/>
                <w:szCs w:val="24"/>
              </w:rPr>
              <w:t xml:space="preserve">. – </w:t>
            </w:r>
            <w:proofErr w:type="spellStart"/>
            <w:r w:rsidR="00A22073" w:rsidRPr="00A22073">
              <w:rPr>
                <w:color w:val="000000"/>
                <w:spacing w:val="-5"/>
                <w:sz w:val="24"/>
                <w:szCs w:val="24"/>
              </w:rPr>
              <w:t>СПб</w:t>
            </w:r>
            <w:proofErr w:type="spellEnd"/>
            <w:r w:rsidR="00A22073" w:rsidRPr="00A22073">
              <w:rPr>
                <w:color w:val="000000"/>
                <w:spacing w:val="-5"/>
                <w:sz w:val="24"/>
                <w:szCs w:val="24"/>
              </w:rPr>
              <w:t xml:space="preserve">.: </w:t>
            </w:r>
            <w:proofErr w:type="spellStart"/>
            <w:r w:rsidR="00A22073" w:rsidRPr="00A22073">
              <w:rPr>
                <w:color w:val="000000"/>
                <w:spacing w:val="-5"/>
                <w:sz w:val="24"/>
                <w:szCs w:val="24"/>
              </w:rPr>
              <w:t>Речь</w:t>
            </w:r>
            <w:proofErr w:type="spellEnd"/>
            <w:r w:rsidR="00A22073" w:rsidRPr="00A22073">
              <w:rPr>
                <w:color w:val="000000"/>
                <w:spacing w:val="-5"/>
                <w:sz w:val="24"/>
                <w:szCs w:val="24"/>
              </w:rPr>
              <w:t>, 2006. – 384 с.</w:t>
            </w:r>
          </w:p>
          <w:p w:rsidR="00A22073" w:rsidRPr="00A22073" w:rsidRDefault="00A22073" w:rsidP="00E71E72">
            <w:pPr>
              <w:numPr>
                <w:ilvl w:val="0"/>
                <w:numId w:val="8"/>
              </w:numPr>
              <w:tabs>
                <w:tab w:val="left" w:pos="360"/>
                <w:tab w:val="left" w:pos="1080"/>
                <w:tab w:val="num" w:pos="1260"/>
              </w:tabs>
              <w:ind w:left="0" w:firstLine="0"/>
              <w:jc w:val="both"/>
              <w:rPr>
                <w:sz w:val="24"/>
                <w:szCs w:val="24"/>
              </w:rPr>
            </w:pPr>
            <w:proofErr w:type="spellStart"/>
            <w:r w:rsidRPr="00A22073">
              <w:rPr>
                <w:sz w:val="24"/>
                <w:szCs w:val="24"/>
              </w:rPr>
              <w:t>Ананьев</w:t>
            </w:r>
            <w:proofErr w:type="spellEnd"/>
            <w:r w:rsidRPr="00A22073">
              <w:rPr>
                <w:sz w:val="24"/>
                <w:szCs w:val="24"/>
              </w:rPr>
              <w:t xml:space="preserve"> В.А. Практикум по </w:t>
            </w:r>
            <w:proofErr w:type="spellStart"/>
            <w:r w:rsidRPr="00A22073">
              <w:rPr>
                <w:sz w:val="24"/>
                <w:szCs w:val="24"/>
              </w:rPr>
              <w:t>психологии</w:t>
            </w:r>
            <w:proofErr w:type="spellEnd"/>
            <w:r w:rsidRPr="00A22073">
              <w:rPr>
                <w:sz w:val="24"/>
                <w:szCs w:val="24"/>
              </w:rPr>
              <w:t xml:space="preserve"> </w:t>
            </w:r>
            <w:proofErr w:type="spellStart"/>
            <w:r w:rsidRPr="00A22073">
              <w:rPr>
                <w:sz w:val="24"/>
                <w:szCs w:val="24"/>
              </w:rPr>
              <w:t>здоровья</w:t>
            </w:r>
            <w:proofErr w:type="spellEnd"/>
            <w:r w:rsidRPr="00A22073">
              <w:rPr>
                <w:sz w:val="24"/>
                <w:szCs w:val="24"/>
              </w:rPr>
              <w:t xml:space="preserve">. </w:t>
            </w:r>
            <w:proofErr w:type="spellStart"/>
            <w:r w:rsidRPr="00A22073">
              <w:rPr>
                <w:sz w:val="24"/>
                <w:szCs w:val="24"/>
              </w:rPr>
              <w:t>Методическое</w:t>
            </w:r>
            <w:proofErr w:type="spellEnd"/>
            <w:r w:rsidRPr="00A22073">
              <w:rPr>
                <w:sz w:val="24"/>
                <w:szCs w:val="24"/>
              </w:rPr>
              <w:t xml:space="preserve"> </w:t>
            </w:r>
            <w:proofErr w:type="spellStart"/>
            <w:r w:rsidRPr="00A22073">
              <w:rPr>
                <w:sz w:val="24"/>
                <w:szCs w:val="24"/>
              </w:rPr>
              <w:t>пособие</w:t>
            </w:r>
            <w:proofErr w:type="spellEnd"/>
            <w:r w:rsidRPr="00A22073">
              <w:rPr>
                <w:sz w:val="24"/>
                <w:szCs w:val="24"/>
              </w:rPr>
              <w:t xml:space="preserve"> по </w:t>
            </w:r>
            <w:proofErr w:type="spellStart"/>
            <w:r w:rsidRPr="00A22073">
              <w:rPr>
                <w:sz w:val="24"/>
                <w:szCs w:val="24"/>
              </w:rPr>
              <w:t>первичной</w:t>
            </w:r>
            <w:proofErr w:type="spellEnd"/>
            <w:r w:rsidRPr="00A22073">
              <w:rPr>
                <w:sz w:val="24"/>
                <w:szCs w:val="24"/>
              </w:rPr>
              <w:t xml:space="preserve"> </w:t>
            </w:r>
            <w:proofErr w:type="spellStart"/>
            <w:r w:rsidRPr="00A22073">
              <w:rPr>
                <w:sz w:val="24"/>
                <w:szCs w:val="24"/>
              </w:rPr>
              <w:t>специфической</w:t>
            </w:r>
            <w:proofErr w:type="spellEnd"/>
            <w:r w:rsidRPr="00A22073">
              <w:rPr>
                <w:sz w:val="24"/>
                <w:szCs w:val="24"/>
              </w:rPr>
              <w:t xml:space="preserve"> и </w:t>
            </w:r>
            <w:proofErr w:type="spellStart"/>
            <w:r w:rsidRPr="00A22073">
              <w:rPr>
                <w:sz w:val="24"/>
                <w:szCs w:val="24"/>
              </w:rPr>
              <w:t>неспецифической</w:t>
            </w:r>
            <w:proofErr w:type="spellEnd"/>
            <w:r w:rsidRPr="00A22073">
              <w:rPr>
                <w:sz w:val="24"/>
                <w:szCs w:val="24"/>
              </w:rPr>
              <w:t xml:space="preserve"> </w:t>
            </w:r>
            <w:proofErr w:type="spellStart"/>
            <w:r w:rsidRPr="00A22073">
              <w:rPr>
                <w:sz w:val="24"/>
                <w:szCs w:val="24"/>
              </w:rPr>
              <w:t>профилактике</w:t>
            </w:r>
            <w:proofErr w:type="spellEnd"/>
            <w:r w:rsidRPr="00A22073">
              <w:rPr>
                <w:sz w:val="24"/>
                <w:szCs w:val="24"/>
              </w:rPr>
              <w:t xml:space="preserve">. – </w:t>
            </w:r>
            <w:proofErr w:type="spellStart"/>
            <w:r w:rsidRPr="00A22073">
              <w:rPr>
                <w:sz w:val="24"/>
                <w:szCs w:val="24"/>
              </w:rPr>
              <w:t>СПб</w:t>
            </w:r>
            <w:proofErr w:type="spellEnd"/>
            <w:r w:rsidRPr="00A22073">
              <w:rPr>
                <w:sz w:val="24"/>
                <w:szCs w:val="24"/>
              </w:rPr>
              <w:t xml:space="preserve">.: </w:t>
            </w:r>
            <w:proofErr w:type="spellStart"/>
            <w:r w:rsidRPr="00A22073">
              <w:rPr>
                <w:sz w:val="24"/>
                <w:szCs w:val="24"/>
              </w:rPr>
              <w:t>Речь</w:t>
            </w:r>
            <w:proofErr w:type="spellEnd"/>
            <w:r w:rsidRPr="00A22073">
              <w:rPr>
                <w:sz w:val="24"/>
                <w:szCs w:val="24"/>
              </w:rPr>
              <w:t>, 2007. – 320 с.</w:t>
            </w:r>
          </w:p>
          <w:p w:rsidR="00A22073" w:rsidRPr="00A22073" w:rsidRDefault="00A22073" w:rsidP="00E71E72">
            <w:pPr>
              <w:widowControl w:val="0"/>
              <w:numPr>
                <w:ilvl w:val="0"/>
                <w:numId w:val="9"/>
              </w:numPr>
              <w:shd w:val="clear" w:color="auto" w:fill="FFFFFF"/>
              <w:tabs>
                <w:tab w:val="left" w:pos="360"/>
                <w:tab w:val="left" w:pos="540"/>
              </w:tabs>
              <w:autoSpaceDE w:val="0"/>
              <w:autoSpaceDN w:val="0"/>
              <w:adjustRightInd w:val="0"/>
              <w:ind w:left="0" w:firstLine="0"/>
              <w:jc w:val="both"/>
              <w:rPr>
                <w:sz w:val="24"/>
                <w:szCs w:val="24"/>
              </w:rPr>
            </w:pPr>
            <w:proofErr w:type="spellStart"/>
            <w:r w:rsidRPr="00A22073">
              <w:rPr>
                <w:color w:val="000000"/>
                <w:spacing w:val="2"/>
                <w:sz w:val="24"/>
                <w:szCs w:val="24"/>
              </w:rPr>
              <w:t>Апанасенко</w:t>
            </w:r>
            <w:proofErr w:type="spellEnd"/>
            <w:r w:rsidRPr="00A22073">
              <w:rPr>
                <w:color w:val="000000"/>
                <w:spacing w:val="2"/>
                <w:sz w:val="24"/>
                <w:szCs w:val="24"/>
              </w:rPr>
              <w:t xml:space="preserve"> Г. Л., Попова Л. А. </w:t>
            </w:r>
            <w:proofErr w:type="spellStart"/>
            <w:r w:rsidRPr="00A22073">
              <w:rPr>
                <w:color w:val="000000"/>
                <w:spacing w:val="2"/>
                <w:sz w:val="24"/>
                <w:szCs w:val="24"/>
              </w:rPr>
              <w:t>Медицинская</w:t>
            </w:r>
            <w:proofErr w:type="spellEnd"/>
            <w:r w:rsidRPr="00A22073">
              <w:rPr>
                <w:color w:val="000000"/>
                <w:spacing w:val="2"/>
                <w:sz w:val="24"/>
                <w:szCs w:val="24"/>
              </w:rPr>
              <w:t xml:space="preserve"> </w:t>
            </w:r>
            <w:proofErr w:type="spellStart"/>
            <w:r w:rsidRPr="00A22073">
              <w:rPr>
                <w:color w:val="000000"/>
                <w:spacing w:val="2"/>
                <w:sz w:val="24"/>
                <w:szCs w:val="24"/>
              </w:rPr>
              <w:t>валеология</w:t>
            </w:r>
            <w:proofErr w:type="spellEnd"/>
            <w:r w:rsidRPr="00A22073">
              <w:rPr>
                <w:color w:val="000000"/>
                <w:spacing w:val="2"/>
                <w:sz w:val="24"/>
                <w:szCs w:val="24"/>
              </w:rPr>
              <w:t xml:space="preserve">. К.: </w:t>
            </w:r>
            <w:r w:rsidRPr="00A22073">
              <w:rPr>
                <w:color w:val="000000"/>
                <w:spacing w:val="-3"/>
                <w:sz w:val="24"/>
                <w:szCs w:val="24"/>
              </w:rPr>
              <w:t>Здоров'я, 1998.</w:t>
            </w:r>
          </w:p>
          <w:p w:rsidR="00A22073" w:rsidRPr="00A22073" w:rsidRDefault="00A22073" w:rsidP="00E71E72">
            <w:pPr>
              <w:widowControl w:val="0"/>
              <w:numPr>
                <w:ilvl w:val="0"/>
                <w:numId w:val="9"/>
              </w:numPr>
              <w:shd w:val="clear" w:color="auto" w:fill="FFFFFF"/>
              <w:tabs>
                <w:tab w:val="left" w:pos="360"/>
                <w:tab w:val="left" w:pos="540"/>
                <w:tab w:val="left" w:pos="1080"/>
              </w:tabs>
              <w:autoSpaceDE w:val="0"/>
              <w:autoSpaceDN w:val="0"/>
              <w:adjustRightInd w:val="0"/>
              <w:ind w:left="0" w:firstLine="0"/>
              <w:jc w:val="both"/>
              <w:rPr>
                <w:color w:val="000000"/>
                <w:spacing w:val="-16"/>
                <w:sz w:val="24"/>
                <w:szCs w:val="24"/>
              </w:rPr>
            </w:pPr>
            <w:r w:rsidRPr="00A22073">
              <w:rPr>
                <w:iCs/>
                <w:color w:val="000000"/>
                <w:spacing w:val="-2"/>
                <w:sz w:val="24"/>
                <w:szCs w:val="24"/>
              </w:rPr>
              <w:t xml:space="preserve">Васильєва О. С, </w:t>
            </w:r>
            <w:proofErr w:type="spellStart"/>
            <w:r w:rsidRPr="00A22073">
              <w:rPr>
                <w:iCs/>
                <w:color w:val="000000"/>
                <w:spacing w:val="-2"/>
                <w:sz w:val="24"/>
                <w:szCs w:val="24"/>
              </w:rPr>
              <w:t>Филатов</w:t>
            </w:r>
            <w:proofErr w:type="spellEnd"/>
            <w:r w:rsidRPr="00A22073">
              <w:rPr>
                <w:iCs/>
                <w:color w:val="000000"/>
                <w:spacing w:val="-2"/>
                <w:sz w:val="24"/>
                <w:szCs w:val="24"/>
              </w:rPr>
              <w:t xml:space="preserve"> Ф. Р. </w:t>
            </w:r>
            <w:proofErr w:type="spellStart"/>
            <w:r w:rsidRPr="00A22073">
              <w:rPr>
                <w:color w:val="000000"/>
                <w:spacing w:val="-2"/>
                <w:sz w:val="24"/>
                <w:szCs w:val="24"/>
              </w:rPr>
              <w:t>Психология</w:t>
            </w:r>
            <w:proofErr w:type="spellEnd"/>
            <w:r w:rsidRPr="00A22073">
              <w:rPr>
                <w:color w:val="000000"/>
                <w:spacing w:val="-2"/>
                <w:sz w:val="24"/>
                <w:szCs w:val="24"/>
              </w:rPr>
              <w:t xml:space="preserve"> </w:t>
            </w:r>
            <w:proofErr w:type="spellStart"/>
            <w:r w:rsidRPr="00A22073">
              <w:rPr>
                <w:color w:val="000000"/>
                <w:spacing w:val="-2"/>
                <w:sz w:val="24"/>
                <w:szCs w:val="24"/>
              </w:rPr>
              <w:t>здоровья</w:t>
            </w:r>
            <w:proofErr w:type="spellEnd"/>
            <w:r w:rsidRPr="00A22073">
              <w:rPr>
                <w:color w:val="000000"/>
                <w:spacing w:val="-2"/>
                <w:sz w:val="24"/>
                <w:szCs w:val="24"/>
              </w:rPr>
              <w:t xml:space="preserve"> </w:t>
            </w:r>
            <w:proofErr w:type="spellStart"/>
            <w:r w:rsidRPr="00A22073">
              <w:rPr>
                <w:color w:val="000000"/>
                <w:spacing w:val="-2"/>
                <w:sz w:val="24"/>
                <w:szCs w:val="24"/>
              </w:rPr>
              <w:t>человека</w:t>
            </w:r>
            <w:proofErr w:type="spellEnd"/>
            <w:r w:rsidRPr="00A22073">
              <w:rPr>
                <w:color w:val="000000"/>
                <w:spacing w:val="-2"/>
                <w:sz w:val="24"/>
                <w:szCs w:val="24"/>
              </w:rPr>
              <w:t xml:space="preserve"> (</w:t>
            </w:r>
            <w:proofErr w:type="spellStart"/>
            <w:r w:rsidRPr="00A22073">
              <w:rPr>
                <w:color w:val="000000"/>
                <w:spacing w:val="-2"/>
                <w:sz w:val="24"/>
                <w:szCs w:val="24"/>
              </w:rPr>
              <w:t>эталон</w:t>
            </w:r>
            <w:proofErr w:type="spellEnd"/>
            <w:r w:rsidRPr="00A22073">
              <w:rPr>
                <w:color w:val="000000"/>
                <w:spacing w:val="-2"/>
                <w:sz w:val="24"/>
                <w:szCs w:val="24"/>
              </w:rPr>
              <w:t xml:space="preserve">, </w:t>
            </w:r>
            <w:r w:rsidRPr="00A22073">
              <w:rPr>
                <w:color w:val="000000"/>
                <w:spacing w:val="-6"/>
                <w:sz w:val="24"/>
                <w:szCs w:val="24"/>
              </w:rPr>
              <w:t xml:space="preserve">представлення, установки): </w:t>
            </w:r>
            <w:proofErr w:type="spellStart"/>
            <w:r w:rsidRPr="00A22073">
              <w:rPr>
                <w:color w:val="000000"/>
                <w:spacing w:val="-6"/>
                <w:sz w:val="24"/>
                <w:szCs w:val="24"/>
              </w:rPr>
              <w:t>Учебное</w:t>
            </w:r>
            <w:proofErr w:type="spellEnd"/>
            <w:r w:rsidRPr="00A22073">
              <w:rPr>
                <w:color w:val="000000"/>
                <w:spacing w:val="-6"/>
                <w:sz w:val="24"/>
                <w:szCs w:val="24"/>
              </w:rPr>
              <w:t xml:space="preserve"> </w:t>
            </w:r>
            <w:proofErr w:type="spellStart"/>
            <w:r w:rsidRPr="00A22073">
              <w:rPr>
                <w:color w:val="000000"/>
                <w:spacing w:val="-6"/>
                <w:sz w:val="24"/>
                <w:szCs w:val="24"/>
              </w:rPr>
              <w:t>пособие</w:t>
            </w:r>
            <w:proofErr w:type="spellEnd"/>
            <w:r w:rsidRPr="00A22073">
              <w:rPr>
                <w:color w:val="000000"/>
                <w:spacing w:val="-6"/>
                <w:sz w:val="24"/>
                <w:szCs w:val="24"/>
              </w:rPr>
              <w:t>. — М., 2001.</w:t>
            </w:r>
          </w:p>
          <w:p w:rsidR="00A22073" w:rsidRPr="00A22073" w:rsidRDefault="00A22073" w:rsidP="00E71E72">
            <w:pPr>
              <w:pStyle w:val="a7"/>
              <w:numPr>
                <w:ilvl w:val="0"/>
                <w:numId w:val="9"/>
              </w:numPr>
              <w:tabs>
                <w:tab w:val="left" w:pos="360"/>
                <w:tab w:val="left" w:pos="540"/>
                <w:tab w:val="left" w:pos="1080"/>
              </w:tabs>
              <w:suppressAutoHyphens w:val="0"/>
              <w:spacing w:after="0"/>
              <w:ind w:left="0" w:firstLine="0"/>
              <w:jc w:val="both"/>
              <w:rPr>
                <w:sz w:val="24"/>
                <w:szCs w:val="24"/>
              </w:rPr>
            </w:pPr>
            <w:proofErr w:type="spellStart"/>
            <w:r w:rsidRPr="00A22073">
              <w:rPr>
                <w:sz w:val="24"/>
                <w:szCs w:val="24"/>
              </w:rPr>
              <w:t>Диагностика</w:t>
            </w:r>
            <w:proofErr w:type="spellEnd"/>
            <w:r w:rsidRPr="00A22073">
              <w:rPr>
                <w:sz w:val="24"/>
                <w:szCs w:val="24"/>
              </w:rPr>
              <w:t xml:space="preserve"> </w:t>
            </w:r>
            <w:proofErr w:type="spellStart"/>
            <w:r w:rsidRPr="00A22073">
              <w:rPr>
                <w:sz w:val="24"/>
                <w:szCs w:val="24"/>
              </w:rPr>
              <w:t>здоровья</w:t>
            </w:r>
            <w:proofErr w:type="spellEnd"/>
            <w:r w:rsidRPr="00A22073">
              <w:rPr>
                <w:sz w:val="24"/>
                <w:szCs w:val="24"/>
              </w:rPr>
              <w:t xml:space="preserve">. </w:t>
            </w:r>
            <w:proofErr w:type="spellStart"/>
            <w:r w:rsidRPr="00A22073">
              <w:rPr>
                <w:sz w:val="24"/>
                <w:szCs w:val="24"/>
              </w:rPr>
              <w:t>Психологический</w:t>
            </w:r>
            <w:proofErr w:type="spellEnd"/>
            <w:r w:rsidRPr="00A22073">
              <w:rPr>
                <w:sz w:val="24"/>
                <w:szCs w:val="24"/>
              </w:rPr>
              <w:t xml:space="preserve"> практикум / </w:t>
            </w:r>
            <w:proofErr w:type="spellStart"/>
            <w:r w:rsidRPr="00A22073">
              <w:rPr>
                <w:sz w:val="24"/>
                <w:szCs w:val="24"/>
              </w:rPr>
              <w:t>Под</w:t>
            </w:r>
            <w:proofErr w:type="spellEnd"/>
            <w:r w:rsidRPr="00A22073">
              <w:rPr>
                <w:sz w:val="24"/>
                <w:szCs w:val="24"/>
              </w:rPr>
              <w:t xml:space="preserve"> ред. проф. Г.С.Никифорова. – </w:t>
            </w:r>
            <w:proofErr w:type="spellStart"/>
            <w:r w:rsidRPr="00A22073">
              <w:rPr>
                <w:sz w:val="24"/>
                <w:szCs w:val="24"/>
              </w:rPr>
              <w:t>СПб</w:t>
            </w:r>
            <w:proofErr w:type="spellEnd"/>
            <w:r w:rsidRPr="00A22073">
              <w:rPr>
                <w:sz w:val="24"/>
                <w:szCs w:val="24"/>
              </w:rPr>
              <w:t xml:space="preserve">.: </w:t>
            </w:r>
            <w:proofErr w:type="spellStart"/>
            <w:r w:rsidRPr="00A22073">
              <w:rPr>
                <w:sz w:val="24"/>
                <w:szCs w:val="24"/>
              </w:rPr>
              <w:t>Речь</w:t>
            </w:r>
            <w:proofErr w:type="spellEnd"/>
            <w:r w:rsidRPr="00A22073">
              <w:rPr>
                <w:sz w:val="24"/>
                <w:szCs w:val="24"/>
              </w:rPr>
              <w:t>, 2007. – 950 с.</w:t>
            </w:r>
          </w:p>
          <w:p w:rsidR="00A22073" w:rsidRPr="00A22073" w:rsidRDefault="00A22073" w:rsidP="00E71E72">
            <w:pPr>
              <w:pStyle w:val="a7"/>
              <w:numPr>
                <w:ilvl w:val="0"/>
                <w:numId w:val="9"/>
              </w:numPr>
              <w:tabs>
                <w:tab w:val="left" w:pos="360"/>
                <w:tab w:val="left" w:pos="540"/>
                <w:tab w:val="left" w:pos="1080"/>
              </w:tabs>
              <w:suppressAutoHyphens w:val="0"/>
              <w:spacing w:after="0"/>
              <w:ind w:left="0" w:firstLine="0"/>
              <w:jc w:val="both"/>
              <w:rPr>
                <w:sz w:val="24"/>
                <w:szCs w:val="24"/>
              </w:rPr>
            </w:pPr>
            <w:r w:rsidRPr="00A22073">
              <w:rPr>
                <w:sz w:val="24"/>
                <w:szCs w:val="24"/>
              </w:rPr>
              <w:t xml:space="preserve">Корнієнко О.В. Підтримання психосоматичного здоров’я практично здорових людей: </w:t>
            </w:r>
            <w:proofErr w:type="spellStart"/>
            <w:r w:rsidRPr="00A22073">
              <w:rPr>
                <w:sz w:val="24"/>
                <w:szCs w:val="24"/>
              </w:rPr>
              <w:t>Навч.посібник</w:t>
            </w:r>
            <w:proofErr w:type="spellEnd"/>
            <w:r w:rsidRPr="00A22073">
              <w:rPr>
                <w:sz w:val="24"/>
                <w:szCs w:val="24"/>
              </w:rPr>
              <w:t xml:space="preserve">. – К.: </w:t>
            </w:r>
            <w:proofErr w:type="spellStart"/>
            <w:r w:rsidRPr="00A22073">
              <w:rPr>
                <w:sz w:val="24"/>
                <w:szCs w:val="24"/>
              </w:rPr>
              <w:t>Вид.центр</w:t>
            </w:r>
            <w:proofErr w:type="spellEnd"/>
            <w:r w:rsidRPr="00A22073">
              <w:rPr>
                <w:sz w:val="24"/>
                <w:szCs w:val="24"/>
              </w:rPr>
              <w:t xml:space="preserve"> </w:t>
            </w:r>
            <w:proofErr w:type="spellStart"/>
            <w:r w:rsidRPr="00A22073">
              <w:rPr>
                <w:sz w:val="24"/>
                <w:szCs w:val="24"/>
              </w:rPr>
              <w:t>“Київський</w:t>
            </w:r>
            <w:proofErr w:type="spellEnd"/>
            <w:r w:rsidRPr="00A22073">
              <w:rPr>
                <w:sz w:val="24"/>
                <w:szCs w:val="24"/>
              </w:rPr>
              <w:t xml:space="preserve"> </w:t>
            </w:r>
            <w:proofErr w:type="spellStart"/>
            <w:r w:rsidRPr="00A22073">
              <w:rPr>
                <w:sz w:val="24"/>
                <w:szCs w:val="24"/>
              </w:rPr>
              <w:t>університет”</w:t>
            </w:r>
            <w:proofErr w:type="spellEnd"/>
            <w:r w:rsidRPr="00A22073">
              <w:rPr>
                <w:sz w:val="24"/>
                <w:szCs w:val="24"/>
              </w:rPr>
              <w:t>, 2000. – 126 с.</w:t>
            </w:r>
          </w:p>
          <w:p w:rsidR="00A22073" w:rsidRPr="00E71E72" w:rsidRDefault="00A22073" w:rsidP="00E71E72">
            <w:pPr>
              <w:pStyle w:val="a7"/>
              <w:numPr>
                <w:ilvl w:val="0"/>
                <w:numId w:val="9"/>
              </w:numPr>
              <w:tabs>
                <w:tab w:val="left" w:pos="360"/>
                <w:tab w:val="left" w:pos="540"/>
                <w:tab w:val="left" w:pos="1080"/>
              </w:tabs>
              <w:suppressAutoHyphens w:val="0"/>
              <w:spacing w:after="0"/>
              <w:ind w:left="0" w:firstLine="0"/>
              <w:jc w:val="both"/>
              <w:rPr>
                <w:sz w:val="24"/>
                <w:szCs w:val="24"/>
              </w:rPr>
            </w:pPr>
            <w:proofErr w:type="spellStart"/>
            <w:r w:rsidRPr="00E71E72">
              <w:rPr>
                <w:sz w:val="24"/>
                <w:szCs w:val="24"/>
              </w:rPr>
              <w:t>Ложкин</w:t>
            </w:r>
            <w:proofErr w:type="spellEnd"/>
            <w:r w:rsidRPr="00E71E72">
              <w:rPr>
                <w:sz w:val="24"/>
                <w:szCs w:val="24"/>
              </w:rPr>
              <w:t xml:space="preserve"> Г.В. </w:t>
            </w:r>
            <w:proofErr w:type="spellStart"/>
            <w:r w:rsidRPr="00E71E72">
              <w:rPr>
                <w:sz w:val="24"/>
                <w:szCs w:val="24"/>
              </w:rPr>
              <w:t>Психология</w:t>
            </w:r>
            <w:proofErr w:type="spellEnd"/>
            <w:r w:rsidRPr="00E71E72">
              <w:rPr>
                <w:sz w:val="24"/>
                <w:szCs w:val="24"/>
              </w:rPr>
              <w:t xml:space="preserve"> здоров’я </w:t>
            </w:r>
            <w:proofErr w:type="spellStart"/>
            <w:r w:rsidRPr="00E71E72">
              <w:rPr>
                <w:sz w:val="24"/>
                <w:szCs w:val="24"/>
              </w:rPr>
              <w:t>человека</w:t>
            </w:r>
            <w:proofErr w:type="spellEnd"/>
            <w:r w:rsidRPr="00E71E72">
              <w:rPr>
                <w:sz w:val="24"/>
                <w:szCs w:val="24"/>
              </w:rPr>
              <w:t xml:space="preserve">: </w:t>
            </w:r>
            <w:proofErr w:type="spellStart"/>
            <w:r w:rsidRPr="00E71E72">
              <w:rPr>
                <w:sz w:val="24"/>
                <w:szCs w:val="24"/>
              </w:rPr>
              <w:t>учебное</w:t>
            </w:r>
            <w:proofErr w:type="spellEnd"/>
            <w:r w:rsidRPr="00E71E72">
              <w:rPr>
                <w:sz w:val="24"/>
                <w:szCs w:val="24"/>
              </w:rPr>
              <w:t xml:space="preserve"> </w:t>
            </w:r>
            <w:proofErr w:type="spellStart"/>
            <w:r w:rsidRPr="00E71E72">
              <w:rPr>
                <w:sz w:val="24"/>
                <w:szCs w:val="24"/>
              </w:rPr>
              <w:t>пособие</w:t>
            </w:r>
            <w:proofErr w:type="spellEnd"/>
            <w:r w:rsidRPr="00E71E72">
              <w:rPr>
                <w:sz w:val="24"/>
                <w:szCs w:val="24"/>
              </w:rPr>
              <w:t xml:space="preserve"> / Г.В.</w:t>
            </w:r>
            <w:proofErr w:type="spellStart"/>
            <w:r w:rsidRPr="00E71E72">
              <w:rPr>
                <w:sz w:val="24"/>
                <w:szCs w:val="24"/>
              </w:rPr>
              <w:t>Ложкин</w:t>
            </w:r>
            <w:proofErr w:type="spellEnd"/>
            <w:r w:rsidRPr="00E71E72">
              <w:rPr>
                <w:sz w:val="24"/>
                <w:szCs w:val="24"/>
              </w:rPr>
              <w:t xml:space="preserve">, М.И. </w:t>
            </w:r>
            <w:proofErr w:type="spellStart"/>
            <w:r w:rsidRPr="00E71E72">
              <w:rPr>
                <w:sz w:val="24"/>
                <w:szCs w:val="24"/>
              </w:rPr>
              <w:t>Мушкевич</w:t>
            </w:r>
            <w:proofErr w:type="spellEnd"/>
            <w:r w:rsidRPr="00E71E72">
              <w:rPr>
                <w:sz w:val="24"/>
                <w:szCs w:val="24"/>
              </w:rPr>
              <w:t xml:space="preserve">, Ю. А. </w:t>
            </w:r>
            <w:proofErr w:type="spellStart"/>
            <w:r w:rsidRPr="00E71E72">
              <w:rPr>
                <w:sz w:val="24"/>
                <w:szCs w:val="24"/>
              </w:rPr>
              <w:t>Бохонкова</w:t>
            </w:r>
            <w:proofErr w:type="spellEnd"/>
            <w:r w:rsidRPr="00E71E72">
              <w:rPr>
                <w:sz w:val="24"/>
                <w:szCs w:val="24"/>
              </w:rPr>
              <w:t xml:space="preserve">. – </w:t>
            </w:r>
            <w:proofErr w:type="spellStart"/>
            <w:r w:rsidRPr="00E71E72">
              <w:rPr>
                <w:sz w:val="24"/>
                <w:szCs w:val="24"/>
              </w:rPr>
              <w:t>Луганск</w:t>
            </w:r>
            <w:proofErr w:type="spellEnd"/>
            <w:r w:rsidRPr="00E71E72">
              <w:rPr>
                <w:sz w:val="24"/>
                <w:szCs w:val="24"/>
              </w:rPr>
              <w:t xml:space="preserve">, </w:t>
            </w:r>
            <w:proofErr w:type="spellStart"/>
            <w:r w:rsidRPr="00E71E72">
              <w:rPr>
                <w:sz w:val="24"/>
                <w:szCs w:val="24"/>
              </w:rPr>
              <w:t>Ноулидж</w:t>
            </w:r>
            <w:proofErr w:type="spellEnd"/>
            <w:r w:rsidRPr="00E71E72">
              <w:rPr>
                <w:sz w:val="24"/>
                <w:szCs w:val="24"/>
              </w:rPr>
              <w:t xml:space="preserve">, 2012. – 128 с. </w:t>
            </w:r>
          </w:p>
          <w:p w:rsidR="00A22073" w:rsidRPr="00A22073" w:rsidRDefault="00A22073" w:rsidP="00E71E72">
            <w:pPr>
              <w:pStyle w:val="a7"/>
              <w:numPr>
                <w:ilvl w:val="0"/>
                <w:numId w:val="9"/>
              </w:numPr>
              <w:tabs>
                <w:tab w:val="left" w:pos="540"/>
                <w:tab w:val="left" w:pos="1080"/>
              </w:tabs>
              <w:suppressAutoHyphens w:val="0"/>
              <w:spacing w:after="0"/>
              <w:ind w:left="0" w:firstLine="0"/>
              <w:jc w:val="both"/>
              <w:rPr>
                <w:sz w:val="24"/>
                <w:szCs w:val="24"/>
              </w:rPr>
            </w:pPr>
            <w:proofErr w:type="spellStart"/>
            <w:r w:rsidRPr="00A22073">
              <w:rPr>
                <w:sz w:val="24"/>
                <w:szCs w:val="24"/>
              </w:rPr>
              <w:t>Мухамед’яров</w:t>
            </w:r>
            <w:proofErr w:type="spellEnd"/>
            <w:r w:rsidRPr="00A22073">
              <w:rPr>
                <w:sz w:val="24"/>
                <w:szCs w:val="24"/>
              </w:rPr>
              <w:t xml:space="preserve"> Н. Н. Формування здорового способу життя: теоретичний аспект / Н. Н. </w:t>
            </w:r>
            <w:proofErr w:type="spellStart"/>
            <w:r w:rsidRPr="00A22073">
              <w:rPr>
                <w:sz w:val="24"/>
                <w:szCs w:val="24"/>
              </w:rPr>
              <w:t>Мухамед’яров</w:t>
            </w:r>
            <w:proofErr w:type="spellEnd"/>
            <w:r w:rsidRPr="00A22073">
              <w:rPr>
                <w:sz w:val="24"/>
                <w:szCs w:val="24"/>
              </w:rPr>
              <w:t xml:space="preserve"> // Вісник Харківської державної академії культури - 2013. - Вип. 39. - С. 249-256.</w:t>
            </w:r>
          </w:p>
          <w:p w:rsidR="00A22073" w:rsidRPr="00A22073" w:rsidRDefault="00A22073" w:rsidP="00E71E72">
            <w:pPr>
              <w:numPr>
                <w:ilvl w:val="0"/>
                <w:numId w:val="8"/>
              </w:numPr>
              <w:tabs>
                <w:tab w:val="left" w:pos="360"/>
                <w:tab w:val="left" w:pos="1080"/>
                <w:tab w:val="num" w:pos="1260"/>
              </w:tabs>
              <w:ind w:left="0" w:firstLine="0"/>
              <w:jc w:val="both"/>
              <w:rPr>
                <w:sz w:val="24"/>
                <w:szCs w:val="24"/>
              </w:rPr>
            </w:pPr>
            <w:r w:rsidRPr="00A22073">
              <w:rPr>
                <w:sz w:val="24"/>
                <w:szCs w:val="24"/>
              </w:rPr>
              <w:t xml:space="preserve">Практикум по </w:t>
            </w:r>
            <w:proofErr w:type="spellStart"/>
            <w:r w:rsidRPr="00A22073">
              <w:rPr>
                <w:sz w:val="24"/>
                <w:szCs w:val="24"/>
              </w:rPr>
              <w:t>психологии</w:t>
            </w:r>
            <w:proofErr w:type="spellEnd"/>
            <w:r w:rsidRPr="00A22073">
              <w:rPr>
                <w:sz w:val="24"/>
                <w:szCs w:val="24"/>
              </w:rPr>
              <w:t xml:space="preserve"> </w:t>
            </w:r>
            <w:proofErr w:type="spellStart"/>
            <w:r w:rsidRPr="00A22073">
              <w:rPr>
                <w:sz w:val="24"/>
                <w:szCs w:val="24"/>
              </w:rPr>
              <w:t>здоровья</w:t>
            </w:r>
            <w:proofErr w:type="spellEnd"/>
            <w:r w:rsidRPr="00A22073">
              <w:rPr>
                <w:sz w:val="24"/>
                <w:szCs w:val="24"/>
              </w:rPr>
              <w:t xml:space="preserve"> / </w:t>
            </w:r>
            <w:proofErr w:type="spellStart"/>
            <w:r w:rsidRPr="00A22073">
              <w:rPr>
                <w:sz w:val="24"/>
                <w:szCs w:val="24"/>
              </w:rPr>
              <w:t>Под</w:t>
            </w:r>
            <w:proofErr w:type="spellEnd"/>
            <w:r w:rsidRPr="00A22073">
              <w:rPr>
                <w:sz w:val="24"/>
                <w:szCs w:val="24"/>
              </w:rPr>
              <w:t xml:space="preserve"> ред. Г.С.Никифорова. – </w:t>
            </w:r>
            <w:proofErr w:type="spellStart"/>
            <w:r w:rsidRPr="00A22073">
              <w:rPr>
                <w:sz w:val="24"/>
                <w:szCs w:val="24"/>
              </w:rPr>
              <w:t>СПб</w:t>
            </w:r>
            <w:proofErr w:type="spellEnd"/>
            <w:r w:rsidRPr="00A22073">
              <w:rPr>
                <w:sz w:val="24"/>
                <w:szCs w:val="24"/>
              </w:rPr>
              <w:t xml:space="preserve">.: </w:t>
            </w:r>
            <w:proofErr w:type="spellStart"/>
            <w:r w:rsidRPr="00A22073">
              <w:rPr>
                <w:sz w:val="24"/>
                <w:szCs w:val="24"/>
              </w:rPr>
              <w:t>Питер</w:t>
            </w:r>
            <w:proofErr w:type="spellEnd"/>
            <w:r w:rsidRPr="00A22073">
              <w:rPr>
                <w:sz w:val="24"/>
                <w:szCs w:val="24"/>
              </w:rPr>
              <w:t>, 2005. – 351 с.</w:t>
            </w:r>
          </w:p>
          <w:p w:rsidR="00A22073" w:rsidRPr="00A22073" w:rsidRDefault="00A22073" w:rsidP="00E71E72">
            <w:pPr>
              <w:widowControl w:val="0"/>
              <w:numPr>
                <w:ilvl w:val="0"/>
                <w:numId w:val="9"/>
              </w:numPr>
              <w:shd w:val="clear" w:color="auto" w:fill="FFFFFF"/>
              <w:tabs>
                <w:tab w:val="left" w:pos="540"/>
                <w:tab w:val="left" w:pos="1080"/>
              </w:tabs>
              <w:autoSpaceDE w:val="0"/>
              <w:autoSpaceDN w:val="0"/>
              <w:adjustRightInd w:val="0"/>
              <w:ind w:left="0" w:firstLine="0"/>
              <w:jc w:val="both"/>
              <w:rPr>
                <w:color w:val="000000"/>
                <w:spacing w:val="-18"/>
                <w:sz w:val="24"/>
                <w:szCs w:val="24"/>
              </w:rPr>
            </w:pPr>
            <w:proofErr w:type="spellStart"/>
            <w:r w:rsidRPr="00A22073">
              <w:rPr>
                <w:color w:val="000000"/>
                <w:spacing w:val="-5"/>
                <w:sz w:val="24"/>
                <w:szCs w:val="24"/>
              </w:rPr>
              <w:t>Психология</w:t>
            </w:r>
            <w:proofErr w:type="spellEnd"/>
            <w:r w:rsidRPr="00A22073">
              <w:rPr>
                <w:color w:val="000000"/>
                <w:spacing w:val="-5"/>
                <w:sz w:val="24"/>
                <w:szCs w:val="24"/>
              </w:rPr>
              <w:t xml:space="preserve"> </w:t>
            </w:r>
            <w:proofErr w:type="spellStart"/>
            <w:r w:rsidRPr="00A22073">
              <w:rPr>
                <w:color w:val="000000"/>
                <w:spacing w:val="-5"/>
                <w:sz w:val="24"/>
                <w:szCs w:val="24"/>
              </w:rPr>
              <w:t>здоровья</w:t>
            </w:r>
            <w:proofErr w:type="spellEnd"/>
            <w:r w:rsidRPr="00A22073">
              <w:rPr>
                <w:color w:val="000000"/>
                <w:spacing w:val="-5"/>
                <w:sz w:val="24"/>
                <w:szCs w:val="24"/>
              </w:rPr>
              <w:t xml:space="preserve">: </w:t>
            </w:r>
            <w:proofErr w:type="spellStart"/>
            <w:r w:rsidRPr="00A22073">
              <w:rPr>
                <w:color w:val="000000"/>
                <w:spacing w:val="-5"/>
                <w:sz w:val="24"/>
                <w:szCs w:val="24"/>
              </w:rPr>
              <w:t>Учебник</w:t>
            </w:r>
            <w:proofErr w:type="spellEnd"/>
            <w:r w:rsidRPr="00A22073">
              <w:rPr>
                <w:color w:val="000000"/>
                <w:spacing w:val="-5"/>
                <w:sz w:val="24"/>
                <w:szCs w:val="24"/>
              </w:rPr>
              <w:t xml:space="preserve"> для </w:t>
            </w:r>
            <w:proofErr w:type="spellStart"/>
            <w:r w:rsidRPr="00A22073">
              <w:rPr>
                <w:color w:val="000000"/>
                <w:spacing w:val="-5"/>
                <w:sz w:val="24"/>
                <w:szCs w:val="24"/>
              </w:rPr>
              <w:t>вузов</w:t>
            </w:r>
            <w:proofErr w:type="spellEnd"/>
            <w:r w:rsidRPr="00A22073">
              <w:rPr>
                <w:color w:val="000000"/>
                <w:spacing w:val="-5"/>
                <w:sz w:val="24"/>
                <w:szCs w:val="24"/>
              </w:rPr>
              <w:t xml:space="preserve"> / </w:t>
            </w:r>
            <w:proofErr w:type="spellStart"/>
            <w:r w:rsidRPr="00A22073">
              <w:rPr>
                <w:color w:val="000000"/>
                <w:spacing w:val="-5"/>
                <w:sz w:val="24"/>
                <w:szCs w:val="24"/>
              </w:rPr>
              <w:t>Под</w:t>
            </w:r>
            <w:proofErr w:type="spellEnd"/>
            <w:r w:rsidRPr="00A22073">
              <w:rPr>
                <w:color w:val="000000"/>
                <w:spacing w:val="-5"/>
                <w:sz w:val="24"/>
                <w:szCs w:val="24"/>
              </w:rPr>
              <w:t xml:space="preserve">  ред. Г. С. Никифорова. — </w:t>
            </w:r>
            <w:proofErr w:type="spellStart"/>
            <w:r w:rsidRPr="00A22073">
              <w:rPr>
                <w:color w:val="000000"/>
                <w:spacing w:val="-5"/>
                <w:sz w:val="24"/>
                <w:szCs w:val="24"/>
              </w:rPr>
              <w:t>СПб</w:t>
            </w:r>
            <w:proofErr w:type="spellEnd"/>
            <w:r w:rsidRPr="00A22073">
              <w:rPr>
                <w:color w:val="000000"/>
                <w:spacing w:val="-5"/>
                <w:sz w:val="24"/>
                <w:szCs w:val="24"/>
              </w:rPr>
              <w:t xml:space="preserve">., </w:t>
            </w:r>
            <w:proofErr w:type="spellStart"/>
            <w:r w:rsidRPr="00A22073">
              <w:rPr>
                <w:color w:val="000000"/>
                <w:spacing w:val="-5"/>
                <w:sz w:val="24"/>
                <w:szCs w:val="24"/>
              </w:rPr>
              <w:t>Питер</w:t>
            </w:r>
            <w:proofErr w:type="spellEnd"/>
            <w:r w:rsidRPr="00A22073">
              <w:rPr>
                <w:color w:val="000000"/>
                <w:spacing w:val="-5"/>
                <w:sz w:val="24"/>
                <w:szCs w:val="24"/>
              </w:rPr>
              <w:t>, 2006. – 607 с.</w:t>
            </w:r>
          </w:p>
          <w:p w:rsidR="00B13EDC" w:rsidRPr="00E71E72" w:rsidRDefault="00A22073" w:rsidP="00E71E72">
            <w:pPr>
              <w:pStyle w:val="a7"/>
              <w:numPr>
                <w:ilvl w:val="0"/>
                <w:numId w:val="9"/>
              </w:numPr>
              <w:tabs>
                <w:tab w:val="left" w:pos="540"/>
                <w:tab w:val="left" w:pos="1080"/>
              </w:tabs>
              <w:suppressAutoHyphens w:val="0"/>
              <w:spacing w:after="0"/>
              <w:ind w:left="0" w:firstLine="0"/>
              <w:jc w:val="both"/>
              <w:rPr>
                <w:sz w:val="24"/>
                <w:szCs w:val="24"/>
              </w:rPr>
            </w:pPr>
            <w:r w:rsidRPr="00A22073">
              <w:rPr>
                <w:sz w:val="24"/>
                <w:szCs w:val="24"/>
              </w:rPr>
              <w:t>Психологічне забезпечення психічного і фізичного здоров’я / Навчальний посібник: М.С.</w:t>
            </w:r>
            <w:proofErr w:type="spellStart"/>
            <w:r w:rsidRPr="00A22073">
              <w:rPr>
                <w:sz w:val="24"/>
                <w:szCs w:val="24"/>
              </w:rPr>
              <w:t>Корольчук</w:t>
            </w:r>
            <w:proofErr w:type="spellEnd"/>
            <w:r w:rsidRPr="00A22073">
              <w:rPr>
                <w:sz w:val="24"/>
                <w:szCs w:val="24"/>
              </w:rPr>
              <w:t>, В.М.</w:t>
            </w:r>
            <w:proofErr w:type="spellStart"/>
            <w:r w:rsidRPr="00A22073">
              <w:rPr>
                <w:sz w:val="24"/>
                <w:szCs w:val="24"/>
              </w:rPr>
              <w:t>Крайнюк</w:t>
            </w:r>
            <w:proofErr w:type="spellEnd"/>
            <w:r w:rsidRPr="00A22073">
              <w:rPr>
                <w:sz w:val="24"/>
                <w:szCs w:val="24"/>
              </w:rPr>
              <w:t>, А.Ф.Косенко, Т.І.</w:t>
            </w:r>
            <w:proofErr w:type="spellStart"/>
            <w:r w:rsidRPr="00A22073">
              <w:rPr>
                <w:sz w:val="24"/>
                <w:szCs w:val="24"/>
              </w:rPr>
              <w:t>Кочергіна</w:t>
            </w:r>
            <w:proofErr w:type="spellEnd"/>
            <w:r w:rsidRPr="00A22073">
              <w:rPr>
                <w:sz w:val="24"/>
                <w:szCs w:val="24"/>
              </w:rPr>
              <w:t>. Загальна редакція М.С.</w:t>
            </w:r>
            <w:proofErr w:type="spellStart"/>
            <w:r w:rsidRPr="00A22073">
              <w:rPr>
                <w:sz w:val="24"/>
                <w:szCs w:val="24"/>
              </w:rPr>
              <w:t>Корольчука</w:t>
            </w:r>
            <w:proofErr w:type="spellEnd"/>
            <w:r w:rsidRPr="00A22073">
              <w:rPr>
                <w:sz w:val="24"/>
                <w:szCs w:val="24"/>
              </w:rPr>
              <w:t>. – К.: Фірма “ІНКОС”, 2002. – 272 с.</w:t>
            </w:r>
          </w:p>
        </w:tc>
      </w:tr>
    </w:tbl>
    <w:p w:rsidR="00B13EDC" w:rsidRPr="00AE723F" w:rsidRDefault="00B13EDC" w:rsidP="00B13EDC">
      <w:pPr>
        <w:jc w:val="both"/>
        <w:rPr>
          <w:lang w:val="uk-UA"/>
        </w:rPr>
      </w:pPr>
    </w:p>
    <w:p w:rsidR="00B13EDC" w:rsidRPr="00AE723F" w:rsidRDefault="00B13EDC" w:rsidP="00B13EDC">
      <w:pPr>
        <w:jc w:val="both"/>
        <w:rPr>
          <w:lang w:val="uk-UA"/>
        </w:rPr>
      </w:pPr>
    </w:p>
    <w:p w:rsidR="00B13EDC" w:rsidRPr="00AE723F" w:rsidRDefault="00B13EDC" w:rsidP="00B13EDC">
      <w:pPr>
        <w:jc w:val="both"/>
        <w:rPr>
          <w:lang w:val="uk-UA"/>
        </w:rPr>
      </w:pPr>
    </w:p>
    <w:p w:rsidR="00B13EDC" w:rsidRPr="00AE723F" w:rsidRDefault="00B13EDC" w:rsidP="00B13EDC">
      <w:pPr>
        <w:jc w:val="both"/>
        <w:rPr>
          <w:lang w:val="uk-UA"/>
        </w:rPr>
      </w:pPr>
    </w:p>
    <w:p w:rsidR="00B13EDC" w:rsidRPr="00AE723F" w:rsidRDefault="00B13EDC" w:rsidP="00B13EDC">
      <w:pPr>
        <w:jc w:val="center"/>
        <w:rPr>
          <w:b/>
          <w:lang w:val="uk-UA"/>
        </w:rPr>
      </w:pPr>
      <w:r w:rsidRPr="00AE723F">
        <w:rPr>
          <w:b/>
          <w:lang w:val="uk-UA"/>
        </w:rPr>
        <w:t>Викладач _________________</w:t>
      </w:r>
    </w:p>
    <w:p w:rsidR="00B13EDC" w:rsidRPr="00AE723F" w:rsidRDefault="00B13EDC" w:rsidP="00B13EDC">
      <w:pPr>
        <w:jc w:val="center"/>
        <w:rPr>
          <w:b/>
          <w:lang w:val="uk-UA"/>
        </w:rPr>
      </w:pPr>
    </w:p>
    <w:p w:rsidR="003C371A" w:rsidRDefault="003C371A"/>
    <w:sectPr w:rsidR="003C371A" w:rsidSect="003C37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2"/>
    <w:lvl w:ilvl="0">
      <w:start w:val="1"/>
      <w:numFmt w:val="decimal"/>
      <w:lvlText w:val="%1."/>
      <w:lvlJc w:val="left"/>
      <w:pPr>
        <w:tabs>
          <w:tab w:val="num" w:pos="0"/>
        </w:tabs>
        <w:ind w:left="720" w:hanging="360"/>
      </w:pPr>
    </w:lvl>
  </w:abstractNum>
  <w:abstractNum w:abstractNumId="2">
    <w:nsid w:val="012F1414"/>
    <w:multiLevelType w:val="hybridMultilevel"/>
    <w:tmpl w:val="8F98211A"/>
    <w:lvl w:ilvl="0" w:tplc="5FB64A30">
      <w:start w:val="1"/>
      <w:numFmt w:val="decimal"/>
      <w:lvlText w:val="%1."/>
      <w:lvlJc w:val="left"/>
      <w:pPr>
        <w:ind w:left="927" w:hanging="360"/>
      </w:pPr>
      <w:rPr>
        <w:rFonts w:asciiTheme="minorHAnsi" w:hAnsiTheme="minorHAnsi" w:hint="default"/>
        <w:color w:val="000000"/>
        <w:sz w:val="22"/>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5">
    <w:nsid w:val="28FE4908"/>
    <w:multiLevelType w:val="hybridMultilevel"/>
    <w:tmpl w:val="C28C2452"/>
    <w:lvl w:ilvl="0" w:tplc="08EC834A">
      <w:start w:val="18"/>
      <w:numFmt w:val="decimal"/>
      <w:lvlText w:val="%1."/>
      <w:lvlJc w:val="left"/>
      <w:pPr>
        <w:tabs>
          <w:tab w:val="num" w:pos="900"/>
        </w:tabs>
        <w:ind w:left="900" w:hanging="360"/>
      </w:pPr>
      <w:rPr>
        <w:rFonts w:ascii="Times New Roman" w:hAnsi="Times New Roman" w:hint="default"/>
        <w:sz w:val="28"/>
        <w:szCs w:val="28"/>
      </w:rPr>
    </w:lvl>
    <w:lvl w:ilvl="1" w:tplc="0419000F">
      <w:start w:val="1"/>
      <w:numFmt w:val="decimal"/>
      <w:lvlText w:val="%2."/>
      <w:lvlJc w:val="left"/>
      <w:pPr>
        <w:tabs>
          <w:tab w:val="num" w:pos="1260"/>
        </w:tabs>
        <w:ind w:left="1260" w:hanging="360"/>
      </w:pPr>
      <w:rPr>
        <w:rFonts w:hint="default"/>
        <w:sz w:val="28"/>
        <w:szCs w:val="28"/>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445D6B7A"/>
    <w:multiLevelType w:val="hybridMultilevel"/>
    <w:tmpl w:val="D59407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5246016"/>
    <w:multiLevelType w:val="hybridMultilevel"/>
    <w:tmpl w:val="0FF80972"/>
    <w:lvl w:ilvl="0" w:tplc="81B69470">
      <w:start w:val="2"/>
      <w:numFmt w:val="bullet"/>
      <w:lvlText w:val="-"/>
      <w:lvlJc w:val="left"/>
      <w:pPr>
        <w:ind w:left="720" w:hanging="360"/>
      </w:pPr>
      <w:rPr>
        <w:rFonts w:ascii="Times New Roman" w:eastAsia="MS Mincho"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15A6546"/>
    <w:multiLevelType w:val="hybridMultilevel"/>
    <w:tmpl w:val="EBC8E5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0"/>
  </w:num>
  <w:num w:numId="5">
    <w:abstractNumId w:val="1"/>
  </w:num>
  <w:num w:numId="6">
    <w:abstractNumId w:val="8"/>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6B67"/>
    <w:rsid w:val="00253C44"/>
    <w:rsid w:val="002E6E98"/>
    <w:rsid w:val="0034087C"/>
    <w:rsid w:val="00343AC4"/>
    <w:rsid w:val="003C371A"/>
    <w:rsid w:val="004317C5"/>
    <w:rsid w:val="00695E5D"/>
    <w:rsid w:val="006E4C29"/>
    <w:rsid w:val="00801183"/>
    <w:rsid w:val="008D586D"/>
    <w:rsid w:val="00922E55"/>
    <w:rsid w:val="00A22073"/>
    <w:rsid w:val="00B13EDC"/>
    <w:rsid w:val="00B43E77"/>
    <w:rsid w:val="00B739E3"/>
    <w:rsid w:val="00D86B67"/>
    <w:rsid w:val="00DC1DAA"/>
    <w:rsid w:val="00E71E72"/>
    <w:rsid w:val="00F944A8"/>
    <w:rsid w:val="00F949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B6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922E55"/>
    <w:pPr>
      <w:keepNext/>
      <w:numPr>
        <w:ilvl w:val="1"/>
        <w:numId w:val="4"/>
      </w:numPr>
      <w:suppressAutoHyphens/>
      <w:spacing w:before="240" w:after="60"/>
      <w:outlineLvl w:val="1"/>
    </w:pPr>
    <w:rPr>
      <w:rFonts w:ascii="Arial" w:hAnsi="Arial" w:cs="Arial"/>
      <w:b/>
      <w:bCs/>
      <w:i/>
      <w:iCs/>
      <w:sz w:val="28"/>
      <w:szCs w:val="28"/>
      <w:lang w:eastAsia="ar-SA"/>
    </w:rPr>
  </w:style>
  <w:style w:type="paragraph" w:styleId="4">
    <w:name w:val="heading 4"/>
    <w:basedOn w:val="a"/>
    <w:next w:val="a"/>
    <w:link w:val="40"/>
    <w:qFormat/>
    <w:rsid w:val="00922E55"/>
    <w:pPr>
      <w:keepNext/>
      <w:numPr>
        <w:ilvl w:val="3"/>
        <w:numId w:val="4"/>
      </w:numPr>
      <w:suppressAutoHyphens/>
      <w:jc w:val="center"/>
      <w:outlineLvl w:val="3"/>
    </w:pPr>
    <w:rPr>
      <w:b/>
      <w:bCs/>
      <w:sz w:val="28"/>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86B67"/>
    <w:pPr>
      <w:spacing w:after="0"/>
    </w:pPr>
    <w:rPr>
      <w:rFonts w:ascii="Arial" w:eastAsia="Arial" w:hAnsi="Arial" w:cs="Arial"/>
      <w:lang w:val="uk-UA" w:eastAsia="uk-UA"/>
    </w:rPr>
  </w:style>
  <w:style w:type="paragraph" w:styleId="a3">
    <w:name w:val="List Paragraph"/>
    <w:basedOn w:val="a"/>
    <w:uiPriority w:val="34"/>
    <w:qFormat/>
    <w:rsid w:val="00B13EDC"/>
    <w:pPr>
      <w:ind w:left="720"/>
      <w:contextualSpacing/>
    </w:pPr>
  </w:style>
  <w:style w:type="table" w:styleId="a4">
    <w:name w:val="Table Grid"/>
    <w:basedOn w:val="a1"/>
    <w:uiPriority w:val="59"/>
    <w:rsid w:val="00B13EDC"/>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ubtle Emphasis"/>
    <w:basedOn w:val="a0"/>
    <w:uiPriority w:val="19"/>
    <w:qFormat/>
    <w:rsid w:val="00B13EDC"/>
    <w:rPr>
      <w:i/>
      <w:iCs/>
      <w:color w:val="808080" w:themeColor="text1" w:themeTint="7F"/>
    </w:rPr>
  </w:style>
  <w:style w:type="character" w:styleId="a6">
    <w:name w:val="Hyperlink"/>
    <w:basedOn w:val="a0"/>
    <w:uiPriority w:val="99"/>
    <w:unhideWhenUsed/>
    <w:rsid w:val="00B13EDC"/>
    <w:rPr>
      <w:color w:val="0000FF"/>
      <w:u w:val="single"/>
    </w:rPr>
  </w:style>
  <w:style w:type="paragraph" w:styleId="a7">
    <w:name w:val="Body Text Indent"/>
    <w:basedOn w:val="a"/>
    <w:link w:val="a8"/>
    <w:rsid w:val="00B13EDC"/>
    <w:pPr>
      <w:suppressAutoHyphens/>
      <w:spacing w:after="120"/>
      <w:ind w:left="283"/>
    </w:pPr>
    <w:rPr>
      <w:sz w:val="28"/>
      <w:lang w:eastAsia="ar-SA"/>
    </w:rPr>
  </w:style>
  <w:style w:type="character" w:customStyle="1" w:styleId="a8">
    <w:name w:val="Основной текст с отступом Знак"/>
    <w:basedOn w:val="a0"/>
    <w:link w:val="a7"/>
    <w:rsid w:val="00B13EDC"/>
    <w:rPr>
      <w:rFonts w:ascii="Times New Roman" w:eastAsia="Times New Roman" w:hAnsi="Times New Roman" w:cs="Times New Roman"/>
      <w:sz w:val="28"/>
      <w:szCs w:val="24"/>
      <w:lang w:eastAsia="ar-SA"/>
    </w:rPr>
  </w:style>
  <w:style w:type="character" w:customStyle="1" w:styleId="FontStyle50">
    <w:name w:val="Font Style50"/>
    <w:uiPriority w:val="99"/>
    <w:rsid w:val="00B13EDC"/>
    <w:rPr>
      <w:rFonts w:ascii="Times New Roman" w:hAnsi="Times New Roman"/>
      <w:b/>
      <w:sz w:val="26"/>
    </w:rPr>
  </w:style>
  <w:style w:type="paragraph" w:customStyle="1" w:styleId="Style12">
    <w:name w:val="Style12"/>
    <w:basedOn w:val="a"/>
    <w:uiPriority w:val="99"/>
    <w:rsid w:val="00B13EDC"/>
    <w:pPr>
      <w:widowControl w:val="0"/>
      <w:suppressAutoHyphens/>
      <w:autoSpaceDE w:val="0"/>
    </w:pPr>
    <w:rPr>
      <w:lang w:eastAsia="zh-CN"/>
    </w:rPr>
  </w:style>
  <w:style w:type="paragraph" w:customStyle="1" w:styleId="Style18">
    <w:name w:val="Style18"/>
    <w:basedOn w:val="a"/>
    <w:uiPriority w:val="99"/>
    <w:rsid w:val="00B13EDC"/>
    <w:pPr>
      <w:widowControl w:val="0"/>
      <w:suppressAutoHyphens/>
      <w:autoSpaceDE w:val="0"/>
    </w:pPr>
    <w:rPr>
      <w:lang w:eastAsia="zh-CN"/>
    </w:rPr>
  </w:style>
  <w:style w:type="paragraph" w:customStyle="1" w:styleId="10">
    <w:name w:val="Звичайний1"/>
    <w:rsid w:val="00B13EDC"/>
    <w:pPr>
      <w:spacing w:after="0"/>
    </w:pPr>
    <w:rPr>
      <w:rFonts w:ascii="Arial" w:eastAsia="Arial" w:hAnsi="Arial" w:cs="Arial"/>
      <w:lang w:val="uk-UA" w:eastAsia="uk-UA"/>
    </w:rPr>
  </w:style>
  <w:style w:type="character" w:customStyle="1" w:styleId="FontStyle96">
    <w:name w:val="Font Style96"/>
    <w:basedOn w:val="a0"/>
    <w:rsid w:val="00B13EDC"/>
    <w:rPr>
      <w:rFonts w:ascii="Sylfaen" w:hAnsi="Sylfaen" w:cs="Sylfaen"/>
      <w:b/>
      <w:bCs/>
      <w:sz w:val="16"/>
      <w:szCs w:val="16"/>
    </w:rPr>
  </w:style>
  <w:style w:type="character" w:customStyle="1" w:styleId="20">
    <w:name w:val="Заголовок 2 Знак"/>
    <w:basedOn w:val="a0"/>
    <w:link w:val="2"/>
    <w:rsid w:val="00922E55"/>
    <w:rPr>
      <w:rFonts w:ascii="Arial" w:eastAsia="Times New Roman" w:hAnsi="Arial" w:cs="Arial"/>
      <w:b/>
      <w:bCs/>
      <w:i/>
      <w:iCs/>
      <w:sz w:val="28"/>
      <w:szCs w:val="28"/>
      <w:lang w:eastAsia="ar-SA"/>
    </w:rPr>
  </w:style>
  <w:style w:type="character" w:customStyle="1" w:styleId="40">
    <w:name w:val="Заголовок 4 Знак"/>
    <w:basedOn w:val="a0"/>
    <w:link w:val="4"/>
    <w:rsid w:val="00922E55"/>
    <w:rPr>
      <w:rFonts w:ascii="Times New Roman" w:eastAsia="Times New Roman" w:hAnsi="Times New Roman" w:cs="Times New Roman"/>
      <w:b/>
      <w:bCs/>
      <w:sz w:val="28"/>
      <w:szCs w:val="24"/>
      <w:lang w:val="uk-UA" w:eastAsia="ar-SA"/>
    </w:rPr>
  </w:style>
  <w:style w:type="paragraph" w:customStyle="1" w:styleId="BodyText22">
    <w:name w:val="Body Text 22"/>
    <w:basedOn w:val="a"/>
    <w:rsid w:val="004317C5"/>
    <w:pPr>
      <w:widowControl w:val="0"/>
      <w:snapToGrid w:val="0"/>
      <w:jc w:val="both"/>
    </w:pPr>
    <w:rPr>
      <w:sz w:val="28"/>
      <w:szCs w:val="20"/>
      <w:lang w:val="uk-UA"/>
    </w:rPr>
  </w:style>
  <w:style w:type="character" w:styleId="a9">
    <w:name w:val="Emphasis"/>
    <w:basedOn w:val="a0"/>
    <w:uiPriority w:val="20"/>
    <w:qFormat/>
    <w:rsid w:val="0080118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agpsychol.pu.if.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14</Pages>
  <Words>3692</Words>
  <Characters>21049</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Liuba</dc:creator>
  <cp:lastModifiedBy>Liuba</cp:lastModifiedBy>
  <cp:revision>3</cp:revision>
  <dcterms:created xsi:type="dcterms:W3CDTF">2019-10-15T10:35:00Z</dcterms:created>
  <dcterms:modified xsi:type="dcterms:W3CDTF">2019-10-20T19:09:00Z</dcterms:modified>
</cp:coreProperties>
</file>