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61" w:rsidRPr="00EF438C" w:rsidRDefault="007B2661" w:rsidP="007B2661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ДВНЗ «</w:t>
      </w: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  <w:r>
        <w:rPr>
          <w:b/>
          <w:sz w:val="24"/>
          <w:lang w:val="uk-UA"/>
        </w:rPr>
        <w:t>»</w:t>
      </w:r>
    </w:p>
    <w:p w:rsidR="007B2661" w:rsidRPr="007B2661" w:rsidRDefault="007B2661" w:rsidP="007B2661">
      <w:pPr>
        <w:jc w:val="center"/>
        <w:rPr>
          <w:b/>
          <w:lang w:val="uk-UA"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7B2661">
        <w:rPr>
          <w:b/>
          <w:sz w:val="24"/>
        </w:rPr>
        <w:t xml:space="preserve"> </w:t>
      </w:r>
      <w:r>
        <w:rPr>
          <w:b/>
          <w:sz w:val="24"/>
          <w:lang w:val="uk-UA"/>
        </w:rPr>
        <w:t>та психології розвитку</w:t>
      </w:r>
    </w:p>
    <w:p w:rsidR="007B2661" w:rsidRPr="00E92E3B" w:rsidRDefault="007B2661" w:rsidP="007B2661">
      <w:pPr>
        <w:rPr>
          <w:lang w:val="uk-UA"/>
        </w:rPr>
      </w:pPr>
    </w:p>
    <w:p w:rsidR="007B2661" w:rsidRPr="00E92E3B" w:rsidRDefault="007B2661" w:rsidP="007B2661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7B2661" w:rsidRPr="00E92E3B" w:rsidRDefault="007B2661" w:rsidP="007B2661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7B2661" w:rsidRDefault="007B2661" w:rsidP="007B2661">
      <w:pPr>
        <w:jc w:val="right"/>
        <w:rPr>
          <w:sz w:val="24"/>
        </w:rPr>
      </w:pPr>
    </w:p>
    <w:p w:rsidR="007B2661" w:rsidRDefault="007B2661" w:rsidP="007B2661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7B2661" w:rsidRPr="00B5471C" w:rsidRDefault="007B2661" w:rsidP="007B2661">
      <w:pPr>
        <w:pStyle w:val="a3"/>
        <w:jc w:val="right"/>
        <w:rPr>
          <w:lang w:val="uk-UA"/>
        </w:rPr>
      </w:pPr>
      <w:r w:rsidRPr="00E92E3B">
        <w:t>“______”_______________20___ р</w:t>
      </w:r>
      <w:r>
        <w:rPr>
          <w:lang w:val="uk-UA"/>
        </w:rPr>
        <w:t>оку</w:t>
      </w:r>
    </w:p>
    <w:p w:rsidR="007B2661" w:rsidRDefault="007B2661" w:rsidP="007B2661"/>
    <w:p w:rsidR="007B2661" w:rsidRDefault="007B2661" w:rsidP="007B2661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7B2661" w:rsidRDefault="007B2661" w:rsidP="007B2661">
      <w:pPr>
        <w:jc w:val="center"/>
        <w:rPr>
          <w:b/>
          <w:sz w:val="36"/>
        </w:rPr>
      </w:pPr>
    </w:p>
    <w:p w:rsidR="007B2661" w:rsidRDefault="007B2661" w:rsidP="007B2661">
      <w:pPr>
        <w:jc w:val="center"/>
        <w:rPr>
          <w:b/>
        </w:rPr>
      </w:pPr>
    </w:p>
    <w:p w:rsidR="007B2661" w:rsidRPr="00A248B2" w:rsidRDefault="007B2661" w:rsidP="007B2661">
      <w:pPr>
        <w:jc w:val="center"/>
        <w:rPr>
          <w:b/>
          <w:lang w:val="uk-UA"/>
        </w:rPr>
      </w:pPr>
      <w:r>
        <w:rPr>
          <w:b/>
          <w:lang w:val="uk-UA"/>
        </w:rPr>
        <w:t>МЕТОДОЛОГІЯ НАУКОВИХ ДОСЛІДЖЕНЬ</w:t>
      </w:r>
    </w:p>
    <w:p w:rsidR="007B2661" w:rsidRPr="00A248B2" w:rsidRDefault="007B2661" w:rsidP="007B2661">
      <w:pPr>
        <w:jc w:val="center"/>
        <w:rPr>
          <w:b/>
          <w:sz w:val="16"/>
          <w:lang w:val="uk-UA"/>
        </w:rPr>
      </w:pPr>
    </w:p>
    <w:p w:rsidR="007B2661" w:rsidRDefault="007B2661" w:rsidP="007B2661">
      <w:pPr>
        <w:ind w:firstLine="708"/>
        <w:jc w:val="center"/>
        <w:rPr>
          <w:b/>
          <w:sz w:val="24"/>
          <w:lang w:val="uk-UA"/>
        </w:rPr>
      </w:pPr>
    </w:p>
    <w:p w:rsidR="007B2661" w:rsidRPr="001F3753" w:rsidRDefault="007B2661" w:rsidP="007B2661">
      <w:pPr>
        <w:jc w:val="center"/>
        <w:rPr>
          <w:b/>
          <w:szCs w:val="28"/>
        </w:rPr>
      </w:pPr>
      <w:r w:rsidRPr="001F3753">
        <w:rPr>
          <w:b/>
          <w:szCs w:val="28"/>
        </w:rPr>
        <w:t xml:space="preserve">Галузі знань 05 </w:t>
      </w:r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</w:t>
      </w:r>
      <w:r>
        <w:rPr>
          <w:b/>
          <w:szCs w:val="28"/>
          <w:lang w:val="uk-UA"/>
        </w:rPr>
        <w:t xml:space="preserve">і та </w:t>
      </w:r>
      <w:r w:rsidRPr="001F3753">
        <w:rPr>
          <w:b/>
          <w:szCs w:val="28"/>
        </w:rPr>
        <w:t>поведінкові науки</w:t>
      </w:r>
    </w:p>
    <w:p w:rsidR="007B2661" w:rsidRPr="001F3753" w:rsidRDefault="007B2661" w:rsidP="007B2661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і назва напряму)</w:t>
      </w:r>
    </w:p>
    <w:p w:rsidR="007B2661" w:rsidRPr="001F3753" w:rsidRDefault="007B2661" w:rsidP="007B2661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>іальності_053 Психологія</w:t>
      </w:r>
    </w:p>
    <w:p w:rsidR="007B2661" w:rsidRPr="001F3753" w:rsidRDefault="007B2661" w:rsidP="007B2661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і назва </w:t>
      </w:r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іальності)</w:t>
      </w:r>
    </w:p>
    <w:p w:rsidR="007B2661" w:rsidRPr="00A248B2" w:rsidRDefault="007B2661" w:rsidP="007B2661">
      <w:pPr>
        <w:rPr>
          <w:b/>
          <w:sz w:val="24"/>
          <w:lang w:val="uk-UA"/>
        </w:rPr>
      </w:pPr>
    </w:p>
    <w:p w:rsidR="007B2661" w:rsidRPr="00A248B2" w:rsidRDefault="007B2661" w:rsidP="007B2661">
      <w:pPr>
        <w:jc w:val="center"/>
        <w:rPr>
          <w:b/>
          <w:sz w:val="16"/>
          <w:lang w:val="uk-UA"/>
        </w:rPr>
      </w:pPr>
    </w:p>
    <w:p w:rsidR="007B2661" w:rsidRDefault="007B2661" w:rsidP="007B2661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>факультет філософ</w:t>
      </w:r>
      <w:r>
        <w:rPr>
          <w:b/>
          <w:sz w:val="24"/>
          <w:lang w:val="uk-UA"/>
        </w:rPr>
        <w:t>ський</w:t>
      </w:r>
    </w:p>
    <w:p w:rsidR="007B2661" w:rsidRPr="00EF438C" w:rsidRDefault="007B2661" w:rsidP="007B2661">
      <w:pPr>
        <w:rPr>
          <w:b/>
          <w:sz w:val="24"/>
          <w:lang w:val="uk-UA"/>
        </w:rPr>
      </w:pPr>
    </w:p>
    <w:p w:rsidR="007B2661" w:rsidRPr="00A248B2" w:rsidRDefault="007B2661" w:rsidP="007B2661">
      <w:pPr>
        <w:jc w:val="both"/>
        <w:rPr>
          <w:b/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center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A5508D" w:rsidRDefault="007B2661" w:rsidP="007B2661">
      <w:pPr>
        <w:jc w:val="center"/>
        <w:rPr>
          <w:lang w:val="uk-UA"/>
        </w:rPr>
      </w:pPr>
      <w:r>
        <w:rPr>
          <w:lang w:val="uk-UA"/>
        </w:rPr>
        <w:t>Івано-Франківськ – 2019 рік</w:t>
      </w:r>
    </w:p>
    <w:p w:rsidR="007B2661" w:rsidRPr="004E4051" w:rsidRDefault="007B2661" w:rsidP="007B2661">
      <w:pPr>
        <w:rPr>
          <w:lang w:val="uk-UA"/>
        </w:rPr>
      </w:pP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7B2661" w:rsidRPr="00691FE8" w:rsidRDefault="007B2661" w:rsidP="007B2661">
      <w:pPr>
        <w:ind w:left="2832" w:firstLine="708"/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із «Методології наукових досліджень» </w:t>
      </w:r>
      <w:r w:rsidRPr="004E4051">
        <w:rPr>
          <w:lang w:val="uk-UA"/>
        </w:rPr>
        <w:t>для студентів</w:t>
      </w:r>
    </w:p>
    <w:p w:rsidR="007B2661" w:rsidRPr="00E92E3B" w:rsidRDefault="007B2661" w:rsidP="007B2661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7B2661" w:rsidRPr="004E4051" w:rsidRDefault="007B2661" w:rsidP="007B2661">
      <w:pPr>
        <w:jc w:val="both"/>
        <w:rPr>
          <w:lang w:val="uk-UA"/>
        </w:rPr>
      </w:pPr>
      <w:r w:rsidRPr="004E4051">
        <w:rPr>
          <w:lang w:val="uk-UA"/>
        </w:rPr>
        <w:t xml:space="preserve">за </w:t>
      </w:r>
      <w:r>
        <w:rPr>
          <w:lang w:val="uk-UA"/>
        </w:rPr>
        <w:t>напрямом підготовки Психологія</w:t>
      </w:r>
      <w:r w:rsidRPr="004E4051">
        <w:rPr>
          <w:lang w:val="uk-UA"/>
        </w:rPr>
        <w:t xml:space="preserve">. </w:t>
      </w:r>
      <w:r>
        <w:rPr>
          <w:lang w:val="uk-UA"/>
        </w:rPr>
        <w:t>„30”</w:t>
      </w:r>
      <w:r w:rsidRPr="004E4051">
        <w:rPr>
          <w:lang w:val="uk-UA"/>
        </w:rPr>
        <w:t xml:space="preserve"> </w:t>
      </w:r>
      <w:r>
        <w:rPr>
          <w:lang w:val="uk-UA"/>
        </w:rPr>
        <w:t>вересня, 2019 року –</w:t>
      </w:r>
      <w:r w:rsidRPr="004E4051">
        <w:rPr>
          <w:lang w:val="uk-UA"/>
        </w:rPr>
        <w:t xml:space="preserve"> </w:t>
      </w:r>
      <w:r>
        <w:rPr>
          <w:lang w:val="uk-UA"/>
        </w:rPr>
        <w:t>9 с</w:t>
      </w:r>
      <w:r w:rsidRPr="004E4051">
        <w:rPr>
          <w:lang w:val="uk-UA"/>
        </w:rPr>
        <w:t>.</w:t>
      </w: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E92E3B" w:rsidRDefault="007B2661" w:rsidP="007B2661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E92E3B" w:rsidRDefault="007B2661" w:rsidP="007B2661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>соціальної психології</w:t>
      </w:r>
    </w:p>
    <w:p w:rsidR="007B2661" w:rsidRPr="00E92E3B" w:rsidRDefault="007B2661" w:rsidP="007B2661">
      <w:pPr>
        <w:rPr>
          <w:b/>
          <w:i/>
          <w:sz w:val="24"/>
          <w:lang w:val="uk-UA"/>
        </w:rPr>
      </w:pPr>
    </w:p>
    <w:p w:rsidR="007B2661" w:rsidRPr="001F3753" w:rsidRDefault="007B2661" w:rsidP="007B2661">
      <w:pPr>
        <w:rPr>
          <w:sz w:val="24"/>
        </w:rPr>
      </w:pPr>
      <w:r w:rsidRPr="00E92E3B">
        <w:rPr>
          <w:sz w:val="24"/>
          <w:lang w:val="uk-UA"/>
        </w:rPr>
        <w:t>Протокол від</w:t>
      </w:r>
      <w:r>
        <w:rPr>
          <w:sz w:val="24"/>
          <w:lang w:val="uk-UA"/>
        </w:rPr>
        <w:t xml:space="preserve">  “30” січня 2019 року </w:t>
      </w:r>
      <w:r w:rsidRPr="00E92E3B">
        <w:rPr>
          <w:sz w:val="24"/>
          <w:lang w:val="uk-UA"/>
        </w:rPr>
        <w:t xml:space="preserve">№ </w:t>
      </w:r>
      <w:r>
        <w:rPr>
          <w:sz w:val="24"/>
          <w:lang w:val="uk-UA"/>
        </w:rPr>
        <w:t>7</w:t>
      </w:r>
    </w:p>
    <w:p w:rsidR="007B2661" w:rsidRPr="008565A3" w:rsidRDefault="007B2661" w:rsidP="007B2661">
      <w:pPr>
        <w:rPr>
          <w:sz w:val="24"/>
        </w:rPr>
      </w:pP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  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соціальної психології</w:t>
      </w:r>
    </w:p>
    <w:p w:rsidR="007B2661" w:rsidRPr="00E92E3B" w:rsidRDefault="007B2661" w:rsidP="007B2661">
      <w:pPr>
        <w:rPr>
          <w:sz w:val="24"/>
          <w:lang w:val="uk-UA"/>
        </w:rPr>
      </w:pP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Л.Д.Заграй</w:t>
      </w:r>
    </w:p>
    <w:p w:rsidR="007B2661" w:rsidRPr="00E92E3B" w:rsidRDefault="007B2661" w:rsidP="007B2661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7B2661" w:rsidRPr="00E92E3B" w:rsidRDefault="007B2661" w:rsidP="007B2661">
      <w:pPr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>
        <w:rPr>
          <w:sz w:val="24"/>
          <w:lang w:val="uk-UA"/>
        </w:rPr>
        <w:t>30</w:t>
      </w:r>
      <w:r w:rsidRPr="00E92E3B">
        <w:rPr>
          <w:sz w:val="24"/>
          <w:lang w:val="uk-UA"/>
        </w:rPr>
        <w:t>”</w:t>
      </w:r>
      <w:r>
        <w:rPr>
          <w:sz w:val="24"/>
          <w:lang w:val="uk-UA"/>
        </w:rPr>
        <w:t xml:space="preserve"> січня</w:t>
      </w:r>
      <w:r w:rsidRPr="00E92E3B">
        <w:rPr>
          <w:sz w:val="24"/>
          <w:lang w:val="uk-UA"/>
        </w:rPr>
        <w:t xml:space="preserve"> 20</w:t>
      </w:r>
      <w:r>
        <w:rPr>
          <w:sz w:val="24"/>
          <w:lang w:val="uk-UA"/>
        </w:rPr>
        <w:t>19</w:t>
      </w:r>
      <w:r w:rsidRPr="00E92E3B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7B2661" w:rsidRPr="00E92E3B" w:rsidRDefault="007B2661" w:rsidP="007B2661">
      <w:pPr>
        <w:rPr>
          <w:sz w:val="24"/>
          <w:lang w:val="uk-UA"/>
        </w:rPr>
      </w:pPr>
    </w:p>
    <w:p w:rsidR="007B2661" w:rsidRPr="000748E9" w:rsidRDefault="007B2661" w:rsidP="007B2661">
      <w:pPr>
        <w:rPr>
          <w:sz w:val="22"/>
          <w:szCs w:val="22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вищого навчального закладу за </w:t>
      </w:r>
      <w:r w:rsidRPr="00E92E3B">
        <w:rPr>
          <w:sz w:val="24"/>
          <w:lang w:val="uk-UA"/>
        </w:rPr>
        <w:t>напрям</w:t>
      </w:r>
      <w:r>
        <w:rPr>
          <w:sz w:val="24"/>
          <w:lang w:val="uk-UA"/>
        </w:rPr>
        <w:t>ом підготовки</w:t>
      </w:r>
      <w:r w:rsidRPr="00E92E3B">
        <w:rPr>
          <w:sz w:val="24"/>
          <w:lang w:val="uk-UA"/>
        </w:rPr>
        <w:t xml:space="preserve"> (спеціальн</w:t>
      </w:r>
      <w:r>
        <w:rPr>
          <w:sz w:val="24"/>
          <w:lang w:val="uk-UA"/>
        </w:rPr>
        <w:t>і</w:t>
      </w:r>
      <w:r w:rsidRPr="00E92E3B">
        <w:rPr>
          <w:sz w:val="24"/>
          <w:lang w:val="uk-UA"/>
        </w:rPr>
        <w:t>ст</w:t>
      </w:r>
      <w:r>
        <w:rPr>
          <w:sz w:val="24"/>
          <w:lang w:val="uk-UA"/>
        </w:rPr>
        <w:t>ю</w:t>
      </w:r>
      <w:r w:rsidRPr="00E92E3B">
        <w:rPr>
          <w:sz w:val="24"/>
          <w:lang w:val="uk-UA"/>
        </w:rPr>
        <w:t>)</w:t>
      </w:r>
      <w:r>
        <w:rPr>
          <w:sz w:val="24"/>
          <w:lang w:val="uk-UA"/>
        </w:rPr>
        <w:t xml:space="preserve"> 053 «Психологія»</w:t>
      </w:r>
      <w:r w:rsidRPr="00E92E3B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Pr="000748E9">
        <w:rPr>
          <w:sz w:val="22"/>
          <w:szCs w:val="22"/>
          <w:lang w:val="uk-UA"/>
        </w:rPr>
        <w:t>(шифр, назва)</w:t>
      </w: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 xml:space="preserve">Протокол від  “           ”                         2019 року </w:t>
      </w:r>
      <w:r w:rsidRPr="00E92E3B">
        <w:rPr>
          <w:sz w:val="24"/>
          <w:lang w:val="uk-UA"/>
        </w:rPr>
        <w:t xml:space="preserve">№ </w:t>
      </w:r>
    </w:p>
    <w:p w:rsidR="007B2661" w:rsidRPr="00E92E3B" w:rsidRDefault="007B2661" w:rsidP="007B2661">
      <w:pPr>
        <w:rPr>
          <w:sz w:val="24"/>
          <w:lang w:val="uk-UA"/>
        </w:rPr>
      </w:pPr>
    </w:p>
    <w:p w:rsidR="007B2661" w:rsidRPr="00E92E3B" w:rsidRDefault="007B2661" w:rsidP="007B2661">
      <w:pPr>
        <w:rPr>
          <w:sz w:val="24"/>
          <w:lang w:val="uk-UA"/>
        </w:rPr>
      </w:pPr>
      <w:r>
        <w:rPr>
          <w:sz w:val="24"/>
          <w:lang w:val="uk-UA"/>
        </w:rPr>
        <w:t>«           »                2019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E92E3B">
        <w:rPr>
          <w:sz w:val="24"/>
          <w:lang w:val="uk-UA"/>
        </w:rPr>
        <w:t>Голова     _______________</w:t>
      </w:r>
      <w:r>
        <w:rPr>
          <w:sz w:val="24"/>
          <w:lang w:val="uk-UA"/>
        </w:rPr>
        <w:t xml:space="preserve"> (О.Р. П</w:t>
      </w:r>
      <w:r w:rsidRPr="0088481B">
        <w:rPr>
          <w:sz w:val="24"/>
        </w:rPr>
        <w:t>’</w:t>
      </w:r>
      <w:r>
        <w:rPr>
          <w:sz w:val="24"/>
          <w:lang w:val="uk-UA"/>
        </w:rPr>
        <w:t>ятківський)</w:t>
      </w:r>
    </w:p>
    <w:p w:rsidR="007B2661" w:rsidRPr="00E92E3B" w:rsidRDefault="007B2661" w:rsidP="007B2661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7B2661" w:rsidRPr="00E92E3B" w:rsidRDefault="007B2661" w:rsidP="007B2661">
      <w:pPr>
        <w:jc w:val="both"/>
      </w:pPr>
    </w:p>
    <w:p w:rsidR="007B2661" w:rsidRPr="00E92E3B" w:rsidRDefault="007B2661" w:rsidP="007B2661">
      <w:r w:rsidRPr="00E92E3B">
        <w:rPr>
          <w:sz w:val="16"/>
          <w:lang w:val="uk-UA"/>
        </w:rPr>
        <w:t xml:space="preserve">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jc w:val="both"/>
        <w:rPr>
          <w:lang w:val="uk-UA"/>
        </w:rPr>
      </w:pPr>
    </w:p>
    <w:p w:rsidR="007B2661" w:rsidRPr="004E4051" w:rsidRDefault="007B2661" w:rsidP="007B2661">
      <w:pPr>
        <w:ind w:left="6720"/>
        <w:rPr>
          <w:lang w:val="uk-UA"/>
        </w:rPr>
      </w:pPr>
    </w:p>
    <w:p w:rsidR="007B2661" w:rsidRDefault="007B2661" w:rsidP="007B2661">
      <w:pPr>
        <w:rPr>
          <w:lang w:val="uk-UA"/>
        </w:rPr>
      </w:pPr>
    </w:p>
    <w:p w:rsidR="007B2661" w:rsidRDefault="007B2661" w:rsidP="007B2661">
      <w:pPr>
        <w:ind w:left="6720"/>
        <w:rPr>
          <w:lang w:val="uk-UA"/>
        </w:rPr>
      </w:pPr>
    </w:p>
    <w:p w:rsidR="007B2661" w:rsidRPr="004E4051" w:rsidRDefault="007B2661" w:rsidP="007B2661">
      <w:pPr>
        <w:ind w:left="6720"/>
        <w:rPr>
          <w:lang w:val="uk-UA"/>
        </w:rPr>
      </w:pPr>
    </w:p>
    <w:p w:rsidR="007B2661" w:rsidRPr="004E4051" w:rsidRDefault="007B2661" w:rsidP="007B2661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2019 рік</w:t>
      </w:r>
    </w:p>
    <w:p w:rsidR="007B2661" w:rsidRPr="004E4051" w:rsidRDefault="007B2661" w:rsidP="007B2661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Заграй, 2019 рік</w:t>
      </w:r>
    </w:p>
    <w:p w:rsidR="007B2661" w:rsidRPr="004E4051" w:rsidRDefault="007B2661" w:rsidP="007B2661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7B2661" w:rsidRPr="00664CCE" w:rsidRDefault="007B2661" w:rsidP="007B2661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7B2661" w:rsidRPr="00664CCE" w:rsidRDefault="007B2661" w:rsidP="007B2661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7B2661" w:rsidRPr="00664CCE" w:rsidTr="00A5508D">
        <w:trPr>
          <w:trHeight w:val="803"/>
        </w:trPr>
        <w:tc>
          <w:tcPr>
            <w:tcW w:w="2896" w:type="dxa"/>
            <w:vMerge w:val="restart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B2661" w:rsidRPr="00664CCE" w:rsidTr="00A5508D">
        <w:trPr>
          <w:trHeight w:val="549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7B2661" w:rsidRPr="00971B46" w:rsidRDefault="007B2661" w:rsidP="00A5508D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7B2661" w:rsidRPr="00971B46" w:rsidRDefault="007B2661" w:rsidP="00A5508D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7B2661" w:rsidRPr="00664CCE" w:rsidTr="00A5508D">
        <w:trPr>
          <w:trHeight w:val="409"/>
        </w:trPr>
        <w:tc>
          <w:tcPr>
            <w:tcW w:w="2896" w:type="dxa"/>
            <w:vMerge w:val="restart"/>
            <w:vAlign w:val="center"/>
          </w:tcPr>
          <w:p w:rsidR="007B2661" w:rsidRDefault="007B2661" w:rsidP="00A550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7B2661" w:rsidRPr="00BD1252" w:rsidRDefault="007B2661" w:rsidP="00A550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7B2661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«Соціально-поведінкові науки»</w:t>
            </w:r>
          </w:p>
          <w:p w:rsidR="007B2661" w:rsidRPr="003D3047" w:rsidRDefault="007B2661" w:rsidP="00A550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7B2661" w:rsidRPr="00664CCE" w:rsidRDefault="007B2661" w:rsidP="00A5508D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7B2661" w:rsidRPr="00664CCE" w:rsidTr="00A5508D">
        <w:trPr>
          <w:trHeight w:val="409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 w:rsidRPr="007B2661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</w:tr>
      <w:tr w:rsidR="007B2661" w:rsidRPr="00664CCE" w:rsidTr="00A5508D">
        <w:trPr>
          <w:trHeight w:val="170"/>
        </w:trPr>
        <w:tc>
          <w:tcPr>
            <w:tcW w:w="2896" w:type="dxa"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A550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7B2661" w:rsidRPr="00664CCE" w:rsidTr="00A5508D">
        <w:trPr>
          <w:trHeight w:val="207"/>
        </w:trPr>
        <w:tc>
          <w:tcPr>
            <w:tcW w:w="2896" w:type="dxa"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7B2661" w:rsidRPr="00664CCE" w:rsidTr="00A5508D">
        <w:trPr>
          <w:trHeight w:val="232"/>
        </w:trPr>
        <w:tc>
          <w:tcPr>
            <w:tcW w:w="2896" w:type="dxa"/>
            <w:vAlign w:val="center"/>
          </w:tcPr>
          <w:p w:rsidR="007B2661" w:rsidRPr="003D3047" w:rsidRDefault="007B2661" w:rsidP="00A5508D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A550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7B2661" w:rsidRPr="00664CCE" w:rsidTr="00A5508D">
        <w:trPr>
          <w:trHeight w:val="323"/>
        </w:trPr>
        <w:tc>
          <w:tcPr>
            <w:tcW w:w="2896" w:type="dxa"/>
            <w:vMerge w:val="restart"/>
            <w:vAlign w:val="center"/>
          </w:tcPr>
          <w:p w:rsidR="007B2661" w:rsidRPr="00530040" w:rsidRDefault="007B2661" w:rsidP="00A5508D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4A2A78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7B2661" w:rsidRPr="00664CCE" w:rsidTr="00A5508D">
        <w:trPr>
          <w:trHeight w:val="322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A550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7B2661" w:rsidRPr="00664CCE" w:rsidTr="00A5508D">
        <w:trPr>
          <w:trHeight w:val="320"/>
        </w:trPr>
        <w:tc>
          <w:tcPr>
            <w:tcW w:w="2896" w:type="dxa"/>
            <w:vMerge w:val="restart"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7B2661" w:rsidRPr="00664CCE" w:rsidRDefault="007B2661" w:rsidP="00A5508D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год.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A5508D">
        <w:trPr>
          <w:trHeight w:val="320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A550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7B2661" w:rsidRPr="00664CCE" w:rsidTr="00A5508D">
        <w:trPr>
          <w:trHeight w:val="320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A5508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 год.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A550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A550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7B2661" w:rsidRPr="00664CCE" w:rsidTr="00A550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A5508D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A5508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7B2661" w:rsidRPr="00664CCE" w:rsidTr="00A550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971B46" w:rsidRDefault="007B2661" w:rsidP="00A5508D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7B2661" w:rsidRPr="00664CCE" w:rsidTr="00A550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B2661" w:rsidRPr="00664CCE" w:rsidRDefault="007B2661" w:rsidP="00A5508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60</w:t>
            </w:r>
            <w:r>
              <w:rPr>
                <w:szCs w:val="28"/>
                <w:lang w:val="uk-UA"/>
              </w:rPr>
              <w:t xml:space="preserve"> год.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A550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631439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7B2661" w:rsidRPr="00664CCE" w:rsidTr="00A5508D">
        <w:trPr>
          <w:trHeight w:val="138"/>
        </w:trPr>
        <w:tc>
          <w:tcPr>
            <w:tcW w:w="2896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B2661" w:rsidRPr="00664CCE" w:rsidRDefault="007B2661" w:rsidP="00A5508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B2661" w:rsidRPr="00664CCE" w:rsidRDefault="007B2661" w:rsidP="00A5508D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7B2661" w:rsidRPr="004E4051" w:rsidRDefault="007B2661" w:rsidP="007B2661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7B2661" w:rsidRPr="004E4051" w:rsidRDefault="007B2661" w:rsidP="007B2661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7B2661" w:rsidRPr="004E4051" w:rsidRDefault="007B2661" w:rsidP="007B2661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7B2661" w:rsidRPr="004E4051" w:rsidRDefault="007B2661" w:rsidP="007B2661">
      <w:pPr>
        <w:ind w:left="1440" w:hanging="1440"/>
        <w:jc w:val="right"/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4E4051" w:rsidRDefault="007B2661" w:rsidP="007B2661">
      <w:pPr>
        <w:rPr>
          <w:lang w:val="uk-UA"/>
        </w:rPr>
      </w:pPr>
    </w:p>
    <w:p w:rsidR="007B2661" w:rsidRPr="00211B8C" w:rsidRDefault="007B2661" w:rsidP="007B2661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A5508D" w:rsidRPr="00A5508D" w:rsidRDefault="00A5508D" w:rsidP="00A5508D">
      <w:pPr>
        <w:pStyle w:val="a3"/>
        <w:spacing w:line="360" w:lineRule="auto"/>
        <w:jc w:val="both"/>
        <w:rPr>
          <w:sz w:val="28"/>
          <w:szCs w:val="28"/>
        </w:rPr>
      </w:pPr>
      <w:r w:rsidRPr="00A5508D">
        <w:rPr>
          <w:sz w:val="28"/>
          <w:szCs w:val="28"/>
          <w:lang w:val="uk-UA"/>
        </w:rPr>
        <w:t xml:space="preserve">Мета </w:t>
      </w:r>
      <w:r w:rsidRPr="00A5508D">
        <w:rPr>
          <w:sz w:val="28"/>
          <w:szCs w:val="28"/>
        </w:rPr>
        <w:t xml:space="preserve">– </w:t>
      </w:r>
      <w:r w:rsidRPr="00A5508D">
        <w:rPr>
          <w:sz w:val="28"/>
          <w:szCs w:val="28"/>
          <w:lang w:val="uk-UA"/>
        </w:rPr>
        <w:t>формування компетентностей з</w:t>
      </w:r>
      <w:r w:rsidRPr="00A5508D">
        <w:rPr>
          <w:sz w:val="28"/>
          <w:szCs w:val="28"/>
        </w:rPr>
        <w:t xml:space="preserve"> </w:t>
      </w:r>
      <w:r w:rsidRPr="00A5508D">
        <w:rPr>
          <w:sz w:val="28"/>
          <w:szCs w:val="28"/>
          <w:lang w:val="uk-UA"/>
        </w:rPr>
        <w:t>методології наукових досліджень</w:t>
      </w:r>
      <w:r w:rsidRPr="00A5508D">
        <w:rPr>
          <w:sz w:val="28"/>
          <w:szCs w:val="28"/>
        </w:rPr>
        <w:t>.</w:t>
      </w:r>
    </w:p>
    <w:p w:rsidR="00A5508D" w:rsidRPr="00A5508D" w:rsidRDefault="00A5508D" w:rsidP="00A5508D">
      <w:pPr>
        <w:pStyle w:val="a6"/>
        <w:spacing w:line="360" w:lineRule="auto"/>
        <w:ind w:left="0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Завдання – сформувати розуміння та здатності</w:t>
      </w:r>
      <w:r w:rsidRPr="00A5508D">
        <w:rPr>
          <w:szCs w:val="28"/>
        </w:rPr>
        <w:t xml:space="preserve"> теоретичного та практичного характеру, які стосуються: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загально-наукових та методологічних принципів наукового дослідження;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логіки процесу організації та проведення наукового дослідження;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підбору адекватних методів наукового дослідження з метою вирішення дослідницьких завдань;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формулювання робочих гіпотез та визначення дослідницьких завдань;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визначення діагностичних вимірів досліджуваних явищ;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розробки теоретичної моделі наукового дослідження;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 xml:space="preserve">створення емпіричної моделі наукового дослідження; 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</w:rPr>
        <w:t>формулюва</w:t>
      </w:r>
      <w:r w:rsidRPr="00A5508D">
        <w:rPr>
          <w:szCs w:val="28"/>
          <w:lang w:val="uk-UA"/>
        </w:rPr>
        <w:t>ння</w:t>
      </w:r>
      <w:r w:rsidRPr="00A5508D">
        <w:rPr>
          <w:szCs w:val="28"/>
        </w:rPr>
        <w:t xml:space="preserve"> теоретичн</w:t>
      </w:r>
      <w:r w:rsidRPr="00A5508D">
        <w:rPr>
          <w:szCs w:val="28"/>
          <w:lang w:val="uk-UA"/>
        </w:rPr>
        <w:t xml:space="preserve">их </w:t>
      </w:r>
      <w:r w:rsidRPr="00A5508D">
        <w:rPr>
          <w:szCs w:val="28"/>
        </w:rPr>
        <w:t>висновк</w:t>
      </w:r>
      <w:r w:rsidRPr="00A5508D">
        <w:rPr>
          <w:szCs w:val="28"/>
          <w:lang w:val="uk-UA"/>
        </w:rPr>
        <w:t>ів;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підготовки тез наукових повідомлень та наукових статей;</w:t>
      </w:r>
    </w:p>
    <w:p w:rsidR="00A5508D" w:rsidRPr="00A5508D" w:rsidRDefault="00A5508D" w:rsidP="00A5508D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  <w:lang w:val="uk-UA"/>
        </w:rPr>
      </w:pPr>
      <w:r w:rsidRPr="00A5508D">
        <w:rPr>
          <w:szCs w:val="28"/>
          <w:lang w:val="uk-UA"/>
        </w:rPr>
        <w:t>в</w:t>
      </w:r>
      <w:r w:rsidRPr="00A5508D">
        <w:rPr>
          <w:szCs w:val="28"/>
        </w:rPr>
        <w:t>иріш</w:t>
      </w:r>
      <w:r w:rsidRPr="00A5508D">
        <w:rPr>
          <w:szCs w:val="28"/>
          <w:lang w:val="uk-UA"/>
        </w:rPr>
        <w:t>ення</w:t>
      </w:r>
      <w:r w:rsidRPr="00A5508D">
        <w:rPr>
          <w:szCs w:val="28"/>
        </w:rPr>
        <w:t xml:space="preserve"> етичн</w:t>
      </w:r>
      <w:r w:rsidRPr="00A5508D">
        <w:rPr>
          <w:szCs w:val="28"/>
          <w:lang w:val="uk-UA"/>
        </w:rPr>
        <w:t>их</w:t>
      </w:r>
      <w:r w:rsidRPr="00A5508D">
        <w:rPr>
          <w:szCs w:val="28"/>
        </w:rPr>
        <w:t xml:space="preserve"> дилем з опорою на норми закону, етичні принципи та загальнолюдські цінності</w:t>
      </w:r>
      <w:r w:rsidRPr="00A5508D">
        <w:rPr>
          <w:szCs w:val="28"/>
          <w:lang w:val="uk-UA"/>
        </w:rPr>
        <w:t xml:space="preserve">;  </w:t>
      </w:r>
    </w:p>
    <w:p w:rsidR="007B2661" w:rsidRPr="000D0903" w:rsidRDefault="00A5508D" w:rsidP="000D0903">
      <w:pPr>
        <w:pStyle w:val="a5"/>
        <w:numPr>
          <w:ilvl w:val="0"/>
          <w:numId w:val="9"/>
        </w:numPr>
        <w:spacing w:line="360" w:lineRule="auto"/>
        <w:jc w:val="both"/>
        <w:rPr>
          <w:szCs w:val="28"/>
        </w:rPr>
      </w:pPr>
      <w:r w:rsidRPr="000D0903">
        <w:rPr>
          <w:szCs w:val="28"/>
        </w:rPr>
        <w:t xml:space="preserve">презентувати результати </w:t>
      </w:r>
      <w:proofErr w:type="gramStart"/>
      <w:r w:rsidRPr="000D0903">
        <w:rPr>
          <w:szCs w:val="28"/>
        </w:rPr>
        <w:t>досл</w:t>
      </w:r>
      <w:proofErr w:type="gramEnd"/>
      <w:r w:rsidRPr="000D0903">
        <w:rPr>
          <w:szCs w:val="28"/>
        </w:rPr>
        <w:t>ідження в усній та письмовій формах на рідній та іноземній мовах за допомогою інформаційних технологій, вести дискусію.</w:t>
      </w:r>
    </w:p>
    <w:p w:rsidR="007B2661" w:rsidRDefault="007B2661" w:rsidP="00A5508D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7B2661" w:rsidRPr="00664CCE" w:rsidRDefault="007B2661" w:rsidP="007B2661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Програма навчальної дисципліни</w:t>
      </w:r>
    </w:p>
    <w:p w:rsidR="007B2661" w:rsidRDefault="007B2661" w:rsidP="007B2661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</w:p>
    <w:p w:rsidR="007B2661" w:rsidRPr="0049496D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BD1252">
        <w:rPr>
          <w:b/>
          <w:szCs w:val="28"/>
        </w:rPr>
        <w:t>Тема</w:t>
      </w:r>
      <w:proofErr w:type="gramStart"/>
      <w:r w:rsidRPr="00BD1252">
        <w:rPr>
          <w:b/>
          <w:szCs w:val="28"/>
        </w:rPr>
        <w:t>1</w:t>
      </w:r>
      <w:proofErr w:type="gramEnd"/>
      <w:r w:rsidRPr="00BD1252">
        <w:rPr>
          <w:b/>
          <w:szCs w:val="28"/>
        </w:rPr>
        <w:t>.</w:t>
      </w:r>
      <w:r w:rsidRPr="0050233C">
        <w:rPr>
          <w:szCs w:val="28"/>
        </w:rPr>
        <w:t xml:space="preserve"> </w:t>
      </w:r>
      <w:r>
        <w:rPr>
          <w:szCs w:val="28"/>
          <w:lang w:val="uk-UA"/>
        </w:rPr>
        <w:t xml:space="preserve">Наука і наукові дослідження в сучасному світі. </w:t>
      </w:r>
      <w:r>
        <w:rPr>
          <w:szCs w:val="28"/>
        </w:rPr>
        <w:t>Поняття «науки». Класифікація наук.</w:t>
      </w:r>
      <w:r>
        <w:rPr>
          <w:szCs w:val="28"/>
          <w:lang w:val="uk-UA"/>
        </w:rPr>
        <w:t xml:space="preserve"> </w:t>
      </w:r>
      <w:r w:rsidRPr="0049496D">
        <w:rPr>
          <w:szCs w:val="28"/>
          <w:lang w:val="uk-UA"/>
        </w:rPr>
        <w:t>Наукове дослідження та його складові. Виникнення та еволюція науки.</w:t>
      </w:r>
    </w:p>
    <w:p w:rsidR="007B2661" w:rsidRPr="0049496D" w:rsidRDefault="007B2661" w:rsidP="007B2661">
      <w:pPr>
        <w:spacing w:line="360" w:lineRule="auto"/>
        <w:jc w:val="both"/>
        <w:rPr>
          <w:szCs w:val="28"/>
          <w:lang w:val="uk-UA"/>
        </w:rPr>
      </w:pPr>
      <w:r w:rsidRPr="0049496D">
        <w:rPr>
          <w:b/>
          <w:szCs w:val="28"/>
          <w:lang w:val="uk-UA"/>
        </w:rPr>
        <w:t>Тема 2.</w:t>
      </w:r>
      <w:r w:rsidR="00D76422" w:rsidRPr="00D76422">
        <w:rPr>
          <w:szCs w:val="28"/>
        </w:rPr>
        <w:t xml:space="preserve"> </w:t>
      </w:r>
      <w:r w:rsidR="00D76422">
        <w:rPr>
          <w:szCs w:val="28"/>
        </w:rPr>
        <w:t>Теоретичні та методологічні принципи науки</w:t>
      </w:r>
      <w:r>
        <w:rPr>
          <w:szCs w:val="28"/>
          <w:lang w:val="uk-UA"/>
        </w:rPr>
        <w:t xml:space="preserve">. </w:t>
      </w:r>
      <w:r w:rsidRPr="0049496D">
        <w:rPr>
          <w:szCs w:val="28"/>
          <w:lang w:val="uk-UA"/>
        </w:rPr>
        <w:t>Принципи теоретичного пізнання</w:t>
      </w:r>
      <w:r>
        <w:rPr>
          <w:szCs w:val="28"/>
          <w:lang w:val="uk-UA"/>
        </w:rPr>
        <w:t>.</w:t>
      </w:r>
      <w:r w:rsidRPr="0049496D">
        <w:rPr>
          <w:szCs w:val="28"/>
          <w:lang w:val="uk-UA"/>
        </w:rPr>
        <w:t xml:space="preserve"> Методологія дослідження</w:t>
      </w:r>
      <w:r>
        <w:rPr>
          <w:szCs w:val="28"/>
          <w:lang w:val="uk-UA"/>
        </w:rPr>
        <w:t xml:space="preserve">. </w:t>
      </w:r>
      <w:r w:rsidRPr="0049496D">
        <w:rPr>
          <w:szCs w:val="28"/>
          <w:lang w:val="uk-UA"/>
        </w:rPr>
        <w:t>Фундаментальна або філософська методологія. Загальнонаукова методологія</w:t>
      </w:r>
      <w:r>
        <w:rPr>
          <w:szCs w:val="28"/>
          <w:lang w:val="uk-UA"/>
        </w:rPr>
        <w:t xml:space="preserve">. </w:t>
      </w:r>
      <w:r w:rsidRPr="0049496D">
        <w:rPr>
          <w:szCs w:val="28"/>
          <w:lang w:val="uk-UA"/>
        </w:rPr>
        <w:t>Загальнонаукові принципи дослідження</w:t>
      </w:r>
      <w:r>
        <w:rPr>
          <w:szCs w:val="28"/>
          <w:lang w:val="uk-UA"/>
        </w:rPr>
        <w:t>.</w:t>
      </w:r>
      <w:r w:rsidRPr="0049496D">
        <w:rPr>
          <w:szCs w:val="28"/>
          <w:lang w:val="uk-UA"/>
        </w:rPr>
        <w:t xml:space="preserve"> Конкретнонаукова методологія. Методи і техніка дослідження</w:t>
      </w:r>
      <w:r>
        <w:rPr>
          <w:szCs w:val="28"/>
          <w:lang w:val="uk-UA"/>
        </w:rPr>
        <w:t>.</w:t>
      </w:r>
      <w:r w:rsidRPr="0049496D">
        <w:rPr>
          <w:szCs w:val="28"/>
          <w:lang w:val="uk-UA"/>
        </w:rPr>
        <w:t xml:space="preserve"> </w:t>
      </w:r>
    </w:p>
    <w:p w:rsidR="007B2661" w:rsidRPr="0049496D" w:rsidRDefault="007B2661" w:rsidP="007B2661">
      <w:pPr>
        <w:pStyle w:val="a6"/>
        <w:jc w:val="both"/>
        <w:rPr>
          <w:szCs w:val="28"/>
          <w:lang w:val="uk-UA"/>
        </w:rPr>
      </w:pPr>
    </w:p>
    <w:p w:rsidR="007B2661" w:rsidRPr="0049496D" w:rsidRDefault="007B2661" w:rsidP="007B2661">
      <w:pPr>
        <w:rPr>
          <w:szCs w:val="28"/>
          <w:lang w:val="uk-UA"/>
        </w:rPr>
      </w:pPr>
      <w:r w:rsidRPr="0049496D">
        <w:rPr>
          <w:b/>
          <w:szCs w:val="28"/>
          <w:lang w:val="uk-UA"/>
        </w:rPr>
        <w:t>Тема 3.</w:t>
      </w:r>
      <w:r w:rsidRPr="0049496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Технологія наукових досліджень. </w:t>
      </w:r>
      <w:r w:rsidRPr="00152544">
        <w:rPr>
          <w:szCs w:val="28"/>
        </w:rPr>
        <w:t xml:space="preserve">Алгоритм науково-дослідного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r w:rsidRPr="004936A5">
        <w:rPr>
          <w:szCs w:val="28"/>
        </w:rPr>
        <w:t xml:space="preserve">Організаційна стадія науково-дослідного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r w:rsidRPr="004936A5">
        <w:rPr>
          <w:szCs w:val="28"/>
        </w:rPr>
        <w:t xml:space="preserve"> </w:t>
      </w:r>
      <w:proofErr w:type="gramStart"/>
      <w:r w:rsidRPr="004936A5">
        <w:rPr>
          <w:szCs w:val="28"/>
        </w:rPr>
        <w:t>Досл</w:t>
      </w:r>
      <w:proofErr w:type="gramEnd"/>
      <w:r w:rsidRPr="004936A5">
        <w:rPr>
          <w:szCs w:val="28"/>
        </w:rPr>
        <w:t xml:space="preserve">ідна стадія науково-дослідного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r w:rsidRPr="004936A5">
        <w:rPr>
          <w:szCs w:val="28"/>
        </w:rPr>
        <w:t xml:space="preserve">Завершальна стадія науково-дослідного </w:t>
      </w:r>
      <w:r>
        <w:rPr>
          <w:szCs w:val="28"/>
        </w:rPr>
        <w:t>процессу</w:t>
      </w:r>
      <w:r>
        <w:rPr>
          <w:szCs w:val="28"/>
          <w:lang w:val="uk-UA"/>
        </w:rPr>
        <w:t xml:space="preserve">. </w:t>
      </w:r>
      <w:r w:rsidRPr="004936A5">
        <w:rPr>
          <w:szCs w:val="28"/>
        </w:rPr>
        <w:t xml:space="preserve">Ефективність наукових </w:t>
      </w:r>
      <w:proofErr w:type="gramStart"/>
      <w:r w:rsidRPr="004936A5">
        <w:rPr>
          <w:szCs w:val="28"/>
        </w:rPr>
        <w:t>досл</w:t>
      </w:r>
      <w:proofErr w:type="gramEnd"/>
      <w:r w:rsidRPr="004936A5">
        <w:rPr>
          <w:szCs w:val="28"/>
        </w:rPr>
        <w:t>іджень</w:t>
      </w:r>
      <w:r>
        <w:rPr>
          <w:szCs w:val="28"/>
          <w:lang w:val="uk-UA"/>
        </w:rPr>
        <w:t>.</w:t>
      </w:r>
    </w:p>
    <w:p w:rsidR="007B2661" w:rsidRPr="0049496D" w:rsidRDefault="007B2661" w:rsidP="007B2661">
      <w:pPr>
        <w:pStyle w:val="a6"/>
        <w:jc w:val="both"/>
        <w:rPr>
          <w:szCs w:val="28"/>
          <w:lang w:val="uk-UA"/>
        </w:rPr>
      </w:pPr>
    </w:p>
    <w:p w:rsidR="00560C55" w:rsidRPr="00560C55" w:rsidRDefault="007B2661" w:rsidP="00560C55">
      <w:pPr>
        <w:jc w:val="both"/>
        <w:rPr>
          <w:szCs w:val="28"/>
          <w:lang w:val="uk-UA"/>
        </w:rPr>
      </w:pPr>
      <w:r w:rsidRPr="0049496D">
        <w:rPr>
          <w:b/>
          <w:szCs w:val="28"/>
          <w:lang w:val="uk-UA"/>
        </w:rPr>
        <w:t>Тема 4.</w:t>
      </w:r>
      <w:r>
        <w:rPr>
          <w:b/>
          <w:szCs w:val="28"/>
          <w:lang w:val="uk-UA"/>
        </w:rPr>
        <w:t xml:space="preserve"> </w:t>
      </w:r>
      <w:r w:rsidR="00560C55" w:rsidRPr="00560C55">
        <w:rPr>
          <w:szCs w:val="28"/>
          <w:lang w:val="uk-UA"/>
        </w:rPr>
        <w:t>Теоретичні методи наукового дослідження</w:t>
      </w:r>
      <w:r w:rsidR="00560C55">
        <w:rPr>
          <w:szCs w:val="28"/>
          <w:lang w:val="uk-UA"/>
        </w:rPr>
        <w:t>.</w:t>
      </w:r>
    </w:p>
    <w:p w:rsidR="007B2661" w:rsidRPr="00C94C3A" w:rsidRDefault="00560C55" w:rsidP="007B2661">
      <w:pPr>
        <w:jc w:val="both"/>
        <w:rPr>
          <w:szCs w:val="28"/>
          <w:lang w:val="uk-UA"/>
        </w:rPr>
      </w:pPr>
      <w:r w:rsidRPr="00B064DB">
        <w:rPr>
          <w:szCs w:val="28"/>
          <w:lang w:val="uk-UA"/>
        </w:rPr>
        <w:t>Методологія створення теоретичної та емпіричної моделі наукового дослідження.</w:t>
      </w:r>
      <w:r>
        <w:rPr>
          <w:szCs w:val="28"/>
          <w:lang w:val="uk-UA"/>
        </w:rPr>
        <w:t xml:space="preserve"> </w:t>
      </w:r>
      <w:r w:rsidR="007B2661" w:rsidRPr="00560C55">
        <w:rPr>
          <w:szCs w:val="28"/>
          <w:lang w:val="uk-UA"/>
        </w:rPr>
        <w:t>Сутність теоретичних методів наукового дослідження</w:t>
      </w:r>
      <w:r w:rsidR="007B2661">
        <w:rPr>
          <w:szCs w:val="28"/>
          <w:lang w:val="uk-UA"/>
        </w:rPr>
        <w:t xml:space="preserve">. </w:t>
      </w:r>
      <w:r w:rsidR="007B2661" w:rsidRPr="00560C55">
        <w:rPr>
          <w:szCs w:val="28"/>
          <w:lang w:val="uk-UA"/>
        </w:rPr>
        <w:t xml:space="preserve"> </w:t>
      </w:r>
      <w:r w:rsidR="007B2661" w:rsidRPr="007344C5">
        <w:rPr>
          <w:szCs w:val="28"/>
        </w:rPr>
        <w:t xml:space="preserve">Характеристика основних теоретичних методів наукового </w:t>
      </w:r>
      <w:proofErr w:type="gramStart"/>
      <w:r w:rsidR="007B2661" w:rsidRPr="007344C5">
        <w:rPr>
          <w:szCs w:val="28"/>
        </w:rPr>
        <w:t>досл</w:t>
      </w:r>
      <w:proofErr w:type="gramEnd"/>
      <w:r w:rsidR="007B2661" w:rsidRPr="007344C5">
        <w:rPr>
          <w:szCs w:val="28"/>
        </w:rPr>
        <w:t>ідження</w:t>
      </w:r>
      <w:r w:rsidR="007B2661">
        <w:rPr>
          <w:szCs w:val="28"/>
          <w:lang w:val="uk-UA"/>
        </w:rPr>
        <w:t xml:space="preserve">. </w:t>
      </w:r>
      <w:r w:rsidR="007B2661" w:rsidRPr="00C94C3A">
        <w:rPr>
          <w:szCs w:val="28"/>
          <w:lang w:val="uk-UA"/>
        </w:rPr>
        <w:t>Загально-логічні методи і прийоми дослідження.</w:t>
      </w:r>
    </w:p>
    <w:p w:rsidR="007B2661" w:rsidRPr="00B064DB" w:rsidRDefault="007B2661" w:rsidP="007B2661">
      <w:pPr>
        <w:pStyle w:val="a6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7B2661" w:rsidRPr="00273486" w:rsidRDefault="007B2661" w:rsidP="007B2661">
      <w:pPr>
        <w:spacing w:after="200" w:line="276" w:lineRule="auto"/>
        <w:jc w:val="both"/>
        <w:rPr>
          <w:szCs w:val="28"/>
        </w:rPr>
      </w:pPr>
      <w:r w:rsidRPr="00C94C3A">
        <w:rPr>
          <w:b/>
          <w:szCs w:val="28"/>
          <w:lang w:val="uk-UA"/>
        </w:rPr>
        <w:t>Тема 5.</w:t>
      </w:r>
      <w:r w:rsidRPr="00C94C3A">
        <w:rPr>
          <w:szCs w:val="28"/>
          <w:lang w:val="uk-UA"/>
        </w:rPr>
        <w:t xml:space="preserve"> Методологія виконання наукових публікацій. </w:t>
      </w:r>
      <w:r w:rsidRPr="00273486">
        <w:rPr>
          <w:szCs w:val="28"/>
        </w:rPr>
        <w:t>Види наукових публікацій</w:t>
      </w:r>
      <w:r>
        <w:rPr>
          <w:szCs w:val="28"/>
          <w:lang w:val="uk-UA"/>
        </w:rPr>
        <w:t xml:space="preserve">. </w:t>
      </w:r>
      <w:r w:rsidRPr="00273486">
        <w:rPr>
          <w:szCs w:val="28"/>
        </w:rPr>
        <w:t>Наукова монографія як вид наукової публікації. Структура та вимога до написання.</w:t>
      </w:r>
      <w:r>
        <w:rPr>
          <w:szCs w:val="28"/>
          <w:lang w:val="uk-UA"/>
        </w:rPr>
        <w:t xml:space="preserve"> </w:t>
      </w:r>
      <w:r w:rsidRPr="0041705A">
        <w:rPr>
          <w:szCs w:val="28"/>
        </w:rPr>
        <w:t>Наукова стаття як вид наукової публікації. Вимоги до написання статті.</w:t>
      </w:r>
      <w:r>
        <w:rPr>
          <w:szCs w:val="28"/>
          <w:lang w:val="uk-UA"/>
        </w:rPr>
        <w:t xml:space="preserve"> </w:t>
      </w:r>
      <w:r w:rsidRPr="0041705A">
        <w:rPr>
          <w:szCs w:val="28"/>
        </w:rPr>
        <w:t>Тези наукової доповіді (повідомлення)</w:t>
      </w:r>
      <w:r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273486">
        <w:rPr>
          <w:szCs w:val="28"/>
        </w:rPr>
        <w:t xml:space="preserve">Методичні вимоги до написання наукових доповідей. </w:t>
      </w:r>
    </w:p>
    <w:p w:rsidR="007B2661" w:rsidRPr="003C34AE" w:rsidRDefault="007B2661" w:rsidP="007B2661">
      <w:pPr>
        <w:pStyle w:val="a6"/>
        <w:ind w:left="0"/>
        <w:jc w:val="both"/>
        <w:rPr>
          <w:szCs w:val="28"/>
          <w:lang w:val="uk-UA"/>
        </w:rPr>
      </w:pPr>
    </w:p>
    <w:p w:rsidR="007B2661" w:rsidRPr="00631439" w:rsidRDefault="007B2661" w:rsidP="007B2661">
      <w:pPr>
        <w:ind w:left="1440" w:hanging="1440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2"/>
        <w:gridCol w:w="891"/>
        <w:gridCol w:w="456"/>
        <w:gridCol w:w="456"/>
        <w:gridCol w:w="608"/>
        <w:gridCol w:w="547"/>
        <w:gridCol w:w="563"/>
        <w:gridCol w:w="891"/>
        <w:gridCol w:w="379"/>
        <w:gridCol w:w="456"/>
        <w:gridCol w:w="565"/>
        <w:gridCol w:w="547"/>
        <w:gridCol w:w="563"/>
      </w:tblGrid>
      <w:tr w:rsidR="007B2661" w:rsidRPr="00CE7E0E" w:rsidTr="00A5508D">
        <w:trPr>
          <w:cantSplit/>
        </w:trPr>
        <w:tc>
          <w:tcPr>
            <w:tcW w:w="1383" w:type="pct"/>
            <w:vMerge w:val="restar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17" w:type="pct"/>
            <w:gridSpan w:val="12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Кількість годин</w:t>
            </w:r>
          </w:p>
        </w:tc>
      </w:tr>
      <w:tr w:rsidR="007B2661" w:rsidRPr="00CE7E0E" w:rsidTr="00A5508D">
        <w:trPr>
          <w:cantSplit/>
        </w:trPr>
        <w:tc>
          <w:tcPr>
            <w:tcW w:w="1383" w:type="pct"/>
            <w:vMerge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67" w:type="pct"/>
            <w:gridSpan w:val="6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Заочна форма</w:t>
            </w:r>
          </w:p>
        </w:tc>
      </w:tr>
      <w:tr w:rsidR="007B2661" w:rsidRPr="00CE7E0E" w:rsidTr="00A5508D">
        <w:trPr>
          <w:cantSplit/>
        </w:trPr>
        <w:tc>
          <w:tcPr>
            <w:tcW w:w="1383" w:type="pct"/>
            <w:vMerge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9" w:type="pct"/>
            <w:gridSpan w:val="5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</w:tr>
      <w:tr w:rsidR="007B2661" w:rsidRPr="00CE7E0E" w:rsidTr="00A5508D">
        <w:trPr>
          <w:cantSplit/>
        </w:trPr>
        <w:tc>
          <w:tcPr>
            <w:tcW w:w="1383" w:type="pct"/>
            <w:vMerge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Лаб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с.р.</w:t>
            </w:r>
          </w:p>
        </w:tc>
        <w:tc>
          <w:tcPr>
            <w:tcW w:w="468" w:type="pct"/>
            <w:vMerge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лаб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с.р.</w:t>
            </w:r>
          </w:p>
        </w:tc>
      </w:tr>
      <w:tr w:rsidR="007B2661" w:rsidRPr="00CE7E0E" w:rsidTr="00A5508D">
        <w:tc>
          <w:tcPr>
            <w:tcW w:w="1383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13</w:t>
            </w:r>
          </w:p>
        </w:tc>
      </w:tr>
      <w:tr w:rsidR="007B2661" w:rsidRPr="00CE7E0E" w:rsidTr="00A5508D">
        <w:trPr>
          <w:cantSplit/>
        </w:trPr>
        <w:tc>
          <w:tcPr>
            <w:tcW w:w="5000" w:type="pct"/>
            <w:gridSpan w:val="13"/>
          </w:tcPr>
          <w:p w:rsidR="007B2661" w:rsidRPr="00CE7E0E" w:rsidRDefault="007B2661" w:rsidP="00A5508D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E7E0E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7B2661" w:rsidRPr="00CE7E0E" w:rsidTr="00A5508D">
        <w:trPr>
          <w:cantSplit/>
        </w:trPr>
        <w:tc>
          <w:tcPr>
            <w:tcW w:w="5000" w:type="pct"/>
            <w:gridSpan w:val="13"/>
          </w:tcPr>
          <w:p w:rsidR="007B2661" w:rsidRPr="00CE7E0E" w:rsidRDefault="007B2661" w:rsidP="00A5508D">
            <w:pPr>
              <w:spacing w:after="58"/>
              <w:rPr>
                <w:sz w:val="24"/>
              </w:rPr>
            </w:pPr>
            <w:r w:rsidRPr="00CE7E0E">
              <w:rPr>
                <w:b/>
                <w:bCs/>
                <w:sz w:val="24"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>. Методологія і методи наукових досліджень</w:t>
            </w:r>
          </w:p>
          <w:p w:rsidR="007B2661" w:rsidRPr="00CE7E0E" w:rsidRDefault="007B2661" w:rsidP="00A5508D">
            <w:pPr>
              <w:jc w:val="center"/>
              <w:rPr>
                <w:sz w:val="24"/>
              </w:rPr>
            </w:pPr>
          </w:p>
        </w:tc>
      </w:tr>
      <w:tr w:rsidR="007B2661" w:rsidRPr="00CE7E0E" w:rsidTr="00A5508D">
        <w:tc>
          <w:tcPr>
            <w:tcW w:w="1383" w:type="pct"/>
          </w:tcPr>
          <w:p w:rsidR="007B2661" w:rsidRPr="00945797" w:rsidRDefault="007B2661" w:rsidP="00A5508D">
            <w:pPr>
              <w:rPr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Тема 1.</w:t>
            </w:r>
            <w:r w:rsidRPr="00CE7E0E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Наука і наукові дослідження в сучасному світі.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7B2661" w:rsidRPr="00CE7E0E" w:rsidTr="00A5508D">
        <w:tc>
          <w:tcPr>
            <w:tcW w:w="1383" w:type="pct"/>
          </w:tcPr>
          <w:p w:rsidR="007B2661" w:rsidRDefault="007B2661" w:rsidP="00560C55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</w:t>
            </w:r>
            <w:r w:rsidRPr="00CE7E0E">
              <w:rPr>
                <w:bCs/>
                <w:sz w:val="24"/>
                <w:lang w:val="uk-UA"/>
              </w:rPr>
              <w:t>2.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="00560C55" w:rsidRPr="00560C55">
              <w:rPr>
                <w:sz w:val="24"/>
              </w:rPr>
              <w:t>Теоретичні та методологічні принципи науки</w:t>
            </w:r>
            <w:r w:rsidR="00560C55" w:rsidRPr="00560C55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40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  <w:tr w:rsidR="007B2661" w:rsidRPr="00CE7E0E" w:rsidTr="00A5508D">
        <w:trPr>
          <w:trHeight w:val="599"/>
        </w:trPr>
        <w:tc>
          <w:tcPr>
            <w:tcW w:w="1383" w:type="pct"/>
          </w:tcPr>
          <w:p w:rsidR="007B2661" w:rsidRPr="005218E6" w:rsidRDefault="007B2661" w:rsidP="00A5508D">
            <w:pPr>
              <w:pStyle w:val="a6"/>
              <w:ind w:left="-108"/>
              <w:rPr>
                <w:sz w:val="24"/>
                <w:lang w:val="uk-UA"/>
              </w:rPr>
            </w:pPr>
            <w:r w:rsidRPr="00CE7E0E">
              <w:rPr>
                <w:sz w:val="24"/>
              </w:rPr>
              <w:t xml:space="preserve">Тема 3. </w:t>
            </w:r>
            <w:r>
              <w:rPr>
                <w:sz w:val="24"/>
                <w:lang w:val="uk-UA"/>
              </w:rPr>
              <w:t>Технологія наукового дослідження.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7B2661" w:rsidRPr="00CE7E0E" w:rsidTr="00A5508D">
        <w:trPr>
          <w:trHeight w:val="647"/>
        </w:trPr>
        <w:tc>
          <w:tcPr>
            <w:tcW w:w="1383" w:type="pct"/>
          </w:tcPr>
          <w:p w:rsidR="007B2661" w:rsidRPr="005218E6" w:rsidRDefault="007B2661" w:rsidP="00560C55">
            <w:pPr>
              <w:jc w:val="both"/>
              <w:rPr>
                <w:sz w:val="24"/>
                <w:lang w:val="uk-UA"/>
              </w:rPr>
            </w:pPr>
            <w:r w:rsidRPr="00CE7E0E">
              <w:rPr>
                <w:sz w:val="24"/>
              </w:rPr>
              <w:t xml:space="preserve">Тема 4. </w:t>
            </w:r>
            <w:r w:rsidR="00560C55" w:rsidRPr="00560C55">
              <w:rPr>
                <w:sz w:val="24"/>
              </w:rPr>
              <w:t xml:space="preserve">Теоретичні методи наукового </w:t>
            </w:r>
            <w:proofErr w:type="gramStart"/>
            <w:r w:rsidR="00560C55" w:rsidRPr="00560C55">
              <w:rPr>
                <w:sz w:val="24"/>
              </w:rPr>
              <w:t>досл</w:t>
            </w:r>
            <w:proofErr w:type="gramEnd"/>
            <w:r w:rsidR="00560C55" w:rsidRPr="00560C55">
              <w:rPr>
                <w:sz w:val="24"/>
              </w:rPr>
              <w:t>ідження</w:t>
            </w:r>
            <w:r w:rsidR="00560C55" w:rsidRPr="00560C55">
              <w:rPr>
                <w:sz w:val="24"/>
                <w:lang w:val="uk-UA"/>
              </w:rPr>
              <w:t>.</w:t>
            </w:r>
            <w:r w:rsidR="00560C55">
              <w:rPr>
                <w:sz w:val="24"/>
                <w:lang w:val="uk-UA"/>
              </w:rPr>
              <w:t xml:space="preserve"> Розробка теоретичної та емпіричної моделі дослідження.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7B2661" w:rsidRPr="00CE7E0E" w:rsidTr="00A5508D">
        <w:tc>
          <w:tcPr>
            <w:tcW w:w="1383" w:type="pct"/>
          </w:tcPr>
          <w:p w:rsidR="007B2661" w:rsidRDefault="007B2661" w:rsidP="00A5508D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5. Методологія створення наукових публікацій.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  <w:tr w:rsidR="007B2661" w:rsidRPr="00CE7E0E" w:rsidTr="00A5508D">
        <w:tc>
          <w:tcPr>
            <w:tcW w:w="1383" w:type="pct"/>
          </w:tcPr>
          <w:p w:rsidR="007B2661" w:rsidRPr="00CE7E0E" w:rsidRDefault="007B2661" w:rsidP="00A5508D">
            <w:pPr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</w:t>
            </w:r>
          </w:p>
        </w:tc>
      </w:tr>
      <w:tr w:rsidR="007B2661" w:rsidRPr="00CE7E0E" w:rsidTr="00A5508D">
        <w:tc>
          <w:tcPr>
            <w:tcW w:w="1383" w:type="pct"/>
          </w:tcPr>
          <w:p w:rsidR="007B2661" w:rsidRPr="00CE7E0E" w:rsidRDefault="007B2661" w:rsidP="00A5508D">
            <w:pPr>
              <w:pStyle w:val="4"/>
              <w:jc w:val="right"/>
              <w:rPr>
                <w:sz w:val="24"/>
              </w:rPr>
            </w:pPr>
            <w:r w:rsidRPr="00CE7E0E">
              <w:rPr>
                <w:sz w:val="24"/>
              </w:rPr>
              <w:t xml:space="preserve">Усього годин 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2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468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7B2661" w:rsidRPr="00CE7E0E" w:rsidRDefault="007B2661" w:rsidP="00A550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7B2661" w:rsidRPr="00530040" w:rsidRDefault="007B2661" w:rsidP="00A550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</w:t>
            </w:r>
          </w:p>
        </w:tc>
      </w:tr>
    </w:tbl>
    <w:p w:rsidR="007B2661" w:rsidRDefault="007B2661" w:rsidP="007B2661">
      <w:pPr>
        <w:ind w:left="7513" w:hanging="6946"/>
        <w:jc w:val="center"/>
        <w:rPr>
          <w:b/>
          <w:sz w:val="24"/>
          <w:lang w:val="uk-UA"/>
        </w:rPr>
      </w:pPr>
    </w:p>
    <w:p w:rsidR="007B2661" w:rsidRPr="007225F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 w:rsidRPr="007225F9">
        <w:rPr>
          <w:b/>
          <w:szCs w:val="28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B2661" w:rsidRPr="007225F9" w:rsidTr="00A5508D">
        <w:tc>
          <w:tcPr>
            <w:tcW w:w="709" w:type="dxa"/>
          </w:tcPr>
          <w:p w:rsidR="007B2661" w:rsidRPr="007225F9" w:rsidRDefault="007B2661" w:rsidP="00A550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№</w:t>
            </w:r>
          </w:p>
          <w:p w:rsidR="007B2661" w:rsidRPr="007225F9" w:rsidRDefault="007B2661" w:rsidP="00A550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Кількість</w:t>
            </w:r>
          </w:p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Годин</w:t>
            </w:r>
          </w:p>
        </w:tc>
      </w:tr>
      <w:tr w:rsidR="007B2661" w:rsidRPr="007225F9" w:rsidTr="00A5508D">
        <w:tc>
          <w:tcPr>
            <w:tcW w:w="709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7225F9" w:rsidRDefault="007B2661" w:rsidP="00A5508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Наука у сучасному світі</w:t>
            </w:r>
          </w:p>
        </w:tc>
        <w:tc>
          <w:tcPr>
            <w:tcW w:w="1560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7B2661" w:rsidRPr="007225F9" w:rsidTr="00A5508D">
        <w:tc>
          <w:tcPr>
            <w:tcW w:w="709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7225F9" w:rsidRDefault="007B2661" w:rsidP="00A5508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Методологія і методи наукових досліджень</w:t>
            </w:r>
          </w:p>
        </w:tc>
        <w:tc>
          <w:tcPr>
            <w:tcW w:w="1560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7B2661" w:rsidRPr="007225F9" w:rsidTr="00A5508D">
        <w:tc>
          <w:tcPr>
            <w:tcW w:w="709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3.</w:t>
            </w:r>
          </w:p>
        </w:tc>
        <w:tc>
          <w:tcPr>
            <w:tcW w:w="7087" w:type="dxa"/>
          </w:tcPr>
          <w:p w:rsidR="007B2661" w:rsidRPr="007225F9" w:rsidRDefault="007B2661" w:rsidP="00A5508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Логіка наукового дослідження</w:t>
            </w:r>
          </w:p>
        </w:tc>
        <w:tc>
          <w:tcPr>
            <w:tcW w:w="1560" w:type="dxa"/>
          </w:tcPr>
          <w:p w:rsidR="007B2661" w:rsidRPr="007225F9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</w:tbl>
    <w:p w:rsidR="007B2661" w:rsidRPr="007225F9" w:rsidRDefault="007B2661" w:rsidP="007B2661">
      <w:pPr>
        <w:ind w:left="7513" w:hanging="6946"/>
        <w:jc w:val="center"/>
        <w:rPr>
          <w:szCs w:val="28"/>
          <w:lang w:val="uk-UA"/>
        </w:rPr>
      </w:pPr>
    </w:p>
    <w:p w:rsidR="007B2661" w:rsidRPr="004E4051" w:rsidRDefault="007B2661" w:rsidP="007B2661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7B2661" w:rsidRPr="0063143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7B2661" w:rsidRPr="008A5B1B" w:rsidRDefault="007B2661" w:rsidP="00A5508D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8A5B1B" w:rsidRDefault="007B2661" w:rsidP="00A550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Методологія обгрунтування проблеми наукового дослідження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A02E6F" w:rsidRDefault="007B2661" w:rsidP="00A5508D">
            <w:pPr>
              <w:rPr>
                <w:lang w:val="uk-UA"/>
              </w:rPr>
            </w:pPr>
            <w:r>
              <w:rPr>
                <w:lang w:val="uk-UA"/>
              </w:rPr>
              <w:t>Методологія виконання наукових повідомлень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7B2661" w:rsidRPr="008A5B1B" w:rsidRDefault="007B2661" w:rsidP="00A550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Методологія написання наукової статті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</w:tcPr>
          <w:p w:rsidR="007B2661" w:rsidRDefault="007B2661" w:rsidP="00A550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теоретичної моделі дослідження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:rsidR="007B2661" w:rsidRDefault="007B2661" w:rsidP="00A550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діагностичних вимірів емпіричного дослідження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7B2661" w:rsidRPr="004E4051" w:rsidRDefault="007B2661" w:rsidP="007B2661">
      <w:pPr>
        <w:ind w:left="7513" w:hanging="425"/>
        <w:rPr>
          <w:lang w:val="uk-UA"/>
        </w:rPr>
      </w:pPr>
    </w:p>
    <w:p w:rsidR="007B2661" w:rsidRPr="004E4051" w:rsidRDefault="007B2661" w:rsidP="007B2661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7B2661" w:rsidRPr="0063143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7B2661" w:rsidRPr="008A5B1B" w:rsidRDefault="007B2661" w:rsidP="00A550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841839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Історичний аспект розвитку науки.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FE261B" w:rsidRDefault="007B2661" w:rsidP="00A5508D">
            <w:pPr>
              <w:rPr>
                <w:szCs w:val="28"/>
                <w:lang w:val="uk-UA"/>
              </w:rPr>
            </w:pPr>
            <w:r w:rsidRPr="00FE261B">
              <w:rPr>
                <w:szCs w:val="28"/>
              </w:rPr>
              <w:t>Організація наукової діяльності в Україні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Система державних наукових установ. </w:t>
            </w:r>
            <w:r w:rsidRPr="009B0434">
              <w:rPr>
                <w:lang w:val="uk-UA"/>
              </w:rPr>
              <w:t>Склад та підготовка наукових кадрів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7B2661" w:rsidRPr="001C18ED" w:rsidRDefault="007B2661" w:rsidP="00A5508D">
            <w:pPr>
              <w:spacing w:line="360" w:lineRule="auto"/>
              <w:jc w:val="both"/>
              <w:rPr>
                <w:szCs w:val="28"/>
              </w:rPr>
            </w:pPr>
            <w:r w:rsidRPr="001C18ED">
              <w:rPr>
                <w:szCs w:val="28"/>
              </w:rPr>
              <w:t xml:space="preserve">Загальнонаукові принципи </w:t>
            </w:r>
            <w:proofErr w:type="gramStart"/>
            <w:r w:rsidRPr="001C18ED">
              <w:rPr>
                <w:szCs w:val="28"/>
              </w:rPr>
              <w:t>досл</w:t>
            </w:r>
            <w:proofErr w:type="gramEnd"/>
            <w:r w:rsidRPr="001C18ED">
              <w:rPr>
                <w:szCs w:val="28"/>
              </w:rPr>
              <w:t>ідження</w:t>
            </w:r>
          </w:p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7B2661" w:rsidRPr="00530040" w:rsidRDefault="007B2661" w:rsidP="00A550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 w:rsidRPr="001C18ED">
              <w:rPr>
                <w:szCs w:val="28"/>
              </w:rPr>
              <w:t xml:space="preserve">Методи і техніка </w:t>
            </w:r>
            <w:proofErr w:type="gramStart"/>
            <w:r w:rsidRPr="001C18ED">
              <w:rPr>
                <w:szCs w:val="28"/>
              </w:rPr>
              <w:t>досл</w:t>
            </w:r>
            <w:proofErr w:type="gramEnd"/>
            <w:r w:rsidRPr="001C18ED">
              <w:rPr>
                <w:szCs w:val="28"/>
              </w:rPr>
              <w:t>ідження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фундаментальних та прикладних наукових досліджень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7B2661" w:rsidRPr="004936A5" w:rsidRDefault="007B2661" w:rsidP="00A5508D">
            <w:pPr>
              <w:rPr>
                <w:szCs w:val="28"/>
              </w:rPr>
            </w:pPr>
            <w:r w:rsidRPr="004936A5">
              <w:rPr>
                <w:szCs w:val="28"/>
              </w:rPr>
              <w:t xml:space="preserve"> Ефективність наукових </w:t>
            </w:r>
            <w:proofErr w:type="gramStart"/>
            <w:r w:rsidRPr="004936A5">
              <w:rPr>
                <w:szCs w:val="28"/>
              </w:rPr>
              <w:t>досл</w:t>
            </w:r>
            <w:proofErr w:type="gramEnd"/>
            <w:r w:rsidRPr="004936A5">
              <w:rPr>
                <w:szCs w:val="28"/>
              </w:rPr>
              <w:t>іджень</w:t>
            </w:r>
          </w:p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</w:tcPr>
          <w:p w:rsidR="007B2661" w:rsidRPr="007344C5" w:rsidRDefault="007B2661" w:rsidP="00A5508D">
            <w:pPr>
              <w:jc w:val="both"/>
              <w:rPr>
                <w:szCs w:val="28"/>
              </w:rPr>
            </w:pPr>
            <w:r w:rsidRPr="007344C5">
              <w:rPr>
                <w:szCs w:val="28"/>
              </w:rPr>
              <w:t xml:space="preserve">Характеристика основних теоретичних методів наукового </w:t>
            </w:r>
            <w:proofErr w:type="gramStart"/>
            <w:r w:rsidRPr="007344C5">
              <w:rPr>
                <w:szCs w:val="28"/>
              </w:rPr>
              <w:t>досл</w:t>
            </w:r>
            <w:proofErr w:type="gramEnd"/>
            <w:r w:rsidRPr="007344C5">
              <w:rPr>
                <w:szCs w:val="28"/>
              </w:rPr>
              <w:t>ідження</w:t>
            </w:r>
          </w:p>
          <w:p w:rsidR="007B2661" w:rsidRPr="00226F4F" w:rsidRDefault="007B2661" w:rsidP="00A5508D">
            <w:pPr>
              <w:shd w:val="clear" w:color="auto" w:fill="FFFFFF"/>
            </w:pP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</w:tcPr>
          <w:p w:rsidR="007B2661" w:rsidRPr="00AD790F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Емпіричні методи наукового дослідження 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</w:tcPr>
          <w:p w:rsidR="007B2661" w:rsidRPr="00226F4F" w:rsidRDefault="007B2661" w:rsidP="00A5508D">
            <w:pPr>
              <w:spacing w:after="200" w:line="276" w:lineRule="auto"/>
              <w:jc w:val="both"/>
              <w:rPr>
                <w:szCs w:val="28"/>
              </w:rPr>
            </w:pPr>
            <w:r w:rsidRPr="00226F4F">
              <w:rPr>
                <w:szCs w:val="28"/>
              </w:rPr>
              <w:t xml:space="preserve">Методичні вимоги до написання наукових доповідей. </w:t>
            </w:r>
          </w:p>
          <w:p w:rsidR="007B2661" w:rsidRPr="00226F4F" w:rsidRDefault="007B2661" w:rsidP="00A5508D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7087" w:type="dxa"/>
          </w:tcPr>
          <w:p w:rsidR="007B2661" w:rsidRPr="00226F4F" w:rsidRDefault="007B2661" w:rsidP="00A5508D">
            <w:pPr>
              <w:spacing w:after="200" w:line="276" w:lineRule="auto"/>
              <w:jc w:val="both"/>
              <w:rPr>
                <w:szCs w:val="28"/>
              </w:rPr>
            </w:pPr>
            <w:r w:rsidRPr="00226F4F">
              <w:rPr>
                <w:szCs w:val="28"/>
              </w:rPr>
              <w:t>Наукова монографія як вид наукової публікації. Структура та вимога до написання.</w:t>
            </w:r>
          </w:p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</w:tcPr>
          <w:p w:rsidR="007B2661" w:rsidRPr="00AD790F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бібліографічного опису літератури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Інформаційне забезпечення наукового дослідження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560" w:type="dxa"/>
          </w:tcPr>
          <w:p w:rsidR="007B2661" w:rsidRPr="00530040" w:rsidRDefault="007B2661" w:rsidP="00A550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Логічна структура гіпотези; вірогіднісний характер гіпотези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Абдукція і пояснювальні гіпотези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7B2661" w:rsidRDefault="007B2661" w:rsidP="007B2661">
      <w:pPr>
        <w:ind w:firstLine="284"/>
        <w:jc w:val="center"/>
        <w:rPr>
          <w:b/>
          <w:szCs w:val="28"/>
          <w:lang w:val="uk-UA"/>
        </w:rPr>
      </w:pPr>
    </w:p>
    <w:p w:rsidR="007B2661" w:rsidRDefault="007B2661" w:rsidP="007B2661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7B2661" w:rsidRPr="00631439" w:rsidRDefault="007B2661" w:rsidP="007B2661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7B2661" w:rsidRPr="008A5B1B" w:rsidRDefault="007B2661" w:rsidP="00A5508D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B2661" w:rsidRPr="00841839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Історичний аспект розвитку науки.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B2661" w:rsidRPr="008A088B" w:rsidRDefault="007B2661" w:rsidP="00A5508D">
            <w:pPr>
              <w:shd w:val="clear" w:color="auto" w:fill="FFFFFF"/>
              <w:rPr>
                <w:lang w:val="uk-UA"/>
              </w:rPr>
            </w:pPr>
            <w:r w:rsidRPr="00FE261B">
              <w:rPr>
                <w:szCs w:val="28"/>
              </w:rPr>
              <w:t>Організація наукової діяльності в Україні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Система державних наукових установ. </w:t>
            </w:r>
            <w:r w:rsidRPr="009B0434">
              <w:rPr>
                <w:lang w:val="uk-UA"/>
              </w:rPr>
              <w:t>Склад та підготовка наукових кадрів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фундаментальних та прикладних наукових досліджень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7B2661" w:rsidRPr="00AD790F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Методи теоретичного пізнання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7B2661" w:rsidRPr="00AD790F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Аналіз інформаційних матеріалів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7B2661" w:rsidRPr="00AD790F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бібліографічного опису літератури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AA6FD2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</w:tcPr>
          <w:p w:rsidR="007B2661" w:rsidRPr="008A088B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Емпіричні методи наукового дослідження</w:t>
            </w:r>
          </w:p>
        </w:tc>
        <w:tc>
          <w:tcPr>
            <w:tcW w:w="1560" w:type="dxa"/>
          </w:tcPr>
          <w:p w:rsidR="007B2661" w:rsidRPr="0070370B" w:rsidRDefault="007B2661" w:rsidP="00A550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Інформаційне забезпечення наукового дослідження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</w:tcPr>
          <w:p w:rsidR="007B2661" w:rsidRPr="00CF403D" w:rsidRDefault="007B2661" w:rsidP="00A5508D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Передумови виникнення наукових проблем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Гіпотеза як форма наукового пізнання</w:t>
            </w:r>
          </w:p>
        </w:tc>
        <w:tc>
          <w:tcPr>
            <w:tcW w:w="1560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</w:tcPr>
          <w:p w:rsidR="007B2661" w:rsidRPr="00CF403D" w:rsidRDefault="007B2661" w:rsidP="00A5508D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Вимоги до висунутих гіпотез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lang w:val="uk-UA"/>
              </w:rPr>
              <w:t>Логічна структура гіпотези; вірогіднісний характер гіпотези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Абдукція і пояснювальні гіпотези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Методологія виконання наукових повідомлень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 до написання наукових тез</w:t>
            </w:r>
          </w:p>
        </w:tc>
        <w:tc>
          <w:tcPr>
            <w:tcW w:w="1560" w:type="dxa"/>
          </w:tcPr>
          <w:p w:rsidR="007B2661" w:rsidRPr="0070370B" w:rsidRDefault="007B2661" w:rsidP="00A550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Монографія як вид наукового повідомлення</w:t>
            </w:r>
          </w:p>
        </w:tc>
        <w:tc>
          <w:tcPr>
            <w:tcW w:w="1560" w:type="dxa"/>
          </w:tcPr>
          <w:p w:rsidR="007B2661" w:rsidRPr="0070370B" w:rsidRDefault="007B2661" w:rsidP="00A550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7B2661" w:rsidRPr="008A5B1B" w:rsidTr="00A5508D">
        <w:tc>
          <w:tcPr>
            <w:tcW w:w="709" w:type="dxa"/>
          </w:tcPr>
          <w:p w:rsidR="007B2661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7087" w:type="dxa"/>
          </w:tcPr>
          <w:p w:rsidR="007B2661" w:rsidRDefault="007B2661" w:rsidP="00A5508D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оформлення наукових публікацій</w:t>
            </w:r>
          </w:p>
        </w:tc>
        <w:tc>
          <w:tcPr>
            <w:tcW w:w="1560" w:type="dxa"/>
          </w:tcPr>
          <w:p w:rsidR="007B2661" w:rsidRPr="008A5B1B" w:rsidRDefault="007B2661" w:rsidP="00A550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</w:tbl>
    <w:p w:rsidR="007B2661" w:rsidRDefault="007B2661" w:rsidP="007B2661">
      <w:pPr>
        <w:rPr>
          <w:b/>
          <w:szCs w:val="28"/>
          <w:lang w:val="uk-UA"/>
        </w:rPr>
      </w:pPr>
    </w:p>
    <w:p w:rsidR="007B2661" w:rsidRDefault="007B2661" w:rsidP="007B2661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7B2661" w:rsidRPr="00631439" w:rsidRDefault="007B2661" w:rsidP="007B2661">
      <w:pPr>
        <w:ind w:left="142" w:firstLine="425"/>
        <w:jc w:val="center"/>
        <w:rPr>
          <w:b/>
          <w:szCs w:val="28"/>
          <w:lang w:val="uk-UA"/>
        </w:rPr>
      </w:pPr>
    </w:p>
    <w:p w:rsidR="007B2661" w:rsidRDefault="007B2661" w:rsidP="007B2661">
      <w:pPr>
        <w:ind w:firstLine="180"/>
        <w:jc w:val="both"/>
        <w:rPr>
          <w:b/>
          <w:sz w:val="32"/>
          <w:szCs w:val="32"/>
          <w:lang w:val="uk-UA"/>
        </w:rPr>
      </w:pPr>
    </w:p>
    <w:p w:rsidR="007B2661" w:rsidRDefault="007B2661" w:rsidP="007B2661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10. Методи навчання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 w:rsidRPr="00DB3465">
        <w:rPr>
          <w:szCs w:val="28"/>
          <w:lang w:val="uk-UA"/>
        </w:rPr>
        <w:lastRenderedPageBreak/>
        <w:t>Лекційна форма проведення занять, яка передбачає застосування таких методів:</w:t>
      </w:r>
      <w:r w:rsidRPr="00D632B9">
        <w:rPr>
          <w:szCs w:val="28"/>
          <w:lang w:val="uk-UA"/>
        </w:rPr>
        <w:t xml:space="preserve"> 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Пояснювально-ілюстративного.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Проблемного засвоєння матеріалу.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Частково-пошукового.</w:t>
      </w:r>
    </w:p>
    <w:p w:rsidR="007B2661" w:rsidRPr="00D632B9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Дослідницького.</w:t>
      </w:r>
    </w:p>
    <w:p w:rsidR="007B2661" w:rsidRPr="004E4051" w:rsidRDefault="007B2661" w:rsidP="007B2661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7B2661" w:rsidRDefault="007B2661" w:rsidP="007B2661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 w:rsidRPr="00D632B9">
        <w:rPr>
          <w:szCs w:val="28"/>
          <w:lang w:val="uk-UA"/>
        </w:rPr>
        <w:t>1. Тестовий контроль по темам</w:t>
      </w:r>
      <w:r>
        <w:rPr>
          <w:szCs w:val="28"/>
          <w:lang w:val="uk-UA"/>
        </w:rPr>
        <w:t>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Усне опитування.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 Письмове опитування.</w:t>
      </w:r>
    </w:p>
    <w:p w:rsidR="007B2661" w:rsidRDefault="007B2661" w:rsidP="007B2661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Контрольні роботи.</w:t>
      </w:r>
    </w:p>
    <w:p w:rsidR="007B2661" w:rsidRDefault="007B2661" w:rsidP="007B2661">
      <w:pPr>
        <w:ind w:left="142"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5. Співбесіда.</w:t>
      </w:r>
      <w:r w:rsidRPr="00E26E90">
        <w:rPr>
          <w:b/>
          <w:szCs w:val="28"/>
          <w:lang w:val="uk-UA"/>
        </w:rPr>
        <w:t xml:space="preserve">      </w:t>
      </w:r>
    </w:p>
    <w:p w:rsidR="007B2661" w:rsidRDefault="007B2661" w:rsidP="007B2661">
      <w:pPr>
        <w:jc w:val="center"/>
        <w:rPr>
          <w:b/>
          <w:lang w:val="uk-UA"/>
        </w:rPr>
      </w:pPr>
    </w:p>
    <w:p w:rsidR="007B2661" w:rsidRDefault="007B2661" w:rsidP="007B2661">
      <w:pPr>
        <w:jc w:val="center"/>
        <w:rPr>
          <w:b/>
          <w:lang w:val="uk-UA"/>
        </w:rPr>
      </w:pPr>
      <w:r w:rsidRPr="005853C5">
        <w:rPr>
          <w:b/>
        </w:rPr>
        <w:t xml:space="preserve">Питання </w:t>
      </w:r>
      <w:proofErr w:type="gramStart"/>
      <w:r w:rsidRPr="005853C5">
        <w:rPr>
          <w:b/>
        </w:rPr>
        <w:t>для</w:t>
      </w:r>
      <w:proofErr w:type="gramEnd"/>
      <w:r w:rsidRPr="005853C5">
        <w:rPr>
          <w:b/>
        </w:rPr>
        <w:t xml:space="preserve"> контролю знань із навчальної дисципліни.</w:t>
      </w:r>
    </w:p>
    <w:p w:rsidR="007B2661" w:rsidRPr="005853C5" w:rsidRDefault="007B2661" w:rsidP="007B2661">
      <w:pPr>
        <w:jc w:val="center"/>
        <w:rPr>
          <w:b/>
          <w:lang w:val="uk-UA"/>
        </w:rPr>
      </w:pPr>
    </w:p>
    <w:p w:rsidR="007B2661" w:rsidRDefault="007B2661" w:rsidP="007B2661">
      <w:r>
        <w:t xml:space="preserve">1. Поняття науки та наукового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2. Ознаки науки. </w:t>
      </w:r>
    </w:p>
    <w:p w:rsidR="007B2661" w:rsidRDefault="007B2661" w:rsidP="007B2661">
      <w:r>
        <w:t xml:space="preserve">3. Наукова теорія. Гносеологічний, логічний та методологічний </w:t>
      </w:r>
      <w:proofErr w:type="gramStart"/>
      <w:r>
        <w:t>п</w:t>
      </w:r>
      <w:proofErr w:type="gramEnd"/>
      <w:r>
        <w:t xml:space="preserve">ідходи до її </w:t>
      </w:r>
    </w:p>
    <w:p w:rsidR="007B2661" w:rsidRDefault="007B2661" w:rsidP="007B2661">
      <w:r>
        <w:t xml:space="preserve">визначення. </w:t>
      </w:r>
    </w:p>
    <w:p w:rsidR="007B2661" w:rsidRDefault="007B2661" w:rsidP="007B2661">
      <w:r>
        <w:t xml:space="preserve">4. Чинники виникнення  наукової теорії. </w:t>
      </w:r>
    </w:p>
    <w:p w:rsidR="007B2661" w:rsidRDefault="007B2661" w:rsidP="007B2661">
      <w:r>
        <w:t xml:space="preserve">5. Основні функції наукової теорії. </w:t>
      </w:r>
    </w:p>
    <w:p w:rsidR="007B2661" w:rsidRDefault="007B2661" w:rsidP="007B2661">
      <w:r>
        <w:t>6. Поняття принципі</w:t>
      </w:r>
      <w:proofErr w:type="gramStart"/>
      <w:r>
        <w:t>в</w:t>
      </w:r>
      <w:proofErr w:type="gramEnd"/>
      <w:r>
        <w:t xml:space="preserve"> та наукових категорій. </w:t>
      </w:r>
    </w:p>
    <w:p w:rsidR="007B2661" w:rsidRDefault="007B2661" w:rsidP="007B2661">
      <w:r>
        <w:t xml:space="preserve">7. Місце понять у науковій теорії. </w:t>
      </w:r>
    </w:p>
    <w:p w:rsidR="007B2661" w:rsidRDefault="007B2661" w:rsidP="007B2661">
      <w:r>
        <w:t xml:space="preserve">8.  Фундаментальні  наукові  </w:t>
      </w:r>
      <w:proofErr w:type="gramStart"/>
      <w:r>
        <w:t>досл</w:t>
      </w:r>
      <w:proofErr w:type="gramEnd"/>
      <w:r>
        <w:t xml:space="preserve">ідження.  Ознаки  фундаментального </w:t>
      </w:r>
    </w:p>
    <w:p w:rsidR="007B2661" w:rsidRDefault="007B2661" w:rsidP="007B2661"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9. Поняття наукового </w:t>
      </w:r>
      <w:proofErr w:type="gramStart"/>
      <w:r>
        <w:t>досл</w:t>
      </w:r>
      <w:proofErr w:type="gramEnd"/>
      <w:r>
        <w:t xml:space="preserve">ідження. Ознаки наукового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10.  Прикладне  наукове  </w:t>
      </w:r>
      <w:proofErr w:type="gramStart"/>
      <w:r>
        <w:t>досл</w:t>
      </w:r>
      <w:proofErr w:type="gramEnd"/>
      <w:r>
        <w:t xml:space="preserve">ідження.  Ознаки  прикладного  наукового </w:t>
      </w:r>
    </w:p>
    <w:p w:rsidR="007B2661" w:rsidRDefault="007B2661" w:rsidP="007B2661">
      <w:proofErr w:type="gramStart"/>
      <w:r>
        <w:t>досл</w:t>
      </w:r>
      <w:proofErr w:type="gramEnd"/>
      <w:r>
        <w:t>ідження.</w:t>
      </w:r>
    </w:p>
    <w:p w:rsidR="007B2661" w:rsidRDefault="007B2661" w:rsidP="007B2661">
      <w:r>
        <w:t xml:space="preserve">11.  Види  </w:t>
      </w:r>
      <w:proofErr w:type="gramStart"/>
      <w:r>
        <w:t>п</w:t>
      </w:r>
      <w:proofErr w:type="gramEnd"/>
      <w:r>
        <w:t xml:space="preserve">ізнавальних  завдань  у  науковому  дослідженні  (емпіричні, </w:t>
      </w:r>
    </w:p>
    <w:p w:rsidR="007B2661" w:rsidRDefault="007B2661" w:rsidP="007B2661">
      <w:proofErr w:type="gramStart"/>
      <w:r>
        <w:t xml:space="preserve">теоретичні, логічні). </w:t>
      </w:r>
      <w:proofErr w:type="gramEnd"/>
    </w:p>
    <w:p w:rsidR="007B2661" w:rsidRDefault="007B2661" w:rsidP="007B2661">
      <w:r>
        <w:t xml:space="preserve">12. Поняття методології у сучасній науці. </w:t>
      </w:r>
    </w:p>
    <w:p w:rsidR="007B2661" w:rsidRDefault="007B2661" w:rsidP="007B2661">
      <w:r>
        <w:t xml:space="preserve">13.  </w:t>
      </w:r>
      <w:proofErr w:type="gramStart"/>
      <w:r>
        <w:t>Р</w:t>
      </w:r>
      <w:proofErr w:type="gramEnd"/>
      <w:r>
        <w:t xml:space="preserve">івні  методологічного  аналізу  (конкретнонаукова  методологія, </w:t>
      </w:r>
    </w:p>
    <w:p w:rsidR="007B2661" w:rsidRDefault="007B2661" w:rsidP="007B2661">
      <w:r>
        <w:t xml:space="preserve">загальнонаукова методологія). </w:t>
      </w:r>
    </w:p>
    <w:p w:rsidR="007B2661" w:rsidRDefault="007B2661" w:rsidP="007B2661">
      <w:r>
        <w:t xml:space="preserve">14. Загальнонаукова методологія та її місце у науковому </w:t>
      </w:r>
      <w:proofErr w:type="gramStart"/>
      <w:r>
        <w:t>п</w:t>
      </w:r>
      <w:proofErr w:type="gramEnd"/>
      <w:r>
        <w:t xml:space="preserve">ізнанні. </w:t>
      </w:r>
    </w:p>
    <w:p w:rsidR="007B2661" w:rsidRDefault="007B2661" w:rsidP="007B2661">
      <w:r>
        <w:t>15. Поняття методу та методології: спі</w:t>
      </w:r>
      <w:proofErr w:type="gramStart"/>
      <w:r>
        <w:t>вв</w:t>
      </w:r>
      <w:proofErr w:type="gramEnd"/>
      <w:r>
        <w:t xml:space="preserve">ідношення понять. </w:t>
      </w:r>
    </w:p>
    <w:p w:rsidR="007B2661" w:rsidRDefault="007B2661" w:rsidP="007B2661">
      <w:r>
        <w:t xml:space="preserve">16. Методика проведення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17. Багаторівнева концепція методології  знання  (методи наукового </w:t>
      </w:r>
      <w:proofErr w:type="gramStart"/>
      <w:r>
        <w:t>п</w:t>
      </w:r>
      <w:proofErr w:type="gramEnd"/>
      <w:r>
        <w:t xml:space="preserve">ізнання </w:t>
      </w:r>
    </w:p>
    <w:p w:rsidR="007B2661" w:rsidRDefault="007B2661" w:rsidP="007B2661">
      <w:r>
        <w:t xml:space="preserve">за ступенем загальності – філософські, загальнонаукові, часткові). </w:t>
      </w:r>
    </w:p>
    <w:p w:rsidR="007B2661" w:rsidRDefault="007B2661" w:rsidP="007B2661">
      <w:r>
        <w:t xml:space="preserve">18. Загальнонаукові методи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19. Методи теоретичного </w:t>
      </w:r>
      <w:proofErr w:type="gramStart"/>
      <w:r>
        <w:t>п</w:t>
      </w:r>
      <w:proofErr w:type="gramEnd"/>
      <w:r>
        <w:t xml:space="preserve">ізнання. </w:t>
      </w:r>
    </w:p>
    <w:p w:rsidR="007B2661" w:rsidRDefault="007B2661" w:rsidP="007B2661">
      <w:r>
        <w:t xml:space="preserve">20. Порівняння та опис як методи емпіричного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21. Спостереження, експеримент як методи емпіричного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lastRenderedPageBreak/>
        <w:t xml:space="preserve">Аксіоматичний  та  гіпотетико-дидуктивний  методи  у  науковому </w:t>
      </w:r>
      <w:proofErr w:type="gramStart"/>
      <w:r>
        <w:t>досл</w:t>
      </w:r>
      <w:proofErr w:type="gramEnd"/>
      <w:r>
        <w:t xml:space="preserve">ідженні. </w:t>
      </w:r>
    </w:p>
    <w:p w:rsidR="007B2661" w:rsidRDefault="007B2661" w:rsidP="007B2661">
      <w:r>
        <w:t xml:space="preserve">23.  Сходження  від  </w:t>
      </w:r>
      <w:proofErr w:type="gramStart"/>
      <w:r>
        <w:t>абстрактного</w:t>
      </w:r>
      <w:proofErr w:type="gramEnd"/>
      <w:r>
        <w:t xml:space="preserve">  до  конкретного  як  метод  теоретичного </w:t>
      </w:r>
    </w:p>
    <w:p w:rsidR="007B2661" w:rsidRDefault="007B2661" w:rsidP="007B2661">
      <w:proofErr w:type="gramStart"/>
      <w:r>
        <w:t>п</w:t>
      </w:r>
      <w:proofErr w:type="gramEnd"/>
      <w:r>
        <w:t xml:space="preserve">ізнання. </w:t>
      </w:r>
    </w:p>
    <w:p w:rsidR="007B2661" w:rsidRDefault="007B2661" w:rsidP="007B2661">
      <w:r>
        <w:t xml:space="preserve">24. Загальнологічні методи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25. Моделювання як метод наукового </w:t>
      </w:r>
      <w:proofErr w:type="gramStart"/>
      <w:r>
        <w:t>п</w:t>
      </w:r>
      <w:proofErr w:type="gramEnd"/>
      <w:r>
        <w:t xml:space="preserve">ізнання. </w:t>
      </w:r>
    </w:p>
    <w:p w:rsidR="007B2661" w:rsidRDefault="007B2661" w:rsidP="007B2661">
      <w:r>
        <w:t xml:space="preserve">26. Індукція, дедукція як методи наукового </w:t>
      </w:r>
      <w:proofErr w:type="gramStart"/>
      <w:r>
        <w:t>п</w:t>
      </w:r>
      <w:proofErr w:type="gramEnd"/>
      <w:r>
        <w:t xml:space="preserve">ізнання. </w:t>
      </w:r>
    </w:p>
    <w:p w:rsidR="007B2661" w:rsidRDefault="007B2661" w:rsidP="007B2661">
      <w:r>
        <w:t xml:space="preserve">27. Поняття технології наукового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28. Основні етапи наукового </w:t>
      </w:r>
      <w:proofErr w:type="gramStart"/>
      <w:r>
        <w:t>досл</w:t>
      </w:r>
      <w:proofErr w:type="gramEnd"/>
      <w:r>
        <w:t xml:space="preserve">ідження. Логіка наукового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29. Формулювання теми наукового </w:t>
      </w:r>
      <w:proofErr w:type="gramStart"/>
      <w:r>
        <w:t>досл</w:t>
      </w:r>
      <w:proofErr w:type="gramEnd"/>
      <w:r>
        <w:t xml:space="preserve">ідження. Етапи формулювання. </w:t>
      </w:r>
    </w:p>
    <w:p w:rsidR="007B2661" w:rsidRDefault="007B2661" w:rsidP="007B2661">
      <w:r>
        <w:t xml:space="preserve">30.  Проблема  </w:t>
      </w:r>
      <w:proofErr w:type="gramStart"/>
      <w:r>
        <w:t>досл</w:t>
      </w:r>
      <w:proofErr w:type="gramEnd"/>
      <w:r>
        <w:t xml:space="preserve">ідження.  Вимоги  до  формулювання  проблеми </w:t>
      </w:r>
    </w:p>
    <w:p w:rsidR="007B2661" w:rsidRDefault="007B2661" w:rsidP="007B2661"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31. Гіпотеза </w:t>
      </w:r>
      <w:proofErr w:type="gramStart"/>
      <w:r>
        <w:t>досл</w:t>
      </w:r>
      <w:proofErr w:type="gramEnd"/>
      <w:r>
        <w:t xml:space="preserve">ідження. Вимоги до формулювання гіпотез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32. Визначення мети та завдань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33. Поняття предмету та об’єкту </w:t>
      </w:r>
      <w:proofErr w:type="gramStart"/>
      <w:r>
        <w:t>досл</w:t>
      </w:r>
      <w:proofErr w:type="gramEnd"/>
      <w:r>
        <w:t xml:space="preserve">ідження. Вимоги до їх формулювання. </w:t>
      </w:r>
    </w:p>
    <w:p w:rsidR="007B2661" w:rsidRDefault="007B2661" w:rsidP="007B2661">
      <w:r>
        <w:t xml:space="preserve">34. Вимоги до оформлення звіту наукового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35. Види наукових публікацій. 36. Наукова монографія як вид наукової публікації. </w:t>
      </w:r>
    </w:p>
    <w:p w:rsidR="007B2661" w:rsidRDefault="007B2661" w:rsidP="007B2661">
      <w:r>
        <w:t xml:space="preserve">37. Вимоги до написання наукових статей. </w:t>
      </w:r>
    </w:p>
    <w:p w:rsidR="007B2661" w:rsidRDefault="007B2661" w:rsidP="007B2661">
      <w:r>
        <w:t xml:space="preserve">38. Структура доповіді. </w:t>
      </w:r>
    </w:p>
    <w:p w:rsidR="007B2661" w:rsidRDefault="007B2661" w:rsidP="007B2661">
      <w:r>
        <w:t xml:space="preserve">39. Вимоги до написання тез </w:t>
      </w:r>
      <w:proofErr w:type="gramStart"/>
      <w:r>
        <w:t>досл</w:t>
      </w:r>
      <w:proofErr w:type="gramEnd"/>
      <w:r>
        <w:t xml:space="preserve">ідження. Структура тез. </w:t>
      </w:r>
    </w:p>
    <w:p w:rsidR="007B2661" w:rsidRDefault="007B2661" w:rsidP="007B2661">
      <w:r>
        <w:t xml:space="preserve">40. Вимоги до визначення емпіричної моделі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41. Діагностичні виміри </w:t>
      </w:r>
      <w:proofErr w:type="gramStart"/>
      <w:r>
        <w:t>досл</w:t>
      </w:r>
      <w:proofErr w:type="gramEnd"/>
      <w:r>
        <w:t xml:space="preserve">ідження. </w:t>
      </w:r>
    </w:p>
    <w:p w:rsidR="007B2661" w:rsidRDefault="007B2661" w:rsidP="007B2661">
      <w:r>
        <w:t xml:space="preserve">42. Створення теоретичної моделі </w:t>
      </w:r>
      <w:proofErr w:type="gramStart"/>
      <w:r>
        <w:t>досл</w:t>
      </w:r>
      <w:proofErr w:type="gramEnd"/>
      <w:r>
        <w:t xml:space="preserve">ідження.   </w:t>
      </w:r>
    </w:p>
    <w:p w:rsidR="007B2661" w:rsidRPr="00A3647D" w:rsidRDefault="007B2661" w:rsidP="007B2661">
      <w:pPr>
        <w:ind w:left="142" w:firstLine="567"/>
        <w:jc w:val="both"/>
        <w:rPr>
          <w:szCs w:val="28"/>
          <w:lang w:val="uk-UA"/>
        </w:rPr>
      </w:pPr>
      <w:r w:rsidRPr="00E26E90">
        <w:rPr>
          <w:b/>
          <w:szCs w:val="28"/>
          <w:lang w:val="uk-UA"/>
        </w:rPr>
        <w:t xml:space="preserve">                                                                 </w:t>
      </w:r>
    </w:p>
    <w:p w:rsidR="007B2661" w:rsidRDefault="007B2661" w:rsidP="007B2661">
      <w:pPr>
        <w:ind w:left="142" w:firstLine="425"/>
        <w:jc w:val="center"/>
        <w:rPr>
          <w:b/>
          <w:szCs w:val="28"/>
          <w:lang w:val="uk-UA"/>
        </w:rPr>
      </w:pPr>
    </w:p>
    <w:p w:rsidR="007B2661" w:rsidRDefault="007B2661" w:rsidP="007B2661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7B2661" w:rsidRPr="007225F9" w:rsidRDefault="007B2661" w:rsidP="007B2661">
      <w:pPr>
        <w:ind w:left="142" w:firstLine="425"/>
        <w:jc w:val="center"/>
        <w:rPr>
          <w:szCs w:val="28"/>
          <w:lang w:val="uk-UA"/>
        </w:rPr>
      </w:pPr>
      <w:r w:rsidRPr="007225F9">
        <w:rPr>
          <w:szCs w:val="28"/>
          <w:lang w:val="uk-UA"/>
        </w:rPr>
        <w:t>Поточне тестування та самостійна робота</w:t>
      </w:r>
    </w:p>
    <w:p w:rsidR="007B2661" w:rsidRPr="007225F9" w:rsidRDefault="007B2661" w:rsidP="007B2661">
      <w:pPr>
        <w:pStyle w:val="7"/>
        <w:ind w:firstLine="0"/>
        <w:rPr>
          <w:b w:val="0"/>
          <w:i/>
          <w:sz w:val="24"/>
        </w:rPr>
      </w:pPr>
    </w:p>
    <w:p w:rsidR="007B2661" w:rsidRDefault="007B2661" w:rsidP="007B2661">
      <w:pPr>
        <w:rPr>
          <w:lang w:val="uk-UA"/>
        </w:rPr>
      </w:pPr>
      <w:r>
        <w:rPr>
          <w:lang w:val="uk-UA"/>
        </w:rPr>
        <w:t xml:space="preserve">Змістовий модуль 1                             </w:t>
      </w:r>
    </w:p>
    <w:p w:rsidR="007B2661" w:rsidRPr="009C4077" w:rsidRDefault="007B2661" w:rsidP="007B2661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r w:rsidRPr="00EE1B43">
        <w:rPr>
          <w:szCs w:val="28"/>
        </w:rPr>
        <w:t>Виступи на семіна</w:t>
      </w:r>
      <w:r w:rsidR="009C4077">
        <w:rPr>
          <w:szCs w:val="28"/>
        </w:rPr>
        <w:t xml:space="preserve">рських заняттях (за заняття по </w:t>
      </w:r>
      <w:r w:rsidR="009C4077">
        <w:rPr>
          <w:szCs w:val="28"/>
          <w:lang w:val="uk-UA"/>
        </w:rPr>
        <w:t>5</w:t>
      </w:r>
      <w:r w:rsidRPr="00EE1B43">
        <w:rPr>
          <w:szCs w:val="28"/>
        </w:rPr>
        <w:t xml:space="preserve"> балів кожне) – 15 балі</w:t>
      </w:r>
      <w:proofErr w:type="gramStart"/>
      <w:r w:rsidRPr="00EE1B43">
        <w:rPr>
          <w:szCs w:val="28"/>
        </w:rPr>
        <w:t>в</w:t>
      </w:r>
      <w:proofErr w:type="gramEnd"/>
      <w:r w:rsidRPr="00EE1B43">
        <w:rPr>
          <w:szCs w:val="28"/>
        </w:rPr>
        <w:t>;</w:t>
      </w:r>
    </w:p>
    <w:p w:rsidR="009C4077" w:rsidRPr="00EE1B43" w:rsidRDefault="009C4077" w:rsidP="007B2661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r>
        <w:rPr>
          <w:szCs w:val="28"/>
          <w:lang w:val="uk-UA"/>
        </w:rPr>
        <w:t>Результати тестування по темах (2 бали за тест по темі) – 10 балів;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r w:rsidRPr="00EE1B43">
        <w:rPr>
          <w:szCs w:val="28"/>
        </w:rPr>
        <w:t xml:space="preserve">Розробка обґрунтування проблеми </w:t>
      </w:r>
      <w:proofErr w:type="gramStart"/>
      <w:r w:rsidRPr="00EE1B43">
        <w:rPr>
          <w:szCs w:val="28"/>
        </w:rPr>
        <w:t>досл</w:t>
      </w:r>
      <w:proofErr w:type="gramEnd"/>
      <w:r w:rsidRPr="00EE1B43">
        <w:rPr>
          <w:szCs w:val="28"/>
        </w:rPr>
        <w:t>ідження (формулювання теми, об’єкту, предмету, м</w:t>
      </w:r>
      <w:r w:rsidR="009C4077">
        <w:rPr>
          <w:szCs w:val="28"/>
        </w:rPr>
        <w:t>ети та завдань дослідження) – 1</w:t>
      </w:r>
      <w:r w:rsidR="009C4077">
        <w:rPr>
          <w:szCs w:val="28"/>
          <w:lang w:val="uk-UA"/>
        </w:rPr>
        <w:t>0</w:t>
      </w:r>
      <w:r w:rsidRPr="00EE1B43">
        <w:rPr>
          <w:szCs w:val="28"/>
        </w:rPr>
        <w:t xml:space="preserve"> балів;</w:t>
      </w:r>
    </w:p>
    <w:p w:rsidR="00350FB5" w:rsidRPr="00EE1B43" w:rsidRDefault="00350FB5" w:rsidP="00350FB5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r w:rsidRPr="00EE1B43">
        <w:rPr>
          <w:szCs w:val="28"/>
        </w:rPr>
        <w:t xml:space="preserve">Розробка теоретичної моделі </w:t>
      </w:r>
      <w:proofErr w:type="gramStart"/>
      <w:r w:rsidRPr="00EE1B43">
        <w:rPr>
          <w:szCs w:val="28"/>
        </w:rPr>
        <w:t>досл</w:t>
      </w:r>
      <w:proofErr w:type="gramEnd"/>
      <w:r w:rsidRPr="00EE1B43">
        <w:rPr>
          <w:szCs w:val="28"/>
        </w:rPr>
        <w:t>ідження – 15;</w:t>
      </w:r>
    </w:p>
    <w:p w:rsidR="00350FB5" w:rsidRPr="00EE1B43" w:rsidRDefault="00350FB5" w:rsidP="00350FB5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r w:rsidRPr="00EE1B43">
        <w:rPr>
          <w:szCs w:val="28"/>
        </w:rPr>
        <w:t>Визначення діагностичних вимі</w:t>
      </w:r>
      <w:proofErr w:type="gramStart"/>
      <w:r w:rsidRPr="00EE1B43">
        <w:rPr>
          <w:szCs w:val="28"/>
        </w:rPr>
        <w:t>р</w:t>
      </w:r>
      <w:proofErr w:type="gramEnd"/>
      <w:r w:rsidRPr="00EE1B43">
        <w:rPr>
          <w:szCs w:val="28"/>
        </w:rPr>
        <w:t xml:space="preserve">ів емпіричного дослідження </w:t>
      </w:r>
      <w:r>
        <w:rPr>
          <w:szCs w:val="28"/>
        </w:rPr>
        <w:t>–</w:t>
      </w:r>
      <w:r w:rsidRPr="00EE1B43">
        <w:rPr>
          <w:szCs w:val="28"/>
        </w:rPr>
        <w:t xml:space="preserve"> </w:t>
      </w:r>
      <w:r>
        <w:rPr>
          <w:szCs w:val="28"/>
          <w:lang w:val="uk-UA"/>
        </w:rPr>
        <w:t>15 балів</w:t>
      </w:r>
      <w:r w:rsidRPr="00EE1B43">
        <w:rPr>
          <w:szCs w:val="28"/>
        </w:rPr>
        <w:t xml:space="preserve">  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r w:rsidRPr="00EE1B43">
        <w:rPr>
          <w:szCs w:val="28"/>
        </w:rPr>
        <w:t>Написання та презентація наукових повідомлень -  20;</w:t>
      </w:r>
    </w:p>
    <w:p w:rsidR="007B2661" w:rsidRPr="00EE1B43" w:rsidRDefault="007B2661" w:rsidP="007B2661">
      <w:pPr>
        <w:pStyle w:val="a5"/>
        <w:numPr>
          <w:ilvl w:val="0"/>
          <w:numId w:val="8"/>
        </w:numPr>
        <w:suppressAutoHyphens/>
        <w:ind w:left="0" w:firstLine="360"/>
        <w:contextualSpacing/>
        <w:rPr>
          <w:szCs w:val="28"/>
        </w:rPr>
      </w:pPr>
      <w:r w:rsidRPr="00EE1B43">
        <w:rPr>
          <w:szCs w:val="28"/>
        </w:rPr>
        <w:t xml:space="preserve"> Написання рецензії на наукову статтю з психологічної проблематики враховуючи дотримання вимог до структури -  15;</w:t>
      </w:r>
    </w:p>
    <w:p w:rsidR="007B2661" w:rsidRPr="004E4051" w:rsidRDefault="007B2661" w:rsidP="007B2661">
      <w:pPr>
        <w:ind w:firstLine="600"/>
        <w:jc w:val="center"/>
        <w:rPr>
          <w:i/>
          <w:sz w:val="24"/>
          <w:lang w:val="uk-UA"/>
        </w:rPr>
      </w:pPr>
    </w:p>
    <w:p w:rsidR="007B2661" w:rsidRPr="004E4051" w:rsidRDefault="007B2661" w:rsidP="007B2661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7B2661" w:rsidRPr="004E4051" w:rsidTr="00A5508D">
        <w:trPr>
          <w:trHeight w:val="450"/>
        </w:trPr>
        <w:tc>
          <w:tcPr>
            <w:tcW w:w="2137" w:type="dxa"/>
            <w:vMerge w:val="restart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7B2661" w:rsidRPr="004E4051" w:rsidTr="00A5508D">
        <w:trPr>
          <w:trHeight w:val="450"/>
        </w:trPr>
        <w:tc>
          <w:tcPr>
            <w:tcW w:w="2137" w:type="dxa"/>
            <w:vMerge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7B2661" w:rsidRPr="00946E75" w:rsidRDefault="007B2661" w:rsidP="00A5508D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 xml:space="preserve">курсового </w:t>
            </w:r>
            <w:r w:rsidRPr="00946E75">
              <w:rPr>
                <w:sz w:val="26"/>
                <w:szCs w:val="26"/>
                <w:lang w:val="uk-UA"/>
              </w:rPr>
              <w:lastRenderedPageBreak/>
              <w:t>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7B2661" w:rsidRPr="004E4051" w:rsidTr="00A5508D"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7B2661" w:rsidRPr="004E4051" w:rsidTr="00A5508D">
        <w:trPr>
          <w:trHeight w:val="194"/>
        </w:trPr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A5508D"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A5508D"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A5508D"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2661" w:rsidRPr="004E4051" w:rsidTr="00A5508D"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7B2661" w:rsidRPr="004E4051" w:rsidTr="00A5508D">
        <w:trPr>
          <w:trHeight w:val="708"/>
        </w:trPr>
        <w:tc>
          <w:tcPr>
            <w:tcW w:w="2137" w:type="dxa"/>
            <w:vAlign w:val="center"/>
          </w:tcPr>
          <w:p w:rsidR="007B2661" w:rsidRPr="00946E75" w:rsidRDefault="007B2661" w:rsidP="00A5508D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7B2661" w:rsidRPr="00946E75" w:rsidRDefault="007B2661" w:rsidP="00A550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7B2661" w:rsidRPr="00946E75" w:rsidRDefault="007B2661" w:rsidP="00A5508D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7B2661" w:rsidRDefault="007B2661" w:rsidP="007B2661">
      <w:pPr>
        <w:shd w:val="clear" w:color="auto" w:fill="FFFFFF"/>
        <w:jc w:val="right"/>
        <w:rPr>
          <w:spacing w:val="-4"/>
          <w:lang w:val="uk-UA"/>
        </w:rPr>
      </w:pPr>
    </w:p>
    <w:p w:rsidR="007B2661" w:rsidRDefault="007B2661" w:rsidP="007B2661">
      <w:pPr>
        <w:shd w:val="clear" w:color="auto" w:fill="FFFFFF"/>
        <w:jc w:val="center"/>
        <w:rPr>
          <w:b/>
          <w:lang w:val="uk-UA"/>
        </w:rPr>
      </w:pPr>
    </w:p>
    <w:p w:rsidR="007B2661" w:rsidRDefault="007B2661" w:rsidP="007B2661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13. Методичне забезпечення</w:t>
      </w:r>
    </w:p>
    <w:p w:rsidR="007B2661" w:rsidRDefault="007B2661" w:rsidP="007B2661">
      <w:pPr>
        <w:jc w:val="both"/>
        <w:rPr>
          <w:szCs w:val="28"/>
        </w:rPr>
      </w:pPr>
      <w:r>
        <w:rPr>
          <w:szCs w:val="28"/>
        </w:rPr>
        <w:t xml:space="preserve">1. </w:t>
      </w:r>
      <w:r w:rsidRPr="005C2312">
        <w:rPr>
          <w:szCs w:val="28"/>
        </w:rPr>
        <w:t>Дудченко А. А. Основы научных исследований [Текст]: Учеб</w:t>
      </w:r>
      <w:proofErr w:type="gramStart"/>
      <w:r w:rsidRPr="005C2312">
        <w:rPr>
          <w:szCs w:val="28"/>
        </w:rPr>
        <w:t>.</w:t>
      </w:r>
      <w:proofErr w:type="gramEnd"/>
      <w:r w:rsidRPr="005C2312">
        <w:rPr>
          <w:szCs w:val="28"/>
        </w:rPr>
        <w:t xml:space="preserve"> </w:t>
      </w:r>
      <w:proofErr w:type="gramStart"/>
      <w:r w:rsidRPr="005C2312">
        <w:rPr>
          <w:szCs w:val="28"/>
        </w:rPr>
        <w:t>п</w:t>
      </w:r>
      <w:proofErr w:type="gramEnd"/>
      <w:r w:rsidRPr="005C2312">
        <w:rPr>
          <w:szCs w:val="28"/>
        </w:rPr>
        <w:t xml:space="preserve">особие / А. А. Дудченко. — К.: </w:t>
      </w:r>
      <w:proofErr w:type="gramStart"/>
      <w:r w:rsidRPr="005C2312">
        <w:rPr>
          <w:szCs w:val="28"/>
        </w:rPr>
        <w:t>Т-во</w:t>
      </w:r>
      <w:proofErr w:type="gramEnd"/>
      <w:r w:rsidRPr="005C2312">
        <w:rPr>
          <w:szCs w:val="28"/>
        </w:rPr>
        <w:t xml:space="preserve"> «Знання», КОО, 2000. — 114 с.</w:t>
      </w:r>
    </w:p>
    <w:p w:rsidR="007B2661" w:rsidRDefault="007B2661" w:rsidP="007B2661">
      <w:pPr>
        <w:jc w:val="both"/>
        <w:rPr>
          <w:szCs w:val="28"/>
        </w:rPr>
      </w:pPr>
      <w:r>
        <w:rPr>
          <w:szCs w:val="28"/>
        </w:rPr>
        <w:t xml:space="preserve">2. Основи методології та організації наукових </w:t>
      </w:r>
      <w:proofErr w:type="gramStart"/>
      <w:r>
        <w:rPr>
          <w:szCs w:val="28"/>
        </w:rPr>
        <w:t>досл</w:t>
      </w:r>
      <w:proofErr w:type="gramEnd"/>
      <w:r>
        <w:rPr>
          <w:szCs w:val="28"/>
        </w:rPr>
        <w:t>іджень: Навч. Посібник для студентів</w:t>
      </w:r>
      <w:proofErr w:type="gramStart"/>
      <w:r>
        <w:rPr>
          <w:szCs w:val="28"/>
        </w:rPr>
        <w:t xml:space="preserve"> / З</w:t>
      </w:r>
      <w:proofErr w:type="gramEnd"/>
      <w:r>
        <w:rPr>
          <w:szCs w:val="28"/>
        </w:rPr>
        <w:t xml:space="preserve">а ред. А.Є.Конверського. – Київ. Центр учбової літератури, 2010. – 352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7B2661" w:rsidRDefault="007B2661" w:rsidP="007B266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>
        <w:rPr>
          <w:szCs w:val="28"/>
        </w:rPr>
        <w:t xml:space="preserve">. </w:t>
      </w:r>
      <w:r w:rsidRPr="00B02929">
        <w:rPr>
          <w:szCs w:val="28"/>
        </w:rPr>
        <w:t xml:space="preserve">Папковская П.Я. Методология научных исследований: Курс лекций. — Мн.: ООО "Информпресс", 2002.— 176 </w:t>
      </w:r>
      <w:proofErr w:type="gramStart"/>
      <w:r w:rsidRPr="00B02929">
        <w:rPr>
          <w:szCs w:val="28"/>
        </w:rPr>
        <w:t>с</w:t>
      </w:r>
      <w:proofErr w:type="gramEnd"/>
      <w:r w:rsidRPr="00B02929">
        <w:rPr>
          <w:szCs w:val="28"/>
        </w:rPr>
        <w:t>.</w:t>
      </w:r>
    </w:p>
    <w:p w:rsidR="007B2661" w:rsidRDefault="007B2661" w:rsidP="007B266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Pr="00347ABE">
        <w:rPr>
          <w:szCs w:val="28"/>
          <w:lang w:val="uk-UA"/>
        </w:rPr>
        <w:t>Крушельницька О.В. Методологія та організація наукових досліджень: Навч. посібник / О.В. Крушельницька. - К.: Кондор, 2003. - 192 с.</w:t>
      </w:r>
    </w:p>
    <w:p w:rsidR="007B2661" w:rsidRPr="00BF46C2" w:rsidRDefault="007B2661" w:rsidP="007B266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 Заграй Л.Д. Методичні рекомендації до підготовки кваліфікаційних робіт </w:t>
      </w:r>
      <w:r w:rsidRPr="00A41597">
        <w:rPr>
          <w:szCs w:val="28"/>
          <w:lang w:val="uk-UA"/>
        </w:rPr>
        <w:t>[Електронний ресурс]</w:t>
      </w:r>
      <w:r>
        <w:rPr>
          <w:szCs w:val="28"/>
          <w:lang w:val="uk-UA"/>
        </w:rPr>
        <w:t xml:space="preserve"> / Л.Д.Заграй. – Режим доступу: </w:t>
      </w:r>
      <w:r w:rsidRPr="00A41597">
        <w:rPr>
          <w:szCs w:val="28"/>
          <w:lang w:val="uk-UA"/>
        </w:rPr>
        <w:t>http://</w:t>
      </w:r>
      <w:r>
        <w:rPr>
          <w:szCs w:val="28"/>
          <w:lang w:val="uk-UA"/>
        </w:rPr>
        <w:t xml:space="preserve"> </w:t>
      </w:r>
      <w:r w:rsidRPr="00BF46C2">
        <w:rPr>
          <w:szCs w:val="28"/>
          <w:lang w:val="uk-UA"/>
        </w:rPr>
        <w:t>pu.if.ua/depart/SocialPsychology/ua/66/</w:t>
      </w:r>
    </w:p>
    <w:p w:rsidR="007B2661" w:rsidRDefault="007B2661" w:rsidP="007B2661">
      <w:pPr>
        <w:shd w:val="clear" w:color="auto" w:fill="FFFFFF"/>
        <w:rPr>
          <w:b/>
          <w:lang w:val="uk-UA"/>
        </w:rPr>
      </w:pPr>
    </w:p>
    <w:p w:rsidR="007B2661" w:rsidRPr="004E4051" w:rsidRDefault="007B2661" w:rsidP="007B266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14. Рекомендована література</w:t>
      </w:r>
    </w:p>
    <w:p w:rsidR="007B2661" w:rsidRPr="004E4051" w:rsidRDefault="007B2661" w:rsidP="007B266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7B2661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383D16">
        <w:rPr>
          <w:szCs w:val="28"/>
        </w:rPr>
        <w:t xml:space="preserve">Баскаков А.Я., Туленков Н.В. Методология научного исследования. – М.: Издательство МАУП, 2004. – 216 </w:t>
      </w:r>
      <w:proofErr w:type="gramStart"/>
      <w:r w:rsidRPr="00383D16">
        <w:rPr>
          <w:szCs w:val="28"/>
        </w:rPr>
        <w:t>с</w:t>
      </w:r>
      <w:proofErr w:type="gramEnd"/>
      <w:r w:rsidRPr="00383D16">
        <w:rPr>
          <w:szCs w:val="28"/>
        </w:rPr>
        <w:t xml:space="preserve">  </w:t>
      </w:r>
    </w:p>
    <w:p w:rsidR="007B2661" w:rsidRPr="0070370B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70370B">
        <w:rPr>
          <w:szCs w:val="28"/>
        </w:rPr>
        <w:t xml:space="preserve"> Білуха М. Т. Основи наукових </w:t>
      </w:r>
      <w:proofErr w:type="gramStart"/>
      <w:r w:rsidRPr="0070370B">
        <w:rPr>
          <w:szCs w:val="28"/>
        </w:rPr>
        <w:t>досл</w:t>
      </w:r>
      <w:proofErr w:type="gramEnd"/>
      <w:r w:rsidRPr="0070370B">
        <w:rPr>
          <w:szCs w:val="28"/>
        </w:rPr>
        <w:t xml:space="preserve">іджень [Текст]: </w:t>
      </w:r>
      <w:proofErr w:type="gramStart"/>
      <w:r w:rsidRPr="0070370B">
        <w:rPr>
          <w:szCs w:val="28"/>
        </w:rPr>
        <w:t>П</w:t>
      </w:r>
      <w:proofErr w:type="gramEnd"/>
      <w:r w:rsidRPr="0070370B">
        <w:rPr>
          <w:szCs w:val="28"/>
        </w:rPr>
        <w:t xml:space="preserve">ідручник для сту-дентів економічних спеціальностей вищих навчальних закладів / М. Т. Білу-ха. — К.: Вища шк., 1997. — 271 с. </w:t>
      </w:r>
    </w:p>
    <w:p w:rsidR="007B2661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70370B">
        <w:rPr>
          <w:szCs w:val="28"/>
        </w:rPr>
        <w:t xml:space="preserve"> Новиков А.М. Методология / А.М. Новиков, Д.А. Новиков. - М.: Синтег, 2007.</w:t>
      </w:r>
    </w:p>
    <w:p w:rsidR="007B2661" w:rsidRPr="0070370B" w:rsidRDefault="007B2661" w:rsidP="007B2661">
      <w:pPr>
        <w:pStyle w:val="a5"/>
        <w:numPr>
          <w:ilvl w:val="0"/>
          <w:numId w:val="4"/>
        </w:numPr>
        <w:suppressAutoHyphens/>
        <w:contextualSpacing/>
        <w:jc w:val="both"/>
        <w:rPr>
          <w:szCs w:val="28"/>
        </w:rPr>
      </w:pPr>
      <w:r w:rsidRPr="0070370B">
        <w:rPr>
          <w:szCs w:val="28"/>
        </w:rPr>
        <w:t xml:space="preserve"> Марцин В.С., Міценко Н.Г., Даниленко О.А. Основи наукових </w:t>
      </w:r>
      <w:proofErr w:type="gramStart"/>
      <w:r w:rsidRPr="0070370B">
        <w:rPr>
          <w:szCs w:val="28"/>
        </w:rPr>
        <w:t>досл</w:t>
      </w:r>
      <w:proofErr w:type="gramEnd"/>
      <w:r w:rsidRPr="0070370B">
        <w:rPr>
          <w:szCs w:val="28"/>
        </w:rPr>
        <w:t xml:space="preserve">іджень: Навчальний </w:t>
      </w:r>
      <w:proofErr w:type="gramStart"/>
      <w:r w:rsidRPr="0070370B">
        <w:rPr>
          <w:szCs w:val="28"/>
        </w:rPr>
        <w:t>пос</w:t>
      </w:r>
      <w:proofErr w:type="gramEnd"/>
      <w:r w:rsidRPr="0070370B">
        <w:rPr>
          <w:szCs w:val="28"/>
        </w:rPr>
        <w:t xml:space="preserve">ібник. - Л.: Ромус-Поліграф, 2002.- 128 c. </w:t>
      </w:r>
    </w:p>
    <w:p w:rsidR="007B2661" w:rsidRPr="00EE18FB" w:rsidRDefault="007B2661" w:rsidP="007B2661">
      <w:pPr>
        <w:shd w:val="clear" w:color="auto" w:fill="FFFFFF"/>
        <w:spacing w:before="211" w:line="276" w:lineRule="auto"/>
        <w:ind w:right="34"/>
        <w:jc w:val="both"/>
        <w:rPr>
          <w:color w:val="000000"/>
          <w:spacing w:val="3"/>
          <w:szCs w:val="28"/>
          <w:lang w:val="uk-UA"/>
        </w:rPr>
      </w:pPr>
      <w:r>
        <w:rPr>
          <w:color w:val="000000"/>
          <w:spacing w:val="3"/>
          <w:szCs w:val="28"/>
          <w:lang w:val="uk-UA"/>
        </w:rPr>
        <w:t xml:space="preserve">5. </w:t>
      </w:r>
      <w:r w:rsidRPr="00EE18FB">
        <w:rPr>
          <w:color w:val="000000"/>
          <w:spacing w:val="3"/>
          <w:szCs w:val="28"/>
          <w:lang w:val="uk-UA"/>
        </w:rPr>
        <w:t>Дмитренко П.В. Основи наукових досліджень. - К.: 2000. - РНКЦ «ДІНІТ», 2000. - 259 с</w:t>
      </w:r>
      <w:r>
        <w:rPr>
          <w:color w:val="000000"/>
          <w:spacing w:val="3"/>
          <w:szCs w:val="28"/>
          <w:lang w:val="uk-UA"/>
        </w:rPr>
        <w:t>.</w:t>
      </w:r>
    </w:p>
    <w:p w:rsidR="007B2661" w:rsidRPr="00EE18FB" w:rsidRDefault="007B2661" w:rsidP="007B2661">
      <w:pPr>
        <w:shd w:val="clear" w:color="auto" w:fill="FFFFFF"/>
        <w:spacing w:before="211" w:line="276" w:lineRule="auto"/>
        <w:ind w:right="34"/>
        <w:jc w:val="both"/>
        <w:rPr>
          <w:color w:val="000000"/>
          <w:spacing w:val="3"/>
          <w:szCs w:val="28"/>
          <w:lang w:val="uk-UA"/>
        </w:rPr>
      </w:pPr>
      <w:r>
        <w:rPr>
          <w:color w:val="000000"/>
          <w:spacing w:val="3"/>
          <w:szCs w:val="28"/>
          <w:lang w:val="uk-UA"/>
        </w:rPr>
        <w:lastRenderedPageBreak/>
        <w:t xml:space="preserve">6. </w:t>
      </w:r>
      <w:r w:rsidRPr="00EE18FB">
        <w:rPr>
          <w:color w:val="000000"/>
          <w:spacing w:val="3"/>
          <w:szCs w:val="28"/>
          <w:lang w:val="uk-UA"/>
        </w:rPr>
        <w:t>Шейко В.М., Кушнаренко Н.М. Організація та методика науково-дослідницької діяльності: Підручник для вищих навчальних закладів. - X: ХДАК, 1998. - 288 с</w:t>
      </w:r>
      <w:r>
        <w:rPr>
          <w:color w:val="000000"/>
          <w:spacing w:val="3"/>
          <w:szCs w:val="28"/>
          <w:lang w:val="uk-UA"/>
        </w:rPr>
        <w:t>.</w:t>
      </w:r>
    </w:p>
    <w:p w:rsidR="007B2661" w:rsidRDefault="007B2661" w:rsidP="007B2661">
      <w:pPr>
        <w:pStyle w:val="a3"/>
        <w:tabs>
          <w:tab w:val="num" w:pos="0"/>
        </w:tabs>
        <w:suppressAutoHyphens/>
        <w:jc w:val="both"/>
        <w:rPr>
          <w:szCs w:val="28"/>
          <w:lang w:val="uk-UA"/>
        </w:rPr>
      </w:pPr>
    </w:p>
    <w:p w:rsidR="007B2661" w:rsidRDefault="007B2661" w:rsidP="007B266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7B2661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b/>
          <w:bCs/>
          <w:spacing w:val="-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41597">
        <w:rPr>
          <w:rFonts w:ascii="Times New Roman" w:hAnsi="Times New Roman"/>
          <w:sz w:val="28"/>
          <w:szCs w:val="28"/>
          <w:lang w:val="uk-UA"/>
        </w:rPr>
        <w:t>Ломов Б. Ф. Методологические и теоретические проблемы психологии / Б. Ф. Ломов – М., 1984. – 444 с.</w:t>
      </w:r>
    </w:p>
    <w:p w:rsidR="007B2661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b/>
          <w:bCs/>
          <w:spacing w:val="-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41597">
        <w:rPr>
          <w:rFonts w:ascii="Times New Roman" w:hAnsi="Times New Roman"/>
          <w:sz w:val="28"/>
          <w:szCs w:val="28"/>
          <w:lang w:val="uk-UA"/>
        </w:rPr>
        <w:t>Митина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 Факторный анализ для психологов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/ Митина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В., Михайловская 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Б . – М.: Учебно-методический коллектор Психология. - 2001. – 169 с.</w:t>
      </w:r>
    </w:p>
    <w:p w:rsidR="007B2661" w:rsidRPr="00A41597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41597">
        <w:rPr>
          <w:rFonts w:ascii="Times New Roman" w:hAnsi="Times New Roman"/>
          <w:sz w:val="28"/>
          <w:szCs w:val="28"/>
          <w:lang w:val="uk-UA"/>
        </w:rPr>
        <w:t>Панцеровский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Pr="00A41597">
        <w:rPr>
          <w:rFonts w:ascii="Times New Roman" w:hAnsi="Times New Roman"/>
          <w:sz w:val="28"/>
          <w:szCs w:val="28"/>
          <w:lang w:val="en-US"/>
        </w:rPr>
        <w:t>SPSS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 для социологов / Панцеровский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A41597">
        <w:rPr>
          <w:rFonts w:ascii="Times New Roman" w:hAnsi="Times New Roman"/>
          <w:sz w:val="28"/>
          <w:szCs w:val="28"/>
          <w:lang w:val="uk-UA"/>
        </w:rPr>
        <w:t>В.,</w:t>
      </w:r>
      <w:proofErr w:type="gramEnd"/>
      <w:r w:rsidRPr="00A41597">
        <w:rPr>
          <w:rFonts w:ascii="Times New Roman" w:hAnsi="Times New Roman"/>
          <w:sz w:val="28"/>
          <w:szCs w:val="28"/>
          <w:lang w:val="uk-UA"/>
        </w:rPr>
        <w:t xml:space="preserve"> Панцеровская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  <w:lang w:val="uk-UA"/>
        </w:rPr>
        <w:t>В. – М.: Учебное пособие И</w:t>
      </w:r>
      <w:r w:rsidRPr="00A41597">
        <w:rPr>
          <w:rFonts w:ascii="Times New Roman" w:hAnsi="Times New Roman"/>
          <w:sz w:val="28"/>
          <w:szCs w:val="28"/>
        </w:rPr>
        <w:t>СЭПН РАН, 2005. – 433 с.</w:t>
      </w:r>
    </w:p>
    <w:p w:rsidR="007B2661" w:rsidRPr="001D2D8F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postbody1"/>
          <w:rFonts w:ascii="Times New Roman" w:hAnsi="Times New Roman"/>
          <w:sz w:val="28"/>
          <w:szCs w:val="28"/>
          <w:lang w:val="uk-UA"/>
        </w:rPr>
        <w:t xml:space="preserve">4. </w:t>
      </w:r>
      <w:r w:rsidRPr="00492344">
        <w:rPr>
          <w:rStyle w:val="postbody1"/>
          <w:rFonts w:ascii="Times New Roman" w:hAnsi="Times New Roman"/>
          <w:sz w:val="28"/>
          <w:szCs w:val="28"/>
          <w:lang w:val="uk-UA"/>
        </w:rPr>
        <w:t>Собчик Л.</w:t>
      </w:r>
      <w:r w:rsidRPr="00492344">
        <w:rPr>
          <w:rFonts w:ascii="Times New Roman" w:hAnsi="Times New Roman"/>
          <w:sz w:val="28"/>
          <w:szCs w:val="28"/>
          <w:lang w:val="uk-UA"/>
        </w:rPr>
        <w:t xml:space="preserve"> Н. Метод</w:t>
      </w:r>
      <w:r w:rsidRPr="00492344">
        <w:rPr>
          <w:rFonts w:ascii="Times New Roman" w:hAnsi="Times New Roman"/>
          <w:sz w:val="28"/>
          <w:szCs w:val="28"/>
        </w:rPr>
        <w:t>ы психологической диагностики / Л. Н. Собчик. – М.: 1990, №2.</w:t>
      </w:r>
      <w:r w:rsidRPr="00492344">
        <w:rPr>
          <w:rFonts w:ascii="Times New Roman" w:hAnsi="Times New Roman"/>
          <w:sz w:val="28"/>
          <w:szCs w:val="28"/>
          <w:lang w:val="uk-UA"/>
        </w:rPr>
        <w:t xml:space="preserve"> – 76</w:t>
      </w:r>
      <w:r w:rsidRPr="00A41597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7B2661" w:rsidRDefault="007B2661" w:rsidP="007B2661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Социально-психологическая диагностика развития личности и малых групп / под ред. Н. П. Фетискина, В. В. Козлова, Г. М. Майнулова. – М.: Изд-во Ин. Психотерапии, 2000. – 490 с.</w:t>
      </w:r>
    </w:p>
    <w:p w:rsidR="007B2661" w:rsidRPr="004E4051" w:rsidRDefault="007B2661" w:rsidP="007B2661">
      <w:pPr>
        <w:shd w:val="clear" w:color="auto" w:fill="FFFFFF"/>
        <w:jc w:val="both"/>
        <w:rPr>
          <w:lang w:val="uk-UA"/>
        </w:rPr>
      </w:pPr>
    </w:p>
    <w:p w:rsidR="007B2661" w:rsidRDefault="007B2661" w:rsidP="007B266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7B2661" w:rsidRPr="004E4051" w:rsidRDefault="007B2661" w:rsidP="007B266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:rsidR="007B2661" w:rsidRPr="004E4051" w:rsidRDefault="007B2661" w:rsidP="007B266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7B266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74B9">
        <w:rPr>
          <w:rFonts w:ascii="Times New Roman" w:hAnsi="Times New Roman"/>
          <w:sz w:val="28"/>
          <w:szCs w:val="28"/>
        </w:rPr>
        <w:t xml:space="preserve">Основи методології та організації наукових </w:t>
      </w:r>
      <w:proofErr w:type="gramStart"/>
      <w:r w:rsidRPr="00AC74B9">
        <w:rPr>
          <w:rFonts w:ascii="Times New Roman" w:hAnsi="Times New Roman"/>
          <w:sz w:val="28"/>
          <w:szCs w:val="28"/>
        </w:rPr>
        <w:t>досл</w:t>
      </w:r>
      <w:proofErr w:type="gramEnd"/>
      <w:r w:rsidRPr="00AC74B9">
        <w:rPr>
          <w:rFonts w:ascii="Times New Roman" w:hAnsi="Times New Roman"/>
          <w:sz w:val="28"/>
          <w:szCs w:val="28"/>
        </w:rPr>
        <w:t xml:space="preserve">іджень: Навч. </w:t>
      </w:r>
      <w:proofErr w:type="gramStart"/>
      <w:r w:rsidRPr="00AC74B9">
        <w:rPr>
          <w:rFonts w:ascii="Times New Roman" w:hAnsi="Times New Roman"/>
          <w:sz w:val="28"/>
          <w:szCs w:val="28"/>
        </w:rPr>
        <w:t>Пос</w:t>
      </w:r>
      <w:proofErr w:type="gramEnd"/>
      <w:r w:rsidRPr="00AC74B9">
        <w:rPr>
          <w:rFonts w:ascii="Times New Roman" w:hAnsi="Times New Roman"/>
          <w:sz w:val="28"/>
          <w:szCs w:val="28"/>
        </w:rPr>
        <w:t>ібник для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597">
        <w:rPr>
          <w:rFonts w:ascii="Times New Roman" w:hAnsi="Times New Roman"/>
          <w:sz w:val="28"/>
          <w:szCs w:val="28"/>
        </w:rPr>
        <w:t>[</w:t>
      </w:r>
      <w:r w:rsidRPr="00A41597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A41597">
        <w:rPr>
          <w:rFonts w:ascii="Times New Roman" w:hAnsi="Times New Roman"/>
          <w:sz w:val="28"/>
          <w:szCs w:val="28"/>
        </w:rPr>
        <w:t>]</w:t>
      </w:r>
      <w:r w:rsidRPr="00AC74B9">
        <w:rPr>
          <w:rFonts w:ascii="Times New Roman" w:hAnsi="Times New Roman"/>
          <w:sz w:val="28"/>
          <w:szCs w:val="28"/>
        </w:rPr>
        <w:t xml:space="preserve"> / За ред. А.Є.Конверського</w:t>
      </w:r>
      <w:r>
        <w:rPr>
          <w:rFonts w:ascii="Times New Roman" w:hAnsi="Times New Roman"/>
          <w:sz w:val="28"/>
          <w:szCs w:val="28"/>
          <w:lang w:val="uk-UA"/>
        </w:rPr>
        <w:t xml:space="preserve">. – Режим доступу: </w:t>
      </w:r>
      <w:r w:rsidRPr="00A41597">
        <w:rPr>
          <w:rFonts w:ascii="Times New Roman" w:hAnsi="Times New Roman"/>
          <w:sz w:val="28"/>
          <w:szCs w:val="28"/>
          <w:lang w:val="en-US"/>
        </w:rPr>
        <w:t>http</w:t>
      </w:r>
      <w:r w:rsidRPr="00A41597">
        <w:rPr>
          <w:rFonts w:ascii="Times New Roman" w:hAnsi="Times New Roman"/>
          <w:sz w:val="28"/>
          <w:szCs w:val="28"/>
        </w:rPr>
        <w:t>: //</w:t>
      </w:r>
      <w:r w:rsidRPr="00A41597">
        <w:rPr>
          <w:rFonts w:ascii="Times New Roman" w:hAnsi="Times New Roman"/>
          <w:sz w:val="28"/>
          <w:szCs w:val="28"/>
          <w:lang w:val="en-US"/>
        </w:rPr>
        <w:t>www</w:t>
      </w:r>
      <w:r w:rsidRPr="00A41597">
        <w:rPr>
          <w:rFonts w:ascii="Times New Roman" w:hAnsi="Times New Roman"/>
          <w:sz w:val="28"/>
          <w:szCs w:val="28"/>
        </w:rPr>
        <w:t>.</w:t>
      </w:r>
      <w:r w:rsidRPr="00AC74B9">
        <w:t xml:space="preserve"> </w:t>
      </w:r>
      <w:r w:rsidRPr="00AC74B9">
        <w:rPr>
          <w:rFonts w:ascii="Times New Roman" w:hAnsi="Times New Roman"/>
          <w:sz w:val="28"/>
          <w:szCs w:val="28"/>
        </w:rPr>
        <w:t>ebooktime.net/book_254.html</w:t>
      </w:r>
    </w:p>
    <w:p w:rsidR="007B266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Цехмістрова Г.С. Основи наукових досліджень </w:t>
      </w:r>
      <w:r w:rsidRPr="00CC543C">
        <w:rPr>
          <w:rFonts w:ascii="Times New Roman" w:hAnsi="Times New Roman"/>
          <w:sz w:val="28"/>
          <w:szCs w:val="28"/>
          <w:lang w:val="uk-UA"/>
        </w:rPr>
        <w:t>[</w:t>
      </w:r>
      <w:r w:rsidRPr="00A41597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CC543C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/ Г.С.Цехмістрова. - Режим доступу</w:t>
      </w:r>
      <w:r w:rsidRPr="00CC543C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6" w:history="1">
        <w:r w:rsidRPr="00E62A83">
          <w:rPr>
            <w:rStyle w:val="a8"/>
            <w:szCs w:val="28"/>
            <w:lang w:val="uk-UA"/>
          </w:rPr>
          <w:t>http://books.br.com.ua/themes/132/355</w:t>
        </w:r>
      </w:hyperlink>
    </w:p>
    <w:p w:rsidR="007B2661" w:rsidRPr="008C7F9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7F91">
        <w:rPr>
          <w:rFonts w:ascii="Times New Roman" w:hAnsi="Times New Roman"/>
          <w:sz w:val="28"/>
          <w:szCs w:val="28"/>
        </w:rPr>
        <w:t>Бурчин М. Н. Введение в современную точную методологию науки: структуры систем знаний [</w:t>
      </w:r>
      <w:r w:rsidRPr="008C7F91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8C7F91">
        <w:rPr>
          <w:rFonts w:ascii="Times New Roman" w:hAnsi="Times New Roman"/>
          <w:sz w:val="28"/>
          <w:szCs w:val="28"/>
        </w:rPr>
        <w:t xml:space="preserve">] / М. Н. Бурчин, В. И. Кузнецов. — </w:t>
      </w:r>
      <w:r w:rsidRPr="008C7F91">
        <w:rPr>
          <w:rFonts w:ascii="Times New Roman" w:hAnsi="Times New Roman"/>
          <w:sz w:val="28"/>
          <w:szCs w:val="28"/>
          <w:lang w:val="uk-UA"/>
        </w:rPr>
        <w:t xml:space="preserve">Режим доступу: </w:t>
      </w:r>
      <w:hyperlink r:id="rId7" w:history="1">
        <w:r w:rsidRPr="008C7F91">
          <w:rPr>
            <w:rStyle w:val="a8"/>
            <w:szCs w:val="28"/>
            <w:lang w:val="uk-UA"/>
          </w:rPr>
          <w:t>http://www.litportal.kiev.ua/2007/01/14/baskakov_aja_tulenkov_nv_metodologija_nauchnogo_issledovanija.html</w:t>
        </w:r>
      </w:hyperlink>
    </w:p>
    <w:p w:rsidR="007B2661" w:rsidRPr="008C7F91" w:rsidRDefault="007B2661" w:rsidP="007B2661">
      <w:pPr>
        <w:pStyle w:val="21"/>
        <w:numPr>
          <w:ilvl w:val="0"/>
          <w:numId w:val="7"/>
        </w:numPr>
        <w:shd w:val="clear" w:color="auto" w:fill="FFFFFF"/>
        <w:tabs>
          <w:tab w:val="left" w:pos="346"/>
          <w:tab w:val="left" w:pos="426"/>
        </w:tabs>
        <w:spacing w:before="53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7F91">
        <w:rPr>
          <w:rFonts w:ascii="Times New Roman" w:hAnsi="Times New Roman"/>
          <w:sz w:val="28"/>
          <w:szCs w:val="28"/>
        </w:rPr>
        <w:lastRenderedPageBreak/>
        <w:t xml:space="preserve">Марцин В.С. Основи наукових </w:t>
      </w:r>
      <w:proofErr w:type="gramStart"/>
      <w:r w:rsidRPr="008C7F91">
        <w:rPr>
          <w:rFonts w:ascii="Times New Roman" w:hAnsi="Times New Roman"/>
          <w:sz w:val="28"/>
          <w:szCs w:val="28"/>
        </w:rPr>
        <w:t>досл</w:t>
      </w:r>
      <w:proofErr w:type="gramEnd"/>
      <w:r w:rsidRPr="008C7F91">
        <w:rPr>
          <w:rFonts w:ascii="Times New Roman" w:hAnsi="Times New Roman"/>
          <w:sz w:val="28"/>
          <w:szCs w:val="28"/>
        </w:rPr>
        <w:t xml:space="preserve">іджень: Навчальний </w:t>
      </w:r>
      <w:proofErr w:type="gramStart"/>
      <w:r w:rsidRPr="008C7F91">
        <w:rPr>
          <w:rFonts w:ascii="Times New Roman" w:hAnsi="Times New Roman"/>
          <w:sz w:val="28"/>
          <w:szCs w:val="28"/>
        </w:rPr>
        <w:t>пос</w:t>
      </w:r>
      <w:proofErr w:type="gramEnd"/>
      <w:r w:rsidRPr="008C7F91">
        <w:rPr>
          <w:rFonts w:ascii="Times New Roman" w:hAnsi="Times New Roman"/>
          <w:sz w:val="28"/>
          <w:szCs w:val="28"/>
        </w:rPr>
        <w:t xml:space="preserve">ібник [Електронний ресурс] / Марцин В.С., Міценко Н.Г., Даниленко О.А.  – Режим доступу: http://www.info-library.com.ua/books-book-162.html </w:t>
      </w:r>
    </w:p>
    <w:p w:rsidR="007B2661" w:rsidRPr="008C7F91" w:rsidRDefault="007B2661" w:rsidP="007B2661">
      <w:pPr>
        <w:jc w:val="both"/>
        <w:rPr>
          <w:sz w:val="24"/>
          <w:lang w:val="uk-UA"/>
        </w:rPr>
      </w:pPr>
    </w:p>
    <w:p w:rsidR="007B2661" w:rsidRPr="00CD166E" w:rsidRDefault="007B2661" w:rsidP="007B2661">
      <w:pPr>
        <w:jc w:val="both"/>
        <w:rPr>
          <w:lang w:val="uk-UA"/>
        </w:rPr>
      </w:pPr>
    </w:p>
    <w:p w:rsidR="001A3C62" w:rsidRPr="007B2661" w:rsidRDefault="001A3C62">
      <w:pPr>
        <w:rPr>
          <w:lang w:val="uk-UA"/>
        </w:rPr>
      </w:pPr>
    </w:p>
    <w:sectPr w:rsidR="001A3C62" w:rsidRPr="007B2661" w:rsidSect="00A5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E00244"/>
    <w:multiLevelType w:val="hybridMultilevel"/>
    <w:tmpl w:val="81EE06AC"/>
    <w:lvl w:ilvl="0" w:tplc="711CB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B2661"/>
    <w:rsid w:val="000D0903"/>
    <w:rsid w:val="00105119"/>
    <w:rsid w:val="001A3C62"/>
    <w:rsid w:val="00350FB5"/>
    <w:rsid w:val="004B50FC"/>
    <w:rsid w:val="00560C55"/>
    <w:rsid w:val="005C574E"/>
    <w:rsid w:val="007B2661"/>
    <w:rsid w:val="009C4077"/>
    <w:rsid w:val="00A5508D"/>
    <w:rsid w:val="00D76422"/>
    <w:rsid w:val="00E5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61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B2661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B26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266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B2661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B2661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1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uiPriority w:val="99"/>
    <w:rsid w:val="007B266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7B266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7B2661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7B2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7B266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uiPriority w:val="99"/>
    <w:rsid w:val="007B2661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7B26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B266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7B26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B266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rsid w:val="007B266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B2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7B2661"/>
    <w:rPr>
      <w:rFonts w:cs="Times New Roman"/>
      <w:b/>
      <w:bCs/>
    </w:rPr>
  </w:style>
  <w:style w:type="paragraph" w:customStyle="1" w:styleId="21">
    <w:name w:val="Абзац списка2"/>
    <w:basedOn w:val="a"/>
    <w:rsid w:val="007B2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7B2661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7B2661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tportal.kiev.ua/2007/01/14/baskakov_aja_tulenkov_nv_metodologija_nauchnogo_issledovanij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oks.br.com.ua/themes/132/3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D1E7F-9DDB-4BB4-A853-CE207EF4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10568</Words>
  <Characters>6024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2019-09-06T08:32:00Z</dcterms:created>
  <dcterms:modified xsi:type="dcterms:W3CDTF">2019-10-11T14:32:00Z</dcterms:modified>
</cp:coreProperties>
</file>