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1C" w:rsidRPr="00BC712C" w:rsidRDefault="0043321C" w:rsidP="00BC712C">
      <w:pPr>
        <w:widowControl w:val="0"/>
        <w:autoSpaceDE w:val="0"/>
        <w:autoSpaceDN w:val="0"/>
        <w:adjustRightInd w:val="0"/>
        <w:spacing w:after="0" w:line="240" w:lineRule="auto"/>
        <w:jc w:val="center"/>
        <w:rPr>
          <w:rFonts w:ascii="Times New Roman" w:hAnsi="Times New Roman"/>
          <w:b/>
          <w:sz w:val="28"/>
          <w:szCs w:val="28"/>
          <w:lang w:val="uk-UA"/>
        </w:rPr>
      </w:pPr>
      <w:r w:rsidRPr="00BC712C">
        <w:rPr>
          <w:rFonts w:ascii="Times New Roman" w:hAnsi="Times New Roman"/>
          <w:b/>
          <w:sz w:val="28"/>
          <w:szCs w:val="28"/>
          <w:lang w:val="uk-UA"/>
        </w:rPr>
        <w:t>М</w:t>
      </w:r>
      <w:r w:rsidRPr="00BC712C">
        <w:rPr>
          <w:rFonts w:ascii="Times New Roman" w:hAnsi="Times New Roman"/>
          <w:b/>
          <w:bCs/>
          <w:sz w:val="28"/>
          <w:szCs w:val="28"/>
          <w:lang w:val="uk-UA"/>
        </w:rPr>
        <w:t>I</w:t>
      </w:r>
      <w:r w:rsidRPr="00BC712C">
        <w:rPr>
          <w:rFonts w:ascii="Times New Roman" w:hAnsi="Times New Roman"/>
          <w:b/>
          <w:sz w:val="28"/>
          <w:szCs w:val="28"/>
          <w:lang w:val="uk-UA"/>
        </w:rPr>
        <w:t>Н</w:t>
      </w:r>
      <w:r w:rsidRPr="00BC712C">
        <w:rPr>
          <w:rFonts w:ascii="Times New Roman" w:hAnsi="Times New Roman"/>
          <w:b/>
          <w:bCs/>
          <w:sz w:val="28"/>
          <w:szCs w:val="28"/>
          <w:lang w:val="uk-UA"/>
        </w:rPr>
        <w:t>I</w:t>
      </w:r>
      <w:r w:rsidRPr="00BC712C">
        <w:rPr>
          <w:rFonts w:ascii="Times New Roman" w:hAnsi="Times New Roman"/>
          <w:b/>
          <w:sz w:val="28"/>
          <w:szCs w:val="28"/>
          <w:lang w:val="uk-UA"/>
        </w:rPr>
        <w:t>СТЕРСТВО ОСВ</w:t>
      </w:r>
      <w:r w:rsidRPr="00BC712C">
        <w:rPr>
          <w:rFonts w:ascii="Times New Roman" w:hAnsi="Times New Roman"/>
          <w:b/>
          <w:bCs/>
          <w:sz w:val="28"/>
          <w:szCs w:val="28"/>
          <w:lang w:val="uk-UA"/>
        </w:rPr>
        <w:t>I</w:t>
      </w:r>
      <w:r w:rsidRPr="00BC712C">
        <w:rPr>
          <w:rFonts w:ascii="Times New Roman" w:hAnsi="Times New Roman"/>
          <w:b/>
          <w:sz w:val="28"/>
          <w:szCs w:val="28"/>
          <w:lang w:val="uk-UA"/>
        </w:rPr>
        <w:t xml:space="preserve">ТИ </w:t>
      </w:r>
      <w:r w:rsidRPr="00BC712C">
        <w:rPr>
          <w:rFonts w:ascii="Times New Roman" w:hAnsi="Times New Roman"/>
          <w:b/>
          <w:bCs/>
          <w:sz w:val="28"/>
          <w:szCs w:val="28"/>
          <w:lang w:val="uk-UA"/>
        </w:rPr>
        <w:t xml:space="preserve">I </w:t>
      </w:r>
      <w:r w:rsidRPr="00BC712C">
        <w:rPr>
          <w:rFonts w:ascii="Times New Roman" w:hAnsi="Times New Roman"/>
          <w:b/>
          <w:sz w:val="28"/>
          <w:szCs w:val="28"/>
          <w:lang w:val="uk-UA"/>
        </w:rPr>
        <w:t>НАУКИ</w:t>
      </w:r>
    </w:p>
    <w:p w:rsidR="0043321C" w:rsidRPr="00BC712C" w:rsidRDefault="0043321C" w:rsidP="00BC712C">
      <w:pPr>
        <w:shd w:val="clear" w:color="auto" w:fill="FFFFFF"/>
        <w:spacing w:after="0" w:line="240" w:lineRule="auto"/>
        <w:ind w:right="-7"/>
        <w:jc w:val="center"/>
        <w:rPr>
          <w:rFonts w:ascii="Times New Roman" w:hAnsi="Times New Roman"/>
          <w:spacing w:val="-1"/>
          <w:sz w:val="28"/>
          <w:szCs w:val="28"/>
          <w:lang w:val="uk-UA"/>
        </w:rPr>
      </w:pPr>
      <w:r w:rsidRPr="00BC712C">
        <w:rPr>
          <w:rFonts w:ascii="Times New Roman" w:hAnsi="Times New Roman"/>
          <w:spacing w:val="-1"/>
          <w:sz w:val="28"/>
          <w:szCs w:val="28"/>
          <w:lang w:val="uk-UA"/>
        </w:rPr>
        <w:t>ДВНЗ «Прикарпатський національний університет</w:t>
      </w:r>
    </w:p>
    <w:p w:rsidR="0043321C" w:rsidRPr="00BC712C" w:rsidRDefault="0043321C" w:rsidP="00BC712C">
      <w:pPr>
        <w:shd w:val="clear" w:color="auto" w:fill="FFFFFF"/>
        <w:spacing w:after="0" w:line="240" w:lineRule="auto"/>
        <w:ind w:right="-7"/>
        <w:jc w:val="center"/>
        <w:rPr>
          <w:rFonts w:ascii="Times New Roman" w:hAnsi="Times New Roman"/>
          <w:spacing w:val="-1"/>
          <w:sz w:val="28"/>
          <w:szCs w:val="28"/>
          <w:lang w:val="uk-UA"/>
        </w:rPr>
      </w:pPr>
      <w:r w:rsidRPr="00BC712C">
        <w:rPr>
          <w:rFonts w:ascii="Times New Roman" w:hAnsi="Times New Roman"/>
          <w:spacing w:val="-1"/>
          <w:sz w:val="28"/>
          <w:szCs w:val="28"/>
          <w:lang w:val="uk-UA"/>
        </w:rPr>
        <w:t>імені Василя Стефаника»</w:t>
      </w: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E25017" w:rsidRPr="00BC712C" w:rsidRDefault="00E25017" w:rsidP="00BC712C">
      <w:pPr>
        <w:pStyle w:val="ad"/>
        <w:widowControl w:val="0"/>
        <w:spacing w:line="240" w:lineRule="auto"/>
        <w:rPr>
          <w:szCs w:val="28"/>
        </w:rPr>
      </w:pPr>
    </w:p>
    <w:p w:rsidR="0043321C" w:rsidRPr="00B249C6" w:rsidRDefault="00B249C6" w:rsidP="00B249C6">
      <w:pPr>
        <w:pStyle w:val="ad"/>
        <w:widowControl w:val="0"/>
        <w:spacing w:line="240" w:lineRule="auto"/>
        <w:rPr>
          <w:szCs w:val="28"/>
        </w:rPr>
      </w:pPr>
      <w:r w:rsidRPr="00B249C6">
        <w:rPr>
          <w:szCs w:val="28"/>
        </w:rPr>
        <w:t xml:space="preserve">МЕТОДИЧНІ РЕКОМЕНДАЦІЇ </w:t>
      </w:r>
      <w:r w:rsidR="00AC58DF">
        <w:rPr>
          <w:szCs w:val="28"/>
        </w:rPr>
        <w:t>ДО</w:t>
      </w:r>
      <w:r w:rsidRPr="00B249C6">
        <w:rPr>
          <w:szCs w:val="28"/>
        </w:rPr>
        <w:t xml:space="preserve"> ПРОВЕДЕННЯ </w:t>
      </w:r>
      <w:r w:rsidR="00AC58DF">
        <w:rPr>
          <w:szCs w:val="28"/>
        </w:rPr>
        <w:t xml:space="preserve">НАУКОВО-ДОСЛІДНОЇ </w:t>
      </w:r>
      <w:r w:rsidRPr="00B249C6">
        <w:rPr>
          <w:szCs w:val="28"/>
        </w:rPr>
        <w:t>ПРАКТИКИ  МАГІСТР</w:t>
      </w:r>
      <w:r w:rsidR="003717CF">
        <w:rPr>
          <w:szCs w:val="28"/>
        </w:rPr>
        <w:t>ІВ</w:t>
      </w:r>
      <w:r w:rsidRPr="00B249C6">
        <w:rPr>
          <w:szCs w:val="28"/>
        </w:rPr>
        <w:t xml:space="preserve"> СПЕЦІАЛЬНОСТІ 053 «ПСИХОЛОГІЯ»</w:t>
      </w:r>
    </w:p>
    <w:p w:rsidR="0043321C" w:rsidRPr="00BC712C" w:rsidRDefault="0043321C" w:rsidP="00BC712C">
      <w:pPr>
        <w:pStyle w:val="ad"/>
        <w:widowControl w:val="0"/>
        <w:spacing w:line="240" w:lineRule="auto"/>
        <w:jc w:val="both"/>
        <w:rPr>
          <w:szCs w:val="28"/>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widowControl w:val="0"/>
        <w:spacing w:after="0" w:line="240" w:lineRule="auto"/>
        <w:jc w:val="both"/>
        <w:rPr>
          <w:rFonts w:ascii="Times New Roman" w:hAnsi="Times New Roman"/>
          <w:sz w:val="28"/>
          <w:szCs w:val="28"/>
          <w:lang w:val="uk-UA"/>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Default="0043321C" w:rsidP="00BC712C">
      <w:pPr>
        <w:pStyle w:val="ad"/>
        <w:widowControl w:val="0"/>
        <w:spacing w:line="240" w:lineRule="auto"/>
        <w:rPr>
          <w:szCs w:val="28"/>
        </w:rPr>
      </w:pPr>
    </w:p>
    <w:p w:rsidR="008441E9" w:rsidRDefault="008441E9" w:rsidP="00BC712C">
      <w:pPr>
        <w:pStyle w:val="ad"/>
        <w:widowControl w:val="0"/>
        <w:spacing w:line="240" w:lineRule="auto"/>
        <w:rPr>
          <w:szCs w:val="28"/>
        </w:rPr>
      </w:pPr>
    </w:p>
    <w:p w:rsidR="008441E9" w:rsidRDefault="008441E9" w:rsidP="00BC712C">
      <w:pPr>
        <w:pStyle w:val="ad"/>
        <w:widowControl w:val="0"/>
        <w:spacing w:line="240" w:lineRule="auto"/>
        <w:rPr>
          <w:szCs w:val="28"/>
        </w:rPr>
      </w:pPr>
    </w:p>
    <w:p w:rsidR="008441E9" w:rsidRPr="00BC712C" w:rsidRDefault="008441E9"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p>
    <w:p w:rsidR="0043321C" w:rsidRPr="00BC712C" w:rsidRDefault="0043321C" w:rsidP="00BC712C">
      <w:pPr>
        <w:pStyle w:val="ad"/>
        <w:widowControl w:val="0"/>
        <w:spacing w:line="240" w:lineRule="auto"/>
        <w:rPr>
          <w:szCs w:val="28"/>
        </w:rPr>
      </w:pPr>
      <w:r w:rsidRPr="00BC712C">
        <w:rPr>
          <w:szCs w:val="28"/>
        </w:rPr>
        <w:t>Івано-Франківськ</w:t>
      </w:r>
      <w:r w:rsidR="00E25017" w:rsidRPr="00BC712C">
        <w:rPr>
          <w:szCs w:val="28"/>
        </w:rPr>
        <w:t xml:space="preserve"> - </w:t>
      </w:r>
      <w:r w:rsidRPr="00BC712C">
        <w:rPr>
          <w:szCs w:val="28"/>
        </w:rPr>
        <w:t>2017</w:t>
      </w:r>
    </w:p>
    <w:p w:rsidR="0043321C" w:rsidRPr="00BC712C" w:rsidRDefault="0043321C" w:rsidP="00BC712C">
      <w:pPr>
        <w:pStyle w:val="ad"/>
        <w:widowControl w:val="0"/>
        <w:spacing w:line="240" w:lineRule="auto"/>
        <w:jc w:val="both"/>
        <w:rPr>
          <w:b w:val="0"/>
          <w:szCs w:val="28"/>
        </w:rPr>
      </w:pPr>
    </w:p>
    <w:p w:rsidR="0043321C" w:rsidRPr="00BC712C" w:rsidRDefault="0043321C" w:rsidP="00BC712C">
      <w:pPr>
        <w:pStyle w:val="ad"/>
        <w:widowControl w:val="0"/>
        <w:spacing w:line="240" w:lineRule="auto"/>
        <w:jc w:val="both"/>
        <w:rPr>
          <w:b w:val="0"/>
          <w:szCs w:val="28"/>
        </w:rPr>
      </w:pPr>
    </w:p>
    <w:p w:rsidR="00BC712C" w:rsidRDefault="00BC712C" w:rsidP="00BC712C">
      <w:pPr>
        <w:widowControl w:val="0"/>
        <w:spacing w:after="0" w:line="240" w:lineRule="auto"/>
        <w:jc w:val="both"/>
        <w:rPr>
          <w:rFonts w:ascii="Times New Roman" w:eastAsia="Calibri" w:hAnsi="Times New Roman"/>
          <w:sz w:val="28"/>
          <w:szCs w:val="28"/>
          <w:lang w:val="uk-UA" w:eastAsia="uk-UA"/>
        </w:rPr>
        <w:sectPr w:rsidR="00BC712C" w:rsidSect="00BC712C">
          <w:footerReference w:type="default" r:id="rId8"/>
          <w:pgSz w:w="11906" w:h="16838"/>
          <w:pgMar w:top="1134" w:right="1134" w:bottom="1134" w:left="1134" w:header="709" w:footer="709" w:gutter="0"/>
          <w:cols w:space="708"/>
          <w:titlePg/>
          <w:docGrid w:linePitch="360"/>
        </w:sectPr>
      </w:pP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r w:rsidRPr="00BC712C">
        <w:rPr>
          <w:rFonts w:ascii="Times New Roman" w:eastAsia="Calibri" w:hAnsi="Times New Roman"/>
          <w:sz w:val="28"/>
          <w:szCs w:val="28"/>
          <w:lang w:val="uk-UA" w:eastAsia="uk-UA"/>
        </w:rPr>
        <w:lastRenderedPageBreak/>
        <w:t xml:space="preserve">УДК  </w:t>
      </w:r>
      <w:r w:rsidR="00792CB3">
        <w:rPr>
          <w:rFonts w:ascii="Times New Roman" w:eastAsia="Calibri" w:hAnsi="Times New Roman"/>
          <w:sz w:val="28"/>
          <w:szCs w:val="28"/>
          <w:lang w:val="uk-UA" w:eastAsia="uk-UA"/>
        </w:rPr>
        <w:t>371.214.114:159.938.363.5</w:t>
      </w: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r w:rsidRPr="00BC712C">
        <w:rPr>
          <w:rFonts w:ascii="Times New Roman" w:eastAsia="Calibri" w:hAnsi="Times New Roman"/>
          <w:sz w:val="28"/>
          <w:szCs w:val="28"/>
          <w:lang w:val="uk-UA" w:eastAsia="uk-UA"/>
        </w:rPr>
        <w:t xml:space="preserve">ББК </w:t>
      </w:r>
      <w:r w:rsidR="00792CB3">
        <w:rPr>
          <w:rFonts w:ascii="Times New Roman" w:eastAsia="Calibri" w:hAnsi="Times New Roman"/>
          <w:sz w:val="28"/>
          <w:szCs w:val="28"/>
          <w:lang w:val="uk-UA" w:eastAsia="uk-UA"/>
        </w:rPr>
        <w:t>74.580.465</w:t>
      </w:r>
    </w:p>
    <w:p w:rsidR="00BC712C" w:rsidRPr="00BC712C" w:rsidRDefault="00792CB3" w:rsidP="00BC712C">
      <w:pPr>
        <w:widowControl w:val="0"/>
        <w:spacing w:after="0" w:line="240" w:lineRule="auto"/>
        <w:jc w:val="both"/>
        <w:rPr>
          <w:rFonts w:ascii="Times New Roman" w:eastAsia="Calibri" w:hAnsi="Times New Roman"/>
          <w:sz w:val="28"/>
          <w:szCs w:val="28"/>
          <w:lang w:val="uk-UA" w:eastAsia="uk-UA"/>
        </w:rPr>
      </w:pPr>
      <w:r>
        <w:rPr>
          <w:rFonts w:ascii="Times New Roman" w:eastAsia="Calibri" w:hAnsi="Times New Roman"/>
          <w:sz w:val="28"/>
          <w:szCs w:val="28"/>
          <w:lang w:val="uk-UA" w:eastAsia="uk-UA"/>
        </w:rPr>
        <w:t>М 54</w:t>
      </w: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p>
    <w:p w:rsidR="00BC712C" w:rsidRPr="00792CB3" w:rsidRDefault="00BC712C" w:rsidP="00BC712C">
      <w:pPr>
        <w:spacing w:after="0"/>
        <w:ind w:firstLine="709"/>
        <w:jc w:val="both"/>
        <w:rPr>
          <w:rFonts w:ascii="Times New Roman" w:hAnsi="Times New Roman"/>
          <w:b/>
          <w:bCs/>
          <w:iCs/>
          <w:sz w:val="28"/>
          <w:szCs w:val="28"/>
          <w:lang w:val="uk-UA"/>
        </w:rPr>
      </w:pPr>
      <w:r w:rsidRPr="00792CB3">
        <w:rPr>
          <w:rFonts w:ascii="Times New Roman" w:hAnsi="Times New Roman"/>
          <w:b/>
          <w:bCs/>
          <w:iCs/>
          <w:sz w:val="28"/>
          <w:szCs w:val="28"/>
          <w:lang w:val="uk-UA"/>
        </w:rPr>
        <w:t>Рецензенти:</w:t>
      </w:r>
    </w:p>
    <w:p w:rsidR="00BC712C" w:rsidRPr="006E0473" w:rsidRDefault="00023781" w:rsidP="00BC712C">
      <w:pPr>
        <w:spacing w:after="0"/>
        <w:ind w:firstLine="709"/>
        <w:jc w:val="both"/>
        <w:rPr>
          <w:rFonts w:ascii="Times New Roman" w:hAnsi="Times New Roman"/>
          <w:bCs/>
          <w:iCs/>
          <w:sz w:val="28"/>
          <w:szCs w:val="28"/>
          <w:lang w:val="uk-UA"/>
        </w:rPr>
      </w:pPr>
      <w:r>
        <w:rPr>
          <w:rFonts w:ascii="Times New Roman" w:hAnsi="Times New Roman"/>
          <w:b/>
          <w:bCs/>
          <w:iCs/>
          <w:sz w:val="28"/>
          <w:szCs w:val="28"/>
          <w:lang w:val="uk-UA"/>
        </w:rPr>
        <w:t>Л</w:t>
      </w:r>
      <w:r w:rsidR="00BC0E39">
        <w:rPr>
          <w:rFonts w:ascii="Times New Roman" w:hAnsi="Times New Roman"/>
          <w:b/>
          <w:bCs/>
          <w:iCs/>
          <w:sz w:val="28"/>
          <w:szCs w:val="28"/>
          <w:lang w:val="uk-UA"/>
        </w:rPr>
        <w:t>е</w:t>
      </w:r>
      <w:r>
        <w:rPr>
          <w:rFonts w:ascii="Times New Roman" w:hAnsi="Times New Roman"/>
          <w:b/>
          <w:bCs/>
          <w:iCs/>
          <w:sz w:val="28"/>
          <w:szCs w:val="28"/>
          <w:lang w:val="uk-UA"/>
        </w:rPr>
        <w:t>щинська О.А.</w:t>
      </w:r>
      <w:r w:rsidR="00BC712C" w:rsidRPr="00792CB3">
        <w:rPr>
          <w:rFonts w:ascii="Times New Roman" w:hAnsi="Times New Roman"/>
          <w:bCs/>
          <w:iCs/>
          <w:sz w:val="28"/>
          <w:szCs w:val="28"/>
          <w:lang w:val="uk-UA"/>
        </w:rPr>
        <w:t xml:space="preserve"> – </w:t>
      </w:r>
      <w:r w:rsidR="00BC712C">
        <w:rPr>
          <w:rFonts w:ascii="Times New Roman" w:hAnsi="Times New Roman"/>
          <w:bCs/>
          <w:iCs/>
          <w:sz w:val="28"/>
          <w:szCs w:val="28"/>
          <w:lang w:val="uk-UA"/>
        </w:rPr>
        <w:t>доктор</w:t>
      </w:r>
      <w:r w:rsidR="00BC712C" w:rsidRPr="00792CB3">
        <w:rPr>
          <w:rFonts w:ascii="Times New Roman" w:hAnsi="Times New Roman"/>
          <w:bCs/>
          <w:iCs/>
          <w:sz w:val="28"/>
          <w:szCs w:val="28"/>
          <w:lang w:val="uk-UA"/>
        </w:rPr>
        <w:t xml:space="preserve"> психологічних наук, </w:t>
      </w:r>
      <w:r w:rsidR="00BC712C">
        <w:rPr>
          <w:rFonts w:ascii="Times New Roman" w:hAnsi="Times New Roman"/>
          <w:bCs/>
          <w:iCs/>
          <w:sz w:val="28"/>
          <w:szCs w:val="28"/>
          <w:lang w:val="uk-UA"/>
        </w:rPr>
        <w:t>професор</w:t>
      </w:r>
      <w:r w:rsidR="00BC0E39" w:rsidRPr="00792CB3">
        <w:rPr>
          <w:rFonts w:ascii="Times New Roman" w:hAnsi="Times New Roman"/>
          <w:bCs/>
          <w:iCs/>
          <w:sz w:val="28"/>
          <w:szCs w:val="28"/>
          <w:lang w:val="uk-UA"/>
        </w:rPr>
        <w:t xml:space="preserve"> кафедри загальної та клінічної</w:t>
      </w:r>
      <w:r w:rsidR="00BC712C" w:rsidRPr="00792CB3">
        <w:rPr>
          <w:rFonts w:ascii="Times New Roman" w:hAnsi="Times New Roman"/>
          <w:bCs/>
          <w:iCs/>
          <w:sz w:val="28"/>
          <w:szCs w:val="28"/>
          <w:lang w:val="uk-UA"/>
        </w:rPr>
        <w:t xml:space="preserve"> психології </w:t>
      </w:r>
      <w:r w:rsidR="00BC0E39">
        <w:rPr>
          <w:rFonts w:ascii="Times New Roman" w:hAnsi="Times New Roman"/>
          <w:bCs/>
          <w:iCs/>
          <w:sz w:val="28"/>
          <w:szCs w:val="28"/>
          <w:lang w:val="uk-UA"/>
        </w:rPr>
        <w:t>ДВНЗ «</w:t>
      </w:r>
      <w:r w:rsidR="00BC712C" w:rsidRPr="00792CB3">
        <w:rPr>
          <w:rFonts w:ascii="Times New Roman" w:hAnsi="Times New Roman"/>
          <w:bCs/>
          <w:iCs/>
          <w:sz w:val="28"/>
          <w:szCs w:val="28"/>
          <w:lang w:val="uk-UA"/>
        </w:rPr>
        <w:t>Прикар</w:t>
      </w:r>
      <w:r w:rsidR="00BC712C" w:rsidRPr="006E0473">
        <w:rPr>
          <w:rFonts w:ascii="Times New Roman" w:hAnsi="Times New Roman"/>
          <w:bCs/>
          <w:iCs/>
          <w:sz w:val="28"/>
          <w:szCs w:val="28"/>
          <w:lang w:val="uk-UA"/>
        </w:rPr>
        <w:t>патськ</w:t>
      </w:r>
      <w:r w:rsidR="00BC0E39">
        <w:rPr>
          <w:rFonts w:ascii="Times New Roman" w:hAnsi="Times New Roman"/>
          <w:bCs/>
          <w:iCs/>
          <w:sz w:val="28"/>
          <w:szCs w:val="28"/>
          <w:lang w:val="uk-UA"/>
        </w:rPr>
        <w:t>ий</w:t>
      </w:r>
      <w:r w:rsidR="00BC712C" w:rsidRPr="006E0473">
        <w:rPr>
          <w:rFonts w:ascii="Times New Roman" w:hAnsi="Times New Roman"/>
          <w:bCs/>
          <w:iCs/>
          <w:sz w:val="28"/>
          <w:szCs w:val="28"/>
          <w:lang w:val="uk-UA"/>
        </w:rPr>
        <w:t xml:space="preserve"> національн</w:t>
      </w:r>
      <w:r w:rsidR="00BC0E39">
        <w:rPr>
          <w:rFonts w:ascii="Times New Roman" w:hAnsi="Times New Roman"/>
          <w:bCs/>
          <w:iCs/>
          <w:sz w:val="28"/>
          <w:szCs w:val="28"/>
          <w:lang w:val="uk-UA"/>
        </w:rPr>
        <w:t>ий</w:t>
      </w:r>
      <w:r w:rsidR="00BC712C" w:rsidRPr="006E0473">
        <w:rPr>
          <w:rFonts w:ascii="Times New Roman" w:hAnsi="Times New Roman"/>
          <w:bCs/>
          <w:iCs/>
          <w:sz w:val="28"/>
          <w:szCs w:val="28"/>
          <w:lang w:val="uk-UA"/>
        </w:rPr>
        <w:t xml:space="preserve"> університет імені Василя Стефаника</w:t>
      </w:r>
      <w:r w:rsidR="00BC0E39">
        <w:rPr>
          <w:rFonts w:ascii="Times New Roman" w:hAnsi="Times New Roman"/>
          <w:bCs/>
          <w:iCs/>
          <w:sz w:val="28"/>
          <w:szCs w:val="28"/>
          <w:lang w:val="uk-UA"/>
        </w:rPr>
        <w:t>»</w:t>
      </w:r>
      <w:r w:rsidR="00BC712C" w:rsidRPr="006E0473">
        <w:rPr>
          <w:rFonts w:ascii="Times New Roman" w:hAnsi="Times New Roman"/>
          <w:bCs/>
          <w:iCs/>
          <w:sz w:val="28"/>
          <w:szCs w:val="28"/>
          <w:lang w:val="uk-UA"/>
        </w:rPr>
        <w:t xml:space="preserve">, </w:t>
      </w:r>
      <w:r w:rsidR="00BC0E39">
        <w:rPr>
          <w:rFonts w:ascii="Times New Roman" w:hAnsi="Times New Roman"/>
          <w:bCs/>
          <w:iCs/>
          <w:sz w:val="28"/>
          <w:szCs w:val="28"/>
          <w:lang w:val="uk-UA"/>
        </w:rPr>
        <w:t>професор</w:t>
      </w:r>
    </w:p>
    <w:p w:rsidR="00BC712C" w:rsidRPr="00BC712C" w:rsidRDefault="00023781" w:rsidP="00BC712C">
      <w:pPr>
        <w:spacing w:after="0"/>
        <w:ind w:firstLine="709"/>
        <w:jc w:val="both"/>
        <w:rPr>
          <w:rFonts w:ascii="Times New Roman" w:hAnsi="Times New Roman"/>
          <w:bCs/>
          <w:iCs/>
          <w:sz w:val="28"/>
          <w:szCs w:val="28"/>
        </w:rPr>
      </w:pPr>
      <w:r>
        <w:rPr>
          <w:rFonts w:ascii="Times New Roman" w:hAnsi="Times New Roman"/>
          <w:b/>
          <w:bCs/>
          <w:iCs/>
          <w:sz w:val="28"/>
          <w:szCs w:val="28"/>
          <w:lang w:val="uk-UA"/>
        </w:rPr>
        <w:t>Куравська Н.В</w:t>
      </w:r>
      <w:r w:rsidR="00BC712C" w:rsidRPr="00BC712C">
        <w:rPr>
          <w:rFonts w:ascii="Times New Roman" w:hAnsi="Times New Roman"/>
          <w:b/>
          <w:bCs/>
          <w:iCs/>
          <w:sz w:val="28"/>
          <w:szCs w:val="28"/>
        </w:rPr>
        <w:t xml:space="preserve">. – </w:t>
      </w:r>
      <w:r w:rsidR="00BC712C" w:rsidRPr="00BC712C">
        <w:rPr>
          <w:rFonts w:ascii="Times New Roman" w:hAnsi="Times New Roman"/>
          <w:bCs/>
          <w:iCs/>
          <w:sz w:val="28"/>
          <w:szCs w:val="28"/>
        </w:rPr>
        <w:t xml:space="preserve">кандидат психологічних наук, доцент кафедри </w:t>
      </w:r>
      <w:r>
        <w:rPr>
          <w:rFonts w:ascii="Times New Roman" w:hAnsi="Times New Roman"/>
          <w:bCs/>
          <w:iCs/>
          <w:sz w:val="28"/>
          <w:szCs w:val="28"/>
          <w:lang w:val="uk-UA"/>
        </w:rPr>
        <w:t>соціальної</w:t>
      </w:r>
      <w:r w:rsidR="00BC712C" w:rsidRPr="00BC712C">
        <w:rPr>
          <w:rFonts w:ascii="Times New Roman" w:hAnsi="Times New Roman"/>
          <w:bCs/>
          <w:iCs/>
          <w:sz w:val="28"/>
          <w:szCs w:val="28"/>
        </w:rPr>
        <w:t xml:space="preserve"> психології</w:t>
      </w:r>
      <w:r w:rsidR="00BC0E39">
        <w:rPr>
          <w:rFonts w:ascii="Times New Roman" w:hAnsi="Times New Roman"/>
          <w:bCs/>
          <w:iCs/>
          <w:sz w:val="28"/>
          <w:szCs w:val="28"/>
          <w:lang w:val="uk-UA"/>
        </w:rPr>
        <w:t>ДВНЗ «</w:t>
      </w:r>
      <w:r w:rsidR="00BC0E39" w:rsidRPr="00BC712C">
        <w:rPr>
          <w:rFonts w:ascii="Times New Roman" w:hAnsi="Times New Roman"/>
          <w:bCs/>
          <w:iCs/>
          <w:sz w:val="28"/>
          <w:szCs w:val="28"/>
        </w:rPr>
        <w:t>Прикарпатськ</w:t>
      </w:r>
      <w:r w:rsidR="00BC0E39">
        <w:rPr>
          <w:rFonts w:ascii="Times New Roman" w:hAnsi="Times New Roman"/>
          <w:bCs/>
          <w:iCs/>
          <w:sz w:val="28"/>
          <w:szCs w:val="28"/>
          <w:lang w:val="uk-UA"/>
        </w:rPr>
        <w:t>ий</w:t>
      </w:r>
      <w:r w:rsidR="00BC0E39" w:rsidRPr="00BC712C">
        <w:rPr>
          <w:rFonts w:ascii="Times New Roman" w:hAnsi="Times New Roman"/>
          <w:bCs/>
          <w:iCs/>
          <w:sz w:val="28"/>
          <w:szCs w:val="28"/>
        </w:rPr>
        <w:t xml:space="preserve"> національн</w:t>
      </w:r>
      <w:r w:rsidR="00BC0E39">
        <w:rPr>
          <w:rFonts w:ascii="Times New Roman" w:hAnsi="Times New Roman"/>
          <w:bCs/>
          <w:iCs/>
          <w:sz w:val="28"/>
          <w:szCs w:val="28"/>
          <w:lang w:val="uk-UA"/>
        </w:rPr>
        <w:t>ий</w:t>
      </w:r>
      <w:r w:rsidR="00BC0E39" w:rsidRPr="00BC712C">
        <w:rPr>
          <w:rFonts w:ascii="Times New Roman" w:hAnsi="Times New Roman"/>
          <w:bCs/>
          <w:iCs/>
          <w:sz w:val="28"/>
          <w:szCs w:val="28"/>
        </w:rPr>
        <w:t xml:space="preserve"> університет імені Василя Стефаника</w:t>
      </w:r>
      <w:r w:rsidR="00BC0E39">
        <w:rPr>
          <w:rFonts w:ascii="Times New Roman" w:hAnsi="Times New Roman"/>
          <w:bCs/>
          <w:iCs/>
          <w:sz w:val="28"/>
          <w:szCs w:val="28"/>
          <w:lang w:val="uk-UA"/>
        </w:rPr>
        <w:t>»</w:t>
      </w:r>
      <w:r w:rsidR="00BC712C" w:rsidRPr="00BC712C">
        <w:rPr>
          <w:rFonts w:ascii="Times New Roman" w:hAnsi="Times New Roman"/>
          <w:bCs/>
          <w:iCs/>
          <w:sz w:val="28"/>
          <w:szCs w:val="28"/>
        </w:rPr>
        <w:t>, доцент</w:t>
      </w:r>
    </w:p>
    <w:p w:rsidR="00BC712C" w:rsidRPr="00BC712C" w:rsidRDefault="00BC712C" w:rsidP="00BC712C">
      <w:pPr>
        <w:spacing w:after="0"/>
        <w:ind w:firstLine="709"/>
        <w:jc w:val="both"/>
        <w:rPr>
          <w:rFonts w:ascii="Times New Roman" w:hAnsi="Times New Roman"/>
          <w:bCs/>
          <w:iCs/>
          <w:sz w:val="28"/>
          <w:szCs w:val="28"/>
        </w:rPr>
      </w:pPr>
    </w:p>
    <w:p w:rsidR="00BC712C" w:rsidRPr="00BC712C" w:rsidRDefault="00BC712C" w:rsidP="00BC712C">
      <w:pPr>
        <w:spacing w:after="0"/>
        <w:ind w:firstLine="709"/>
        <w:jc w:val="both"/>
        <w:rPr>
          <w:rFonts w:ascii="Times New Roman" w:hAnsi="Times New Roman"/>
          <w:bCs/>
          <w:iCs/>
          <w:sz w:val="28"/>
          <w:szCs w:val="28"/>
        </w:rPr>
      </w:pPr>
    </w:p>
    <w:p w:rsidR="00BC712C" w:rsidRPr="000F17F4" w:rsidRDefault="00BC712C" w:rsidP="00BC712C">
      <w:pPr>
        <w:spacing w:after="0"/>
        <w:ind w:firstLine="709"/>
        <w:jc w:val="center"/>
        <w:rPr>
          <w:rFonts w:ascii="Times New Roman" w:hAnsi="Times New Roman"/>
          <w:bCs/>
          <w:i/>
          <w:iCs/>
          <w:sz w:val="28"/>
          <w:szCs w:val="28"/>
          <w:lang w:val="uk-UA"/>
        </w:rPr>
      </w:pPr>
      <w:r w:rsidRPr="00BC712C">
        <w:rPr>
          <w:rFonts w:ascii="Times New Roman" w:hAnsi="Times New Roman"/>
          <w:bCs/>
          <w:iCs/>
          <w:sz w:val="28"/>
          <w:szCs w:val="28"/>
        </w:rPr>
        <w:tab/>
      </w:r>
      <w:r w:rsidRPr="00BC712C">
        <w:rPr>
          <w:rFonts w:ascii="Times New Roman" w:hAnsi="Times New Roman"/>
          <w:bCs/>
          <w:i/>
          <w:iCs/>
          <w:sz w:val="28"/>
          <w:szCs w:val="28"/>
        </w:rPr>
        <w:t xml:space="preserve">Рекомендовано до друку вченою радою філософського факультету </w:t>
      </w:r>
      <w:r w:rsidR="000F17F4">
        <w:rPr>
          <w:rFonts w:ascii="Times New Roman" w:hAnsi="Times New Roman"/>
          <w:bCs/>
          <w:i/>
          <w:iCs/>
          <w:sz w:val="28"/>
          <w:szCs w:val="28"/>
          <w:lang w:val="uk-UA"/>
        </w:rPr>
        <w:t>ДВНЗ «</w:t>
      </w:r>
      <w:r w:rsidRPr="00BC712C">
        <w:rPr>
          <w:rFonts w:ascii="Times New Roman" w:hAnsi="Times New Roman"/>
          <w:bCs/>
          <w:i/>
          <w:iCs/>
          <w:sz w:val="28"/>
          <w:szCs w:val="28"/>
        </w:rPr>
        <w:t>Прикарпатськ</w:t>
      </w:r>
      <w:r w:rsidR="000F17F4">
        <w:rPr>
          <w:rFonts w:ascii="Times New Roman" w:hAnsi="Times New Roman"/>
          <w:bCs/>
          <w:i/>
          <w:iCs/>
          <w:sz w:val="28"/>
          <w:szCs w:val="28"/>
          <w:lang w:val="uk-UA"/>
        </w:rPr>
        <w:t>ий</w:t>
      </w:r>
      <w:r w:rsidRPr="00BC712C">
        <w:rPr>
          <w:rFonts w:ascii="Times New Roman" w:hAnsi="Times New Roman"/>
          <w:bCs/>
          <w:i/>
          <w:iCs/>
          <w:sz w:val="28"/>
          <w:szCs w:val="28"/>
        </w:rPr>
        <w:t xml:space="preserve"> національн</w:t>
      </w:r>
      <w:r w:rsidR="000F17F4">
        <w:rPr>
          <w:rFonts w:ascii="Times New Roman" w:hAnsi="Times New Roman"/>
          <w:bCs/>
          <w:i/>
          <w:iCs/>
          <w:sz w:val="28"/>
          <w:szCs w:val="28"/>
          <w:lang w:val="uk-UA"/>
        </w:rPr>
        <w:t>ий</w:t>
      </w:r>
      <w:r w:rsidRPr="00BC712C">
        <w:rPr>
          <w:rFonts w:ascii="Times New Roman" w:hAnsi="Times New Roman"/>
          <w:bCs/>
          <w:i/>
          <w:iCs/>
          <w:sz w:val="28"/>
          <w:szCs w:val="28"/>
        </w:rPr>
        <w:t xml:space="preserve"> університет імені Василя Стефаника</w:t>
      </w:r>
      <w:r w:rsidR="000F17F4">
        <w:rPr>
          <w:rFonts w:ascii="Times New Roman" w:hAnsi="Times New Roman"/>
          <w:bCs/>
          <w:i/>
          <w:iCs/>
          <w:sz w:val="28"/>
          <w:szCs w:val="28"/>
          <w:lang w:val="uk-UA"/>
        </w:rPr>
        <w:t>»</w:t>
      </w:r>
    </w:p>
    <w:p w:rsidR="00BC712C" w:rsidRPr="00B249C6" w:rsidRDefault="00BC712C" w:rsidP="00BC712C">
      <w:pPr>
        <w:spacing w:after="0"/>
        <w:ind w:firstLine="709"/>
        <w:jc w:val="center"/>
        <w:rPr>
          <w:rFonts w:ascii="Times New Roman" w:hAnsi="Times New Roman"/>
          <w:bCs/>
          <w:i/>
          <w:iCs/>
          <w:sz w:val="28"/>
          <w:szCs w:val="28"/>
          <w:lang w:val="uk-UA"/>
        </w:rPr>
      </w:pPr>
      <w:r w:rsidRPr="00B249C6">
        <w:rPr>
          <w:rFonts w:ascii="Times New Roman" w:hAnsi="Times New Roman"/>
          <w:bCs/>
          <w:i/>
          <w:iCs/>
          <w:sz w:val="28"/>
          <w:szCs w:val="28"/>
          <w:lang w:val="uk-UA"/>
        </w:rPr>
        <w:t xml:space="preserve">(протокол № </w:t>
      </w:r>
      <w:r w:rsidR="00291393">
        <w:rPr>
          <w:rFonts w:ascii="Times New Roman" w:hAnsi="Times New Roman"/>
          <w:bCs/>
          <w:i/>
          <w:iCs/>
          <w:sz w:val="28"/>
          <w:szCs w:val="28"/>
          <w:lang w:val="uk-UA"/>
        </w:rPr>
        <w:t>3</w:t>
      </w:r>
      <w:r w:rsidRPr="00B249C6">
        <w:rPr>
          <w:rFonts w:ascii="Times New Roman" w:hAnsi="Times New Roman"/>
          <w:bCs/>
          <w:i/>
          <w:iCs/>
          <w:sz w:val="28"/>
          <w:szCs w:val="28"/>
          <w:lang w:val="uk-UA"/>
        </w:rPr>
        <w:t xml:space="preserve"> від</w:t>
      </w:r>
      <w:r w:rsidR="00291393">
        <w:rPr>
          <w:rFonts w:ascii="Times New Roman" w:hAnsi="Times New Roman"/>
          <w:bCs/>
          <w:i/>
          <w:iCs/>
          <w:sz w:val="28"/>
          <w:szCs w:val="28"/>
          <w:lang w:val="uk-UA"/>
        </w:rPr>
        <w:t xml:space="preserve"> 30.10.20</w:t>
      </w:r>
      <w:r w:rsidR="000F17F4">
        <w:rPr>
          <w:rFonts w:ascii="Times New Roman" w:hAnsi="Times New Roman"/>
          <w:bCs/>
          <w:i/>
          <w:iCs/>
          <w:sz w:val="28"/>
          <w:szCs w:val="28"/>
          <w:lang w:val="uk-UA"/>
        </w:rPr>
        <w:t>17 р.</w:t>
      </w:r>
      <w:r w:rsidRPr="00B249C6">
        <w:rPr>
          <w:rFonts w:ascii="Times New Roman" w:hAnsi="Times New Roman"/>
          <w:bCs/>
          <w:i/>
          <w:iCs/>
          <w:sz w:val="28"/>
          <w:szCs w:val="28"/>
          <w:lang w:val="uk-UA"/>
        </w:rPr>
        <w:t>)</w:t>
      </w:r>
    </w:p>
    <w:p w:rsidR="00BC712C" w:rsidRPr="00B249C6" w:rsidRDefault="00BC712C" w:rsidP="00BC712C">
      <w:pPr>
        <w:spacing w:after="0"/>
        <w:ind w:firstLine="709"/>
        <w:jc w:val="both"/>
        <w:rPr>
          <w:rFonts w:ascii="Times New Roman" w:hAnsi="Times New Roman"/>
          <w:bCs/>
          <w:iCs/>
          <w:sz w:val="28"/>
          <w:szCs w:val="28"/>
          <w:lang w:val="uk-UA"/>
        </w:rPr>
      </w:pPr>
    </w:p>
    <w:p w:rsidR="00BC712C" w:rsidRPr="00BC712C" w:rsidRDefault="00BC712C" w:rsidP="00BC712C">
      <w:pPr>
        <w:pStyle w:val="31"/>
        <w:spacing w:after="0"/>
        <w:ind w:firstLine="709"/>
        <w:jc w:val="both"/>
        <w:rPr>
          <w:b/>
          <w:bCs/>
          <w:iCs/>
          <w:sz w:val="28"/>
          <w:szCs w:val="28"/>
        </w:rPr>
      </w:pPr>
    </w:p>
    <w:p w:rsidR="00BC712C" w:rsidRPr="00BC712C" w:rsidRDefault="00BC712C" w:rsidP="00BC712C">
      <w:pPr>
        <w:pStyle w:val="31"/>
        <w:spacing w:after="0"/>
        <w:ind w:firstLine="709"/>
        <w:jc w:val="both"/>
        <w:rPr>
          <w:b/>
          <w:bCs/>
          <w:iCs/>
          <w:sz w:val="28"/>
          <w:szCs w:val="28"/>
        </w:rPr>
      </w:pPr>
    </w:p>
    <w:p w:rsidR="00BC712C" w:rsidRPr="000F17F4" w:rsidRDefault="000F17F4" w:rsidP="00BC712C">
      <w:pPr>
        <w:pStyle w:val="31"/>
        <w:spacing w:after="0"/>
        <w:jc w:val="both"/>
        <w:rPr>
          <w:bCs/>
          <w:iCs/>
          <w:sz w:val="28"/>
          <w:szCs w:val="28"/>
        </w:rPr>
      </w:pPr>
      <w:r w:rsidRPr="000F17F4">
        <w:rPr>
          <w:sz w:val="28"/>
          <w:szCs w:val="28"/>
        </w:rPr>
        <w:t xml:space="preserve">Методичні рекомендації </w:t>
      </w:r>
      <w:r w:rsidR="00AC58DF">
        <w:rPr>
          <w:sz w:val="28"/>
          <w:szCs w:val="28"/>
        </w:rPr>
        <w:t>до</w:t>
      </w:r>
      <w:r w:rsidRPr="000F17F4">
        <w:rPr>
          <w:sz w:val="28"/>
          <w:szCs w:val="28"/>
        </w:rPr>
        <w:t xml:space="preserve"> проведення </w:t>
      </w:r>
      <w:r w:rsidR="00AC58DF">
        <w:rPr>
          <w:sz w:val="28"/>
          <w:szCs w:val="28"/>
        </w:rPr>
        <w:t>науково-дослідної</w:t>
      </w:r>
      <w:r w:rsidRPr="000F17F4">
        <w:rPr>
          <w:sz w:val="28"/>
          <w:szCs w:val="28"/>
        </w:rPr>
        <w:t xml:space="preserve"> практики  магістр</w:t>
      </w:r>
      <w:r w:rsidR="003717CF">
        <w:rPr>
          <w:sz w:val="28"/>
          <w:szCs w:val="28"/>
        </w:rPr>
        <w:t>ів</w:t>
      </w:r>
      <w:r w:rsidRPr="000F17F4">
        <w:rPr>
          <w:sz w:val="28"/>
          <w:szCs w:val="28"/>
        </w:rPr>
        <w:t xml:space="preserve"> спеціальності 053 «Психологія»</w:t>
      </w:r>
      <w:r w:rsidR="00291393">
        <w:rPr>
          <w:sz w:val="28"/>
          <w:szCs w:val="28"/>
        </w:rPr>
        <w:t>. У</w:t>
      </w:r>
      <w:r w:rsidR="00792CB3">
        <w:rPr>
          <w:bCs/>
          <w:iCs/>
          <w:sz w:val="28"/>
          <w:szCs w:val="28"/>
        </w:rPr>
        <w:t xml:space="preserve">поряд., ред. </w:t>
      </w:r>
      <w:r w:rsidRPr="000F17F4">
        <w:rPr>
          <w:bCs/>
          <w:iCs/>
          <w:sz w:val="28"/>
          <w:szCs w:val="28"/>
        </w:rPr>
        <w:t>Л.Д.Заграй</w:t>
      </w:r>
      <w:r w:rsidR="00BC712C" w:rsidRPr="000F17F4">
        <w:rPr>
          <w:bCs/>
          <w:iCs/>
          <w:sz w:val="28"/>
          <w:szCs w:val="28"/>
        </w:rPr>
        <w:t>, Г.М.Федоришин.   Івано-Франківськ :, 201</w:t>
      </w:r>
      <w:r w:rsidR="004165BE">
        <w:rPr>
          <w:bCs/>
          <w:iCs/>
          <w:sz w:val="28"/>
          <w:szCs w:val="28"/>
        </w:rPr>
        <w:t>7</w:t>
      </w:r>
      <w:r w:rsidR="00BC712C" w:rsidRPr="000F17F4">
        <w:rPr>
          <w:bCs/>
          <w:iCs/>
          <w:sz w:val="28"/>
          <w:szCs w:val="28"/>
        </w:rPr>
        <w:t xml:space="preserve">. </w:t>
      </w:r>
      <w:r w:rsidR="004D6AB2">
        <w:rPr>
          <w:bCs/>
          <w:iCs/>
          <w:sz w:val="28"/>
          <w:szCs w:val="28"/>
        </w:rPr>
        <w:t>28</w:t>
      </w:r>
      <w:r w:rsidR="00BC712C" w:rsidRPr="000F17F4">
        <w:rPr>
          <w:bCs/>
          <w:iCs/>
          <w:sz w:val="28"/>
          <w:szCs w:val="28"/>
        </w:rPr>
        <w:t xml:space="preserve"> с.</w:t>
      </w:r>
    </w:p>
    <w:p w:rsidR="00BC712C" w:rsidRPr="000F17F4" w:rsidRDefault="00BC712C" w:rsidP="00BC712C">
      <w:pPr>
        <w:spacing w:after="0"/>
        <w:ind w:firstLine="709"/>
        <w:jc w:val="both"/>
        <w:rPr>
          <w:rFonts w:ascii="Times New Roman" w:hAnsi="Times New Roman"/>
          <w:bCs/>
          <w:iCs/>
          <w:sz w:val="28"/>
          <w:szCs w:val="28"/>
          <w:lang w:val="uk-UA"/>
        </w:rPr>
      </w:pPr>
    </w:p>
    <w:p w:rsidR="00BC712C" w:rsidRPr="000F17F4" w:rsidRDefault="00BC712C" w:rsidP="00BC712C">
      <w:pPr>
        <w:spacing w:after="0"/>
        <w:ind w:firstLine="709"/>
        <w:jc w:val="both"/>
        <w:rPr>
          <w:rFonts w:ascii="Times New Roman" w:hAnsi="Times New Roman"/>
          <w:bCs/>
          <w:iCs/>
          <w:sz w:val="28"/>
          <w:szCs w:val="28"/>
          <w:lang w:val="uk-UA"/>
        </w:rPr>
      </w:pPr>
    </w:p>
    <w:p w:rsidR="004165BE" w:rsidRPr="004165BE" w:rsidRDefault="004165BE" w:rsidP="004165BE">
      <w:pPr>
        <w:widowControl w:val="0"/>
        <w:spacing w:after="0" w:line="240" w:lineRule="auto"/>
        <w:ind w:firstLine="708"/>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Науково-дослідна практика є складовою частиною освітньої програмипрофесійної підготовки магістрів. У програмі та методичних рекомендаціях </w:t>
      </w:r>
    </w:p>
    <w:p w:rsidR="004165BE" w:rsidRDefault="004165BE" w:rsidP="004165BE">
      <w:pPr>
        <w:widowControl w:val="0"/>
        <w:spacing w:after="0" w:line="240" w:lineRule="auto"/>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розглядаються загальні положення проведення науково-дослідної практики, питання організації і змісту практики та підведення її підсумків. </w:t>
      </w:r>
    </w:p>
    <w:p w:rsidR="004165BE" w:rsidRPr="004165BE" w:rsidRDefault="004165BE" w:rsidP="004165BE">
      <w:pPr>
        <w:widowControl w:val="0"/>
        <w:spacing w:after="0" w:line="240" w:lineRule="auto"/>
        <w:ind w:firstLine="708"/>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Методичні рекомендації можуть бути корисними науково-педагогічним і </w:t>
      </w:r>
    </w:p>
    <w:p w:rsidR="004165BE" w:rsidRPr="004165BE" w:rsidRDefault="004165BE" w:rsidP="004165BE">
      <w:pPr>
        <w:widowControl w:val="0"/>
        <w:spacing w:after="0" w:line="240" w:lineRule="auto"/>
        <w:jc w:val="both"/>
        <w:rPr>
          <w:rFonts w:ascii="Times New Roman" w:eastAsia="Calibri" w:hAnsi="Times New Roman"/>
          <w:i/>
          <w:sz w:val="28"/>
          <w:szCs w:val="28"/>
          <w:lang w:val="uk-UA" w:eastAsia="uk-UA"/>
        </w:rPr>
      </w:pPr>
      <w:r w:rsidRPr="004165BE">
        <w:rPr>
          <w:rFonts w:ascii="Times New Roman" w:eastAsia="Calibri" w:hAnsi="Times New Roman"/>
          <w:i/>
          <w:sz w:val="28"/>
          <w:szCs w:val="28"/>
          <w:lang w:val="uk-UA" w:eastAsia="uk-UA"/>
        </w:rPr>
        <w:t xml:space="preserve">педагогічним  працівникам, магістрам, усім, хто цікавиться проблемами організації та проведення науково-дослідної практики.  </w:t>
      </w:r>
    </w:p>
    <w:p w:rsidR="00BC712C" w:rsidRPr="00BC712C" w:rsidRDefault="00BC712C" w:rsidP="00BC712C">
      <w:pPr>
        <w:spacing w:after="0"/>
        <w:ind w:firstLine="709"/>
        <w:rPr>
          <w:rFonts w:ascii="Times New Roman" w:hAnsi="Times New Roman"/>
          <w:sz w:val="28"/>
          <w:szCs w:val="28"/>
        </w:rPr>
      </w:pPr>
    </w:p>
    <w:p w:rsidR="00BC712C" w:rsidRPr="00BC712C" w:rsidRDefault="00BC712C" w:rsidP="00BC712C">
      <w:pPr>
        <w:spacing w:after="0"/>
        <w:ind w:firstLine="709"/>
        <w:rPr>
          <w:rFonts w:ascii="Times New Roman" w:hAnsi="Times New Roman"/>
          <w:sz w:val="28"/>
          <w:szCs w:val="28"/>
        </w:rPr>
      </w:pPr>
    </w:p>
    <w:p w:rsidR="00BC712C" w:rsidRPr="004165BE" w:rsidRDefault="00BC712C" w:rsidP="004165BE">
      <w:pPr>
        <w:spacing w:after="0"/>
        <w:ind w:left="5387"/>
        <w:rPr>
          <w:rFonts w:ascii="Times New Roman" w:hAnsi="Times New Roman"/>
          <w:sz w:val="24"/>
          <w:szCs w:val="24"/>
          <w:lang w:val="uk-UA"/>
        </w:rPr>
      </w:pPr>
      <w:r w:rsidRPr="004165BE">
        <w:rPr>
          <w:rFonts w:ascii="Times New Roman" w:hAnsi="Times New Roman"/>
          <w:sz w:val="24"/>
          <w:szCs w:val="24"/>
        </w:rPr>
        <w:t xml:space="preserve">© </w:t>
      </w:r>
      <w:r w:rsidR="004165BE" w:rsidRPr="004165BE">
        <w:rPr>
          <w:rFonts w:ascii="Times New Roman" w:hAnsi="Times New Roman"/>
          <w:sz w:val="24"/>
          <w:szCs w:val="24"/>
          <w:lang w:val="uk-UA"/>
        </w:rPr>
        <w:t xml:space="preserve">Заграй Л.Д., </w:t>
      </w:r>
      <w:r w:rsidRPr="004165BE">
        <w:rPr>
          <w:rFonts w:ascii="Times New Roman" w:hAnsi="Times New Roman"/>
          <w:sz w:val="24"/>
          <w:szCs w:val="24"/>
        </w:rPr>
        <w:t xml:space="preserve">Федоришин Г. М., </w:t>
      </w:r>
      <w:r w:rsidR="004165BE">
        <w:rPr>
          <w:rFonts w:ascii="Times New Roman" w:hAnsi="Times New Roman"/>
          <w:sz w:val="24"/>
          <w:szCs w:val="24"/>
          <w:lang w:val="uk-UA"/>
        </w:rPr>
        <w:t>2</w:t>
      </w:r>
      <w:r w:rsidRPr="004165BE">
        <w:rPr>
          <w:rFonts w:ascii="Times New Roman" w:hAnsi="Times New Roman"/>
          <w:sz w:val="24"/>
          <w:szCs w:val="24"/>
        </w:rPr>
        <w:t>01</w:t>
      </w:r>
      <w:r w:rsidR="004165BE" w:rsidRPr="004165BE">
        <w:rPr>
          <w:rFonts w:ascii="Times New Roman" w:hAnsi="Times New Roman"/>
          <w:sz w:val="24"/>
          <w:szCs w:val="24"/>
          <w:lang w:val="uk-UA"/>
        </w:rPr>
        <w:t>7</w:t>
      </w:r>
    </w:p>
    <w:p w:rsidR="00BC712C" w:rsidRPr="004165BE" w:rsidRDefault="005D24C2" w:rsidP="004165BE">
      <w:pPr>
        <w:pStyle w:val="FR1"/>
        <w:widowControl/>
        <w:autoSpaceDE/>
        <w:adjustRightInd/>
        <w:ind w:left="5387"/>
        <w:jc w:val="left"/>
        <w:rPr>
          <w:b w:val="0"/>
          <w:sz w:val="24"/>
          <w:szCs w:val="24"/>
        </w:rPr>
        <w:sectPr w:rsidR="00BC712C" w:rsidRPr="004165BE" w:rsidSect="00BC712C">
          <w:pgSz w:w="11906" w:h="16838"/>
          <w:pgMar w:top="1134" w:right="1134" w:bottom="1134" w:left="1134" w:header="709" w:footer="709" w:gutter="0"/>
          <w:cols w:space="708"/>
          <w:titlePg/>
          <w:docGrid w:linePitch="360"/>
        </w:sectPr>
      </w:pPr>
      <w:r>
        <w:rPr>
          <w:b w:val="0"/>
          <w:noProof/>
          <w:sz w:val="24"/>
          <w:szCs w:val="24"/>
          <w:lang w:eastAsia="uk-UA"/>
        </w:rPr>
        <w:pict>
          <v:shapetype id="_x0000_t202" coordsize="21600,21600" o:spt="202" path="m,l,21600r21600,l21600,xe">
            <v:stroke joinstyle="miter"/>
            <v:path gradientshapeok="t" o:connecttype="rect"/>
          </v:shapetype>
          <v:shape id="Поле 1" o:spid="_x0000_s1027" type="#_x0000_t202" style="position:absolute;left:0;text-align:left;margin-left:226.8pt;margin-top:36.85pt;width:39.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" stroked="f">
            <v:textbox style="mso-next-textbox:#Поле 1">
              <w:txbxContent>
                <w:p w:rsidR="00C62241" w:rsidRDefault="00C62241" w:rsidP="00BC712C"/>
              </w:txbxContent>
            </v:textbox>
          </v:shape>
        </w:pict>
      </w:r>
      <w:r w:rsidR="00BC712C" w:rsidRPr="004165BE">
        <w:rPr>
          <w:b w:val="0"/>
          <w:sz w:val="24"/>
          <w:szCs w:val="24"/>
        </w:rPr>
        <w:t xml:space="preserve">© </w:t>
      </w:r>
      <w:r w:rsidR="004165BE" w:rsidRPr="004165BE">
        <w:rPr>
          <w:b w:val="0"/>
          <w:sz w:val="24"/>
          <w:szCs w:val="24"/>
        </w:rPr>
        <w:t>ДВНЗ «</w:t>
      </w:r>
      <w:r w:rsidR="00BC712C" w:rsidRPr="004165BE">
        <w:rPr>
          <w:b w:val="0"/>
          <w:sz w:val="24"/>
          <w:szCs w:val="24"/>
        </w:rPr>
        <w:t>Прикарпатський національний університет імені Василя Стефаника</w:t>
      </w:r>
      <w:r w:rsidR="004165BE" w:rsidRPr="004165BE">
        <w:rPr>
          <w:b w:val="0"/>
          <w:sz w:val="24"/>
          <w:szCs w:val="24"/>
        </w:rPr>
        <w:t>»</w:t>
      </w:r>
      <w:r w:rsidR="00BC712C" w:rsidRPr="004165BE">
        <w:rPr>
          <w:b w:val="0"/>
          <w:sz w:val="24"/>
          <w:szCs w:val="24"/>
        </w:rPr>
        <w:t>, 201</w:t>
      </w:r>
      <w:r w:rsidR="004165BE" w:rsidRPr="004165BE">
        <w:rPr>
          <w:b w:val="0"/>
          <w:sz w:val="24"/>
          <w:szCs w:val="24"/>
        </w:rPr>
        <w:t>7</w:t>
      </w: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p>
    <w:p w:rsidR="00BC712C" w:rsidRPr="00BC712C" w:rsidRDefault="00BC712C" w:rsidP="00BC712C">
      <w:pPr>
        <w:widowControl w:val="0"/>
        <w:spacing w:after="0" w:line="240" w:lineRule="auto"/>
        <w:jc w:val="both"/>
        <w:rPr>
          <w:rFonts w:ascii="Times New Roman" w:eastAsia="Calibri" w:hAnsi="Times New Roman"/>
          <w:sz w:val="28"/>
          <w:szCs w:val="28"/>
          <w:lang w:val="uk-UA" w:eastAsia="uk-UA"/>
        </w:rPr>
      </w:pPr>
    </w:p>
    <w:p w:rsidR="004165BE" w:rsidRDefault="004165BE" w:rsidP="004165BE">
      <w:pPr>
        <w:widowControl w:val="0"/>
        <w:spacing w:after="0" w:line="240" w:lineRule="auto"/>
        <w:jc w:val="both"/>
        <w:rPr>
          <w:rFonts w:ascii="Times New Roman" w:eastAsia="Calibri" w:hAnsi="Times New Roman"/>
          <w:sz w:val="28"/>
          <w:szCs w:val="28"/>
          <w:lang w:val="uk-UA" w:eastAsia="uk-UA"/>
        </w:rPr>
        <w:sectPr w:rsidR="004165BE" w:rsidSect="00163B0D">
          <w:headerReference w:type="even" r:id="rId9"/>
          <w:headerReference w:type="default" r:id="rId10"/>
          <w:footerReference w:type="even" r:id="rId11"/>
          <w:type w:val="continuous"/>
          <w:pgSz w:w="11906" w:h="16838"/>
          <w:pgMar w:top="1134" w:right="850" w:bottom="1134" w:left="1701" w:header="708" w:footer="708" w:gutter="0"/>
          <w:cols w:space="708"/>
          <w:docGrid w:linePitch="360"/>
        </w:sectPr>
      </w:pPr>
    </w:p>
    <w:p w:rsidR="0043321C" w:rsidRPr="005A6EEB" w:rsidRDefault="0043321C" w:rsidP="004E6725">
      <w:pPr>
        <w:widowControl w:val="0"/>
        <w:spacing w:after="0" w:line="240" w:lineRule="auto"/>
        <w:jc w:val="center"/>
        <w:rPr>
          <w:rFonts w:ascii="Times New Roman" w:hAnsi="Times New Roman"/>
          <w:b/>
          <w:sz w:val="30"/>
          <w:szCs w:val="30"/>
          <w:lang w:val="uk-UA"/>
        </w:rPr>
      </w:pPr>
      <w:r w:rsidRPr="005A6EEB">
        <w:rPr>
          <w:rFonts w:ascii="Times New Roman" w:hAnsi="Times New Roman"/>
          <w:b/>
          <w:sz w:val="30"/>
          <w:szCs w:val="30"/>
          <w:lang w:val="uk-UA"/>
        </w:rPr>
        <w:lastRenderedPageBreak/>
        <w:t>ЗМІСТ</w:t>
      </w:r>
    </w:p>
    <w:p w:rsidR="0043321C" w:rsidRPr="005A6EEB" w:rsidRDefault="0043321C" w:rsidP="00BC712C">
      <w:pPr>
        <w:widowControl w:val="0"/>
        <w:spacing w:after="0" w:line="240" w:lineRule="auto"/>
        <w:jc w:val="center"/>
        <w:rPr>
          <w:rFonts w:ascii="Times New Roman" w:hAnsi="Times New Roman"/>
          <w:b/>
          <w:sz w:val="30"/>
          <w:szCs w:val="30"/>
          <w:lang w:val="uk-UA"/>
        </w:rPr>
      </w:pPr>
    </w:p>
    <w:tbl>
      <w:tblPr>
        <w:tblW w:w="10014" w:type="dxa"/>
        <w:tblLayout w:type="fixed"/>
        <w:tblLook w:val="01E0" w:firstRow="1" w:lastRow="1" w:firstColumn="1" w:lastColumn="1" w:noHBand="0" w:noVBand="0"/>
      </w:tblPr>
      <w:tblGrid>
        <w:gridCol w:w="392"/>
        <w:gridCol w:w="8788"/>
        <w:gridCol w:w="636"/>
        <w:gridCol w:w="198"/>
      </w:tblGrid>
      <w:tr w:rsidR="0043321C" w:rsidRPr="005A6EEB" w:rsidTr="004E6725">
        <w:tc>
          <w:tcPr>
            <w:tcW w:w="392" w:type="dxa"/>
          </w:tcPr>
          <w:p w:rsidR="0043321C" w:rsidRPr="005A6EEB" w:rsidRDefault="0043321C" w:rsidP="00BC712C">
            <w:pPr>
              <w:pStyle w:val="13"/>
              <w:widowControl w:val="0"/>
              <w:autoSpaceDE w:val="0"/>
              <w:autoSpaceDN w:val="0"/>
              <w:adjustRightInd w:val="0"/>
              <w:jc w:val="both"/>
              <w:rPr>
                <w:rFonts w:ascii="Times New Roman" w:hAnsi="Times New Roman"/>
                <w:sz w:val="30"/>
                <w:szCs w:val="30"/>
                <w:lang w:val="uk-UA"/>
              </w:rPr>
            </w:pPr>
          </w:p>
        </w:tc>
        <w:tc>
          <w:tcPr>
            <w:tcW w:w="8788" w:type="dxa"/>
          </w:tcPr>
          <w:p w:rsidR="0043321C" w:rsidRPr="005A6EEB" w:rsidRDefault="0043321C" w:rsidP="00BC712C">
            <w:pPr>
              <w:pStyle w:val="13"/>
              <w:widowControl w:val="0"/>
              <w:autoSpaceDE w:val="0"/>
              <w:autoSpaceDN w:val="0"/>
              <w:adjustRightInd w:val="0"/>
              <w:ind w:right="-138"/>
              <w:jc w:val="both"/>
              <w:rPr>
                <w:rFonts w:ascii="Times New Roman" w:hAnsi="Times New Roman"/>
                <w:sz w:val="30"/>
                <w:szCs w:val="30"/>
                <w:lang w:val="uk-UA"/>
              </w:rPr>
            </w:pPr>
          </w:p>
        </w:tc>
        <w:tc>
          <w:tcPr>
            <w:tcW w:w="834" w:type="dxa"/>
            <w:gridSpan w:val="2"/>
          </w:tcPr>
          <w:p w:rsidR="0043321C" w:rsidRPr="005A6EEB" w:rsidRDefault="0043321C" w:rsidP="00BC712C">
            <w:pPr>
              <w:pStyle w:val="13"/>
              <w:widowControl w:val="0"/>
              <w:autoSpaceDE w:val="0"/>
              <w:autoSpaceDN w:val="0"/>
              <w:adjustRightInd w:val="0"/>
              <w:jc w:val="both"/>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1.</w:t>
            </w:r>
          </w:p>
        </w:tc>
        <w:tc>
          <w:tcPr>
            <w:tcW w:w="8788" w:type="dxa"/>
          </w:tcPr>
          <w:p w:rsidR="0043321C" w:rsidRPr="005A6EEB" w:rsidRDefault="00605D33"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eastAsia="ru-RU"/>
              </w:rPr>
              <w:t>Загальні положення науково-дослідної практики</w:t>
            </w:r>
            <w:r w:rsidR="005B4C80" w:rsidRPr="005A6EEB">
              <w:rPr>
                <w:rFonts w:ascii="Times New Roman" w:hAnsi="Times New Roman"/>
                <w:sz w:val="30"/>
                <w:szCs w:val="30"/>
                <w:lang w:val="uk-UA"/>
              </w:rPr>
              <w:t>……………</w:t>
            </w:r>
            <w:r w:rsidR="005A6EEB">
              <w:rPr>
                <w:rFonts w:ascii="Times New Roman" w:hAnsi="Times New Roman"/>
                <w:sz w:val="30"/>
                <w:szCs w:val="30"/>
                <w:lang w:val="uk-UA"/>
              </w:rPr>
              <w:t>…….</w:t>
            </w:r>
          </w:p>
        </w:tc>
        <w:tc>
          <w:tcPr>
            <w:tcW w:w="636" w:type="dxa"/>
          </w:tcPr>
          <w:p w:rsidR="0043321C" w:rsidRPr="005A6EEB" w:rsidRDefault="00C62241"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4</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2.</w:t>
            </w:r>
          </w:p>
        </w:tc>
        <w:tc>
          <w:tcPr>
            <w:tcW w:w="8788" w:type="dxa"/>
          </w:tcPr>
          <w:p w:rsidR="0043321C" w:rsidRPr="005A6EEB" w:rsidRDefault="0043321C"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Мета і завдання науково-дослідної практики</w:t>
            </w:r>
            <w:r w:rsidRPr="005A6EEB">
              <w:rPr>
                <w:rFonts w:ascii="Times New Roman" w:hAnsi="Times New Roman"/>
                <w:sz w:val="30"/>
                <w:szCs w:val="30"/>
                <w:lang w:val="uk-UA" w:eastAsia="ru-RU"/>
              </w:rPr>
              <w:t xml:space="preserve"> ………………</w:t>
            </w:r>
            <w:r w:rsidR="005B4C80" w:rsidRPr="005A6EEB">
              <w:rPr>
                <w:rFonts w:ascii="Times New Roman" w:hAnsi="Times New Roman"/>
                <w:sz w:val="30"/>
                <w:szCs w:val="30"/>
                <w:lang w:val="uk-UA" w:eastAsia="ru-RU"/>
              </w:rPr>
              <w:t>………</w:t>
            </w:r>
          </w:p>
        </w:tc>
        <w:tc>
          <w:tcPr>
            <w:tcW w:w="636" w:type="dxa"/>
          </w:tcPr>
          <w:p w:rsidR="0043321C" w:rsidRPr="005A6EEB" w:rsidRDefault="003716F8"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7</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3.</w:t>
            </w:r>
          </w:p>
        </w:tc>
        <w:tc>
          <w:tcPr>
            <w:tcW w:w="8788" w:type="dxa"/>
          </w:tcPr>
          <w:p w:rsidR="0043321C" w:rsidRPr="005A6EEB" w:rsidRDefault="008441E9" w:rsidP="008441E9">
            <w:pPr>
              <w:pStyle w:val="13"/>
              <w:widowControl w:val="0"/>
              <w:autoSpaceDE w:val="0"/>
              <w:autoSpaceDN w:val="0"/>
              <w:adjustRightInd w:val="0"/>
              <w:jc w:val="both"/>
              <w:rPr>
                <w:rFonts w:ascii="Times New Roman" w:hAnsi="Times New Roman"/>
                <w:sz w:val="30"/>
                <w:szCs w:val="30"/>
                <w:lang w:val="uk-UA"/>
              </w:rPr>
            </w:pPr>
            <w:r w:rsidRPr="005A6EEB">
              <w:rPr>
                <w:rFonts w:ascii="Times New Roman" w:hAnsi="Times New Roman"/>
                <w:sz w:val="30"/>
                <w:szCs w:val="30"/>
                <w:lang w:val="uk-UA"/>
              </w:rPr>
              <w:t>Зміст та о</w:t>
            </w:r>
            <w:r w:rsidR="00605D33" w:rsidRPr="005A6EEB">
              <w:rPr>
                <w:rFonts w:ascii="Times New Roman" w:hAnsi="Times New Roman"/>
                <w:sz w:val="30"/>
                <w:szCs w:val="30"/>
                <w:lang w:val="uk-UA"/>
              </w:rPr>
              <w:t>рганізація н</w:t>
            </w:r>
            <w:r w:rsidR="00E25017" w:rsidRPr="005A6EEB">
              <w:rPr>
                <w:rFonts w:ascii="Times New Roman" w:hAnsi="Times New Roman"/>
                <w:sz w:val="30"/>
                <w:szCs w:val="30"/>
                <w:lang w:val="uk-UA"/>
              </w:rPr>
              <w:t xml:space="preserve">ауково-дослідної </w:t>
            </w:r>
            <w:r w:rsidR="001F25B8" w:rsidRPr="005A6EEB">
              <w:rPr>
                <w:rFonts w:ascii="Times New Roman" w:hAnsi="Times New Roman"/>
                <w:sz w:val="30"/>
                <w:szCs w:val="30"/>
                <w:lang w:val="uk-UA"/>
              </w:rPr>
              <w:t>п</w:t>
            </w:r>
            <w:r w:rsidR="00E25017" w:rsidRPr="005A6EEB">
              <w:rPr>
                <w:rFonts w:ascii="Times New Roman" w:hAnsi="Times New Roman"/>
                <w:sz w:val="30"/>
                <w:szCs w:val="30"/>
                <w:lang w:val="uk-UA"/>
              </w:rPr>
              <w:t>рактики</w:t>
            </w:r>
            <w:r w:rsidR="005B4C80" w:rsidRPr="005A6EEB">
              <w:rPr>
                <w:rFonts w:ascii="Times New Roman" w:hAnsi="Times New Roman"/>
                <w:sz w:val="30"/>
                <w:szCs w:val="30"/>
                <w:lang w:val="uk-UA"/>
              </w:rPr>
              <w:t>……….</w:t>
            </w:r>
            <w:r w:rsidR="005A6EEB">
              <w:rPr>
                <w:rFonts w:ascii="Times New Roman" w:hAnsi="Times New Roman"/>
                <w:sz w:val="30"/>
                <w:szCs w:val="30"/>
                <w:lang w:val="uk-UA"/>
              </w:rPr>
              <w:t>…………</w:t>
            </w:r>
          </w:p>
        </w:tc>
        <w:tc>
          <w:tcPr>
            <w:tcW w:w="636" w:type="dxa"/>
          </w:tcPr>
          <w:p w:rsidR="0043321C" w:rsidRPr="005A6EEB" w:rsidRDefault="00B371E0"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9</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Pr>
        <w:tc>
          <w:tcPr>
            <w:tcW w:w="392" w:type="dxa"/>
          </w:tcPr>
          <w:p w:rsidR="0043321C" w:rsidRPr="005A6EEB" w:rsidRDefault="0043321C" w:rsidP="00BC712C">
            <w:pPr>
              <w:pStyle w:val="13"/>
              <w:widowControl w:val="0"/>
              <w:autoSpaceDE w:val="0"/>
              <w:autoSpaceDN w:val="0"/>
              <w:adjustRightInd w:val="0"/>
              <w:ind w:right="-76"/>
              <w:jc w:val="right"/>
              <w:rPr>
                <w:rFonts w:ascii="Times New Roman" w:hAnsi="Times New Roman"/>
                <w:sz w:val="30"/>
                <w:szCs w:val="30"/>
                <w:lang w:val="uk-UA"/>
              </w:rPr>
            </w:pPr>
            <w:r w:rsidRPr="005A6EEB">
              <w:rPr>
                <w:rFonts w:ascii="Times New Roman" w:hAnsi="Times New Roman"/>
                <w:sz w:val="30"/>
                <w:szCs w:val="30"/>
                <w:lang w:val="uk-UA"/>
              </w:rPr>
              <w:t>4.</w:t>
            </w:r>
          </w:p>
        </w:tc>
        <w:tc>
          <w:tcPr>
            <w:tcW w:w="8788" w:type="dxa"/>
          </w:tcPr>
          <w:p w:rsidR="0043321C" w:rsidRPr="005A6EEB" w:rsidRDefault="00E70F5E"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Критерії оцінювання результатів практики..</w:t>
            </w:r>
            <w:r w:rsidR="00E25017" w:rsidRPr="005A6EEB">
              <w:rPr>
                <w:rFonts w:ascii="Times New Roman" w:hAnsi="Times New Roman"/>
                <w:sz w:val="30"/>
                <w:szCs w:val="30"/>
                <w:lang w:val="uk-UA"/>
              </w:rPr>
              <w:t>……</w:t>
            </w:r>
            <w:r w:rsidR="005B4C80" w:rsidRPr="005A6EEB">
              <w:rPr>
                <w:rFonts w:ascii="Times New Roman" w:hAnsi="Times New Roman"/>
                <w:sz w:val="30"/>
                <w:szCs w:val="30"/>
                <w:lang w:val="uk-UA"/>
              </w:rPr>
              <w:t>…………………</w:t>
            </w:r>
            <w:r w:rsidR="005A6EEB">
              <w:rPr>
                <w:rFonts w:ascii="Times New Roman" w:hAnsi="Times New Roman"/>
                <w:sz w:val="30"/>
                <w:szCs w:val="30"/>
                <w:lang w:val="uk-UA"/>
              </w:rPr>
              <w:t>…</w:t>
            </w:r>
          </w:p>
        </w:tc>
        <w:tc>
          <w:tcPr>
            <w:tcW w:w="636" w:type="dxa"/>
          </w:tcPr>
          <w:p w:rsidR="0043321C" w:rsidRPr="005A6EEB" w:rsidRDefault="00606418" w:rsidP="008441E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1</w:t>
            </w:r>
            <w:r w:rsidR="00BB0522">
              <w:rPr>
                <w:rFonts w:ascii="Times New Roman" w:hAnsi="Times New Roman"/>
                <w:sz w:val="30"/>
                <w:szCs w:val="30"/>
                <w:lang w:val="uk-UA"/>
              </w:rPr>
              <w:t>1</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43321C" w:rsidRPr="005A6EEB" w:rsidTr="004E6725">
        <w:trPr>
          <w:gridAfter w:val="1"/>
          <w:wAfter w:w="198" w:type="dxa"/>
          <w:trHeight w:val="389"/>
        </w:trPr>
        <w:tc>
          <w:tcPr>
            <w:tcW w:w="392" w:type="dxa"/>
          </w:tcPr>
          <w:p w:rsidR="0043321C" w:rsidRPr="005A6EEB"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5</w:t>
            </w:r>
            <w:r w:rsidR="0043321C" w:rsidRPr="005A6EEB">
              <w:rPr>
                <w:rFonts w:ascii="Times New Roman" w:hAnsi="Times New Roman"/>
                <w:sz w:val="30"/>
                <w:szCs w:val="30"/>
                <w:lang w:val="uk-UA"/>
              </w:rPr>
              <w:t>.</w:t>
            </w:r>
          </w:p>
          <w:p w:rsidR="00E70F5E" w:rsidRPr="005A6EEB" w:rsidRDefault="00E70F5E" w:rsidP="00BC712C">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43321C" w:rsidRPr="005A6EEB" w:rsidRDefault="0043321C" w:rsidP="004E6725">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Під</w:t>
            </w:r>
            <w:r w:rsidR="004E6725" w:rsidRPr="005A6EEB">
              <w:rPr>
                <w:rFonts w:ascii="Times New Roman" w:hAnsi="Times New Roman"/>
                <w:sz w:val="30"/>
                <w:szCs w:val="30"/>
                <w:lang w:val="uk-UA"/>
              </w:rPr>
              <w:t>в</w:t>
            </w:r>
            <w:r w:rsidRPr="005A6EEB">
              <w:rPr>
                <w:rFonts w:ascii="Times New Roman" w:hAnsi="Times New Roman"/>
                <w:sz w:val="30"/>
                <w:szCs w:val="30"/>
                <w:lang w:val="uk-UA"/>
              </w:rPr>
              <w:t>едення підсумків практики ……..…………………</w:t>
            </w:r>
            <w:r w:rsidR="005B4C80" w:rsidRPr="005A6EEB">
              <w:rPr>
                <w:rFonts w:ascii="Times New Roman" w:hAnsi="Times New Roman"/>
                <w:sz w:val="30"/>
                <w:szCs w:val="30"/>
                <w:lang w:val="uk-UA"/>
              </w:rPr>
              <w:t>……………</w:t>
            </w:r>
          </w:p>
        </w:tc>
        <w:tc>
          <w:tcPr>
            <w:tcW w:w="636" w:type="dxa"/>
          </w:tcPr>
          <w:p w:rsidR="0043321C" w:rsidRPr="005A6EEB" w:rsidRDefault="00606418" w:rsidP="001304C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1</w:t>
            </w:r>
            <w:r w:rsidR="001304C9">
              <w:rPr>
                <w:rFonts w:ascii="Times New Roman" w:hAnsi="Times New Roman"/>
                <w:sz w:val="30"/>
                <w:szCs w:val="30"/>
                <w:lang w:val="uk-UA"/>
              </w:rPr>
              <w:t>3</w:t>
            </w:r>
          </w:p>
        </w:tc>
      </w:tr>
      <w:tr w:rsidR="0043321C" w:rsidRPr="005A6EEB" w:rsidTr="004E6725">
        <w:trPr>
          <w:gridAfter w:val="1"/>
          <w:wAfter w:w="198" w:type="dxa"/>
        </w:trPr>
        <w:tc>
          <w:tcPr>
            <w:tcW w:w="392" w:type="dxa"/>
          </w:tcPr>
          <w:p w:rsidR="0043321C" w:rsidRPr="005A6EEB"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6</w:t>
            </w:r>
            <w:r w:rsidR="00E70F5E" w:rsidRPr="005A6EEB">
              <w:rPr>
                <w:rFonts w:ascii="Times New Roman" w:hAnsi="Times New Roman"/>
                <w:sz w:val="30"/>
                <w:szCs w:val="30"/>
                <w:lang w:val="uk-UA"/>
              </w:rPr>
              <w:t xml:space="preserve">. </w:t>
            </w:r>
          </w:p>
        </w:tc>
        <w:tc>
          <w:tcPr>
            <w:tcW w:w="8788" w:type="dxa"/>
          </w:tcPr>
          <w:p w:rsidR="005B4C80" w:rsidRPr="005A6EEB" w:rsidRDefault="00E70F5E" w:rsidP="00BC712C">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rPr>
              <w:t xml:space="preserve">Методичні рекомендації до </w:t>
            </w:r>
            <w:r w:rsidR="00257268" w:rsidRPr="005A6EEB">
              <w:rPr>
                <w:rFonts w:ascii="Times New Roman" w:hAnsi="Times New Roman"/>
                <w:sz w:val="30"/>
                <w:szCs w:val="30"/>
                <w:lang w:val="uk-UA"/>
              </w:rPr>
              <w:t>проведення н</w:t>
            </w:r>
            <w:r w:rsidR="005B4C80" w:rsidRPr="005A6EEB">
              <w:rPr>
                <w:rFonts w:ascii="Times New Roman" w:hAnsi="Times New Roman"/>
                <w:sz w:val="30"/>
                <w:szCs w:val="30"/>
              </w:rPr>
              <w:t>ауков</w:t>
            </w:r>
            <w:r w:rsidR="00257268" w:rsidRPr="005A6EEB">
              <w:rPr>
                <w:rFonts w:ascii="Times New Roman" w:hAnsi="Times New Roman"/>
                <w:sz w:val="30"/>
                <w:szCs w:val="30"/>
                <w:lang w:val="uk-UA"/>
              </w:rPr>
              <w:t>ого</w:t>
            </w:r>
            <w:r w:rsidR="005B4C80" w:rsidRPr="005A6EEB">
              <w:rPr>
                <w:rFonts w:ascii="Times New Roman" w:hAnsi="Times New Roman"/>
                <w:sz w:val="30"/>
                <w:szCs w:val="30"/>
              </w:rPr>
              <w:t xml:space="preserve">дослідження </w:t>
            </w:r>
            <w:r w:rsidR="00257268" w:rsidRPr="005A6EEB">
              <w:rPr>
                <w:rFonts w:ascii="Times New Roman" w:hAnsi="Times New Roman"/>
                <w:sz w:val="30"/>
                <w:szCs w:val="30"/>
                <w:lang w:val="uk-UA"/>
              </w:rPr>
              <w:t>…</w:t>
            </w:r>
          </w:p>
        </w:tc>
        <w:tc>
          <w:tcPr>
            <w:tcW w:w="636" w:type="dxa"/>
          </w:tcPr>
          <w:p w:rsidR="0043321C" w:rsidRPr="005A6EEB" w:rsidRDefault="00606418" w:rsidP="008441E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1</w:t>
            </w:r>
            <w:r w:rsidR="00461FFC">
              <w:rPr>
                <w:rFonts w:ascii="Times New Roman" w:hAnsi="Times New Roman"/>
                <w:sz w:val="30"/>
                <w:szCs w:val="30"/>
                <w:lang w:val="uk-UA"/>
              </w:rPr>
              <w:t>4</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257268" w:rsidRPr="005A6EEB" w:rsidTr="004E6725">
        <w:trPr>
          <w:gridAfter w:val="1"/>
          <w:wAfter w:w="198" w:type="dxa"/>
          <w:trHeight w:val="663"/>
        </w:trPr>
        <w:tc>
          <w:tcPr>
            <w:tcW w:w="392" w:type="dxa"/>
          </w:tcPr>
          <w:p w:rsidR="00257268" w:rsidRPr="005A6EEB"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7</w:t>
            </w:r>
            <w:r w:rsidR="00437160" w:rsidRPr="005A6EEB">
              <w:rPr>
                <w:rFonts w:ascii="Times New Roman" w:hAnsi="Times New Roman"/>
                <w:sz w:val="30"/>
                <w:szCs w:val="30"/>
                <w:lang w:val="uk-UA"/>
              </w:rPr>
              <w:t>.</w:t>
            </w:r>
          </w:p>
        </w:tc>
        <w:tc>
          <w:tcPr>
            <w:tcW w:w="8788" w:type="dxa"/>
          </w:tcPr>
          <w:p w:rsidR="00257268" w:rsidRPr="005A6EEB" w:rsidRDefault="00257268" w:rsidP="00BC712C">
            <w:pPr>
              <w:spacing w:after="0" w:line="240" w:lineRule="auto"/>
              <w:rPr>
                <w:rFonts w:ascii="Times New Roman" w:hAnsi="Times New Roman"/>
                <w:sz w:val="30"/>
                <w:szCs w:val="30"/>
                <w:lang w:val="uk-UA"/>
              </w:rPr>
            </w:pPr>
            <w:r w:rsidRPr="005A6EEB">
              <w:rPr>
                <w:rFonts w:ascii="Times New Roman" w:hAnsi="Times New Roman"/>
                <w:sz w:val="30"/>
                <w:szCs w:val="30"/>
              </w:rPr>
              <w:t>Методичні рекомендації до написання наукових публікацій</w:t>
            </w:r>
            <w:r w:rsidR="005A6EEB">
              <w:rPr>
                <w:rFonts w:ascii="Times New Roman" w:hAnsi="Times New Roman"/>
                <w:sz w:val="30"/>
                <w:szCs w:val="30"/>
                <w:lang w:val="uk-UA"/>
              </w:rPr>
              <w:t>………</w:t>
            </w:r>
          </w:p>
          <w:p w:rsidR="00257268" w:rsidRPr="005A6EEB" w:rsidRDefault="00257268" w:rsidP="00BC712C">
            <w:pPr>
              <w:pStyle w:val="13"/>
              <w:widowControl w:val="0"/>
              <w:autoSpaceDE w:val="0"/>
              <w:autoSpaceDN w:val="0"/>
              <w:adjustRightInd w:val="0"/>
              <w:ind w:right="-138"/>
              <w:jc w:val="both"/>
              <w:rPr>
                <w:rFonts w:ascii="Times New Roman" w:hAnsi="Times New Roman"/>
                <w:sz w:val="30"/>
                <w:szCs w:val="30"/>
                <w:lang w:val="uk-UA"/>
              </w:rPr>
            </w:pPr>
          </w:p>
        </w:tc>
        <w:tc>
          <w:tcPr>
            <w:tcW w:w="636" w:type="dxa"/>
          </w:tcPr>
          <w:p w:rsidR="00606418" w:rsidRPr="005A6EEB" w:rsidRDefault="001F3E0F"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19</w:t>
            </w:r>
          </w:p>
        </w:tc>
      </w:tr>
      <w:tr w:rsidR="009B7B42" w:rsidRPr="005A6EEB" w:rsidTr="004E6725">
        <w:trPr>
          <w:gridAfter w:val="1"/>
          <w:wAfter w:w="198" w:type="dxa"/>
          <w:trHeight w:val="663"/>
        </w:trPr>
        <w:tc>
          <w:tcPr>
            <w:tcW w:w="392" w:type="dxa"/>
          </w:tcPr>
          <w:p w:rsidR="009B7B42" w:rsidRPr="009B7B42" w:rsidRDefault="003716F8" w:rsidP="00BC712C">
            <w:pPr>
              <w:pStyle w:val="13"/>
              <w:widowControl w:val="0"/>
              <w:autoSpaceDE w:val="0"/>
              <w:autoSpaceDN w:val="0"/>
              <w:adjustRightInd w:val="0"/>
              <w:ind w:right="-76"/>
              <w:jc w:val="right"/>
              <w:rPr>
                <w:rFonts w:ascii="Times New Roman" w:hAnsi="Times New Roman"/>
                <w:sz w:val="30"/>
                <w:szCs w:val="30"/>
                <w:lang w:val="uk-UA"/>
              </w:rPr>
            </w:pPr>
            <w:r>
              <w:rPr>
                <w:rFonts w:ascii="Times New Roman" w:hAnsi="Times New Roman"/>
                <w:sz w:val="30"/>
                <w:szCs w:val="30"/>
                <w:lang w:val="uk-UA"/>
              </w:rPr>
              <w:t>8</w:t>
            </w:r>
            <w:r w:rsidR="009B7B42">
              <w:rPr>
                <w:rFonts w:ascii="Times New Roman" w:hAnsi="Times New Roman"/>
                <w:sz w:val="30"/>
                <w:szCs w:val="30"/>
                <w:lang w:val="uk-UA"/>
              </w:rPr>
              <w:t>.</w:t>
            </w:r>
          </w:p>
        </w:tc>
        <w:tc>
          <w:tcPr>
            <w:tcW w:w="8788" w:type="dxa"/>
          </w:tcPr>
          <w:p w:rsidR="001304C9" w:rsidRPr="001304C9" w:rsidRDefault="001304C9" w:rsidP="001304C9">
            <w:pPr>
              <w:spacing w:after="0" w:line="240" w:lineRule="auto"/>
              <w:jc w:val="both"/>
              <w:rPr>
                <w:rFonts w:ascii="Times New Roman" w:hAnsi="Times New Roman"/>
                <w:bCs/>
                <w:sz w:val="30"/>
                <w:szCs w:val="30"/>
                <w:lang w:val="uk-UA"/>
              </w:rPr>
            </w:pPr>
            <w:r w:rsidRPr="001304C9">
              <w:rPr>
                <w:rFonts w:ascii="Times New Roman" w:hAnsi="Times New Roman"/>
                <w:bCs/>
                <w:sz w:val="30"/>
                <w:szCs w:val="30"/>
                <w:lang w:val="uk-UA"/>
              </w:rPr>
              <w:t xml:space="preserve">Методичні рекомендації щодо оформлення </w:t>
            </w:r>
            <w:r>
              <w:rPr>
                <w:rFonts w:ascii="Times New Roman" w:hAnsi="Times New Roman"/>
                <w:bCs/>
                <w:sz w:val="30"/>
                <w:szCs w:val="30"/>
                <w:lang w:val="uk-UA"/>
              </w:rPr>
              <w:t>б</w:t>
            </w:r>
            <w:r w:rsidRPr="001304C9">
              <w:rPr>
                <w:rFonts w:ascii="Times New Roman" w:hAnsi="Times New Roman"/>
                <w:bCs/>
                <w:sz w:val="30"/>
                <w:szCs w:val="30"/>
                <w:lang w:val="uk-UA"/>
              </w:rPr>
              <w:t xml:space="preserve">ібліографічного опису списків літератури </w:t>
            </w:r>
            <w:r w:rsidR="00D77466">
              <w:rPr>
                <w:rFonts w:ascii="Times New Roman" w:hAnsi="Times New Roman"/>
                <w:bCs/>
                <w:sz w:val="30"/>
                <w:szCs w:val="30"/>
                <w:lang w:val="uk-UA"/>
              </w:rPr>
              <w:t>…………………………………………….</w:t>
            </w:r>
          </w:p>
          <w:p w:rsidR="009B7B42" w:rsidRPr="001304C9" w:rsidRDefault="009B7B42" w:rsidP="00BC712C">
            <w:pPr>
              <w:spacing w:after="0" w:line="240" w:lineRule="auto"/>
              <w:rPr>
                <w:rFonts w:ascii="Times New Roman" w:hAnsi="Times New Roman"/>
                <w:sz w:val="30"/>
                <w:szCs w:val="30"/>
                <w:lang w:val="uk-UA"/>
              </w:rPr>
            </w:pPr>
          </w:p>
        </w:tc>
        <w:tc>
          <w:tcPr>
            <w:tcW w:w="636" w:type="dxa"/>
          </w:tcPr>
          <w:p w:rsidR="00D77466" w:rsidRDefault="00D77466" w:rsidP="008441E9">
            <w:pPr>
              <w:pStyle w:val="13"/>
              <w:widowControl w:val="0"/>
              <w:autoSpaceDE w:val="0"/>
              <w:autoSpaceDN w:val="0"/>
              <w:adjustRightInd w:val="0"/>
              <w:jc w:val="center"/>
              <w:rPr>
                <w:rFonts w:ascii="Times New Roman" w:hAnsi="Times New Roman"/>
                <w:sz w:val="30"/>
                <w:szCs w:val="30"/>
                <w:lang w:val="uk-UA"/>
              </w:rPr>
            </w:pPr>
          </w:p>
          <w:p w:rsidR="009B7B42" w:rsidRDefault="009B7B42" w:rsidP="00D77466">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2</w:t>
            </w:r>
            <w:r w:rsidR="00D77466">
              <w:rPr>
                <w:rFonts w:ascii="Times New Roman" w:hAnsi="Times New Roman"/>
                <w:sz w:val="30"/>
                <w:szCs w:val="30"/>
                <w:lang w:val="uk-UA"/>
              </w:rPr>
              <w:t>1</w:t>
            </w:r>
          </w:p>
        </w:tc>
      </w:tr>
      <w:tr w:rsidR="00E70F5E" w:rsidRPr="005A6EEB" w:rsidTr="004E6725">
        <w:trPr>
          <w:gridAfter w:val="1"/>
          <w:wAfter w:w="198" w:type="dxa"/>
        </w:trPr>
        <w:tc>
          <w:tcPr>
            <w:tcW w:w="392" w:type="dxa"/>
          </w:tcPr>
          <w:p w:rsidR="00E70F5E" w:rsidRPr="005A6EEB" w:rsidRDefault="00E70F5E" w:rsidP="00BC712C">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E70F5E" w:rsidRPr="005A6EEB" w:rsidRDefault="00E70F5E" w:rsidP="00BC712C">
            <w:pPr>
              <w:pStyle w:val="13"/>
              <w:widowControl w:val="0"/>
              <w:autoSpaceDE w:val="0"/>
              <w:autoSpaceDN w:val="0"/>
              <w:adjustRightInd w:val="0"/>
              <w:ind w:right="-138"/>
              <w:jc w:val="both"/>
              <w:rPr>
                <w:rFonts w:ascii="Times New Roman" w:hAnsi="Times New Roman"/>
                <w:sz w:val="30"/>
                <w:szCs w:val="30"/>
              </w:rPr>
            </w:pPr>
            <w:r w:rsidRPr="005A6EEB">
              <w:rPr>
                <w:rFonts w:ascii="Times New Roman" w:hAnsi="Times New Roman"/>
                <w:sz w:val="30"/>
                <w:szCs w:val="30"/>
                <w:lang w:val="uk-UA"/>
              </w:rPr>
              <w:t>Рекомендована література…………………………………………</w:t>
            </w:r>
            <w:r w:rsidR="00D77466">
              <w:rPr>
                <w:rFonts w:ascii="Times New Roman" w:hAnsi="Times New Roman"/>
                <w:sz w:val="30"/>
                <w:szCs w:val="30"/>
                <w:lang w:val="uk-UA"/>
              </w:rPr>
              <w:t>…</w:t>
            </w:r>
          </w:p>
        </w:tc>
        <w:tc>
          <w:tcPr>
            <w:tcW w:w="636" w:type="dxa"/>
          </w:tcPr>
          <w:p w:rsidR="00E70F5E" w:rsidRPr="005A6EEB" w:rsidRDefault="00606418" w:rsidP="008441E9">
            <w:pPr>
              <w:pStyle w:val="13"/>
              <w:widowControl w:val="0"/>
              <w:autoSpaceDE w:val="0"/>
              <w:autoSpaceDN w:val="0"/>
              <w:adjustRightInd w:val="0"/>
              <w:jc w:val="center"/>
              <w:rPr>
                <w:rFonts w:ascii="Times New Roman" w:hAnsi="Times New Roman"/>
                <w:sz w:val="30"/>
                <w:szCs w:val="30"/>
                <w:lang w:val="uk-UA"/>
              </w:rPr>
            </w:pPr>
            <w:r w:rsidRPr="005A6EEB">
              <w:rPr>
                <w:rFonts w:ascii="Times New Roman" w:hAnsi="Times New Roman"/>
                <w:sz w:val="30"/>
                <w:szCs w:val="30"/>
                <w:lang w:val="uk-UA"/>
              </w:rPr>
              <w:t>2</w:t>
            </w:r>
            <w:r w:rsidR="00D77466">
              <w:rPr>
                <w:rFonts w:ascii="Times New Roman" w:hAnsi="Times New Roman"/>
                <w:sz w:val="30"/>
                <w:szCs w:val="30"/>
                <w:lang w:val="uk-UA"/>
              </w:rPr>
              <w:t>6</w:t>
            </w:r>
          </w:p>
          <w:p w:rsidR="004E6725" w:rsidRPr="005A6EEB" w:rsidRDefault="004E6725" w:rsidP="008441E9">
            <w:pPr>
              <w:pStyle w:val="13"/>
              <w:widowControl w:val="0"/>
              <w:autoSpaceDE w:val="0"/>
              <w:autoSpaceDN w:val="0"/>
              <w:adjustRightInd w:val="0"/>
              <w:jc w:val="center"/>
              <w:rPr>
                <w:rFonts w:ascii="Times New Roman" w:hAnsi="Times New Roman"/>
                <w:sz w:val="30"/>
                <w:szCs w:val="30"/>
                <w:lang w:val="uk-UA"/>
              </w:rPr>
            </w:pPr>
          </w:p>
        </w:tc>
      </w:tr>
      <w:tr w:rsidR="008441E9" w:rsidRPr="005A6EEB" w:rsidTr="004E6725">
        <w:trPr>
          <w:gridAfter w:val="1"/>
          <w:wAfter w:w="198" w:type="dxa"/>
        </w:trPr>
        <w:tc>
          <w:tcPr>
            <w:tcW w:w="392" w:type="dxa"/>
          </w:tcPr>
          <w:p w:rsidR="008441E9" w:rsidRPr="005A6EEB" w:rsidRDefault="008441E9" w:rsidP="00BC712C">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8441E9" w:rsidRPr="005A6EEB" w:rsidRDefault="008441E9" w:rsidP="00291393">
            <w:pPr>
              <w:pStyle w:val="13"/>
              <w:widowControl w:val="0"/>
              <w:autoSpaceDE w:val="0"/>
              <w:autoSpaceDN w:val="0"/>
              <w:adjustRightInd w:val="0"/>
              <w:ind w:right="-138"/>
              <w:jc w:val="both"/>
              <w:rPr>
                <w:rFonts w:ascii="Times New Roman" w:hAnsi="Times New Roman"/>
                <w:sz w:val="30"/>
                <w:szCs w:val="30"/>
                <w:lang w:val="uk-UA"/>
              </w:rPr>
            </w:pPr>
            <w:r w:rsidRPr="005A6EEB">
              <w:rPr>
                <w:rFonts w:ascii="Times New Roman" w:hAnsi="Times New Roman"/>
                <w:sz w:val="30"/>
                <w:szCs w:val="30"/>
                <w:lang w:val="uk-UA"/>
              </w:rPr>
              <w:t>Додатк</w:t>
            </w:r>
            <w:r w:rsidR="00291393">
              <w:rPr>
                <w:rFonts w:ascii="Times New Roman" w:hAnsi="Times New Roman"/>
                <w:sz w:val="30"/>
                <w:szCs w:val="30"/>
                <w:lang w:val="uk-UA"/>
              </w:rPr>
              <w:t>и</w:t>
            </w:r>
            <w:r w:rsidR="005A6EEB">
              <w:rPr>
                <w:rFonts w:ascii="Times New Roman" w:hAnsi="Times New Roman"/>
                <w:sz w:val="30"/>
                <w:szCs w:val="30"/>
                <w:lang w:val="uk-UA"/>
              </w:rPr>
              <w:t>…………………………………………………………………</w:t>
            </w:r>
          </w:p>
        </w:tc>
        <w:tc>
          <w:tcPr>
            <w:tcW w:w="636" w:type="dxa"/>
          </w:tcPr>
          <w:p w:rsidR="008441E9" w:rsidRPr="005A6EEB" w:rsidRDefault="003716F8" w:rsidP="008441E9">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27</w:t>
            </w:r>
          </w:p>
        </w:tc>
      </w:tr>
    </w:tbl>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widowControl w:val="0"/>
        <w:spacing w:after="0" w:line="240" w:lineRule="auto"/>
        <w:jc w:val="center"/>
        <w:rPr>
          <w:rFonts w:ascii="Times New Roman" w:hAnsi="Times New Roman"/>
          <w:b/>
          <w:sz w:val="28"/>
          <w:szCs w:val="28"/>
          <w:lang w:val="uk-UA"/>
        </w:rPr>
      </w:pPr>
    </w:p>
    <w:p w:rsidR="0043321C" w:rsidRPr="00BC712C" w:rsidRDefault="0043321C" w:rsidP="00BC712C">
      <w:pPr>
        <w:spacing w:after="0" w:line="240" w:lineRule="auto"/>
        <w:jc w:val="center"/>
        <w:rPr>
          <w:rFonts w:ascii="Times New Roman" w:hAnsi="Times New Roman"/>
          <w:b/>
          <w:caps/>
          <w:sz w:val="28"/>
          <w:szCs w:val="28"/>
          <w:lang w:val="uk-UA"/>
        </w:rPr>
        <w:sectPr w:rsidR="0043321C" w:rsidRPr="00BC712C" w:rsidSect="004165BE">
          <w:pgSz w:w="11906" w:h="16838"/>
          <w:pgMar w:top="1134" w:right="850" w:bottom="1134" w:left="1701" w:header="708" w:footer="708" w:gutter="0"/>
          <w:cols w:space="708"/>
          <w:docGrid w:linePitch="360"/>
        </w:sectPr>
      </w:pPr>
    </w:p>
    <w:p w:rsidR="00B371E0" w:rsidRPr="00C62241" w:rsidRDefault="00C62241" w:rsidP="00C62241">
      <w:pPr>
        <w:pStyle w:val="a3"/>
        <w:numPr>
          <w:ilvl w:val="0"/>
          <w:numId w:val="38"/>
        </w:numPr>
        <w:spacing w:after="0" w:line="240" w:lineRule="auto"/>
        <w:jc w:val="center"/>
        <w:rPr>
          <w:rFonts w:ascii="Times New Roman" w:hAnsi="Times New Roman"/>
          <w:b/>
          <w:caps/>
          <w:sz w:val="30"/>
          <w:szCs w:val="30"/>
          <w:lang w:val="uk-UA"/>
        </w:rPr>
      </w:pPr>
      <w:r w:rsidRPr="00C62241">
        <w:rPr>
          <w:rFonts w:ascii="Times New Roman" w:hAnsi="Times New Roman"/>
          <w:b/>
          <w:sz w:val="30"/>
          <w:szCs w:val="30"/>
          <w:lang w:val="uk-UA"/>
        </w:rPr>
        <w:lastRenderedPageBreak/>
        <w:t>Загальні положення науково-дослідної практики</w:t>
      </w:r>
    </w:p>
    <w:p w:rsidR="00C62241" w:rsidRPr="00C62241" w:rsidRDefault="00C62241" w:rsidP="00C62241">
      <w:pPr>
        <w:pStyle w:val="a3"/>
        <w:spacing w:after="0" w:line="240" w:lineRule="auto"/>
        <w:ind w:left="435"/>
        <w:rPr>
          <w:rFonts w:ascii="Times New Roman" w:hAnsi="Times New Roman"/>
          <w:b/>
          <w:caps/>
          <w:sz w:val="30"/>
          <w:szCs w:val="30"/>
          <w:lang w:val="uk-UA"/>
        </w:rPr>
      </w:pPr>
    </w:p>
    <w:p w:rsidR="00B371E0" w:rsidRPr="00B371E0" w:rsidRDefault="00B371E0" w:rsidP="00B371E0">
      <w:pPr>
        <w:spacing w:after="0" w:line="240" w:lineRule="auto"/>
        <w:ind w:firstLine="567"/>
        <w:jc w:val="both"/>
        <w:rPr>
          <w:rFonts w:ascii="Times New Roman" w:hAnsi="Times New Roman"/>
          <w:sz w:val="30"/>
          <w:szCs w:val="30"/>
        </w:rPr>
      </w:pPr>
      <w:r w:rsidRPr="00B371E0">
        <w:rPr>
          <w:rFonts w:ascii="Times New Roman" w:hAnsi="Times New Roman"/>
          <w:sz w:val="30"/>
          <w:szCs w:val="30"/>
          <w:lang w:val="uk-UA"/>
        </w:rPr>
        <w:t>Науково-дослідна практика –  вид  навчальної  роботи,  який  спрямований  на  поглиблення  та закріплення теоретичних і практичних знань, отриманих магістрами у процесі навчання,  набуття  і  вдосконалення  практичних  навичок  за  обраною магістерською  програмою.  Виконання  магістрантами  науково-дослідних завдань у період практики повинно ґрунтуватися на розумінні загальної логіки дослідницької роботи і  застосуванні  інструментарію,  який  прийнятий  у сучасних наукових дослідженнях. Зазначена практика для магістрів є однією із форм професійного навчання у вищій школі і становлення їх як професіоналів-дослідників.</w:t>
      </w:r>
    </w:p>
    <w:p w:rsidR="00B371E0" w:rsidRPr="00B371E0" w:rsidRDefault="00B371E0" w:rsidP="00B371E0">
      <w:pPr>
        <w:spacing w:after="0" w:line="240" w:lineRule="auto"/>
        <w:ind w:firstLine="567"/>
        <w:jc w:val="both"/>
        <w:rPr>
          <w:rFonts w:ascii="Times New Roman" w:hAnsi="Times New Roman"/>
          <w:sz w:val="30"/>
          <w:szCs w:val="30"/>
          <w:lang w:val="uk-UA"/>
        </w:rPr>
      </w:pPr>
      <w:r w:rsidRPr="00B371E0">
        <w:rPr>
          <w:rFonts w:ascii="Times New Roman" w:hAnsi="Times New Roman"/>
          <w:sz w:val="30"/>
          <w:szCs w:val="30"/>
          <w:lang w:val="uk-UA"/>
        </w:rPr>
        <w:t xml:space="preserve">Робоча програма виробничої (науково-дослідної) практики складена відповідно до освітньо-професійної програми підготовки ОР «Магістр» спеціальності 053 «Психологія». Програму </w:t>
      </w:r>
      <w:r w:rsidRPr="00B371E0">
        <w:rPr>
          <w:rFonts w:ascii="Times New Roman" w:hAnsi="Times New Roman"/>
          <w:sz w:val="30"/>
          <w:szCs w:val="30"/>
        </w:rPr>
        <w:t xml:space="preserve">розроблено на підставі: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 xml:space="preserve">Законів України «Про освіту» та «Про вищу освіту»;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 xml:space="preserve">Положення про організацію навчального процесу у вищих навчальних </w:t>
      </w:r>
      <w:proofErr w:type="gramStart"/>
      <w:r w:rsidRPr="00B371E0">
        <w:rPr>
          <w:rFonts w:ascii="Times New Roman" w:hAnsi="Times New Roman"/>
          <w:sz w:val="30"/>
          <w:szCs w:val="30"/>
        </w:rPr>
        <w:t>закладах</w:t>
      </w:r>
      <w:proofErr w:type="gramEnd"/>
      <w:r w:rsidRPr="00B371E0">
        <w:rPr>
          <w:rFonts w:ascii="Times New Roman" w:hAnsi="Times New Roman"/>
          <w:sz w:val="30"/>
          <w:szCs w:val="30"/>
        </w:rPr>
        <w:t xml:space="preserve"> (наказ міністра освіти України від 2.06.93 р., №161);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rPr>
        <w:t xml:space="preserve">Положення про освітньо-кваліфікаційні рівні (ступеневу освіту) (постанова Кабінету Міністрів України від 20.01.98 р., № 65);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rPr>
        <w:t xml:space="preserve">Рекомендацій про порядок створення, організацію і роботу державної екзаменаційної (кваліфікаційної) комісії у вищих навчальних закладах України (лист Міністерства освіти України від 29.12.93, № 83-5/1259); </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Положення про кредитно-модульну систему організації навчального процесу у Прикарпатському національному університеті імені Василя Стефаника (затвердженого Вченою радою університету, протокол № 4 від 28.11.2006 р.);</w:t>
      </w:r>
    </w:p>
    <w:p w:rsidR="00B371E0" w:rsidRPr="00B371E0" w:rsidRDefault="00B371E0" w:rsidP="00B371E0">
      <w:pPr>
        <w:numPr>
          <w:ilvl w:val="0"/>
          <w:numId w:val="29"/>
        </w:numPr>
        <w:spacing w:after="0" w:line="240" w:lineRule="auto"/>
        <w:ind w:left="426"/>
        <w:jc w:val="both"/>
        <w:rPr>
          <w:rFonts w:ascii="Times New Roman" w:hAnsi="Times New Roman"/>
          <w:sz w:val="30"/>
          <w:szCs w:val="30"/>
          <w:lang w:val="uk-UA"/>
        </w:rPr>
      </w:pPr>
      <w:r w:rsidRPr="00B371E0">
        <w:rPr>
          <w:rFonts w:ascii="Times New Roman" w:hAnsi="Times New Roman"/>
          <w:sz w:val="30"/>
          <w:szCs w:val="30"/>
        </w:rPr>
        <w:t>Положення про проведення практики студентів вищих навчальних закладів України, затвердженого наказом Міністерства освіти України від 08.04.1993 р. № 93 зі змінами та доповненнями</w:t>
      </w:r>
      <w:r w:rsidRPr="00B371E0">
        <w:rPr>
          <w:rFonts w:ascii="Times New Roman" w:hAnsi="Times New Roman"/>
          <w:sz w:val="30"/>
          <w:szCs w:val="30"/>
          <w:lang w:val="uk-UA"/>
        </w:rPr>
        <w:t>;</w:t>
      </w:r>
    </w:p>
    <w:p w:rsidR="00B371E0" w:rsidRPr="004D6AB2" w:rsidRDefault="00B371E0" w:rsidP="00B371E0">
      <w:pPr>
        <w:numPr>
          <w:ilvl w:val="0"/>
          <w:numId w:val="29"/>
        </w:numPr>
        <w:shd w:val="clear" w:color="auto" w:fill="FFFFFF"/>
        <w:spacing w:after="0" w:line="330" w:lineRule="atLeast"/>
        <w:ind w:left="426"/>
        <w:jc w:val="both"/>
        <w:rPr>
          <w:rFonts w:ascii="Times New Roman" w:hAnsi="Times New Roman"/>
          <w:b/>
          <w:i/>
          <w:color w:val="000000"/>
          <w:sz w:val="30"/>
          <w:szCs w:val="30"/>
          <w:lang w:val="uk-UA"/>
        </w:rPr>
      </w:pPr>
      <w:r w:rsidRPr="00B371E0">
        <w:rPr>
          <w:rFonts w:ascii="Times New Roman" w:hAnsi="Times New Roman"/>
          <w:sz w:val="30"/>
          <w:szCs w:val="30"/>
          <w:lang w:val="uk-UA"/>
        </w:rPr>
        <w:t xml:space="preserve">Положення </w:t>
      </w:r>
      <w:r w:rsidRPr="004D6AB2">
        <w:rPr>
          <w:rStyle w:val="a8"/>
          <w:rFonts w:ascii="Times New Roman" w:hAnsi="Times New Roman"/>
          <w:b w:val="0"/>
          <w:color w:val="000000"/>
          <w:sz w:val="30"/>
          <w:szCs w:val="30"/>
          <w:bdr w:val="none" w:sz="0" w:space="0" w:color="auto" w:frame="1"/>
          <w:lang w:val="uk-UA"/>
        </w:rPr>
        <w:t>про організацію та проведення практикиу Державному вищому навчальному закладі«Прикарпатський національний університет імені Василя Стефаника»</w:t>
      </w:r>
      <w:r w:rsidRPr="00B371E0">
        <w:rPr>
          <w:rStyle w:val="a8"/>
          <w:rFonts w:ascii="Times New Roman" w:hAnsi="Times New Roman"/>
          <w:b w:val="0"/>
          <w:color w:val="000000"/>
          <w:sz w:val="30"/>
          <w:szCs w:val="30"/>
          <w:bdr w:val="none" w:sz="0" w:space="0" w:color="auto" w:frame="1"/>
          <w:lang w:val="uk-UA"/>
        </w:rPr>
        <w:t xml:space="preserve"> (с</w:t>
      </w:r>
      <w:r w:rsidRPr="004D6AB2">
        <w:rPr>
          <w:rStyle w:val="a9"/>
          <w:rFonts w:ascii="Times New Roman" w:eastAsia="Calibri" w:hAnsi="Times New Roman"/>
          <w:bCs/>
          <w:i w:val="0"/>
          <w:color w:val="000000"/>
          <w:sz w:val="30"/>
          <w:szCs w:val="30"/>
          <w:bdr w:val="none" w:sz="0" w:space="0" w:color="auto" w:frame="1"/>
          <w:lang w:val="uk-UA"/>
        </w:rPr>
        <w:t>хвалено на засіданні Вченої радиДВНЗ</w:t>
      </w:r>
      <w:r w:rsidRPr="00B371E0">
        <w:rPr>
          <w:rStyle w:val="a9"/>
          <w:rFonts w:ascii="Times New Roman" w:eastAsia="Calibri" w:hAnsi="Times New Roman"/>
          <w:bCs/>
          <w:i w:val="0"/>
          <w:color w:val="000000"/>
          <w:sz w:val="30"/>
          <w:szCs w:val="30"/>
          <w:bdr w:val="none" w:sz="0" w:space="0" w:color="auto" w:frame="1"/>
        </w:rPr>
        <w:t> </w:t>
      </w:r>
      <w:r w:rsidRPr="004D6AB2">
        <w:rPr>
          <w:rStyle w:val="a8"/>
          <w:rFonts w:ascii="Times New Roman" w:hAnsi="Times New Roman"/>
          <w:color w:val="000000"/>
          <w:sz w:val="30"/>
          <w:szCs w:val="30"/>
          <w:bdr w:val="none" w:sz="0" w:space="0" w:color="auto" w:frame="1"/>
          <w:lang w:val="uk-UA"/>
        </w:rPr>
        <w:t>«</w:t>
      </w:r>
      <w:r w:rsidRPr="004D6AB2">
        <w:rPr>
          <w:rStyle w:val="a9"/>
          <w:rFonts w:ascii="Times New Roman" w:eastAsia="Calibri" w:hAnsi="Times New Roman"/>
          <w:bCs/>
          <w:i w:val="0"/>
          <w:color w:val="000000"/>
          <w:sz w:val="30"/>
          <w:szCs w:val="30"/>
          <w:bdr w:val="none" w:sz="0" w:space="0" w:color="auto" w:frame="1"/>
          <w:lang w:val="uk-UA"/>
        </w:rPr>
        <w:t>Прикарпатський національний університет імені Василя Стефаника</w:t>
      </w:r>
      <w:r w:rsidRPr="004D6AB2">
        <w:rPr>
          <w:rStyle w:val="a8"/>
          <w:rFonts w:ascii="Times New Roman" w:hAnsi="Times New Roman"/>
          <w:b w:val="0"/>
          <w:color w:val="000000"/>
          <w:sz w:val="30"/>
          <w:szCs w:val="30"/>
          <w:bdr w:val="none" w:sz="0" w:space="0" w:color="auto" w:frame="1"/>
          <w:lang w:val="uk-UA"/>
        </w:rPr>
        <w:t>»</w:t>
      </w:r>
      <w:r w:rsidRPr="00B371E0">
        <w:rPr>
          <w:rStyle w:val="a8"/>
          <w:rFonts w:ascii="Times New Roman" w:hAnsi="Times New Roman"/>
          <w:b w:val="0"/>
          <w:i/>
          <w:color w:val="000000"/>
          <w:sz w:val="30"/>
          <w:szCs w:val="30"/>
          <w:bdr w:val="none" w:sz="0" w:space="0" w:color="auto" w:frame="1"/>
          <w:lang w:val="uk-UA"/>
        </w:rPr>
        <w:t xml:space="preserve">, </w:t>
      </w:r>
      <w:r w:rsidRPr="00B371E0">
        <w:rPr>
          <w:rStyle w:val="a8"/>
          <w:rFonts w:ascii="Times New Roman" w:hAnsi="Times New Roman"/>
          <w:b w:val="0"/>
          <w:color w:val="000000"/>
          <w:sz w:val="30"/>
          <w:szCs w:val="30"/>
          <w:bdr w:val="none" w:sz="0" w:space="0" w:color="auto" w:frame="1"/>
          <w:lang w:val="uk-UA"/>
        </w:rPr>
        <w:t>протокол № 3 від</w:t>
      </w:r>
      <w:r w:rsidRPr="004D6AB2">
        <w:rPr>
          <w:rStyle w:val="a8"/>
          <w:rFonts w:ascii="Times New Roman" w:hAnsi="Times New Roman"/>
          <w:b w:val="0"/>
          <w:color w:val="000000"/>
          <w:sz w:val="30"/>
          <w:szCs w:val="30"/>
          <w:bdr w:val="none" w:sz="0" w:space="0" w:color="auto" w:frame="1"/>
          <w:lang w:val="uk-UA"/>
        </w:rPr>
        <w:t xml:space="preserve"> 26</w:t>
      </w:r>
      <w:r w:rsidRPr="00B371E0">
        <w:rPr>
          <w:rStyle w:val="a8"/>
          <w:rFonts w:ascii="Times New Roman" w:hAnsi="Times New Roman"/>
          <w:b w:val="0"/>
          <w:i/>
          <w:color w:val="000000"/>
          <w:sz w:val="30"/>
          <w:szCs w:val="30"/>
          <w:bdr w:val="none" w:sz="0" w:space="0" w:color="auto" w:frame="1"/>
        </w:rPr>
        <w:t> </w:t>
      </w:r>
      <w:r w:rsidRPr="004D6AB2">
        <w:rPr>
          <w:rStyle w:val="a9"/>
          <w:rFonts w:ascii="Times New Roman" w:eastAsia="Calibri" w:hAnsi="Times New Roman"/>
          <w:bCs/>
          <w:i w:val="0"/>
          <w:color w:val="000000"/>
          <w:sz w:val="30"/>
          <w:szCs w:val="30"/>
          <w:bdr w:val="none" w:sz="0" w:space="0" w:color="auto" w:frame="1"/>
          <w:lang w:val="uk-UA"/>
        </w:rPr>
        <w:t>березня</w:t>
      </w:r>
      <w:r w:rsidRPr="00B371E0">
        <w:rPr>
          <w:rStyle w:val="a9"/>
          <w:rFonts w:ascii="Times New Roman" w:eastAsia="Calibri" w:hAnsi="Times New Roman"/>
          <w:b/>
          <w:bCs/>
          <w:i w:val="0"/>
          <w:color w:val="000000"/>
          <w:sz w:val="30"/>
          <w:szCs w:val="30"/>
          <w:bdr w:val="none" w:sz="0" w:space="0" w:color="auto" w:frame="1"/>
        </w:rPr>
        <w:t> </w:t>
      </w:r>
      <w:r w:rsidRPr="004D6AB2">
        <w:rPr>
          <w:rStyle w:val="a8"/>
          <w:rFonts w:ascii="Times New Roman" w:hAnsi="Times New Roman"/>
          <w:b w:val="0"/>
          <w:color w:val="000000"/>
          <w:sz w:val="30"/>
          <w:szCs w:val="30"/>
          <w:bdr w:val="none" w:sz="0" w:space="0" w:color="auto" w:frame="1"/>
          <w:lang w:val="uk-UA"/>
        </w:rPr>
        <w:t>2013</w:t>
      </w:r>
      <w:r w:rsidRPr="00B371E0">
        <w:rPr>
          <w:rStyle w:val="a8"/>
          <w:rFonts w:ascii="Times New Roman" w:hAnsi="Times New Roman"/>
          <w:b w:val="0"/>
          <w:i/>
          <w:color w:val="000000"/>
          <w:sz w:val="30"/>
          <w:szCs w:val="30"/>
          <w:bdr w:val="none" w:sz="0" w:space="0" w:color="auto" w:frame="1"/>
        </w:rPr>
        <w:t> </w:t>
      </w:r>
      <w:r w:rsidRPr="004D6AB2">
        <w:rPr>
          <w:rStyle w:val="a9"/>
          <w:rFonts w:ascii="Times New Roman" w:eastAsia="Calibri" w:hAnsi="Times New Roman"/>
          <w:bCs/>
          <w:i w:val="0"/>
          <w:color w:val="000000"/>
          <w:sz w:val="30"/>
          <w:szCs w:val="30"/>
          <w:bdr w:val="none" w:sz="0" w:space="0" w:color="auto" w:frame="1"/>
          <w:lang w:val="uk-UA"/>
        </w:rPr>
        <w:t>р</w:t>
      </w:r>
      <w:r w:rsidRPr="004D6AB2">
        <w:rPr>
          <w:rStyle w:val="a8"/>
          <w:rFonts w:ascii="Times New Roman" w:hAnsi="Times New Roman"/>
          <w:b w:val="0"/>
          <w:color w:val="000000"/>
          <w:sz w:val="30"/>
          <w:szCs w:val="30"/>
          <w:bdr w:val="none" w:sz="0" w:space="0" w:color="auto" w:frame="1"/>
          <w:lang w:val="uk-UA"/>
        </w:rPr>
        <w:t>.</w:t>
      </w:r>
      <w:r w:rsidRPr="00B371E0">
        <w:rPr>
          <w:rStyle w:val="a8"/>
          <w:rFonts w:ascii="Times New Roman" w:hAnsi="Times New Roman"/>
          <w:b w:val="0"/>
          <w:color w:val="000000"/>
          <w:sz w:val="30"/>
          <w:szCs w:val="30"/>
          <w:bdr w:val="none" w:sz="0" w:space="0" w:color="auto" w:frame="1"/>
          <w:lang w:val="uk-UA"/>
        </w:rPr>
        <w:t>).</w:t>
      </w:r>
    </w:p>
    <w:p w:rsidR="00B371E0" w:rsidRPr="00B371E0" w:rsidRDefault="00B371E0" w:rsidP="00B371E0">
      <w:pPr>
        <w:spacing w:after="0" w:line="240" w:lineRule="auto"/>
        <w:ind w:firstLine="567"/>
        <w:jc w:val="both"/>
        <w:rPr>
          <w:rFonts w:ascii="Times New Roman" w:hAnsi="Times New Roman"/>
          <w:sz w:val="30"/>
          <w:szCs w:val="30"/>
          <w:lang w:val="uk-UA"/>
        </w:rPr>
      </w:pPr>
      <w:r w:rsidRPr="00B371E0">
        <w:rPr>
          <w:rFonts w:ascii="Times New Roman" w:hAnsi="Times New Roman"/>
          <w:sz w:val="30"/>
          <w:szCs w:val="30"/>
          <w:lang w:val="uk-UA"/>
        </w:rPr>
        <w:t>Згідно навчального плану науково-дослідну практику проходять студенти у кожному семестрі</w:t>
      </w:r>
      <w:r w:rsidR="005D24C2">
        <w:rPr>
          <w:rFonts w:ascii="Times New Roman" w:hAnsi="Times New Roman"/>
          <w:sz w:val="30"/>
          <w:szCs w:val="30"/>
          <w:lang w:val="uk-UA"/>
        </w:rPr>
        <w:t xml:space="preserve"> </w:t>
      </w:r>
      <w:r w:rsidRPr="00B371E0">
        <w:rPr>
          <w:rFonts w:ascii="Times New Roman" w:hAnsi="Times New Roman"/>
          <w:sz w:val="30"/>
          <w:szCs w:val="30"/>
          <w:lang w:val="uk-UA"/>
        </w:rPr>
        <w:t xml:space="preserve">без відриву від навчання (всього </w:t>
      </w:r>
      <w:r w:rsidR="005D24C2">
        <w:rPr>
          <w:rFonts w:ascii="Times New Roman" w:hAnsi="Times New Roman"/>
          <w:sz w:val="30"/>
          <w:szCs w:val="30"/>
          <w:lang w:val="uk-UA"/>
        </w:rPr>
        <w:t>450</w:t>
      </w:r>
      <w:r w:rsidRPr="00B371E0">
        <w:rPr>
          <w:rFonts w:ascii="Times New Roman" w:hAnsi="Times New Roman"/>
          <w:sz w:val="30"/>
          <w:szCs w:val="30"/>
          <w:lang w:val="uk-UA"/>
        </w:rPr>
        <w:t xml:space="preserve"> год./ </w:t>
      </w:r>
      <w:r w:rsidR="005D24C2">
        <w:rPr>
          <w:rFonts w:ascii="Times New Roman" w:hAnsi="Times New Roman"/>
          <w:sz w:val="30"/>
          <w:szCs w:val="30"/>
          <w:lang w:val="uk-UA"/>
        </w:rPr>
        <w:lastRenderedPageBreak/>
        <w:t>15</w:t>
      </w:r>
      <w:r w:rsidRPr="00B371E0">
        <w:rPr>
          <w:rFonts w:ascii="Times New Roman" w:hAnsi="Times New Roman"/>
          <w:sz w:val="30"/>
          <w:szCs w:val="30"/>
          <w:lang w:val="uk-UA"/>
        </w:rPr>
        <w:t xml:space="preserve"> кредитів ЄКТС). Конкретний час проведення практики визначається наказом Університету.</w:t>
      </w:r>
    </w:p>
    <w:p w:rsidR="00B371E0" w:rsidRPr="00B371E0" w:rsidRDefault="00B371E0" w:rsidP="00B371E0">
      <w:pPr>
        <w:widowControl w:val="0"/>
        <w:spacing w:after="0" w:line="240" w:lineRule="auto"/>
        <w:ind w:firstLine="709"/>
        <w:jc w:val="both"/>
        <w:rPr>
          <w:rFonts w:ascii="Times New Roman" w:hAnsi="Times New Roman"/>
          <w:sz w:val="30"/>
          <w:szCs w:val="30"/>
          <w:lang w:val="uk-UA"/>
        </w:rPr>
      </w:pPr>
      <w:r w:rsidRPr="00B371E0">
        <w:rPr>
          <w:rFonts w:ascii="Times New Roman" w:hAnsi="Times New Roman"/>
          <w:sz w:val="30"/>
          <w:szCs w:val="30"/>
          <w:lang w:val="uk-UA"/>
        </w:rPr>
        <w:t>Для безпосереднього керівництва практикою кожного студента випускаюча кафедра призначає керівника-методиста з числа викладачів з науковим ступенем доктора або кандидата наук, який, як правило, поєднує ці обов'язки з обов'язками наукового керівника кваліфікаційної роботи студента. За одним керівником закріплюється не більше 5 студентів-магістрантів одночасно. Теми магістерських досліджень підчас практики і магістерських дисертацій, список наукових керівників обговорюються та затверджуються на засіданнях випускової кафедри.</w:t>
      </w:r>
    </w:p>
    <w:p w:rsidR="00B371E0" w:rsidRPr="00B371E0" w:rsidRDefault="00B371E0" w:rsidP="00B371E0">
      <w:pPr>
        <w:widowControl w:val="0"/>
        <w:spacing w:after="0" w:line="240" w:lineRule="auto"/>
        <w:ind w:firstLine="708"/>
        <w:jc w:val="both"/>
        <w:rPr>
          <w:rFonts w:ascii="Times New Roman" w:hAnsi="Times New Roman"/>
          <w:sz w:val="30"/>
          <w:szCs w:val="30"/>
          <w:lang w:val="uk-UA"/>
        </w:rPr>
      </w:pPr>
      <w:r w:rsidRPr="00B371E0">
        <w:rPr>
          <w:rFonts w:ascii="Times New Roman" w:hAnsi="Times New Roman"/>
          <w:sz w:val="30"/>
          <w:szCs w:val="30"/>
          <w:lang w:val="uk-UA"/>
        </w:rPr>
        <w:t>Науково-дослідна практика повинна відповідати напряму наукових досліджень студента магістратури. Під час такої практики надається можливість використати нові методи та отримати необхідні результати досліджень, що їх проводить студент при написанні магістерської роботи.</w:t>
      </w:r>
    </w:p>
    <w:p w:rsidR="00B371E0" w:rsidRPr="00B371E0" w:rsidRDefault="00B371E0" w:rsidP="00B371E0">
      <w:pPr>
        <w:widowControl w:val="0"/>
        <w:spacing w:after="0" w:line="240" w:lineRule="auto"/>
        <w:ind w:firstLine="709"/>
        <w:jc w:val="both"/>
        <w:rPr>
          <w:rFonts w:ascii="Times New Roman" w:hAnsi="Times New Roman"/>
          <w:sz w:val="30"/>
          <w:szCs w:val="30"/>
          <w:lang w:val="uk-UA"/>
        </w:rPr>
      </w:pPr>
      <w:r w:rsidRPr="00B371E0">
        <w:rPr>
          <w:rFonts w:ascii="Times New Roman" w:hAnsi="Times New Roman"/>
          <w:sz w:val="30"/>
          <w:szCs w:val="30"/>
          <w:lang w:val="uk-UA"/>
        </w:rPr>
        <w:t>Навчально-методичне керівництво і виконання програми практики забезпечує кафедра соціальної психології філософського факультету. Загальну організацію практики та контроль за її проведенням здійснює факультетський керівник-методист.</w:t>
      </w:r>
    </w:p>
    <w:p w:rsidR="00B371E0" w:rsidRDefault="00B371E0" w:rsidP="00B371E0">
      <w:pPr>
        <w:pStyle w:val="a6"/>
        <w:spacing w:after="0"/>
        <w:ind w:firstLine="425"/>
        <w:jc w:val="both"/>
        <w:rPr>
          <w:sz w:val="30"/>
          <w:szCs w:val="30"/>
          <w:lang w:val="uk-UA"/>
        </w:rPr>
      </w:pPr>
    </w:p>
    <w:p w:rsidR="00B371E0" w:rsidRPr="00B371E0" w:rsidRDefault="00B371E0" w:rsidP="00B371E0">
      <w:pPr>
        <w:pStyle w:val="a6"/>
        <w:spacing w:after="0"/>
        <w:ind w:firstLine="425"/>
        <w:jc w:val="both"/>
        <w:rPr>
          <w:sz w:val="30"/>
          <w:szCs w:val="30"/>
          <w:lang w:val="uk-UA"/>
        </w:rPr>
      </w:pPr>
      <w:r w:rsidRPr="00B371E0">
        <w:rPr>
          <w:sz w:val="30"/>
          <w:szCs w:val="30"/>
          <w:lang w:val="uk-UA"/>
        </w:rPr>
        <w:t>Обов’язки факультетського керівника-методиста практики:</w:t>
      </w:r>
    </w:p>
    <w:p w:rsidR="00B371E0" w:rsidRPr="00B371E0" w:rsidRDefault="00B371E0" w:rsidP="00B371E0">
      <w:pPr>
        <w:pStyle w:val="a6"/>
        <w:numPr>
          <w:ilvl w:val="0"/>
          <w:numId w:val="33"/>
        </w:numPr>
        <w:spacing w:after="0"/>
        <w:jc w:val="both"/>
        <w:rPr>
          <w:sz w:val="30"/>
          <w:szCs w:val="30"/>
          <w:lang w:val="uk-UA"/>
        </w:rPr>
      </w:pPr>
      <w:r w:rsidRPr="00B371E0">
        <w:rPr>
          <w:sz w:val="30"/>
          <w:szCs w:val="30"/>
          <w:lang w:val="uk-UA"/>
        </w:rPr>
        <w:t xml:space="preserve">підготувати проект наказу про </w:t>
      </w:r>
      <w:r w:rsidRPr="00B371E0">
        <w:rPr>
          <w:sz w:val="30"/>
          <w:szCs w:val="30"/>
        </w:rPr>
        <w:t>організацію та проведення</w:t>
      </w:r>
      <w:r w:rsidRPr="00B371E0">
        <w:rPr>
          <w:sz w:val="30"/>
          <w:szCs w:val="30"/>
          <w:lang w:val="uk-UA"/>
        </w:rPr>
        <w:t xml:space="preserve"> виробничої (науково-дослідної)</w:t>
      </w:r>
      <w:r w:rsidRPr="00B371E0">
        <w:rPr>
          <w:sz w:val="30"/>
          <w:szCs w:val="30"/>
        </w:rPr>
        <w:t xml:space="preserve"> практики</w:t>
      </w:r>
      <w:r w:rsidRPr="00B371E0">
        <w:rPr>
          <w:sz w:val="30"/>
          <w:szCs w:val="30"/>
          <w:lang w:val="uk-UA"/>
        </w:rPr>
        <w:t xml:space="preserve">; </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lang w:val="uk-UA"/>
        </w:rPr>
        <w:t>безпосередньо перед початком практики провести інструктаж з техніки безпеки, виробничої санітарії та протипожежної безпеки;</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провести настановну та </w:t>
      </w:r>
      <w:proofErr w:type="gramStart"/>
      <w:r w:rsidRPr="00B371E0">
        <w:rPr>
          <w:sz w:val="30"/>
          <w:szCs w:val="30"/>
        </w:rPr>
        <w:t>п</w:t>
      </w:r>
      <w:proofErr w:type="gramEnd"/>
      <w:r w:rsidRPr="00B371E0">
        <w:rPr>
          <w:sz w:val="30"/>
          <w:szCs w:val="30"/>
        </w:rPr>
        <w:t xml:space="preserve">ідсумкову конференції з питань практики. За потреби, організувати проведення додаткових навчальних занять з питань організації </w:t>
      </w:r>
      <w:r w:rsidRPr="00B371E0">
        <w:rPr>
          <w:sz w:val="30"/>
          <w:szCs w:val="30"/>
          <w:lang w:val="uk-UA"/>
        </w:rPr>
        <w:t xml:space="preserve">наукової </w:t>
      </w:r>
      <w:r w:rsidRPr="00B371E0">
        <w:rPr>
          <w:sz w:val="30"/>
          <w:szCs w:val="30"/>
        </w:rPr>
        <w:t>діяльності студентів-практиканті</w:t>
      </w:r>
      <w:proofErr w:type="gramStart"/>
      <w:r w:rsidRPr="00B371E0">
        <w:rPr>
          <w:sz w:val="30"/>
          <w:szCs w:val="30"/>
        </w:rPr>
        <w:t>в</w:t>
      </w:r>
      <w:proofErr w:type="gramEnd"/>
      <w:r w:rsidRPr="00B371E0">
        <w:rPr>
          <w:sz w:val="30"/>
          <w:szCs w:val="30"/>
        </w:rPr>
        <w:t>;</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ознайомити студентів з вимогами до проходження практики та ведення документації;</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lang w:val="uk-UA"/>
        </w:rPr>
        <w:t>забезпечити контроль за правильністю загального спрямування наукової роботи студента під час навчання в магістратурі;</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здійснювати </w:t>
      </w:r>
      <w:proofErr w:type="gramStart"/>
      <w:r w:rsidRPr="00B371E0">
        <w:rPr>
          <w:sz w:val="30"/>
          <w:szCs w:val="30"/>
        </w:rPr>
        <w:t>контроль за</w:t>
      </w:r>
      <w:proofErr w:type="gramEnd"/>
      <w:r w:rsidRPr="00B371E0">
        <w:rPr>
          <w:sz w:val="30"/>
          <w:szCs w:val="30"/>
        </w:rPr>
        <w:t xml:space="preserve"> ходом практики, проводити індивідуальні та групові консультації зі студентами-практикантами; </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визначити вимоги до складання заліку за результатами практики; </w:t>
      </w:r>
    </w:p>
    <w:p w:rsidR="00B371E0" w:rsidRPr="00B371E0" w:rsidRDefault="00B371E0" w:rsidP="00B371E0">
      <w:pPr>
        <w:pStyle w:val="a6"/>
        <w:numPr>
          <w:ilvl w:val="0"/>
          <w:numId w:val="33"/>
        </w:numPr>
        <w:tabs>
          <w:tab w:val="left" w:pos="0"/>
          <w:tab w:val="left" w:pos="709"/>
        </w:tabs>
        <w:spacing w:after="0"/>
        <w:jc w:val="both"/>
        <w:rPr>
          <w:sz w:val="30"/>
          <w:szCs w:val="30"/>
          <w:lang w:val="uk-UA"/>
        </w:rPr>
      </w:pPr>
      <w:r w:rsidRPr="00B371E0">
        <w:rPr>
          <w:sz w:val="30"/>
          <w:szCs w:val="30"/>
        </w:rPr>
        <w:t xml:space="preserve">подати на кафедру </w:t>
      </w:r>
      <w:r w:rsidRPr="00B371E0">
        <w:rPr>
          <w:sz w:val="30"/>
          <w:szCs w:val="30"/>
          <w:lang w:val="uk-UA"/>
        </w:rPr>
        <w:t xml:space="preserve">та завідувачу відділом </w:t>
      </w:r>
      <w:r w:rsidRPr="00B371E0">
        <w:rPr>
          <w:sz w:val="30"/>
          <w:szCs w:val="30"/>
        </w:rPr>
        <w:t>виробничої (навчальної) практикиписьмовий звіт про керівництво практикою.</w:t>
      </w:r>
    </w:p>
    <w:p w:rsidR="00B371E0" w:rsidRPr="00B371E0" w:rsidRDefault="00B371E0" w:rsidP="00B371E0">
      <w:pPr>
        <w:pStyle w:val="a6"/>
        <w:spacing w:after="0"/>
        <w:ind w:left="0" w:firstLine="709"/>
        <w:jc w:val="both"/>
        <w:rPr>
          <w:sz w:val="30"/>
          <w:szCs w:val="30"/>
          <w:lang w:val="uk-UA"/>
        </w:rPr>
      </w:pPr>
    </w:p>
    <w:p w:rsidR="00B371E0" w:rsidRDefault="00B371E0" w:rsidP="00B371E0">
      <w:pPr>
        <w:pStyle w:val="a6"/>
        <w:spacing w:after="0"/>
        <w:ind w:left="0" w:firstLine="709"/>
        <w:jc w:val="both"/>
        <w:rPr>
          <w:sz w:val="30"/>
          <w:szCs w:val="30"/>
          <w:lang w:val="uk-UA"/>
        </w:rPr>
      </w:pPr>
    </w:p>
    <w:p w:rsidR="00B371E0" w:rsidRPr="00B371E0" w:rsidRDefault="00B371E0" w:rsidP="00B371E0">
      <w:pPr>
        <w:pStyle w:val="a6"/>
        <w:spacing w:after="0"/>
        <w:ind w:left="0" w:firstLine="709"/>
        <w:jc w:val="both"/>
        <w:rPr>
          <w:sz w:val="30"/>
          <w:szCs w:val="30"/>
          <w:lang w:val="uk-UA"/>
        </w:rPr>
      </w:pPr>
      <w:r w:rsidRPr="00B371E0">
        <w:rPr>
          <w:sz w:val="30"/>
          <w:szCs w:val="30"/>
          <w:lang w:val="uk-UA"/>
        </w:rPr>
        <w:lastRenderedPageBreak/>
        <w:t>Керівник-методист практики зобов’язаний:</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при підготовці до проведення практики ознайомити студентів з програмою практики, визначити індивідуальні завдання;</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проводити консультації для студентів з організаційних, методичних питань практики;</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контролювати ведення звітної документації практики студентів та написання звіту;</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перевіряти звіти студентів за результатами проходження ними практики;</w:t>
      </w:r>
    </w:p>
    <w:p w:rsidR="00B371E0" w:rsidRPr="00B371E0" w:rsidRDefault="00B371E0" w:rsidP="00B371E0">
      <w:pPr>
        <w:pStyle w:val="a6"/>
        <w:numPr>
          <w:ilvl w:val="0"/>
          <w:numId w:val="10"/>
        </w:numPr>
        <w:tabs>
          <w:tab w:val="left" w:pos="0"/>
          <w:tab w:val="left" w:pos="709"/>
        </w:tabs>
        <w:spacing w:after="0"/>
        <w:jc w:val="both"/>
        <w:rPr>
          <w:sz w:val="30"/>
          <w:szCs w:val="30"/>
          <w:lang w:val="uk-UA"/>
        </w:rPr>
      </w:pPr>
      <w:r w:rsidRPr="00B371E0">
        <w:rPr>
          <w:sz w:val="30"/>
          <w:szCs w:val="30"/>
          <w:lang w:val="uk-UA"/>
        </w:rPr>
        <w:t>інформувати кафедру про результати проходження студентами практики.</w:t>
      </w:r>
    </w:p>
    <w:p w:rsidR="00B371E0" w:rsidRPr="00B371E0" w:rsidRDefault="00B371E0" w:rsidP="00B371E0">
      <w:pPr>
        <w:pStyle w:val="a6"/>
        <w:spacing w:after="0"/>
        <w:ind w:left="0" w:firstLine="709"/>
        <w:jc w:val="both"/>
        <w:rPr>
          <w:sz w:val="30"/>
          <w:szCs w:val="30"/>
          <w:lang w:val="uk-UA"/>
        </w:rPr>
      </w:pPr>
    </w:p>
    <w:p w:rsidR="00B371E0" w:rsidRPr="00B371E0" w:rsidRDefault="00B371E0" w:rsidP="00B371E0">
      <w:pPr>
        <w:pStyle w:val="a6"/>
        <w:spacing w:after="0"/>
        <w:ind w:left="0" w:firstLine="709"/>
        <w:jc w:val="both"/>
        <w:rPr>
          <w:sz w:val="30"/>
          <w:szCs w:val="30"/>
          <w:lang w:val="uk-UA"/>
        </w:rPr>
      </w:pPr>
      <w:r w:rsidRPr="00B371E0">
        <w:rPr>
          <w:sz w:val="30"/>
          <w:szCs w:val="30"/>
          <w:lang w:val="uk-UA"/>
        </w:rPr>
        <w:t>Обов’язки студента-практиканта:</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ознайомитись з програмою практики і змістом робіт, які він виконуватиме, пройти інструктаж про порядок її проходження та з техніки безпеки, протипожежної безпеки, виробничої санітарії  і попередження нещасних випадків, одержати від керівника практики необхідні документи (індивідуальні завдання, методичні рекомендації тощо);</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у повному обсязі виконувати всі завдання, передбачені програмою практики, та вказівки її керівника;</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взяти участь на настановній нараді з питань проходження науково-дослідної практики, які проводить деканат факультету, а також у підсумковій конференції за результатами практики;</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погодити і представити до затвердження керівнику-методисту практики календарний план роботи, і під час практики дотримуватись термінів його виконання;</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виявляти  високу  відповідальність,  старанність,  творчу  ініціативу, наполегливість,  організованість,  дисциплінованість;</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у триденний термін після закінчення проходження практики подати на кафедру звітну документацію про результати проходження науково-дослідної практики;</w:t>
      </w:r>
    </w:p>
    <w:p w:rsidR="00B371E0" w:rsidRPr="00B371E0" w:rsidRDefault="00B371E0" w:rsidP="00B371E0">
      <w:pPr>
        <w:pStyle w:val="a6"/>
        <w:numPr>
          <w:ilvl w:val="0"/>
          <w:numId w:val="1"/>
        </w:numPr>
        <w:tabs>
          <w:tab w:val="left" w:pos="0"/>
        </w:tabs>
        <w:spacing w:after="0"/>
        <w:ind w:left="709" w:hanging="425"/>
        <w:jc w:val="both"/>
        <w:rPr>
          <w:sz w:val="30"/>
          <w:szCs w:val="30"/>
          <w:lang w:val="uk-UA"/>
        </w:rPr>
      </w:pPr>
      <w:r w:rsidRPr="00B371E0">
        <w:rPr>
          <w:sz w:val="30"/>
          <w:szCs w:val="30"/>
          <w:lang w:val="uk-UA"/>
        </w:rPr>
        <w:t>виступити із звітом про результати проходження практики на підсумковій конференції.</w:t>
      </w:r>
    </w:p>
    <w:p w:rsidR="00B371E0" w:rsidRPr="00B371E0" w:rsidRDefault="00B371E0" w:rsidP="00B371E0">
      <w:pPr>
        <w:pStyle w:val="a6"/>
        <w:spacing w:after="0"/>
        <w:ind w:left="709"/>
        <w:jc w:val="both"/>
        <w:rPr>
          <w:b/>
          <w:sz w:val="30"/>
          <w:szCs w:val="30"/>
          <w:lang w:val="uk-UA"/>
        </w:rPr>
      </w:pPr>
    </w:p>
    <w:p w:rsidR="00B371E0" w:rsidRPr="00B371E0" w:rsidRDefault="00B371E0" w:rsidP="00B371E0">
      <w:pPr>
        <w:pStyle w:val="a6"/>
        <w:spacing w:after="0"/>
        <w:ind w:left="709"/>
        <w:jc w:val="both"/>
        <w:rPr>
          <w:sz w:val="30"/>
          <w:szCs w:val="30"/>
          <w:lang w:val="uk-UA"/>
        </w:rPr>
      </w:pPr>
      <w:r w:rsidRPr="00B371E0">
        <w:rPr>
          <w:sz w:val="30"/>
          <w:szCs w:val="30"/>
          <w:lang w:val="uk-UA"/>
        </w:rPr>
        <w:t>Права студента-практиканта:</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t>отримати необхідну консультацію з організаційних і методичних питань у факультетського керівника практики та керівника-методиста;</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lastRenderedPageBreak/>
        <w:t>вносити пропозиції щодо вдосконалення підготовки студентів до науково-дослідної практики, її організації та проведення;</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t>з причин захворювання чи інших обставин, що перешкоджають студенту успішно пройти практику, йому надається право повторно пройти практику (за умови подання довідки, лікарняного листа);</w:t>
      </w:r>
    </w:p>
    <w:p w:rsidR="00B371E0" w:rsidRPr="00B371E0" w:rsidRDefault="00B371E0" w:rsidP="00B371E0">
      <w:pPr>
        <w:pStyle w:val="a6"/>
        <w:numPr>
          <w:ilvl w:val="0"/>
          <w:numId w:val="6"/>
        </w:numPr>
        <w:tabs>
          <w:tab w:val="left" w:pos="142"/>
        </w:tabs>
        <w:spacing w:after="0"/>
        <w:ind w:left="709"/>
        <w:jc w:val="both"/>
        <w:rPr>
          <w:sz w:val="30"/>
          <w:szCs w:val="30"/>
          <w:lang w:val="uk-UA"/>
        </w:rPr>
      </w:pPr>
      <w:r w:rsidRPr="00B371E0">
        <w:rPr>
          <w:sz w:val="30"/>
          <w:szCs w:val="30"/>
          <w:lang w:val="uk-UA"/>
        </w:rPr>
        <w:t>якщо програма практики не виконана студентом з поважної причини, то навчальним закладом надається можливість студенту проходження практики повторно через рік. Можливість повторного проходження практики через рік, але за власний рахунок, надається і студенту який на підсумковому заліку отримав негативну оцінку.</w:t>
      </w:r>
    </w:p>
    <w:p w:rsidR="00B371E0" w:rsidRPr="00B371E0" w:rsidRDefault="00B371E0" w:rsidP="00B371E0">
      <w:pPr>
        <w:spacing w:after="0" w:line="240" w:lineRule="auto"/>
        <w:ind w:firstLine="567"/>
        <w:jc w:val="both"/>
        <w:rPr>
          <w:rFonts w:ascii="Times New Roman" w:hAnsi="Times New Roman"/>
          <w:sz w:val="30"/>
          <w:szCs w:val="30"/>
          <w:lang w:val="uk-UA"/>
        </w:rPr>
      </w:pPr>
    </w:p>
    <w:p w:rsidR="00B371E0" w:rsidRPr="00B371E0" w:rsidRDefault="00B371E0" w:rsidP="00B371E0">
      <w:pPr>
        <w:pStyle w:val="3"/>
        <w:jc w:val="center"/>
        <w:rPr>
          <w:b/>
          <w:sz w:val="30"/>
          <w:szCs w:val="30"/>
        </w:rPr>
      </w:pPr>
      <w:r w:rsidRPr="00B371E0">
        <w:rPr>
          <w:b/>
          <w:sz w:val="30"/>
          <w:szCs w:val="30"/>
        </w:rPr>
        <w:t>2.</w:t>
      </w:r>
      <w:r w:rsidR="00C62241">
        <w:rPr>
          <w:b/>
          <w:sz w:val="30"/>
          <w:szCs w:val="30"/>
        </w:rPr>
        <w:t>М</w:t>
      </w:r>
      <w:r w:rsidR="00C62241" w:rsidRPr="00B371E0">
        <w:rPr>
          <w:b/>
          <w:sz w:val="30"/>
          <w:szCs w:val="30"/>
        </w:rPr>
        <w:t xml:space="preserve">ета і завдання </w:t>
      </w:r>
      <w:r w:rsidR="00C62241">
        <w:rPr>
          <w:b/>
          <w:sz w:val="30"/>
          <w:szCs w:val="30"/>
        </w:rPr>
        <w:t xml:space="preserve">науково-дослідної </w:t>
      </w:r>
      <w:r w:rsidR="00C62241" w:rsidRPr="00B371E0">
        <w:rPr>
          <w:b/>
          <w:sz w:val="30"/>
          <w:szCs w:val="30"/>
        </w:rPr>
        <w:t>практики</w:t>
      </w:r>
    </w:p>
    <w:p w:rsidR="00BB0522" w:rsidRDefault="00BB0522" w:rsidP="00B371E0">
      <w:pPr>
        <w:pStyle w:val="HTML"/>
        <w:widowControl w:val="0"/>
        <w:ind w:firstLine="709"/>
        <w:jc w:val="both"/>
        <w:rPr>
          <w:rFonts w:ascii="Times New Roman" w:hAnsi="Times New Roman"/>
          <w:sz w:val="30"/>
          <w:szCs w:val="30"/>
          <w:lang w:val="uk-UA"/>
        </w:rPr>
      </w:pPr>
    </w:p>
    <w:p w:rsidR="00B371E0" w:rsidRPr="00B371E0" w:rsidRDefault="00B371E0" w:rsidP="00B371E0">
      <w:pPr>
        <w:pStyle w:val="HTML"/>
        <w:widowControl w:val="0"/>
        <w:ind w:firstLine="709"/>
        <w:jc w:val="both"/>
        <w:rPr>
          <w:rFonts w:ascii="Times New Roman" w:hAnsi="Times New Roman"/>
          <w:color w:val="auto"/>
          <w:sz w:val="30"/>
          <w:szCs w:val="30"/>
          <w:lang w:val="uk-UA"/>
        </w:rPr>
      </w:pPr>
      <w:r w:rsidRPr="00B371E0">
        <w:rPr>
          <w:rFonts w:ascii="Times New Roman" w:hAnsi="Times New Roman"/>
          <w:sz w:val="30"/>
          <w:szCs w:val="30"/>
          <w:lang w:val="uk-UA"/>
        </w:rPr>
        <w:t>2.1.Науково-дослідна  практика  магістрів  є  обов’язковим компонентом освітньо-професійної програми для здобуття кваліфікаційного рівня магістра з відповідної спеціальності і має на меті набуття студентом професійних  навичок  та  вмінь  здійснення  самостійної  науково-дослідної роботи.</w:t>
      </w:r>
    </w:p>
    <w:p w:rsidR="00B371E0" w:rsidRPr="00B371E0" w:rsidRDefault="00B371E0" w:rsidP="00B371E0">
      <w:pPr>
        <w:pStyle w:val="a6"/>
        <w:tabs>
          <w:tab w:val="left" w:pos="0"/>
        </w:tabs>
        <w:spacing w:after="0"/>
        <w:ind w:left="0"/>
        <w:jc w:val="both"/>
        <w:rPr>
          <w:sz w:val="30"/>
          <w:szCs w:val="30"/>
          <w:lang w:val="uk-UA"/>
        </w:rPr>
      </w:pPr>
      <w:r w:rsidRPr="00B371E0">
        <w:rPr>
          <w:sz w:val="30"/>
          <w:szCs w:val="30"/>
          <w:lang w:val="uk-UA"/>
        </w:rPr>
        <w:tab/>
        <w:t xml:space="preserve">Головна </w:t>
      </w:r>
      <w:r w:rsidRPr="00B371E0">
        <w:rPr>
          <w:b/>
          <w:sz w:val="30"/>
          <w:szCs w:val="30"/>
          <w:lang w:val="uk-UA"/>
        </w:rPr>
        <w:t>мета</w:t>
      </w:r>
      <w:r w:rsidRPr="00B371E0">
        <w:rPr>
          <w:sz w:val="30"/>
          <w:szCs w:val="30"/>
          <w:lang w:val="uk-UA"/>
        </w:rPr>
        <w:t xml:space="preserve">  науково-дослідної  практики  магістрів  –  підготовлення глибоко мислячого спеціаліста, який володіє основами теорії науки і творчої діяльності,  практичними  навичками  збору,  оброблення  та  аналізу  даних, результатів  наукових  експериментів,  здатного  генерувати  ідеї,  володіти нахилами і здібностями до наукових повідомлень і прогнозів.  </w:t>
      </w:r>
    </w:p>
    <w:p w:rsidR="00B371E0" w:rsidRPr="00B371E0" w:rsidRDefault="00B371E0" w:rsidP="00B371E0">
      <w:pPr>
        <w:pStyle w:val="a6"/>
        <w:tabs>
          <w:tab w:val="left" w:pos="0"/>
        </w:tabs>
        <w:spacing w:after="0"/>
        <w:ind w:left="567"/>
        <w:jc w:val="both"/>
        <w:rPr>
          <w:sz w:val="30"/>
          <w:szCs w:val="30"/>
          <w:lang w:val="uk-UA"/>
        </w:rPr>
      </w:pPr>
      <w:r w:rsidRPr="00B371E0">
        <w:rPr>
          <w:sz w:val="30"/>
          <w:szCs w:val="30"/>
          <w:lang w:val="uk-UA"/>
        </w:rPr>
        <w:t xml:space="preserve">Цілі науково-дослідної практики магістрів: </w:t>
      </w:r>
    </w:p>
    <w:p w:rsidR="00B371E0" w:rsidRPr="00B371E0" w:rsidRDefault="00B371E0" w:rsidP="00B371E0">
      <w:pPr>
        <w:pStyle w:val="a6"/>
        <w:numPr>
          <w:ilvl w:val="0"/>
          <w:numId w:val="34"/>
        </w:numPr>
        <w:tabs>
          <w:tab w:val="left" w:pos="0"/>
        </w:tabs>
        <w:spacing w:after="0"/>
        <w:ind w:left="567"/>
        <w:jc w:val="both"/>
        <w:rPr>
          <w:sz w:val="30"/>
          <w:szCs w:val="30"/>
          <w:lang w:val="uk-UA"/>
        </w:rPr>
      </w:pPr>
      <w:r w:rsidRPr="00B371E0">
        <w:rPr>
          <w:sz w:val="30"/>
          <w:szCs w:val="30"/>
          <w:lang w:val="uk-UA"/>
        </w:rPr>
        <w:t>формування  і  розвиток  професійних  знань  у  галузі  психології, закріплення набутих теоретичних знань із дисциплін магістерської програми;</w:t>
      </w:r>
    </w:p>
    <w:p w:rsidR="00B371E0" w:rsidRPr="00B371E0" w:rsidRDefault="00B371E0" w:rsidP="00B371E0">
      <w:pPr>
        <w:pStyle w:val="a6"/>
        <w:numPr>
          <w:ilvl w:val="0"/>
          <w:numId w:val="34"/>
        </w:numPr>
        <w:tabs>
          <w:tab w:val="left" w:pos="0"/>
        </w:tabs>
        <w:spacing w:after="0"/>
        <w:ind w:left="567"/>
        <w:jc w:val="both"/>
        <w:rPr>
          <w:sz w:val="30"/>
          <w:szCs w:val="30"/>
          <w:lang w:val="uk-UA"/>
        </w:rPr>
      </w:pPr>
      <w:r w:rsidRPr="00B371E0">
        <w:rPr>
          <w:sz w:val="30"/>
          <w:szCs w:val="30"/>
          <w:lang w:val="uk-UA"/>
        </w:rPr>
        <w:t xml:space="preserve">оволодіння  необхідними  професійними  компетенціями  за  обраним напрямом спеціальної підготовки; </w:t>
      </w:r>
    </w:p>
    <w:p w:rsidR="00B371E0" w:rsidRPr="00B371E0" w:rsidRDefault="00B371E0" w:rsidP="00B371E0">
      <w:pPr>
        <w:pStyle w:val="a6"/>
        <w:numPr>
          <w:ilvl w:val="0"/>
          <w:numId w:val="34"/>
        </w:numPr>
        <w:tabs>
          <w:tab w:val="left" w:pos="0"/>
        </w:tabs>
        <w:spacing w:after="0"/>
        <w:ind w:left="567"/>
        <w:jc w:val="both"/>
        <w:rPr>
          <w:sz w:val="30"/>
          <w:szCs w:val="30"/>
          <w:lang w:val="uk-UA"/>
        </w:rPr>
      </w:pPr>
      <w:r w:rsidRPr="00B371E0">
        <w:rPr>
          <w:sz w:val="30"/>
          <w:szCs w:val="30"/>
          <w:lang w:val="uk-UA"/>
        </w:rPr>
        <w:t xml:space="preserve">збір  фактичного  матеріалу  для  якісного  підготовлення  випускної магістерської роботи.  </w:t>
      </w:r>
    </w:p>
    <w:p w:rsidR="00B371E0" w:rsidRPr="00B371E0" w:rsidRDefault="00B371E0" w:rsidP="00B371E0">
      <w:pPr>
        <w:pStyle w:val="a6"/>
        <w:tabs>
          <w:tab w:val="left" w:pos="0"/>
        </w:tabs>
        <w:spacing w:after="0"/>
        <w:ind w:left="0"/>
        <w:jc w:val="both"/>
        <w:rPr>
          <w:sz w:val="30"/>
          <w:szCs w:val="30"/>
          <w:lang w:val="uk-UA"/>
        </w:rPr>
      </w:pPr>
      <w:r w:rsidRPr="00B371E0">
        <w:rPr>
          <w:sz w:val="30"/>
          <w:szCs w:val="30"/>
          <w:lang w:val="uk-UA"/>
        </w:rPr>
        <w:tab/>
      </w:r>
    </w:p>
    <w:p w:rsidR="00B371E0" w:rsidRPr="00B371E0" w:rsidRDefault="00B371E0" w:rsidP="00B371E0">
      <w:pPr>
        <w:pStyle w:val="a6"/>
        <w:tabs>
          <w:tab w:val="left" w:pos="0"/>
        </w:tabs>
        <w:spacing w:after="0"/>
        <w:ind w:left="0"/>
        <w:jc w:val="both"/>
        <w:rPr>
          <w:sz w:val="30"/>
          <w:szCs w:val="30"/>
          <w:lang w:val="uk-UA"/>
        </w:rPr>
      </w:pPr>
      <w:r w:rsidRPr="00B371E0">
        <w:rPr>
          <w:sz w:val="30"/>
          <w:szCs w:val="30"/>
          <w:lang w:val="uk-UA"/>
        </w:rPr>
        <w:tab/>
        <w:t xml:space="preserve">2.2.Основними </w:t>
      </w:r>
      <w:r w:rsidRPr="00B371E0">
        <w:rPr>
          <w:b/>
          <w:bCs/>
          <w:sz w:val="30"/>
          <w:szCs w:val="30"/>
          <w:lang w:val="uk-UA"/>
        </w:rPr>
        <w:t>завданнями</w:t>
      </w:r>
      <w:r w:rsidRPr="00B371E0">
        <w:rPr>
          <w:sz w:val="30"/>
          <w:szCs w:val="30"/>
          <w:lang w:val="uk-UA"/>
        </w:rPr>
        <w:t xml:space="preserve"> науково-дослідної практики є: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rStyle w:val="rvts20"/>
          <w:sz w:val="30"/>
          <w:szCs w:val="30"/>
        </w:rPr>
      </w:pPr>
      <w:r w:rsidRPr="00B371E0">
        <w:rPr>
          <w:rStyle w:val="rvts20"/>
          <w:color w:val="000000"/>
          <w:sz w:val="30"/>
          <w:szCs w:val="30"/>
        </w:rPr>
        <w:t>форму</w:t>
      </w:r>
      <w:r w:rsidRPr="00B371E0">
        <w:rPr>
          <w:rStyle w:val="rvts20"/>
          <w:color w:val="000000"/>
          <w:sz w:val="30"/>
          <w:szCs w:val="30"/>
        </w:rPr>
        <w:softHyphen/>
        <w:t>вання наукового світогляду студентів, оволодіння сучасною мето</w:t>
      </w:r>
      <w:r w:rsidRPr="00B371E0">
        <w:rPr>
          <w:rStyle w:val="rvts20"/>
          <w:color w:val="000000"/>
          <w:sz w:val="30"/>
          <w:szCs w:val="30"/>
        </w:rPr>
        <w:softHyphen/>
        <w:t xml:space="preserve">дологією і методами наукового дослідження;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sz w:val="30"/>
          <w:szCs w:val="30"/>
        </w:rPr>
      </w:pPr>
      <w:r w:rsidRPr="00B371E0">
        <w:rPr>
          <w:rStyle w:val="rvts20"/>
          <w:color w:val="000000"/>
          <w:sz w:val="30"/>
          <w:szCs w:val="30"/>
        </w:rPr>
        <w:t>розвиток творчого мислення, цілісного осмислення наукової інформації, наукової ерудиції майбутнього фа</w:t>
      </w:r>
      <w:r w:rsidRPr="00B371E0">
        <w:rPr>
          <w:rStyle w:val="rvts20"/>
          <w:color w:val="000000"/>
          <w:sz w:val="30"/>
          <w:szCs w:val="30"/>
        </w:rPr>
        <w:softHyphen/>
        <w:t>хівця;</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rStyle w:val="rvts20"/>
          <w:sz w:val="30"/>
          <w:szCs w:val="30"/>
        </w:rPr>
      </w:pPr>
      <w:r w:rsidRPr="00B371E0">
        <w:rPr>
          <w:rStyle w:val="rvts20"/>
          <w:sz w:val="30"/>
          <w:szCs w:val="30"/>
        </w:rPr>
        <w:lastRenderedPageBreak/>
        <w:t xml:space="preserve">розвиток вміння </w:t>
      </w:r>
      <w:r w:rsidRPr="00B371E0">
        <w:rPr>
          <w:sz w:val="30"/>
          <w:szCs w:val="30"/>
        </w:rPr>
        <w:t xml:space="preserve">виявляти й окреслювати наукові проблеми для проведення наукового дослідження; </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закріплення  знань,  умінь  і  навичок,  здобутих  у  процесі  вивчення дисциплін за магістерською програмою; </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оволодіння  сучасними  методами  збирання,  аналізу  та  оброблення наукової інформації;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sz w:val="30"/>
          <w:szCs w:val="30"/>
        </w:rPr>
      </w:pPr>
      <w:r w:rsidRPr="00B371E0">
        <w:rPr>
          <w:sz w:val="30"/>
          <w:szCs w:val="30"/>
        </w:rPr>
        <w:t>розвиток здатності до систематизації, узагальнення, виокремлення власних критеріїв наукового аналізу дослідження;</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формування  навичок  самоосвіти  і  самовдосконалення,  сприяння активізації науково-дослідної діяльності магістрантів; </w:t>
      </w:r>
    </w:p>
    <w:p w:rsidR="00B371E0" w:rsidRPr="00B371E0" w:rsidRDefault="00B371E0" w:rsidP="00B371E0">
      <w:pPr>
        <w:pStyle w:val="rvps3"/>
        <w:numPr>
          <w:ilvl w:val="0"/>
          <w:numId w:val="35"/>
        </w:numPr>
        <w:shd w:val="clear" w:color="auto" w:fill="FFFFFF"/>
        <w:spacing w:before="0" w:beforeAutospacing="0" w:after="0" w:afterAutospacing="0"/>
        <w:ind w:left="567"/>
        <w:jc w:val="both"/>
        <w:rPr>
          <w:rStyle w:val="rvts20"/>
          <w:sz w:val="30"/>
          <w:szCs w:val="30"/>
        </w:rPr>
      </w:pPr>
      <w:r w:rsidRPr="00B371E0">
        <w:rPr>
          <w:rStyle w:val="rvts20"/>
          <w:color w:val="000000"/>
          <w:sz w:val="30"/>
          <w:szCs w:val="30"/>
        </w:rPr>
        <w:t>розви</w:t>
      </w:r>
      <w:r w:rsidRPr="00B371E0">
        <w:rPr>
          <w:rStyle w:val="rvts20"/>
          <w:color w:val="000000"/>
          <w:sz w:val="30"/>
          <w:szCs w:val="30"/>
        </w:rPr>
        <w:softHyphen/>
        <w:t>ток ініціативи, здатності застосовувати теоретичні знан</w:t>
      </w:r>
      <w:r w:rsidRPr="00B371E0">
        <w:rPr>
          <w:rStyle w:val="rvts20"/>
          <w:color w:val="000000"/>
          <w:sz w:val="30"/>
          <w:szCs w:val="30"/>
        </w:rPr>
        <w:softHyphen/>
        <w:t xml:space="preserve">ня у своїй практичній роботі; </w:t>
      </w:r>
    </w:p>
    <w:p w:rsidR="00B371E0" w:rsidRPr="00B371E0" w:rsidRDefault="00B371E0" w:rsidP="00B371E0">
      <w:pPr>
        <w:pStyle w:val="a5"/>
        <w:numPr>
          <w:ilvl w:val="0"/>
          <w:numId w:val="35"/>
        </w:numPr>
        <w:spacing w:before="0" w:beforeAutospacing="0" w:after="0" w:afterAutospacing="0"/>
        <w:ind w:left="567"/>
        <w:jc w:val="both"/>
        <w:textAlignment w:val="baseline"/>
        <w:rPr>
          <w:rStyle w:val="cf3"/>
          <w:color w:val="000000"/>
          <w:sz w:val="30"/>
          <w:szCs w:val="30"/>
        </w:rPr>
      </w:pPr>
      <w:r w:rsidRPr="00B371E0">
        <w:rPr>
          <w:rStyle w:val="cf3"/>
          <w:color w:val="000000"/>
          <w:sz w:val="30"/>
          <w:szCs w:val="30"/>
          <w:bdr w:val="none" w:sz="0" w:space="0" w:color="auto" w:frame="1"/>
        </w:rPr>
        <w:t>формування вміння критично оцінювати результати дослідження, робити на їх основі висновки щодо вдосконалення методик організації науково-дослідної роботи;</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rPr>
        <w:t xml:space="preserve">оволодіння вміннями викладати здобуті результати у вигляді звітів,публікацій, доповідей; </w:t>
      </w:r>
    </w:p>
    <w:p w:rsidR="00B371E0" w:rsidRPr="00B371E0" w:rsidRDefault="00B371E0" w:rsidP="00B371E0">
      <w:pPr>
        <w:pStyle w:val="a6"/>
        <w:numPr>
          <w:ilvl w:val="0"/>
          <w:numId w:val="35"/>
        </w:numPr>
        <w:tabs>
          <w:tab w:val="left" w:pos="0"/>
        </w:tabs>
        <w:spacing w:after="0"/>
        <w:ind w:left="567"/>
        <w:jc w:val="both"/>
        <w:rPr>
          <w:sz w:val="30"/>
          <w:szCs w:val="30"/>
          <w:lang w:val="uk-UA"/>
        </w:rPr>
      </w:pPr>
      <w:r w:rsidRPr="00B371E0">
        <w:rPr>
          <w:sz w:val="30"/>
          <w:szCs w:val="30"/>
          <w:lang w:val="uk-UA" w:eastAsia="ru-RU"/>
        </w:rPr>
        <w:t>формувати готовність до академічної мобільності та грантової політики.</w:t>
      </w:r>
    </w:p>
    <w:p w:rsidR="00B371E0" w:rsidRPr="00B371E0" w:rsidRDefault="00B371E0" w:rsidP="00B371E0">
      <w:pPr>
        <w:pStyle w:val="11"/>
        <w:tabs>
          <w:tab w:val="left" w:pos="0"/>
        </w:tabs>
        <w:spacing w:line="240" w:lineRule="auto"/>
        <w:ind w:left="0" w:right="0" w:firstLine="567"/>
        <w:rPr>
          <w:rFonts w:ascii="Times New Roman" w:hAnsi="Times New Roman" w:cs="Times New Roman"/>
          <w:sz w:val="30"/>
          <w:szCs w:val="30"/>
        </w:rPr>
      </w:pPr>
    </w:p>
    <w:p w:rsidR="00B371E0" w:rsidRPr="00B371E0" w:rsidRDefault="00B371E0" w:rsidP="00B371E0">
      <w:pPr>
        <w:pStyle w:val="11"/>
        <w:tabs>
          <w:tab w:val="left" w:pos="0"/>
        </w:tabs>
        <w:spacing w:line="240" w:lineRule="auto"/>
        <w:ind w:left="0" w:right="0" w:firstLine="567"/>
        <w:rPr>
          <w:rFonts w:ascii="Times New Roman" w:hAnsi="Times New Roman" w:cs="Times New Roman"/>
          <w:b/>
          <w:i/>
          <w:color w:val="000000"/>
          <w:sz w:val="30"/>
          <w:szCs w:val="30"/>
        </w:rPr>
      </w:pPr>
      <w:r w:rsidRPr="00B371E0">
        <w:rPr>
          <w:rFonts w:ascii="Times New Roman" w:hAnsi="Times New Roman" w:cs="Times New Roman"/>
          <w:sz w:val="30"/>
          <w:szCs w:val="30"/>
        </w:rPr>
        <w:t>2.3. Згідно з вимогами освітньо-професійної програми, після проходження науково-дослідної практики студенти повинні:</w:t>
      </w:r>
    </w:p>
    <w:p w:rsidR="00B371E0" w:rsidRPr="00B371E0" w:rsidRDefault="00B371E0" w:rsidP="00B371E0">
      <w:pPr>
        <w:tabs>
          <w:tab w:val="left" w:pos="0"/>
        </w:tabs>
        <w:spacing w:after="0" w:line="240" w:lineRule="auto"/>
        <w:ind w:firstLine="567"/>
        <w:jc w:val="both"/>
        <w:rPr>
          <w:rFonts w:ascii="Times New Roman" w:hAnsi="Times New Roman"/>
          <w:bCs/>
          <w:color w:val="000000"/>
          <w:sz w:val="30"/>
          <w:szCs w:val="30"/>
          <w:lang w:val="uk-UA"/>
        </w:rPr>
      </w:pPr>
      <w:r w:rsidRPr="00B371E0">
        <w:rPr>
          <w:rFonts w:ascii="Times New Roman" w:hAnsi="Times New Roman"/>
          <w:b/>
          <w:color w:val="000000"/>
          <w:sz w:val="30"/>
          <w:szCs w:val="30"/>
          <w:lang w:val="uk-UA"/>
        </w:rPr>
        <w:t xml:space="preserve">знати: </w:t>
      </w:r>
    </w:p>
    <w:p w:rsidR="00B371E0" w:rsidRPr="00B371E0" w:rsidRDefault="00B371E0" w:rsidP="00B371E0">
      <w:pPr>
        <w:pStyle w:val="Style12"/>
        <w:widowControl/>
        <w:numPr>
          <w:ilvl w:val="0"/>
          <w:numId w:val="8"/>
        </w:numPr>
        <w:ind w:left="426" w:hanging="284"/>
        <w:jc w:val="both"/>
        <w:rPr>
          <w:rStyle w:val="FontStyle50"/>
          <w:b w:val="0"/>
          <w:bCs/>
          <w:sz w:val="30"/>
          <w:szCs w:val="30"/>
          <w:lang w:val="uk-UA"/>
        </w:rPr>
      </w:pPr>
      <w:r w:rsidRPr="00B371E0">
        <w:rPr>
          <w:rStyle w:val="FontStyle50"/>
          <w:b w:val="0"/>
          <w:bCs/>
          <w:sz w:val="30"/>
          <w:szCs w:val="30"/>
          <w:lang w:val="uk-UA"/>
        </w:rPr>
        <w:t xml:space="preserve">методологію та організацію наукового дослідження; </w:t>
      </w:r>
    </w:p>
    <w:p w:rsidR="00B371E0" w:rsidRPr="00B371E0" w:rsidRDefault="00B371E0" w:rsidP="00B371E0">
      <w:pPr>
        <w:pStyle w:val="Style12"/>
        <w:widowControl/>
        <w:numPr>
          <w:ilvl w:val="0"/>
          <w:numId w:val="8"/>
        </w:numPr>
        <w:ind w:left="426" w:hanging="284"/>
        <w:jc w:val="both"/>
        <w:rPr>
          <w:bCs/>
          <w:sz w:val="30"/>
          <w:szCs w:val="30"/>
          <w:lang w:val="uk-UA"/>
        </w:rPr>
      </w:pPr>
      <w:r w:rsidRPr="00B371E0">
        <w:rPr>
          <w:sz w:val="30"/>
          <w:szCs w:val="30"/>
          <w:lang w:val="uk-UA"/>
        </w:rPr>
        <w:t>особливості методів дос</w:t>
      </w:r>
      <w:r w:rsidRPr="00B371E0">
        <w:rPr>
          <w:sz w:val="30"/>
          <w:szCs w:val="30"/>
          <w:lang w:val="uk-UA"/>
        </w:rPr>
        <w:softHyphen/>
        <w:t>лідження;</w:t>
      </w:r>
    </w:p>
    <w:p w:rsidR="00B371E0" w:rsidRPr="00B371E0" w:rsidRDefault="00B371E0" w:rsidP="00B371E0">
      <w:pPr>
        <w:pStyle w:val="Style12"/>
        <w:widowControl/>
        <w:numPr>
          <w:ilvl w:val="0"/>
          <w:numId w:val="8"/>
        </w:numPr>
        <w:ind w:left="426" w:hanging="284"/>
        <w:jc w:val="both"/>
        <w:rPr>
          <w:bCs/>
          <w:sz w:val="30"/>
          <w:szCs w:val="30"/>
          <w:lang w:val="uk-UA"/>
        </w:rPr>
      </w:pPr>
      <w:r w:rsidRPr="00B371E0">
        <w:rPr>
          <w:color w:val="000000"/>
          <w:sz w:val="30"/>
          <w:szCs w:val="30"/>
          <w:lang w:val="uk-UA"/>
        </w:rPr>
        <w:t>форми узагальнення наукових результатів;</w:t>
      </w:r>
    </w:p>
    <w:p w:rsidR="00B371E0" w:rsidRPr="00B371E0" w:rsidRDefault="00B371E0" w:rsidP="00B371E0">
      <w:pPr>
        <w:pStyle w:val="Style12"/>
        <w:widowControl/>
        <w:numPr>
          <w:ilvl w:val="0"/>
          <w:numId w:val="8"/>
        </w:numPr>
        <w:ind w:left="426" w:hanging="284"/>
        <w:jc w:val="both"/>
        <w:rPr>
          <w:bCs/>
          <w:sz w:val="30"/>
          <w:szCs w:val="30"/>
          <w:lang w:val="uk-UA"/>
        </w:rPr>
      </w:pPr>
      <w:r w:rsidRPr="00B371E0">
        <w:rPr>
          <w:sz w:val="30"/>
          <w:szCs w:val="30"/>
          <w:lang w:val="uk-UA"/>
        </w:rPr>
        <w:t xml:space="preserve">характерні особливості наукової мови та наукової творчості; </w:t>
      </w:r>
    </w:p>
    <w:p w:rsidR="00B371E0" w:rsidRPr="00B371E0" w:rsidRDefault="00B371E0" w:rsidP="00B371E0">
      <w:pPr>
        <w:pStyle w:val="Style12"/>
        <w:widowControl/>
        <w:numPr>
          <w:ilvl w:val="0"/>
          <w:numId w:val="8"/>
        </w:numPr>
        <w:ind w:left="426" w:hanging="284"/>
        <w:jc w:val="both"/>
        <w:rPr>
          <w:rStyle w:val="FontStyle30"/>
          <w:bCs/>
          <w:sz w:val="30"/>
          <w:szCs w:val="30"/>
          <w:lang w:val="uk-UA"/>
        </w:rPr>
      </w:pPr>
      <w:r w:rsidRPr="00B371E0">
        <w:rPr>
          <w:sz w:val="30"/>
          <w:szCs w:val="30"/>
          <w:lang w:val="uk-UA"/>
        </w:rPr>
        <w:t>о</w:t>
      </w:r>
      <w:r w:rsidRPr="00B371E0">
        <w:rPr>
          <w:iCs/>
          <w:sz w:val="30"/>
          <w:szCs w:val="30"/>
          <w:lang w:val="uk-UA"/>
        </w:rPr>
        <w:t>собливості наукової пуб</w:t>
      </w:r>
      <w:r w:rsidRPr="00B371E0">
        <w:rPr>
          <w:iCs/>
          <w:sz w:val="30"/>
          <w:szCs w:val="30"/>
          <w:lang w:val="uk-UA"/>
        </w:rPr>
        <w:softHyphen/>
        <w:t xml:space="preserve">лікації, </w:t>
      </w:r>
      <w:r w:rsidRPr="00B371E0">
        <w:rPr>
          <w:rStyle w:val="FontStyle30"/>
          <w:sz w:val="30"/>
          <w:szCs w:val="30"/>
          <w:lang w:val="uk-UA" w:eastAsia="uk-UA"/>
        </w:rPr>
        <w:t>характеристики теоретичних методів нау</w:t>
      </w:r>
      <w:r w:rsidRPr="00B371E0">
        <w:rPr>
          <w:rStyle w:val="FontStyle30"/>
          <w:sz w:val="30"/>
          <w:szCs w:val="30"/>
          <w:lang w:val="uk-UA" w:eastAsia="uk-UA"/>
        </w:rPr>
        <w:softHyphen/>
        <w:t xml:space="preserve">кових досліджень; </w:t>
      </w:r>
    </w:p>
    <w:p w:rsidR="00B371E0" w:rsidRPr="00B371E0" w:rsidRDefault="00B371E0" w:rsidP="00B371E0">
      <w:pPr>
        <w:pStyle w:val="Style12"/>
        <w:widowControl/>
        <w:numPr>
          <w:ilvl w:val="0"/>
          <w:numId w:val="8"/>
        </w:numPr>
        <w:ind w:left="426" w:hanging="284"/>
        <w:jc w:val="both"/>
        <w:rPr>
          <w:rStyle w:val="FontStyle50"/>
          <w:b w:val="0"/>
          <w:bCs/>
          <w:sz w:val="30"/>
          <w:szCs w:val="30"/>
          <w:lang w:val="uk-UA"/>
        </w:rPr>
      </w:pPr>
      <w:r w:rsidRPr="00B371E0">
        <w:rPr>
          <w:bCs/>
          <w:sz w:val="30"/>
          <w:szCs w:val="30"/>
          <w:lang w:val="uk-UA"/>
        </w:rPr>
        <w:t>мето</w:t>
      </w:r>
      <w:r w:rsidRPr="00B371E0">
        <w:rPr>
          <w:bCs/>
          <w:sz w:val="30"/>
          <w:szCs w:val="30"/>
          <w:lang w:val="uk-UA"/>
        </w:rPr>
        <w:softHyphen/>
        <w:t>дологію емпіричних досліджень;</w:t>
      </w:r>
    </w:p>
    <w:p w:rsidR="00B371E0" w:rsidRPr="00B371E0" w:rsidRDefault="00B371E0" w:rsidP="00B371E0">
      <w:pPr>
        <w:pStyle w:val="Style12"/>
        <w:widowControl/>
        <w:spacing w:line="360" w:lineRule="auto"/>
        <w:ind w:left="720"/>
        <w:rPr>
          <w:rStyle w:val="FontStyle50"/>
          <w:bCs/>
          <w:sz w:val="30"/>
          <w:szCs w:val="30"/>
        </w:rPr>
      </w:pPr>
      <w:r w:rsidRPr="00B371E0">
        <w:rPr>
          <w:rStyle w:val="FontStyle50"/>
          <w:bCs/>
          <w:sz w:val="30"/>
          <w:szCs w:val="30"/>
        </w:rPr>
        <w:t>вміти:</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презентувати результати отриманих досліджень;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формулювати власну наукову концепцію;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вести наукову дискусію;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аргументувати власні наукові доводи та відповідати на контраргументи опонентів;</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eastAsia="ru-RU"/>
        </w:rPr>
      </w:pPr>
      <w:r w:rsidRPr="00B371E0">
        <w:rPr>
          <w:rFonts w:ascii="Times New Roman" w:hAnsi="Times New Roman"/>
          <w:sz w:val="30"/>
          <w:szCs w:val="30"/>
          <w:lang w:val="uk-UA" w:eastAsia="ru-RU"/>
        </w:rPr>
        <w:t xml:space="preserve">налагоджувати міжнародне співробітництво та партнерські відносини;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eastAsia="ru-RU"/>
        </w:rPr>
        <w:t>формувати готовність до академічної мобільності та грантової політики;</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eastAsia="ru-RU"/>
        </w:rPr>
        <w:lastRenderedPageBreak/>
        <w:t xml:space="preserve">представляти наукову інформацію у форматі наукової статті, тез доповідей на наукових конференціях та круглих столах; </w:t>
      </w:r>
    </w:p>
    <w:p w:rsidR="00B371E0" w:rsidRPr="00B371E0" w:rsidRDefault="00B371E0" w:rsidP="00B371E0">
      <w:pPr>
        <w:pStyle w:val="a4"/>
        <w:numPr>
          <w:ilvl w:val="0"/>
          <w:numId w:val="7"/>
        </w:numPr>
        <w:tabs>
          <w:tab w:val="clear" w:pos="708"/>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sz w:val="30"/>
          <w:szCs w:val="30"/>
          <w:lang w:val="uk-UA"/>
        </w:rPr>
        <w:t>дотримуватися норм наукового цитування та посилання на джерельну базу дослідження.</w:t>
      </w:r>
    </w:p>
    <w:p w:rsidR="00B371E0" w:rsidRPr="00B371E0" w:rsidRDefault="00B371E0" w:rsidP="00B371E0">
      <w:pPr>
        <w:spacing w:after="0" w:line="240" w:lineRule="auto"/>
        <w:ind w:left="360" w:firstLine="348"/>
        <w:jc w:val="both"/>
        <w:rPr>
          <w:rFonts w:ascii="Times New Roman" w:hAnsi="Times New Roman"/>
          <w:sz w:val="30"/>
          <w:szCs w:val="30"/>
          <w:lang w:val="uk-UA"/>
        </w:rPr>
      </w:pPr>
    </w:p>
    <w:p w:rsidR="00B371E0" w:rsidRPr="00B371E0" w:rsidRDefault="00B371E0" w:rsidP="00B371E0">
      <w:pPr>
        <w:spacing w:after="0" w:line="240" w:lineRule="auto"/>
        <w:ind w:left="360" w:firstLine="348"/>
        <w:jc w:val="both"/>
        <w:rPr>
          <w:rFonts w:ascii="Times New Roman" w:hAnsi="Times New Roman"/>
          <w:sz w:val="30"/>
          <w:szCs w:val="30"/>
          <w:lang w:val="uk-UA"/>
        </w:rPr>
      </w:pPr>
      <w:r w:rsidRPr="00B371E0">
        <w:rPr>
          <w:rFonts w:ascii="Times New Roman" w:hAnsi="Times New Roman"/>
          <w:sz w:val="30"/>
          <w:szCs w:val="30"/>
          <w:lang w:val="uk-UA"/>
        </w:rPr>
        <w:t>2.4.Компетентності студента, які формуються під час проходження науково-дослідної практики.</w:t>
      </w:r>
    </w:p>
    <w:p w:rsidR="00B371E0" w:rsidRPr="00B371E0" w:rsidRDefault="00B371E0" w:rsidP="00B371E0">
      <w:pPr>
        <w:spacing w:after="0" w:line="240" w:lineRule="auto"/>
        <w:ind w:left="360" w:firstLine="348"/>
        <w:jc w:val="both"/>
        <w:rPr>
          <w:rFonts w:ascii="Times New Roman" w:hAnsi="Times New Roman"/>
          <w:sz w:val="30"/>
          <w:szCs w:val="30"/>
          <w:lang w:val="uk-UA"/>
        </w:rPr>
      </w:pPr>
      <w:r w:rsidRPr="00B371E0">
        <w:rPr>
          <w:rFonts w:ascii="Times New Roman" w:hAnsi="Times New Roman"/>
          <w:sz w:val="30"/>
          <w:szCs w:val="30"/>
          <w:lang w:val="uk-UA"/>
        </w:rPr>
        <w:t xml:space="preserve">У результаті проходження науково-дослідної практики студент повинен набути: </w:t>
      </w:r>
    </w:p>
    <w:p w:rsidR="00B371E0" w:rsidRPr="00B371E0" w:rsidRDefault="00B371E0" w:rsidP="00B371E0">
      <w:pPr>
        <w:numPr>
          <w:ilvl w:val="0"/>
          <w:numId w:val="32"/>
        </w:numPr>
        <w:tabs>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b/>
          <w:sz w:val="30"/>
          <w:szCs w:val="30"/>
          <w:lang w:val="uk-UA"/>
        </w:rPr>
        <w:t>загально-наукові компетентності</w:t>
      </w:r>
      <w:r w:rsidRPr="00B371E0">
        <w:rPr>
          <w:rFonts w:ascii="Times New Roman" w:hAnsi="Times New Roman"/>
          <w:sz w:val="30"/>
          <w:szCs w:val="30"/>
          <w:lang w:val="uk-UA"/>
        </w:rPr>
        <w:t>, які стосуються здатності до критичного мислення, цілісного осмислення наукової інформації; вміння виявляти, окреслювати наукові проблеми для проведення наукового дослідження у психології;</w:t>
      </w:r>
    </w:p>
    <w:p w:rsidR="00B371E0" w:rsidRPr="00B371E0" w:rsidRDefault="00B371E0" w:rsidP="00B371E0">
      <w:pPr>
        <w:numPr>
          <w:ilvl w:val="0"/>
          <w:numId w:val="32"/>
        </w:numPr>
        <w:tabs>
          <w:tab w:val="left" w:pos="426"/>
        </w:tabs>
        <w:spacing w:after="0" w:line="240" w:lineRule="auto"/>
        <w:ind w:left="426"/>
        <w:jc w:val="both"/>
        <w:rPr>
          <w:rFonts w:ascii="Times New Roman" w:hAnsi="Times New Roman"/>
          <w:sz w:val="30"/>
          <w:szCs w:val="30"/>
          <w:lang w:val="uk-UA"/>
        </w:rPr>
      </w:pPr>
      <w:r w:rsidRPr="00B371E0">
        <w:rPr>
          <w:rFonts w:ascii="Times New Roman" w:hAnsi="Times New Roman"/>
          <w:b/>
          <w:sz w:val="30"/>
          <w:szCs w:val="30"/>
          <w:lang w:val="uk-UA"/>
        </w:rPr>
        <w:t>інструментальні компетен</w:t>
      </w:r>
      <w:r>
        <w:rPr>
          <w:rFonts w:ascii="Times New Roman" w:hAnsi="Times New Roman"/>
          <w:b/>
          <w:sz w:val="30"/>
          <w:szCs w:val="30"/>
          <w:lang w:val="uk-UA"/>
        </w:rPr>
        <w:t>тності</w:t>
      </w:r>
      <w:r w:rsidRPr="00B371E0">
        <w:rPr>
          <w:rFonts w:ascii="Times New Roman" w:hAnsi="Times New Roman"/>
          <w:sz w:val="30"/>
          <w:szCs w:val="30"/>
          <w:lang w:val="uk-UA"/>
        </w:rPr>
        <w:t xml:space="preserve">: здатність до самостійного творчого наукового процесу; здатність до запобігання академічній нечесності; здатність до систематизації, узагальнення, виокремлення власних критеріїв наукового аналізу  дослідження. </w:t>
      </w:r>
    </w:p>
    <w:p w:rsidR="00B371E0" w:rsidRPr="00B371E0" w:rsidRDefault="00B371E0" w:rsidP="00B371E0">
      <w:pPr>
        <w:spacing w:after="0" w:line="240" w:lineRule="auto"/>
        <w:ind w:firstLine="348"/>
        <w:jc w:val="both"/>
        <w:rPr>
          <w:rFonts w:ascii="Times New Roman" w:hAnsi="Times New Roman"/>
          <w:sz w:val="30"/>
          <w:szCs w:val="30"/>
          <w:lang w:val="uk-UA"/>
        </w:rPr>
      </w:pPr>
      <w:r w:rsidRPr="00B371E0">
        <w:rPr>
          <w:rFonts w:ascii="Times New Roman" w:hAnsi="Times New Roman"/>
          <w:sz w:val="30"/>
          <w:szCs w:val="30"/>
          <w:lang w:val="uk-UA"/>
        </w:rPr>
        <w:t>Науково-дослідна  практика  повинна  відповідати  напряму  підготовки студентів  магістратури.  Під  час  такої  практики  студенти  мають  змогу використати  різні  методи  наукових  досліджень  та  отримати  необхідні результати наукових розвідок для своєї творчої наукової діяльності. Одержані результати підсилять значущість висновків та якість написання магістерської роботи студентом.</w:t>
      </w:r>
    </w:p>
    <w:p w:rsidR="00B371E0" w:rsidRPr="00B371E0" w:rsidRDefault="00B371E0" w:rsidP="00B371E0">
      <w:pPr>
        <w:suppressAutoHyphens/>
        <w:spacing w:after="0" w:line="240" w:lineRule="auto"/>
        <w:jc w:val="center"/>
        <w:rPr>
          <w:rFonts w:ascii="Times New Roman" w:hAnsi="Times New Roman"/>
          <w:b/>
          <w:bCs/>
          <w:sz w:val="30"/>
          <w:szCs w:val="30"/>
          <w:lang w:val="uk-UA"/>
        </w:rPr>
      </w:pPr>
    </w:p>
    <w:p w:rsidR="00B371E0" w:rsidRPr="00B371E0" w:rsidRDefault="00B371E0" w:rsidP="00B371E0">
      <w:pPr>
        <w:suppressAutoHyphens/>
        <w:spacing w:after="0" w:line="240" w:lineRule="auto"/>
        <w:jc w:val="center"/>
        <w:rPr>
          <w:rFonts w:ascii="Times New Roman" w:hAnsi="Times New Roman"/>
          <w:b/>
          <w:bCs/>
          <w:sz w:val="30"/>
          <w:szCs w:val="30"/>
          <w:lang w:val="uk-UA"/>
        </w:rPr>
      </w:pPr>
      <w:r w:rsidRPr="00B371E0">
        <w:rPr>
          <w:rFonts w:ascii="Times New Roman" w:hAnsi="Times New Roman"/>
          <w:b/>
          <w:bCs/>
          <w:sz w:val="30"/>
          <w:szCs w:val="30"/>
          <w:lang w:val="uk-UA"/>
        </w:rPr>
        <w:t>3.</w:t>
      </w:r>
      <w:r w:rsidR="00C62241" w:rsidRPr="00BB0522">
        <w:rPr>
          <w:rFonts w:ascii="Times New Roman" w:hAnsi="Times New Roman"/>
          <w:b/>
          <w:sz w:val="30"/>
          <w:szCs w:val="30"/>
          <w:lang w:val="uk-UA"/>
        </w:rPr>
        <w:t>Зміст та організація науково-дослідної практики</w:t>
      </w:r>
    </w:p>
    <w:p w:rsidR="00B371E0" w:rsidRPr="00B371E0" w:rsidRDefault="00B371E0" w:rsidP="00B371E0">
      <w:pPr>
        <w:spacing w:after="0" w:line="240" w:lineRule="auto"/>
        <w:jc w:val="center"/>
        <w:rPr>
          <w:rFonts w:ascii="Times New Roman" w:hAnsi="Times New Roman"/>
          <w:b/>
          <w:bCs/>
          <w:sz w:val="30"/>
          <w:szCs w:val="30"/>
          <w:lang w:val="uk-UA"/>
        </w:rPr>
      </w:pPr>
      <w:r w:rsidRPr="00B371E0">
        <w:rPr>
          <w:rFonts w:ascii="Times New Roman" w:hAnsi="Times New Roman"/>
          <w:b/>
          <w:bCs/>
          <w:sz w:val="30"/>
          <w:szCs w:val="30"/>
          <w:lang w:val="uk-UA"/>
        </w:rPr>
        <w:t>3.1.Індивідуальні завдання</w:t>
      </w:r>
    </w:p>
    <w:p w:rsidR="00B371E0" w:rsidRPr="00B371E0" w:rsidRDefault="00B371E0" w:rsidP="00B371E0">
      <w:pPr>
        <w:spacing w:after="0" w:line="240" w:lineRule="auto"/>
        <w:jc w:val="center"/>
        <w:rPr>
          <w:rFonts w:ascii="Times New Roman" w:hAnsi="Times New Roman"/>
          <w:sz w:val="30"/>
          <w:szCs w:val="30"/>
          <w:lang w:val="uk-UA"/>
        </w:rPr>
      </w:pP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lang w:val="uk-UA"/>
        </w:rPr>
        <w:t>Проходження науково-дослідної практики студентом магістратури денної/заочної форми навчання передбачає реалізацію таких індивідуальних завдань:</w:t>
      </w:r>
    </w:p>
    <w:p w:rsidR="00B371E0" w:rsidRPr="00B371E0" w:rsidRDefault="00B371E0" w:rsidP="00B371E0">
      <w:pPr>
        <w:spacing w:after="0" w:line="240" w:lineRule="auto"/>
        <w:ind w:left="720"/>
        <w:jc w:val="both"/>
        <w:rPr>
          <w:rFonts w:ascii="Times New Roman" w:hAnsi="Times New Roman"/>
          <w:sz w:val="30"/>
          <w:szCs w:val="30"/>
          <w:lang w:val="uk-UA"/>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911"/>
        <w:gridCol w:w="2127"/>
      </w:tblGrid>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b/>
                <w:sz w:val="28"/>
                <w:szCs w:val="28"/>
              </w:rPr>
            </w:pPr>
            <w:r w:rsidRPr="00B371E0">
              <w:rPr>
                <w:rFonts w:ascii="Times New Roman" w:hAnsi="Times New Roman"/>
                <w:b/>
                <w:sz w:val="28"/>
                <w:szCs w:val="28"/>
              </w:rPr>
              <w:t>№</w:t>
            </w:r>
          </w:p>
        </w:tc>
        <w:tc>
          <w:tcPr>
            <w:tcW w:w="6911" w:type="dxa"/>
            <w:shd w:val="clear" w:color="auto" w:fill="auto"/>
          </w:tcPr>
          <w:p w:rsidR="00B371E0" w:rsidRPr="00B371E0" w:rsidRDefault="00B371E0" w:rsidP="009B7B42">
            <w:pPr>
              <w:spacing w:after="0" w:line="240" w:lineRule="auto"/>
              <w:jc w:val="center"/>
              <w:rPr>
                <w:rFonts w:ascii="Times New Roman" w:hAnsi="Times New Roman"/>
                <w:b/>
                <w:sz w:val="28"/>
                <w:szCs w:val="28"/>
              </w:rPr>
            </w:pPr>
            <w:r w:rsidRPr="00B371E0">
              <w:rPr>
                <w:rFonts w:ascii="Times New Roman" w:hAnsi="Times New Roman"/>
                <w:b/>
                <w:sz w:val="28"/>
                <w:szCs w:val="28"/>
              </w:rPr>
              <w:t>Завдання за планом</w:t>
            </w:r>
          </w:p>
        </w:tc>
        <w:tc>
          <w:tcPr>
            <w:tcW w:w="2127" w:type="dxa"/>
            <w:shd w:val="clear" w:color="auto" w:fill="auto"/>
          </w:tcPr>
          <w:p w:rsidR="00B371E0" w:rsidRPr="00B371E0" w:rsidRDefault="00B371E0" w:rsidP="009B7B42">
            <w:pPr>
              <w:spacing w:after="0" w:line="240" w:lineRule="auto"/>
              <w:jc w:val="center"/>
              <w:rPr>
                <w:rFonts w:ascii="Times New Roman" w:hAnsi="Times New Roman"/>
                <w:b/>
                <w:sz w:val="28"/>
                <w:szCs w:val="28"/>
              </w:rPr>
            </w:pPr>
            <w:r w:rsidRPr="00B371E0">
              <w:rPr>
                <w:rFonts w:ascii="Times New Roman" w:hAnsi="Times New Roman"/>
                <w:b/>
                <w:sz w:val="28"/>
                <w:szCs w:val="28"/>
                <w:lang w:val="uk-UA"/>
              </w:rPr>
              <w:t>Термін</w:t>
            </w:r>
            <w:r w:rsidRPr="00B371E0">
              <w:rPr>
                <w:rFonts w:ascii="Times New Roman" w:hAnsi="Times New Roman"/>
                <w:b/>
                <w:sz w:val="28"/>
                <w:szCs w:val="28"/>
              </w:rPr>
              <w:t xml:space="preserve"> виконання</w:t>
            </w:r>
          </w:p>
        </w:tc>
      </w:tr>
      <w:tr w:rsidR="00B371E0" w:rsidRPr="00B371E0" w:rsidTr="009B7B42">
        <w:tc>
          <w:tcPr>
            <w:tcW w:w="568"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1.</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Розробка індиві</w:t>
            </w:r>
            <w:proofErr w:type="gramStart"/>
            <w:r w:rsidRPr="00B371E0">
              <w:rPr>
                <w:rFonts w:ascii="Times New Roman" w:hAnsi="Times New Roman"/>
                <w:sz w:val="28"/>
                <w:szCs w:val="28"/>
              </w:rPr>
              <w:t>дуального</w:t>
            </w:r>
            <w:proofErr w:type="gramEnd"/>
            <w:r w:rsidRPr="00B371E0">
              <w:rPr>
                <w:rFonts w:ascii="Times New Roman" w:hAnsi="Times New Roman"/>
                <w:sz w:val="28"/>
                <w:szCs w:val="28"/>
              </w:rPr>
              <w:t xml:space="preserve"> графіку проходження практики. Узгодження його з науковим керівником магістерської роботи та факультетським керівником практики </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2.</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Затвердження теми магістерської роботи на</w:t>
            </w:r>
            <w:r w:rsidR="00C62241">
              <w:rPr>
                <w:rFonts w:ascii="Times New Roman" w:hAnsi="Times New Roman"/>
                <w:sz w:val="28"/>
                <w:szCs w:val="28"/>
              </w:rPr>
              <w:t>випусковій кафедрі</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rPr>
          <w:trHeight w:val="853"/>
        </w:trPr>
        <w:tc>
          <w:tcPr>
            <w:tcW w:w="568"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lastRenderedPageBreak/>
              <w:t>3.</w:t>
            </w:r>
          </w:p>
        </w:tc>
        <w:tc>
          <w:tcPr>
            <w:tcW w:w="6911" w:type="dxa"/>
            <w:shd w:val="clear" w:color="auto" w:fill="auto"/>
          </w:tcPr>
          <w:p w:rsidR="00B371E0" w:rsidRPr="00C62241" w:rsidRDefault="00B371E0" w:rsidP="009B7B42">
            <w:pPr>
              <w:spacing w:after="0" w:line="240" w:lineRule="auto"/>
              <w:jc w:val="both"/>
              <w:rPr>
                <w:rFonts w:ascii="Times New Roman" w:hAnsi="Times New Roman"/>
                <w:sz w:val="28"/>
                <w:szCs w:val="28"/>
                <w:lang w:val="uk-UA"/>
              </w:rPr>
            </w:pPr>
            <w:r w:rsidRPr="00B371E0">
              <w:rPr>
                <w:rFonts w:ascii="Times New Roman" w:hAnsi="Times New Roman"/>
                <w:sz w:val="28"/>
                <w:szCs w:val="28"/>
              </w:rPr>
              <w:t>В</w:t>
            </w:r>
            <w:r w:rsidRPr="00B371E0">
              <w:rPr>
                <w:rFonts w:ascii="Times New Roman" w:hAnsi="Times New Roman"/>
                <w:color w:val="000000"/>
                <w:sz w:val="28"/>
                <w:szCs w:val="28"/>
                <w:shd w:val="clear" w:color="auto" w:fill="FFFFFF"/>
              </w:rPr>
              <w:t xml:space="preserve">становлення термінів проведення </w:t>
            </w:r>
            <w:proofErr w:type="gramStart"/>
            <w:r w:rsidRPr="00B371E0">
              <w:rPr>
                <w:rFonts w:ascii="Times New Roman" w:hAnsi="Times New Roman"/>
                <w:color w:val="000000"/>
                <w:sz w:val="28"/>
                <w:szCs w:val="28"/>
                <w:shd w:val="clear" w:color="auto" w:fill="FFFFFF"/>
              </w:rPr>
              <w:t>досл</w:t>
            </w:r>
            <w:proofErr w:type="gramEnd"/>
            <w:r w:rsidRPr="00B371E0">
              <w:rPr>
                <w:rFonts w:ascii="Times New Roman" w:hAnsi="Times New Roman"/>
                <w:color w:val="000000"/>
                <w:sz w:val="28"/>
                <w:szCs w:val="28"/>
                <w:shd w:val="clear" w:color="auto" w:fill="FFFFFF"/>
              </w:rPr>
              <w:t xml:space="preserve">ідження (складання календарного плану). </w:t>
            </w:r>
            <w:r w:rsidRPr="00B371E0">
              <w:rPr>
                <w:rFonts w:ascii="Times New Roman" w:hAnsi="Times New Roman"/>
                <w:sz w:val="28"/>
                <w:szCs w:val="28"/>
              </w:rPr>
              <w:t>Узго</w:t>
            </w:r>
            <w:r w:rsidR="00C62241">
              <w:rPr>
                <w:rFonts w:ascii="Times New Roman" w:hAnsi="Times New Roman"/>
                <w:sz w:val="28"/>
                <w:szCs w:val="28"/>
              </w:rPr>
              <w:t>дження їх з науковим керівником</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4.</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Style w:val="a8"/>
                <w:rFonts w:ascii="Times New Roman" w:hAnsi="Times New Roman"/>
                <w:b w:val="0"/>
                <w:color w:val="000000"/>
                <w:sz w:val="28"/>
                <w:szCs w:val="28"/>
                <w:bdr w:val="none" w:sz="0" w:space="0" w:color="auto" w:frame="1"/>
                <w:shd w:val="clear" w:color="auto" w:fill="FFFFFF"/>
              </w:rPr>
              <w:t xml:space="preserve">Розробка наукового апарату </w:t>
            </w:r>
            <w:proofErr w:type="gramStart"/>
            <w:r w:rsidRPr="00B371E0">
              <w:rPr>
                <w:rStyle w:val="a8"/>
                <w:rFonts w:ascii="Times New Roman" w:hAnsi="Times New Roman"/>
                <w:b w:val="0"/>
                <w:color w:val="000000"/>
                <w:sz w:val="28"/>
                <w:szCs w:val="28"/>
                <w:bdr w:val="none" w:sz="0" w:space="0" w:color="auto" w:frame="1"/>
                <w:shd w:val="clear" w:color="auto" w:fill="FFFFFF"/>
              </w:rPr>
              <w:t>досл</w:t>
            </w:r>
            <w:proofErr w:type="gramEnd"/>
            <w:r w:rsidRPr="00B371E0">
              <w:rPr>
                <w:rStyle w:val="a8"/>
                <w:rFonts w:ascii="Times New Roman" w:hAnsi="Times New Roman"/>
                <w:b w:val="0"/>
                <w:color w:val="000000"/>
                <w:sz w:val="28"/>
                <w:szCs w:val="28"/>
                <w:bdr w:val="none" w:sz="0" w:space="0" w:color="auto" w:frame="1"/>
                <w:shd w:val="clear" w:color="auto" w:fill="FFFFFF"/>
              </w:rPr>
              <w:t>ідження</w:t>
            </w:r>
            <w:r w:rsidRPr="00B371E0">
              <w:rPr>
                <w:rStyle w:val="a8"/>
                <w:rFonts w:ascii="Times New Roman" w:hAnsi="Times New Roman"/>
                <w:color w:val="000000"/>
                <w:sz w:val="28"/>
                <w:szCs w:val="28"/>
                <w:bdr w:val="none" w:sz="0" w:space="0" w:color="auto" w:frame="1"/>
                <w:shd w:val="clear" w:color="auto" w:fill="FFFFFF"/>
              </w:rPr>
              <w:t xml:space="preserve">  </w:t>
            </w:r>
            <w:r w:rsidRPr="00B371E0">
              <w:rPr>
                <w:rFonts w:ascii="Times New Roman" w:hAnsi="Times New Roman"/>
                <w:color w:val="000000"/>
                <w:sz w:val="28"/>
                <w:szCs w:val="28"/>
                <w:bdr w:val="none" w:sz="0" w:space="0" w:color="auto" w:frame="1"/>
                <w:shd w:val="clear" w:color="auto" w:fill="FFFFFF"/>
              </w:rPr>
              <w:t>(актуальність теми, об’єкт і предмет дослідження, його мета і гіпотеза, завдання дослідження, методи дослідження та ін.) </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5.</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Ознайомлення з науков</w:t>
            </w:r>
            <w:proofErr w:type="gramStart"/>
            <w:r w:rsidRPr="00B371E0">
              <w:rPr>
                <w:rFonts w:ascii="Times New Roman" w:hAnsi="Times New Roman"/>
                <w:sz w:val="28"/>
                <w:szCs w:val="28"/>
              </w:rPr>
              <w:t>о-</w:t>
            </w:r>
            <w:proofErr w:type="gramEnd"/>
            <w:r w:rsidRPr="00B371E0">
              <w:rPr>
                <w:rFonts w:ascii="Times New Roman" w:hAnsi="Times New Roman"/>
                <w:sz w:val="28"/>
                <w:szCs w:val="28"/>
              </w:rPr>
              <w:t>інформаційними джерелами за обраним напрямом досліджень, формування бібліографії</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6.</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color w:val="000000"/>
                <w:sz w:val="28"/>
                <w:szCs w:val="28"/>
                <w:shd w:val="clear" w:color="auto" w:fill="FFFFFF"/>
              </w:rPr>
              <w:t xml:space="preserve">Формулювання вихідних положень </w:t>
            </w:r>
            <w:proofErr w:type="gramStart"/>
            <w:r w:rsidRPr="00B371E0">
              <w:rPr>
                <w:rFonts w:ascii="Times New Roman" w:hAnsi="Times New Roman"/>
                <w:color w:val="000000"/>
                <w:sz w:val="28"/>
                <w:szCs w:val="28"/>
                <w:shd w:val="clear" w:color="auto" w:fill="FFFFFF"/>
              </w:rPr>
              <w:t>досл</w:t>
            </w:r>
            <w:proofErr w:type="gramEnd"/>
            <w:r w:rsidRPr="00B371E0">
              <w:rPr>
                <w:rFonts w:ascii="Times New Roman" w:hAnsi="Times New Roman"/>
                <w:color w:val="000000"/>
                <w:sz w:val="28"/>
                <w:szCs w:val="28"/>
                <w:shd w:val="clear" w:color="auto" w:fill="FFFFFF"/>
              </w:rPr>
              <w:t>ідження</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7.</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 xml:space="preserve">Написання курсової роботи за тематикою магістерської. </w:t>
            </w:r>
            <w:proofErr w:type="gramStart"/>
            <w:r w:rsidRPr="00B371E0">
              <w:rPr>
                <w:rFonts w:ascii="Times New Roman" w:hAnsi="Times New Roman"/>
                <w:sz w:val="28"/>
                <w:szCs w:val="28"/>
              </w:rPr>
              <w:t>П</w:t>
            </w:r>
            <w:proofErr w:type="gramEnd"/>
            <w:r w:rsidRPr="00B371E0">
              <w:rPr>
                <w:rFonts w:ascii="Times New Roman" w:hAnsi="Times New Roman"/>
                <w:sz w:val="28"/>
                <w:szCs w:val="28"/>
              </w:rPr>
              <w:t>ідготовка курсової роботи до захисту</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8.</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Виконання індивідуального завдання керівника-методиста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9.</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Оформлення звіту практики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10.</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proofErr w:type="gramStart"/>
            <w:r w:rsidRPr="00B371E0">
              <w:rPr>
                <w:rFonts w:ascii="Times New Roman" w:hAnsi="Times New Roman"/>
                <w:sz w:val="28"/>
                <w:szCs w:val="28"/>
              </w:rPr>
              <w:t>П</w:t>
            </w:r>
            <w:proofErr w:type="gramEnd"/>
            <w:r w:rsidRPr="00B371E0">
              <w:rPr>
                <w:rFonts w:ascii="Times New Roman" w:hAnsi="Times New Roman"/>
                <w:sz w:val="28"/>
                <w:szCs w:val="28"/>
              </w:rPr>
              <w:t>ідготовка тексту доповіді (виступу) для участі у Звітній студентській конференції за обраною тематикою магістерської роботи. Участь у конференції</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11.</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proofErr w:type="gramStart"/>
            <w:r w:rsidRPr="00B371E0">
              <w:rPr>
                <w:rFonts w:ascii="Times New Roman" w:hAnsi="Times New Roman"/>
                <w:sz w:val="28"/>
                <w:szCs w:val="28"/>
              </w:rPr>
              <w:t>П</w:t>
            </w:r>
            <w:proofErr w:type="gramEnd"/>
            <w:r w:rsidRPr="00B371E0">
              <w:rPr>
                <w:rFonts w:ascii="Times New Roman" w:hAnsi="Times New Roman"/>
                <w:sz w:val="28"/>
                <w:szCs w:val="28"/>
              </w:rPr>
              <w:t>ідготовка до участі у студентській олімпіаді. Участь в студентській олімпіаді</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12.</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Виконання індивідуального завдання керівника-методиста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13.</w:t>
            </w:r>
          </w:p>
        </w:tc>
        <w:tc>
          <w:tcPr>
            <w:tcW w:w="6911" w:type="dxa"/>
            <w:shd w:val="clear" w:color="auto" w:fill="auto"/>
          </w:tcPr>
          <w:p w:rsidR="00B371E0" w:rsidRPr="00B371E0" w:rsidRDefault="00B371E0" w:rsidP="009B7B42">
            <w:pPr>
              <w:spacing w:after="0" w:line="240" w:lineRule="auto"/>
              <w:jc w:val="both"/>
              <w:rPr>
                <w:rFonts w:ascii="Times New Roman" w:hAnsi="Times New Roman"/>
                <w:b/>
                <w:sz w:val="28"/>
                <w:szCs w:val="28"/>
              </w:rPr>
            </w:pPr>
            <w:r w:rsidRPr="00B371E0">
              <w:rPr>
                <w:rStyle w:val="a8"/>
                <w:rFonts w:ascii="Times New Roman" w:hAnsi="Times New Roman"/>
                <w:b w:val="0"/>
                <w:color w:val="000000"/>
                <w:sz w:val="28"/>
                <w:szCs w:val="28"/>
                <w:bdr w:val="none" w:sz="0" w:space="0" w:color="auto" w:frame="1"/>
                <w:shd w:val="clear" w:color="auto" w:fill="FFFFFF"/>
              </w:rPr>
              <w:t xml:space="preserve">Розробка емпіричної моделі </w:t>
            </w:r>
            <w:proofErr w:type="gramStart"/>
            <w:r w:rsidRPr="00B371E0">
              <w:rPr>
                <w:rStyle w:val="a8"/>
                <w:rFonts w:ascii="Times New Roman" w:hAnsi="Times New Roman"/>
                <w:b w:val="0"/>
                <w:color w:val="000000"/>
                <w:sz w:val="28"/>
                <w:szCs w:val="28"/>
                <w:bdr w:val="none" w:sz="0" w:space="0" w:color="auto" w:frame="1"/>
                <w:shd w:val="clear" w:color="auto" w:fill="FFFFFF"/>
              </w:rPr>
              <w:t>досл</w:t>
            </w:r>
            <w:proofErr w:type="gramEnd"/>
            <w:r w:rsidRPr="00B371E0">
              <w:rPr>
                <w:rStyle w:val="a8"/>
                <w:rFonts w:ascii="Times New Roman" w:hAnsi="Times New Roman"/>
                <w:b w:val="0"/>
                <w:color w:val="000000"/>
                <w:sz w:val="28"/>
                <w:szCs w:val="28"/>
                <w:bdr w:val="none" w:sz="0" w:space="0" w:color="auto" w:frame="1"/>
                <w:shd w:val="clear" w:color="auto" w:fill="FFFFFF"/>
              </w:rPr>
              <w:t>ідження</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14.</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color w:val="000000"/>
                <w:sz w:val="28"/>
                <w:szCs w:val="28"/>
                <w:shd w:val="clear" w:color="auto" w:fill="FFFFFF"/>
              </w:rPr>
              <w:t xml:space="preserve">Оформлення </w:t>
            </w:r>
            <w:proofErr w:type="gramStart"/>
            <w:r w:rsidRPr="00B371E0">
              <w:rPr>
                <w:rFonts w:ascii="Times New Roman" w:hAnsi="Times New Roman"/>
                <w:color w:val="000000"/>
                <w:sz w:val="28"/>
                <w:szCs w:val="28"/>
                <w:shd w:val="clear" w:color="auto" w:fill="FFFFFF"/>
              </w:rPr>
              <w:t>досл</w:t>
            </w:r>
            <w:proofErr w:type="gramEnd"/>
            <w:r w:rsidRPr="00B371E0">
              <w:rPr>
                <w:rFonts w:ascii="Times New Roman" w:hAnsi="Times New Roman"/>
                <w:color w:val="000000"/>
                <w:sz w:val="28"/>
                <w:szCs w:val="28"/>
                <w:shd w:val="clear" w:color="auto" w:fill="FFFFFF"/>
              </w:rPr>
              <w:t>ідницького матеріалу</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15.</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Оформлення звіту практики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 семестр</w:t>
            </w:r>
          </w:p>
        </w:tc>
      </w:tr>
      <w:tr w:rsidR="00B371E0" w:rsidRPr="00B371E0" w:rsidTr="009B7B42">
        <w:tc>
          <w:tcPr>
            <w:tcW w:w="568"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rPr>
              <w:t>16.</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proofErr w:type="gramStart"/>
            <w:r w:rsidRPr="00B371E0">
              <w:rPr>
                <w:rFonts w:ascii="Times New Roman" w:hAnsi="Times New Roman"/>
                <w:sz w:val="28"/>
                <w:szCs w:val="28"/>
              </w:rPr>
              <w:t>П</w:t>
            </w:r>
            <w:proofErr w:type="gramEnd"/>
            <w:r w:rsidRPr="00B371E0">
              <w:rPr>
                <w:rFonts w:ascii="Times New Roman" w:hAnsi="Times New Roman"/>
                <w:sz w:val="28"/>
                <w:szCs w:val="28"/>
              </w:rPr>
              <w:t>ідготовка наукових тез за обраним напрямом досліджень (друк на сайті кафедри)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5D24C2">
            <w:pPr>
              <w:spacing w:after="0" w:line="240" w:lineRule="auto"/>
              <w:jc w:val="center"/>
              <w:rPr>
                <w:rFonts w:ascii="Times New Roman" w:hAnsi="Times New Roman"/>
                <w:sz w:val="28"/>
                <w:szCs w:val="28"/>
              </w:rPr>
            </w:pPr>
            <w:r w:rsidRPr="00B371E0">
              <w:rPr>
                <w:rFonts w:ascii="Times New Roman" w:hAnsi="Times New Roman"/>
                <w:sz w:val="28"/>
                <w:szCs w:val="28"/>
              </w:rPr>
              <w:t>1</w:t>
            </w:r>
            <w:r w:rsidR="005D24C2">
              <w:rPr>
                <w:rFonts w:ascii="Times New Roman" w:hAnsi="Times New Roman"/>
                <w:sz w:val="28"/>
                <w:szCs w:val="28"/>
                <w:lang w:val="uk-UA"/>
              </w:rPr>
              <w:t>7</w:t>
            </w:r>
            <w:r w:rsidRPr="00B371E0">
              <w:rPr>
                <w:rFonts w:ascii="Times New Roman" w:hAnsi="Times New Roman"/>
                <w:sz w:val="28"/>
                <w:szCs w:val="28"/>
              </w:rPr>
              <w:t>.</w:t>
            </w:r>
          </w:p>
        </w:tc>
        <w:tc>
          <w:tcPr>
            <w:tcW w:w="6911" w:type="dxa"/>
            <w:shd w:val="clear" w:color="auto" w:fill="auto"/>
          </w:tcPr>
          <w:p w:rsidR="00B371E0" w:rsidRPr="00C62241" w:rsidRDefault="00B371E0" w:rsidP="009B7B42">
            <w:pPr>
              <w:spacing w:after="0" w:line="240" w:lineRule="auto"/>
              <w:jc w:val="both"/>
              <w:rPr>
                <w:rFonts w:ascii="Times New Roman" w:hAnsi="Times New Roman"/>
                <w:b/>
                <w:sz w:val="28"/>
                <w:szCs w:val="28"/>
                <w:lang w:val="uk-UA"/>
              </w:rPr>
            </w:pPr>
            <w:r w:rsidRPr="00B371E0">
              <w:rPr>
                <w:rStyle w:val="a8"/>
                <w:rFonts w:ascii="Times New Roman" w:hAnsi="Times New Roman"/>
                <w:b w:val="0"/>
                <w:color w:val="000000"/>
                <w:sz w:val="28"/>
                <w:szCs w:val="28"/>
                <w:bdr w:val="none" w:sz="0" w:space="0" w:color="auto" w:frame="1"/>
                <w:shd w:val="clear" w:color="auto" w:fill="FFFFFF"/>
              </w:rPr>
              <w:t xml:space="preserve">Формулювання загальних висновків магістерського </w:t>
            </w:r>
            <w:proofErr w:type="gramStart"/>
            <w:r w:rsidRPr="00B371E0">
              <w:rPr>
                <w:rStyle w:val="a8"/>
                <w:rFonts w:ascii="Times New Roman" w:hAnsi="Times New Roman"/>
                <w:b w:val="0"/>
                <w:color w:val="000000"/>
                <w:sz w:val="28"/>
                <w:szCs w:val="28"/>
                <w:bdr w:val="none" w:sz="0" w:space="0" w:color="auto" w:frame="1"/>
                <w:shd w:val="clear" w:color="auto" w:fill="FFFFFF"/>
              </w:rPr>
              <w:t>досл</w:t>
            </w:r>
            <w:proofErr w:type="gramEnd"/>
            <w:r w:rsidRPr="00B371E0">
              <w:rPr>
                <w:rStyle w:val="a8"/>
                <w:rFonts w:ascii="Times New Roman" w:hAnsi="Times New Roman"/>
                <w:b w:val="0"/>
                <w:color w:val="000000"/>
                <w:sz w:val="28"/>
                <w:szCs w:val="28"/>
                <w:bdr w:val="none" w:sz="0" w:space="0" w:color="auto" w:frame="1"/>
                <w:shd w:val="clear" w:color="auto" w:fill="FFFFFF"/>
              </w:rPr>
              <w:t xml:space="preserve">ідження, </w:t>
            </w:r>
            <w:r w:rsidRPr="00B371E0">
              <w:rPr>
                <w:rFonts w:ascii="Times New Roman" w:hAnsi="Times New Roman"/>
                <w:color w:val="000000"/>
                <w:sz w:val="28"/>
                <w:szCs w:val="28"/>
                <w:shd w:val="clear" w:color="auto" w:fill="FFFFFF"/>
              </w:rPr>
              <w:t>рекомендацій щодо наукового та практичного ви</w:t>
            </w:r>
            <w:r w:rsidR="00C62241">
              <w:rPr>
                <w:rFonts w:ascii="Times New Roman" w:hAnsi="Times New Roman"/>
                <w:color w:val="000000"/>
                <w:sz w:val="28"/>
                <w:szCs w:val="28"/>
                <w:shd w:val="clear" w:color="auto" w:fill="FFFFFF"/>
              </w:rPr>
              <w:t>користання здобутих результатів</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5D24C2">
            <w:pPr>
              <w:spacing w:after="0" w:line="240" w:lineRule="auto"/>
              <w:jc w:val="center"/>
              <w:rPr>
                <w:rFonts w:ascii="Times New Roman" w:hAnsi="Times New Roman"/>
                <w:sz w:val="28"/>
                <w:szCs w:val="28"/>
              </w:rPr>
            </w:pPr>
            <w:r w:rsidRPr="00B371E0">
              <w:rPr>
                <w:rFonts w:ascii="Times New Roman" w:hAnsi="Times New Roman"/>
                <w:sz w:val="28"/>
                <w:szCs w:val="28"/>
              </w:rPr>
              <w:t>1</w:t>
            </w:r>
            <w:r w:rsidR="005D24C2">
              <w:rPr>
                <w:rFonts w:ascii="Times New Roman" w:hAnsi="Times New Roman"/>
                <w:sz w:val="28"/>
                <w:szCs w:val="28"/>
                <w:lang w:val="uk-UA"/>
              </w:rPr>
              <w:t>8</w:t>
            </w:r>
            <w:r w:rsidRPr="00B371E0">
              <w:rPr>
                <w:rFonts w:ascii="Times New Roman" w:hAnsi="Times New Roman"/>
                <w:sz w:val="28"/>
                <w:szCs w:val="28"/>
              </w:rPr>
              <w:t>.</w:t>
            </w:r>
          </w:p>
        </w:tc>
        <w:tc>
          <w:tcPr>
            <w:tcW w:w="6911" w:type="dxa"/>
            <w:shd w:val="clear" w:color="auto" w:fill="auto"/>
          </w:tcPr>
          <w:p w:rsidR="00B371E0" w:rsidRPr="00B371E0" w:rsidRDefault="00B371E0" w:rsidP="009B7B42">
            <w:pPr>
              <w:spacing w:after="0" w:line="240" w:lineRule="auto"/>
              <w:jc w:val="both"/>
              <w:rPr>
                <w:rFonts w:ascii="Times New Roman" w:hAnsi="Times New Roman"/>
                <w:b/>
                <w:sz w:val="28"/>
                <w:szCs w:val="28"/>
              </w:rPr>
            </w:pPr>
            <w:r w:rsidRPr="00B371E0">
              <w:rPr>
                <w:rStyle w:val="a8"/>
                <w:rFonts w:ascii="Times New Roman" w:hAnsi="Times New Roman"/>
                <w:b w:val="0"/>
                <w:color w:val="000000"/>
                <w:sz w:val="28"/>
                <w:szCs w:val="28"/>
                <w:bdr w:val="none" w:sz="0" w:space="0" w:color="auto" w:frame="1"/>
                <w:shd w:val="clear" w:color="auto" w:fill="FFFFFF"/>
              </w:rPr>
              <w:t>Складання списку використаних джерел і оформлення додатка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5D24C2" w:rsidP="009B7B42">
            <w:pPr>
              <w:spacing w:after="0" w:line="240" w:lineRule="auto"/>
              <w:jc w:val="center"/>
              <w:rPr>
                <w:rFonts w:ascii="Times New Roman" w:hAnsi="Times New Roman"/>
                <w:sz w:val="28"/>
                <w:szCs w:val="28"/>
              </w:rPr>
            </w:pPr>
            <w:r>
              <w:rPr>
                <w:rFonts w:ascii="Times New Roman" w:hAnsi="Times New Roman"/>
                <w:sz w:val="28"/>
                <w:szCs w:val="28"/>
                <w:lang w:val="uk-UA"/>
              </w:rPr>
              <w:t>19</w:t>
            </w:r>
            <w:r w:rsidR="00B371E0" w:rsidRPr="00B371E0">
              <w:rPr>
                <w:rFonts w:ascii="Times New Roman" w:hAnsi="Times New Roman"/>
                <w:sz w:val="28"/>
                <w:szCs w:val="28"/>
              </w:rPr>
              <w:t>.</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color w:val="000000"/>
                <w:sz w:val="28"/>
                <w:szCs w:val="28"/>
                <w:shd w:val="clear" w:color="auto" w:fill="FFFFFF"/>
              </w:rPr>
              <w:t>Складання тез або конспекту виступу для</w:t>
            </w:r>
            <w:r w:rsidRPr="00B371E0">
              <w:rPr>
                <w:rFonts w:ascii="Times New Roman" w:hAnsi="Times New Roman"/>
                <w:sz w:val="28"/>
                <w:szCs w:val="28"/>
              </w:rPr>
              <w:t xml:space="preserve"> попереднього захисту магістерської роботи </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5D24C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2</w:t>
            </w:r>
            <w:r w:rsidR="005D24C2">
              <w:rPr>
                <w:rFonts w:ascii="Times New Roman" w:hAnsi="Times New Roman"/>
                <w:sz w:val="28"/>
                <w:szCs w:val="28"/>
                <w:lang w:val="uk-UA"/>
              </w:rPr>
              <w:t>0</w:t>
            </w:r>
            <w:r w:rsidRPr="00B371E0">
              <w:rPr>
                <w:rFonts w:ascii="Times New Roman" w:hAnsi="Times New Roman"/>
                <w:sz w:val="28"/>
                <w:szCs w:val="28"/>
                <w:lang w:val="uk-UA"/>
              </w:rPr>
              <w:t>.</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Виконання індивідуального завдання керівника-методиста</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r w:rsidR="00B371E0" w:rsidRPr="00B371E0" w:rsidTr="009B7B42">
        <w:tc>
          <w:tcPr>
            <w:tcW w:w="568" w:type="dxa"/>
            <w:shd w:val="clear" w:color="auto" w:fill="auto"/>
          </w:tcPr>
          <w:p w:rsidR="00B371E0" w:rsidRPr="00B371E0" w:rsidRDefault="00B371E0" w:rsidP="005D24C2">
            <w:pPr>
              <w:spacing w:after="0" w:line="240" w:lineRule="auto"/>
              <w:jc w:val="center"/>
              <w:rPr>
                <w:rFonts w:ascii="Times New Roman" w:hAnsi="Times New Roman"/>
                <w:sz w:val="28"/>
                <w:szCs w:val="28"/>
                <w:lang w:val="uk-UA"/>
              </w:rPr>
            </w:pPr>
            <w:r w:rsidRPr="00B371E0">
              <w:rPr>
                <w:rFonts w:ascii="Times New Roman" w:hAnsi="Times New Roman"/>
                <w:sz w:val="28"/>
                <w:szCs w:val="28"/>
                <w:lang w:val="uk-UA"/>
              </w:rPr>
              <w:t>2</w:t>
            </w:r>
            <w:r w:rsidR="005D24C2">
              <w:rPr>
                <w:rFonts w:ascii="Times New Roman" w:hAnsi="Times New Roman"/>
                <w:sz w:val="28"/>
                <w:szCs w:val="28"/>
                <w:lang w:val="uk-UA"/>
              </w:rPr>
              <w:t>1</w:t>
            </w:r>
            <w:bookmarkStart w:id="0" w:name="_GoBack"/>
            <w:bookmarkEnd w:id="0"/>
            <w:r w:rsidRPr="00B371E0">
              <w:rPr>
                <w:rFonts w:ascii="Times New Roman" w:hAnsi="Times New Roman"/>
                <w:sz w:val="28"/>
                <w:szCs w:val="28"/>
                <w:lang w:val="uk-UA"/>
              </w:rPr>
              <w:t>.</w:t>
            </w:r>
          </w:p>
        </w:tc>
        <w:tc>
          <w:tcPr>
            <w:tcW w:w="6911" w:type="dxa"/>
            <w:shd w:val="clear" w:color="auto" w:fill="auto"/>
          </w:tcPr>
          <w:p w:rsidR="00B371E0" w:rsidRPr="00B371E0" w:rsidRDefault="00B371E0" w:rsidP="009B7B42">
            <w:pPr>
              <w:spacing w:after="0" w:line="240" w:lineRule="auto"/>
              <w:jc w:val="both"/>
              <w:rPr>
                <w:rFonts w:ascii="Times New Roman" w:hAnsi="Times New Roman"/>
                <w:sz w:val="28"/>
                <w:szCs w:val="28"/>
              </w:rPr>
            </w:pPr>
            <w:r w:rsidRPr="00B371E0">
              <w:rPr>
                <w:rFonts w:ascii="Times New Roman" w:hAnsi="Times New Roman"/>
                <w:sz w:val="28"/>
                <w:szCs w:val="28"/>
              </w:rPr>
              <w:t>Оформлення звіту практики</w:t>
            </w:r>
          </w:p>
        </w:tc>
        <w:tc>
          <w:tcPr>
            <w:tcW w:w="2127" w:type="dxa"/>
            <w:shd w:val="clear" w:color="auto" w:fill="auto"/>
          </w:tcPr>
          <w:p w:rsidR="00B371E0" w:rsidRPr="00B371E0" w:rsidRDefault="00B371E0" w:rsidP="009B7B42">
            <w:pPr>
              <w:spacing w:after="0" w:line="240" w:lineRule="auto"/>
              <w:jc w:val="center"/>
              <w:rPr>
                <w:rFonts w:ascii="Times New Roman" w:hAnsi="Times New Roman"/>
                <w:sz w:val="28"/>
                <w:szCs w:val="28"/>
              </w:rPr>
            </w:pPr>
            <w:r w:rsidRPr="00B371E0">
              <w:rPr>
                <w:rFonts w:ascii="Times New Roman" w:hAnsi="Times New Roman"/>
                <w:sz w:val="28"/>
                <w:szCs w:val="28"/>
                <w:lang w:val="uk-UA"/>
              </w:rPr>
              <w:t>ІІІ семестр</w:t>
            </w:r>
          </w:p>
        </w:tc>
      </w:tr>
    </w:tbl>
    <w:p w:rsidR="00B371E0" w:rsidRPr="00B371E0" w:rsidRDefault="00B371E0" w:rsidP="00B371E0">
      <w:pPr>
        <w:spacing w:after="0" w:line="240" w:lineRule="auto"/>
        <w:ind w:firstLine="348"/>
        <w:jc w:val="both"/>
        <w:rPr>
          <w:rFonts w:ascii="Times New Roman" w:hAnsi="Times New Roman"/>
          <w:sz w:val="30"/>
          <w:szCs w:val="30"/>
          <w:lang w:val="uk-UA"/>
        </w:rPr>
      </w:pPr>
      <w:r w:rsidRPr="00B371E0">
        <w:rPr>
          <w:rFonts w:ascii="Times New Roman" w:hAnsi="Times New Roman"/>
          <w:sz w:val="30"/>
          <w:szCs w:val="30"/>
          <w:lang w:val="uk-UA"/>
        </w:rPr>
        <w:t xml:space="preserve">Програма науково-дослідної практики конкретизується і доповнюється для кожного  магістранта  залежно  від  специфіки  і  характеристики  виконуваної роботи. У програмі передбачено виконання студентами індивідуальних завдань наукових керівників та </w:t>
      </w:r>
      <w:r w:rsidRPr="00B371E0">
        <w:rPr>
          <w:rFonts w:ascii="Times New Roman" w:hAnsi="Times New Roman"/>
          <w:sz w:val="30"/>
          <w:szCs w:val="30"/>
          <w:lang w:val="uk-UA"/>
        </w:rPr>
        <w:lastRenderedPageBreak/>
        <w:t xml:space="preserve">написання звіту. Виконання індивідуальних науково-дослідних завдань студентами здійснюється з урахуванням обраної теми магістерської дисертації в терміни, означені програмою науково-дослідної практики. </w:t>
      </w:r>
    </w:p>
    <w:p w:rsidR="00BB0522" w:rsidRDefault="00BB0522" w:rsidP="00BB0522">
      <w:pPr>
        <w:pStyle w:val="a6"/>
        <w:widowControl w:val="0"/>
        <w:spacing w:after="0"/>
        <w:ind w:left="0" w:firstLine="527"/>
        <w:jc w:val="center"/>
        <w:rPr>
          <w:b/>
          <w:sz w:val="30"/>
          <w:szCs w:val="30"/>
          <w:lang w:val="uk-UA"/>
        </w:rPr>
      </w:pPr>
    </w:p>
    <w:p w:rsidR="00BB0522" w:rsidRDefault="00BB0522" w:rsidP="00BB0522">
      <w:pPr>
        <w:pStyle w:val="a6"/>
        <w:widowControl w:val="0"/>
        <w:spacing w:after="0"/>
        <w:ind w:left="0" w:firstLine="527"/>
        <w:jc w:val="center"/>
        <w:rPr>
          <w:sz w:val="30"/>
          <w:szCs w:val="30"/>
          <w:lang w:val="uk-UA"/>
        </w:rPr>
      </w:pPr>
      <w:r>
        <w:rPr>
          <w:b/>
          <w:sz w:val="30"/>
          <w:szCs w:val="30"/>
          <w:lang w:val="uk-UA"/>
        </w:rPr>
        <w:t>3.2.</w:t>
      </w:r>
      <w:r w:rsidRPr="00BB0522">
        <w:rPr>
          <w:b/>
          <w:sz w:val="30"/>
          <w:szCs w:val="30"/>
          <w:lang w:val="uk-UA"/>
        </w:rPr>
        <w:t>Організація пра</w:t>
      </w:r>
      <w:r>
        <w:rPr>
          <w:b/>
          <w:sz w:val="30"/>
          <w:szCs w:val="30"/>
          <w:lang w:val="uk-UA"/>
        </w:rPr>
        <w:t>ктики</w:t>
      </w:r>
    </w:p>
    <w:p w:rsidR="00B371E0" w:rsidRPr="00B371E0" w:rsidRDefault="00B371E0" w:rsidP="00B371E0">
      <w:pPr>
        <w:pStyle w:val="a6"/>
        <w:widowControl w:val="0"/>
        <w:spacing w:after="0"/>
        <w:ind w:left="0" w:firstLine="527"/>
        <w:jc w:val="both"/>
        <w:rPr>
          <w:sz w:val="30"/>
          <w:szCs w:val="30"/>
          <w:lang w:val="uk-UA"/>
        </w:rPr>
      </w:pPr>
      <w:r w:rsidRPr="00B371E0">
        <w:rPr>
          <w:sz w:val="30"/>
          <w:szCs w:val="30"/>
        </w:rPr>
        <w:t>Перед початком практики факультетський керівник</w:t>
      </w:r>
      <w:r w:rsidRPr="00B371E0">
        <w:rPr>
          <w:sz w:val="30"/>
          <w:szCs w:val="30"/>
          <w:lang w:val="uk-UA"/>
        </w:rPr>
        <w:t>-методист</w:t>
      </w:r>
      <w:r w:rsidRPr="00B371E0">
        <w:rPr>
          <w:sz w:val="30"/>
          <w:szCs w:val="30"/>
        </w:rPr>
        <w:t xml:space="preserve"> організовує настановну конференцію за участю студентів-практикантів та їх </w:t>
      </w:r>
      <w:r w:rsidRPr="00B371E0">
        <w:rPr>
          <w:sz w:val="30"/>
          <w:szCs w:val="30"/>
          <w:lang w:val="uk-UA"/>
        </w:rPr>
        <w:t>методистів-</w:t>
      </w:r>
      <w:r w:rsidRPr="00B371E0">
        <w:rPr>
          <w:sz w:val="30"/>
          <w:szCs w:val="30"/>
        </w:rPr>
        <w:t>керівників, де знайомить усіх з наказом ректора, програмою практики</w:t>
      </w:r>
      <w:r w:rsidRPr="00B371E0">
        <w:rPr>
          <w:sz w:val="30"/>
          <w:szCs w:val="30"/>
          <w:lang w:val="uk-UA"/>
        </w:rPr>
        <w:t xml:space="preserve">, метою, завданнями, термінами практики, основними вимогами щодо ведення </w:t>
      </w:r>
      <w:proofErr w:type="gramStart"/>
      <w:r w:rsidRPr="00B371E0">
        <w:rPr>
          <w:sz w:val="30"/>
          <w:szCs w:val="30"/>
          <w:lang w:val="uk-UA"/>
        </w:rPr>
        <w:t>обл</w:t>
      </w:r>
      <w:proofErr w:type="gramEnd"/>
      <w:r w:rsidRPr="00B371E0">
        <w:rPr>
          <w:sz w:val="30"/>
          <w:szCs w:val="30"/>
          <w:lang w:val="uk-UA"/>
        </w:rPr>
        <w:t xml:space="preserve">ікової та звітної документації, розподілом студентів за методистами, а також правами та обов’язками практикантів.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lang w:val="uk-UA"/>
        </w:rPr>
        <w:t xml:space="preserve">Кожний студент працює за індивідуальним планом. Труднощі, що виникають у практиканта, вирішуються під час групових та індивідуальних консультацій з викладачем-методистом.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rPr>
        <w:t xml:space="preserve">У початковий період практики (1-2 дні) студенти знайомляться з </w:t>
      </w:r>
      <w:r w:rsidRPr="00B371E0">
        <w:rPr>
          <w:rFonts w:ascii="Times New Roman" w:hAnsi="Times New Roman"/>
          <w:sz w:val="30"/>
          <w:szCs w:val="30"/>
          <w:lang w:val="uk-UA"/>
        </w:rPr>
        <w:t>програмою</w:t>
      </w:r>
      <w:r w:rsidRPr="00B371E0">
        <w:rPr>
          <w:rFonts w:ascii="Times New Roman" w:hAnsi="Times New Roman"/>
          <w:sz w:val="30"/>
          <w:szCs w:val="30"/>
        </w:rPr>
        <w:t xml:space="preserve"> практики, </w:t>
      </w:r>
      <w:r w:rsidRPr="00B371E0">
        <w:rPr>
          <w:rFonts w:ascii="Times New Roman" w:hAnsi="Times New Roman"/>
          <w:sz w:val="30"/>
          <w:szCs w:val="30"/>
          <w:lang w:val="uk-UA"/>
        </w:rPr>
        <w:t xml:space="preserve">спільно з науковим керівником </w:t>
      </w:r>
      <w:r w:rsidRPr="00B371E0">
        <w:rPr>
          <w:rFonts w:ascii="Times New Roman" w:hAnsi="Times New Roman"/>
          <w:sz w:val="30"/>
          <w:szCs w:val="30"/>
        </w:rPr>
        <w:t xml:space="preserve">опрацьовують нормативні документи, розробляють індивідуальний план </w:t>
      </w:r>
      <w:r w:rsidRPr="00B371E0">
        <w:rPr>
          <w:rFonts w:ascii="Times New Roman" w:hAnsi="Times New Roman"/>
          <w:sz w:val="30"/>
          <w:szCs w:val="30"/>
          <w:lang w:val="uk-UA"/>
        </w:rPr>
        <w:t xml:space="preserve">та графік </w:t>
      </w:r>
      <w:r w:rsidRPr="00B371E0">
        <w:rPr>
          <w:rFonts w:ascii="Times New Roman" w:hAnsi="Times New Roman"/>
          <w:sz w:val="30"/>
          <w:szCs w:val="30"/>
        </w:rPr>
        <w:t xml:space="preserve">роботи із зазначенням дати та описом основних видів роботи студента-практиканта.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i/>
          <w:iCs/>
          <w:sz w:val="30"/>
          <w:szCs w:val="30"/>
          <w:lang w:val="uk-UA"/>
        </w:rPr>
      </w:pPr>
      <w:r w:rsidRPr="00B371E0">
        <w:rPr>
          <w:rFonts w:ascii="Times New Roman" w:hAnsi="Times New Roman"/>
          <w:sz w:val="30"/>
          <w:szCs w:val="30"/>
        </w:rPr>
        <w:t>В основний період практики студенти виконують обов’язки відповідно до Програми</w:t>
      </w:r>
      <w:r w:rsidRPr="00B371E0">
        <w:rPr>
          <w:rFonts w:ascii="Times New Roman" w:hAnsi="Times New Roman"/>
          <w:sz w:val="30"/>
          <w:szCs w:val="30"/>
          <w:lang w:val="uk-UA"/>
        </w:rPr>
        <w:t>. Результати роботи студента фіксуються ним у письмовому звіті про проходження та результати практики.</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proofErr w:type="gramStart"/>
      <w:r w:rsidRPr="00B371E0">
        <w:rPr>
          <w:rFonts w:ascii="Times New Roman" w:hAnsi="Times New Roman"/>
          <w:sz w:val="30"/>
          <w:szCs w:val="30"/>
        </w:rPr>
        <w:t>П</w:t>
      </w:r>
      <w:proofErr w:type="gramEnd"/>
      <w:r w:rsidRPr="00B371E0">
        <w:rPr>
          <w:rFonts w:ascii="Times New Roman" w:hAnsi="Times New Roman"/>
          <w:sz w:val="30"/>
          <w:szCs w:val="30"/>
        </w:rPr>
        <w:t xml:space="preserve">ід час підсумкового періоду </w:t>
      </w:r>
      <w:r w:rsidRPr="00B371E0">
        <w:rPr>
          <w:rFonts w:ascii="Times New Roman" w:hAnsi="Times New Roman"/>
          <w:sz w:val="30"/>
          <w:szCs w:val="30"/>
          <w:lang w:val="uk-UA"/>
        </w:rPr>
        <w:t xml:space="preserve">студент-практикант узагальнює виконану роботу i складає письмовий звіт за результатами проходження практики. Усі матеріали, які підтверджують зміст звіту, пред’являються для контролю керівнику-методисту. </w:t>
      </w:r>
    </w:p>
    <w:p w:rsidR="00B371E0" w:rsidRPr="00B371E0" w:rsidRDefault="00B371E0" w:rsidP="00B371E0">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B371E0">
        <w:rPr>
          <w:rFonts w:ascii="Times New Roman" w:hAnsi="Times New Roman"/>
          <w:sz w:val="30"/>
          <w:szCs w:val="30"/>
          <w:lang w:val="uk-UA"/>
        </w:rPr>
        <w:t xml:space="preserve">Завершується практика підсумковою конференцією, під час якої відбувається обговорення результатів проходження студентами науково-дослідної практики. </w:t>
      </w:r>
    </w:p>
    <w:p w:rsidR="00B371E0" w:rsidRPr="00B371E0" w:rsidRDefault="00B371E0" w:rsidP="00B371E0">
      <w:pPr>
        <w:shd w:val="clear" w:color="auto" w:fill="FFFFFF"/>
        <w:tabs>
          <w:tab w:val="left" w:leader="dot" w:pos="9648"/>
        </w:tabs>
        <w:spacing w:after="0" w:line="240" w:lineRule="auto"/>
        <w:jc w:val="center"/>
        <w:rPr>
          <w:rFonts w:ascii="Times New Roman" w:hAnsi="Times New Roman"/>
          <w:b/>
          <w:sz w:val="30"/>
          <w:szCs w:val="30"/>
          <w:lang w:val="uk-UA"/>
        </w:rPr>
      </w:pPr>
    </w:p>
    <w:p w:rsidR="00B371E0" w:rsidRPr="00B371E0" w:rsidRDefault="00B371E0" w:rsidP="00B371E0">
      <w:pPr>
        <w:shd w:val="clear" w:color="auto" w:fill="FFFFFF"/>
        <w:tabs>
          <w:tab w:val="left" w:leader="dot" w:pos="9648"/>
        </w:tabs>
        <w:spacing w:after="0" w:line="240" w:lineRule="auto"/>
        <w:jc w:val="center"/>
        <w:rPr>
          <w:rFonts w:ascii="Times New Roman" w:hAnsi="Times New Roman"/>
          <w:b/>
          <w:sz w:val="30"/>
          <w:szCs w:val="30"/>
          <w:lang w:val="uk-UA"/>
        </w:rPr>
      </w:pPr>
      <w:r w:rsidRPr="00B371E0">
        <w:rPr>
          <w:rFonts w:ascii="Times New Roman" w:hAnsi="Times New Roman"/>
          <w:b/>
          <w:sz w:val="30"/>
          <w:szCs w:val="30"/>
          <w:lang w:val="uk-UA"/>
        </w:rPr>
        <w:t>4.</w:t>
      </w:r>
      <w:r w:rsidR="00C62241" w:rsidRPr="00BB0522">
        <w:rPr>
          <w:rFonts w:ascii="Times New Roman" w:hAnsi="Times New Roman"/>
          <w:b/>
          <w:sz w:val="30"/>
          <w:szCs w:val="30"/>
          <w:lang w:val="uk-UA"/>
        </w:rPr>
        <w:t>Критерії оцінювання результатів практики</w:t>
      </w:r>
    </w:p>
    <w:p w:rsidR="00B371E0" w:rsidRPr="00B371E0" w:rsidRDefault="00B371E0" w:rsidP="00B371E0">
      <w:pPr>
        <w:shd w:val="clear" w:color="auto" w:fill="FFFFFF"/>
        <w:tabs>
          <w:tab w:val="left" w:leader="dot" w:pos="9648"/>
        </w:tabs>
        <w:spacing w:after="0" w:line="240" w:lineRule="auto"/>
        <w:jc w:val="center"/>
        <w:rPr>
          <w:rFonts w:ascii="Times New Roman" w:hAnsi="Times New Roman"/>
          <w:sz w:val="30"/>
          <w:szCs w:val="30"/>
          <w:lang w:val="uk-UA"/>
        </w:rPr>
      </w:pPr>
    </w:p>
    <w:p w:rsidR="00B371E0" w:rsidRPr="00B371E0" w:rsidRDefault="00B371E0" w:rsidP="00B371E0">
      <w:pPr>
        <w:pStyle w:val="21"/>
        <w:ind w:firstLine="540"/>
        <w:jc w:val="both"/>
        <w:rPr>
          <w:bCs/>
          <w:sz w:val="30"/>
          <w:szCs w:val="30"/>
        </w:rPr>
      </w:pPr>
      <w:r w:rsidRPr="00B371E0">
        <w:rPr>
          <w:bCs/>
          <w:sz w:val="30"/>
          <w:szCs w:val="30"/>
        </w:rPr>
        <w:t xml:space="preserve">Процес оцінювання знань студентів передбачає: </w:t>
      </w:r>
    </w:p>
    <w:p w:rsidR="00B371E0" w:rsidRPr="00B371E0" w:rsidRDefault="00B371E0" w:rsidP="00B371E0">
      <w:pPr>
        <w:pStyle w:val="21"/>
        <w:numPr>
          <w:ilvl w:val="0"/>
          <w:numId w:val="30"/>
        </w:numPr>
        <w:ind w:left="426"/>
        <w:jc w:val="both"/>
        <w:rPr>
          <w:bCs/>
          <w:sz w:val="30"/>
          <w:szCs w:val="30"/>
        </w:rPr>
      </w:pPr>
      <w:r w:rsidRPr="00B371E0">
        <w:rPr>
          <w:sz w:val="30"/>
          <w:szCs w:val="30"/>
        </w:rPr>
        <w:t>контроль проходження практики студентами з боку методиста кафедри;</w:t>
      </w:r>
    </w:p>
    <w:p w:rsidR="00B371E0" w:rsidRPr="00B371E0" w:rsidRDefault="00B371E0" w:rsidP="00B371E0">
      <w:pPr>
        <w:pStyle w:val="21"/>
        <w:numPr>
          <w:ilvl w:val="0"/>
          <w:numId w:val="30"/>
        </w:numPr>
        <w:ind w:left="426"/>
        <w:jc w:val="both"/>
        <w:rPr>
          <w:bCs/>
          <w:sz w:val="30"/>
          <w:szCs w:val="30"/>
        </w:rPr>
      </w:pPr>
      <w:r w:rsidRPr="00B371E0">
        <w:rPr>
          <w:bCs/>
          <w:sz w:val="30"/>
          <w:szCs w:val="30"/>
        </w:rPr>
        <w:t xml:space="preserve">перевірку керівниками практики звіту з практики та написання відгуку; </w:t>
      </w:r>
    </w:p>
    <w:p w:rsidR="00B371E0" w:rsidRPr="00B371E0" w:rsidRDefault="00B371E0" w:rsidP="00B371E0">
      <w:pPr>
        <w:pStyle w:val="21"/>
        <w:numPr>
          <w:ilvl w:val="0"/>
          <w:numId w:val="30"/>
        </w:numPr>
        <w:ind w:left="426"/>
        <w:jc w:val="both"/>
        <w:rPr>
          <w:bCs/>
          <w:sz w:val="30"/>
          <w:szCs w:val="30"/>
        </w:rPr>
      </w:pPr>
      <w:r w:rsidRPr="00B371E0">
        <w:rPr>
          <w:bCs/>
          <w:sz w:val="30"/>
          <w:szCs w:val="30"/>
        </w:rPr>
        <w:t xml:space="preserve">захист звіту студентом перед комісією. </w:t>
      </w:r>
    </w:p>
    <w:p w:rsidR="00B371E0" w:rsidRPr="00B371E0" w:rsidRDefault="00B371E0" w:rsidP="00B371E0">
      <w:pPr>
        <w:pStyle w:val="21"/>
        <w:ind w:firstLine="540"/>
        <w:jc w:val="both"/>
        <w:rPr>
          <w:bCs/>
          <w:sz w:val="30"/>
          <w:szCs w:val="30"/>
        </w:rPr>
      </w:pPr>
      <w:r w:rsidRPr="00B371E0">
        <w:rPr>
          <w:bCs/>
          <w:sz w:val="30"/>
          <w:szCs w:val="30"/>
        </w:rPr>
        <w:t xml:space="preserve">Під час захисту оцінюються: </w:t>
      </w:r>
    </w:p>
    <w:p w:rsidR="00B371E0" w:rsidRPr="00B371E0" w:rsidRDefault="00B371E0" w:rsidP="00B371E0">
      <w:pPr>
        <w:pStyle w:val="21"/>
        <w:numPr>
          <w:ilvl w:val="0"/>
          <w:numId w:val="31"/>
        </w:numPr>
        <w:ind w:left="426"/>
        <w:jc w:val="both"/>
        <w:rPr>
          <w:bCs/>
          <w:sz w:val="30"/>
          <w:szCs w:val="30"/>
        </w:rPr>
      </w:pPr>
      <w:r w:rsidRPr="00B371E0">
        <w:rPr>
          <w:bCs/>
          <w:sz w:val="30"/>
          <w:szCs w:val="30"/>
        </w:rPr>
        <w:lastRenderedPageBreak/>
        <w:t xml:space="preserve">повнота виконання програми практики та індивідуального завдання; </w:t>
      </w:r>
    </w:p>
    <w:p w:rsidR="00B371E0" w:rsidRPr="00B371E0" w:rsidRDefault="00B371E0" w:rsidP="00B371E0">
      <w:pPr>
        <w:pStyle w:val="21"/>
        <w:numPr>
          <w:ilvl w:val="0"/>
          <w:numId w:val="31"/>
        </w:numPr>
        <w:ind w:left="426"/>
        <w:jc w:val="both"/>
        <w:rPr>
          <w:bCs/>
          <w:sz w:val="30"/>
          <w:szCs w:val="30"/>
        </w:rPr>
      </w:pPr>
      <w:r w:rsidRPr="00B371E0">
        <w:rPr>
          <w:bCs/>
          <w:sz w:val="30"/>
          <w:szCs w:val="30"/>
        </w:rPr>
        <w:t xml:space="preserve">відповіді студента на поставлені запитання. </w:t>
      </w:r>
    </w:p>
    <w:p w:rsidR="00B371E0" w:rsidRPr="00B371E0" w:rsidRDefault="00B371E0" w:rsidP="00B371E0">
      <w:pPr>
        <w:pStyle w:val="21"/>
        <w:ind w:firstLine="540"/>
        <w:jc w:val="both"/>
        <w:rPr>
          <w:bCs/>
          <w:sz w:val="30"/>
          <w:szCs w:val="30"/>
        </w:rPr>
      </w:pPr>
      <w:r w:rsidRPr="00B371E0">
        <w:rPr>
          <w:bCs/>
          <w:sz w:val="30"/>
          <w:szCs w:val="30"/>
        </w:rPr>
        <w:t>Критерії  розрахунку  рейтингових  балів  за  науково-дослідну  практику зазначені у таблиці.</w:t>
      </w:r>
    </w:p>
    <w:p w:rsidR="00B371E0" w:rsidRPr="00B371E0" w:rsidRDefault="00B371E0" w:rsidP="00B371E0">
      <w:pPr>
        <w:spacing w:after="0" w:line="240" w:lineRule="auto"/>
        <w:jc w:val="center"/>
        <w:rPr>
          <w:rFonts w:ascii="Times New Roman" w:hAnsi="Times New Roman"/>
          <w:b/>
          <w:bCs/>
          <w:sz w:val="30"/>
          <w:szCs w:val="30"/>
          <w:lang w:val="uk-UA"/>
        </w:rPr>
      </w:pPr>
    </w:p>
    <w:p w:rsidR="00B371E0" w:rsidRPr="00B371E0" w:rsidRDefault="00B371E0" w:rsidP="00B371E0">
      <w:pPr>
        <w:spacing w:after="0" w:line="240" w:lineRule="auto"/>
        <w:jc w:val="center"/>
        <w:rPr>
          <w:rFonts w:ascii="Times New Roman" w:hAnsi="Times New Roman"/>
          <w:sz w:val="30"/>
          <w:szCs w:val="30"/>
          <w:lang w:val="uk-UA"/>
        </w:rPr>
      </w:pPr>
      <w:r w:rsidRPr="00B371E0">
        <w:rPr>
          <w:rFonts w:ascii="Times New Roman" w:hAnsi="Times New Roman"/>
          <w:b/>
          <w:bCs/>
          <w:sz w:val="30"/>
          <w:szCs w:val="30"/>
          <w:lang w:val="uk-UA"/>
        </w:rPr>
        <w:t>Шкала оцінювання: національна та ECTS</w:t>
      </w:r>
    </w:p>
    <w:tbl>
      <w:tblPr>
        <w:tblW w:w="0" w:type="auto"/>
        <w:tblInd w:w="464" w:type="dxa"/>
        <w:tblLayout w:type="fixed"/>
        <w:tblLook w:val="0000" w:firstRow="0" w:lastRow="0" w:firstColumn="0" w:lastColumn="0" w:noHBand="0" w:noVBand="0"/>
      </w:tblPr>
      <w:tblGrid>
        <w:gridCol w:w="2145"/>
        <w:gridCol w:w="2303"/>
        <w:gridCol w:w="4719"/>
      </w:tblGrid>
      <w:tr w:rsidR="00B371E0" w:rsidRPr="00BB0522" w:rsidTr="009B7B42">
        <w:trPr>
          <w:trHeight w:val="450"/>
        </w:trPr>
        <w:tc>
          <w:tcPr>
            <w:tcW w:w="2145" w:type="dxa"/>
            <w:vMerge w:val="restart"/>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Сума балів за всі види навчальної діяльності</w:t>
            </w:r>
          </w:p>
        </w:tc>
        <w:tc>
          <w:tcPr>
            <w:tcW w:w="2303" w:type="dxa"/>
            <w:vMerge w:val="restart"/>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ОцінкаECTS</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Оцінка за національною шкалою</w:t>
            </w:r>
          </w:p>
        </w:tc>
      </w:tr>
      <w:tr w:rsidR="00B371E0" w:rsidRPr="00BB0522" w:rsidTr="009B7B42">
        <w:trPr>
          <w:trHeight w:val="450"/>
        </w:trPr>
        <w:tc>
          <w:tcPr>
            <w:tcW w:w="2145" w:type="dxa"/>
            <w:vMerge/>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c>
          <w:tcPr>
            <w:tcW w:w="2303" w:type="dxa"/>
            <w:vMerge/>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 xml:space="preserve">для заліку </w:t>
            </w:r>
          </w:p>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за проходження практики</w:t>
            </w: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90 – 100</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А</w:t>
            </w:r>
          </w:p>
        </w:tc>
        <w:tc>
          <w:tcPr>
            <w:tcW w:w="4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p w:rsidR="00B371E0" w:rsidRPr="00BB0522" w:rsidRDefault="00B371E0" w:rsidP="009B7B42">
            <w:pPr>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зараховано</w:t>
            </w:r>
          </w:p>
        </w:tc>
      </w:tr>
      <w:tr w:rsidR="00B371E0" w:rsidRPr="00BB0522" w:rsidTr="009B7B42">
        <w:trPr>
          <w:trHeight w:val="81"/>
        </w:trPr>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80 – 89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В</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70 – 79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С</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60 – 69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D</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50 – 59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 xml:space="preserve">Е </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p>
        </w:tc>
      </w:tr>
      <w:tr w:rsidR="00B371E0" w:rsidRPr="00BB0522" w:rsidTr="009B7B42">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26 – 49</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FX</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sz w:val="28"/>
                <w:szCs w:val="28"/>
                <w:lang w:val="uk-UA"/>
              </w:rPr>
              <w:t>не зараховано з можливістю повторного проходження практики</w:t>
            </w:r>
          </w:p>
        </w:tc>
      </w:tr>
      <w:tr w:rsidR="00B371E0" w:rsidRPr="00BB0522" w:rsidTr="009B7B42">
        <w:trPr>
          <w:trHeight w:val="708"/>
        </w:trPr>
        <w:tc>
          <w:tcPr>
            <w:tcW w:w="2145"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ind w:left="180"/>
              <w:jc w:val="center"/>
              <w:rPr>
                <w:rFonts w:ascii="Times New Roman" w:hAnsi="Times New Roman"/>
                <w:b/>
                <w:sz w:val="28"/>
                <w:szCs w:val="28"/>
                <w:lang w:val="uk-UA"/>
              </w:rPr>
            </w:pPr>
            <w:r w:rsidRPr="00BB0522">
              <w:rPr>
                <w:rFonts w:ascii="Times New Roman" w:hAnsi="Times New Roman"/>
                <w:sz w:val="28"/>
                <w:szCs w:val="28"/>
                <w:lang w:val="uk-UA"/>
              </w:rPr>
              <w:t>0-25</w:t>
            </w:r>
          </w:p>
        </w:tc>
        <w:tc>
          <w:tcPr>
            <w:tcW w:w="2303" w:type="dxa"/>
            <w:tcBorders>
              <w:top w:val="single" w:sz="4" w:space="0" w:color="000000"/>
              <w:left w:val="single" w:sz="4" w:space="0" w:color="000000"/>
              <w:bottom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lang w:val="uk-UA"/>
              </w:rPr>
            </w:pPr>
            <w:r w:rsidRPr="00BB0522">
              <w:rPr>
                <w:rFonts w:ascii="Times New Roman" w:hAnsi="Times New Roman"/>
                <w:b/>
                <w:sz w:val="28"/>
                <w:szCs w:val="28"/>
                <w:lang w:val="uk-UA"/>
              </w:rPr>
              <w:t>F</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1E0" w:rsidRPr="00BB0522" w:rsidRDefault="00B371E0" w:rsidP="009B7B42">
            <w:pPr>
              <w:snapToGrid w:val="0"/>
              <w:spacing w:after="0" w:line="240" w:lineRule="auto"/>
              <w:jc w:val="center"/>
              <w:rPr>
                <w:rFonts w:ascii="Times New Roman" w:hAnsi="Times New Roman"/>
                <w:sz w:val="28"/>
                <w:szCs w:val="28"/>
              </w:rPr>
            </w:pPr>
            <w:r w:rsidRPr="00BB0522">
              <w:rPr>
                <w:rFonts w:ascii="Times New Roman" w:hAnsi="Times New Roman"/>
                <w:sz w:val="28"/>
                <w:szCs w:val="28"/>
                <w:lang w:val="uk-UA"/>
              </w:rPr>
              <w:t xml:space="preserve">не зараховано  </w:t>
            </w:r>
          </w:p>
        </w:tc>
      </w:tr>
    </w:tbl>
    <w:p w:rsidR="00B371E0" w:rsidRPr="00B371E0" w:rsidRDefault="00B371E0" w:rsidP="00B371E0">
      <w:pPr>
        <w:pStyle w:val="21"/>
        <w:ind w:firstLine="540"/>
        <w:jc w:val="center"/>
        <w:rPr>
          <w:b/>
          <w:sz w:val="30"/>
          <w:szCs w:val="30"/>
        </w:rPr>
      </w:pPr>
    </w:p>
    <w:p w:rsidR="00B371E0" w:rsidRPr="00B371E0" w:rsidRDefault="00B371E0" w:rsidP="00B371E0">
      <w:pPr>
        <w:pStyle w:val="21"/>
        <w:ind w:firstLine="540"/>
        <w:jc w:val="center"/>
        <w:rPr>
          <w:sz w:val="30"/>
          <w:szCs w:val="30"/>
        </w:rPr>
      </w:pPr>
      <w:r w:rsidRPr="00B371E0">
        <w:rPr>
          <w:b/>
          <w:sz w:val="30"/>
          <w:szCs w:val="30"/>
        </w:rPr>
        <w:t>Розподіл балів, які отримують студенти</w:t>
      </w:r>
    </w:p>
    <w:tbl>
      <w:tblPr>
        <w:tblW w:w="0" w:type="auto"/>
        <w:tblInd w:w="448" w:type="dxa"/>
        <w:tblLayout w:type="fixed"/>
        <w:tblLook w:val="0000" w:firstRow="0" w:lastRow="0" w:firstColumn="0" w:lastColumn="0" w:noHBand="0" w:noVBand="0"/>
      </w:tblPr>
      <w:tblGrid>
        <w:gridCol w:w="890"/>
        <w:gridCol w:w="6130"/>
        <w:gridCol w:w="1869"/>
      </w:tblGrid>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b/>
                <w:iCs/>
                <w:sz w:val="28"/>
                <w:szCs w:val="28"/>
              </w:rPr>
            </w:pPr>
            <w:r w:rsidRPr="00BB0522">
              <w:rPr>
                <w:rFonts w:ascii="Times New Roman" w:hAnsi="Times New Roman"/>
                <w:b/>
                <w:bCs/>
                <w:sz w:val="28"/>
                <w:szCs w:val="28"/>
              </w:rPr>
              <w:t xml:space="preserve">№ </w:t>
            </w:r>
            <w:proofErr w:type="gramStart"/>
            <w:r w:rsidRPr="00BB0522">
              <w:rPr>
                <w:rFonts w:ascii="Times New Roman" w:hAnsi="Times New Roman"/>
                <w:b/>
                <w:bCs/>
                <w:sz w:val="28"/>
                <w:szCs w:val="28"/>
              </w:rPr>
              <w:t>п</w:t>
            </w:r>
            <w:proofErr w:type="gramEnd"/>
            <w:r w:rsidRPr="00BB0522">
              <w:rPr>
                <w:rFonts w:ascii="Times New Roman" w:hAnsi="Times New Roman"/>
                <w:b/>
                <w:bCs/>
                <w:sz w:val="28"/>
                <w:szCs w:val="28"/>
              </w:rPr>
              <w:t>/п</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hanging="77"/>
              <w:jc w:val="center"/>
              <w:rPr>
                <w:rFonts w:ascii="Times New Roman" w:hAnsi="Times New Roman"/>
                <w:iCs/>
                <w:sz w:val="28"/>
                <w:szCs w:val="28"/>
              </w:rPr>
            </w:pPr>
            <w:r w:rsidRPr="00BB0522">
              <w:rPr>
                <w:rFonts w:ascii="Times New Roman" w:hAnsi="Times New Roman"/>
                <w:iCs/>
                <w:sz w:val="28"/>
                <w:szCs w:val="28"/>
              </w:rPr>
              <w:t xml:space="preserve">Вид </w:t>
            </w:r>
            <w:r w:rsidRPr="00BB0522">
              <w:rPr>
                <w:rFonts w:ascii="Times New Roman" w:hAnsi="Times New Roman"/>
                <w:iCs/>
                <w:sz w:val="28"/>
                <w:szCs w:val="28"/>
                <w:lang w:val="uk-UA"/>
              </w:rPr>
              <w:t>звітної роботи</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Кількість балів</w:t>
            </w:r>
          </w:p>
        </w:tc>
      </w:tr>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b/>
                <w:bCs/>
                <w:sz w:val="28"/>
                <w:szCs w:val="28"/>
              </w:rPr>
            </w:pPr>
            <w:r w:rsidRPr="00BB0522">
              <w:rPr>
                <w:rFonts w:ascii="Times New Roman" w:hAnsi="Times New Roman"/>
                <w:b/>
                <w:bCs/>
                <w:sz w:val="28"/>
                <w:szCs w:val="28"/>
              </w:rPr>
              <w:t>1</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iCs/>
                <w:sz w:val="28"/>
                <w:szCs w:val="28"/>
              </w:rPr>
            </w:pPr>
            <w:r w:rsidRPr="00BB0522">
              <w:rPr>
                <w:rFonts w:ascii="Times New Roman" w:hAnsi="Times New Roman"/>
                <w:bCs/>
                <w:iCs/>
                <w:sz w:val="28"/>
                <w:szCs w:val="28"/>
                <w:lang w:val="uk-UA"/>
              </w:rPr>
              <w:t>Оцінка діяльності студента методистом кафедри</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80</w:t>
            </w:r>
          </w:p>
        </w:tc>
      </w:tr>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iCs/>
                <w:sz w:val="28"/>
                <w:szCs w:val="28"/>
              </w:rPr>
            </w:pPr>
            <w:r w:rsidRPr="00BB0522">
              <w:rPr>
                <w:rFonts w:ascii="Times New Roman" w:hAnsi="Times New Roman"/>
                <w:b/>
                <w:bCs/>
                <w:sz w:val="28"/>
                <w:szCs w:val="28"/>
              </w:rPr>
              <w:t>2</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spacing w:after="0" w:line="240" w:lineRule="auto"/>
              <w:ind w:left="65"/>
              <w:rPr>
                <w:rFonts w:ascii="Times New Roman" w:hAnsi="Times New Roman"/>
                <w:bCs/>
                <w:iCs/>
                <w:sz w:val="28"/>
                <w:szCs w:val="28"/>
                <w:lang w:val="uk-UA"/>
              </w:rPr>
            </w:pPr>
            <w:r w:rsidRPr="00BB0522">
              <w:rPr>
                <w:rFonts w:ascii="Times New Roman" w:hAnsi="Times New Roman"/>
                <w:bCs/>
                <w:iCs/>
                <w:sz w:val="28"/>
                <w:szCs w:val="28"/>
                <w:lang w:val="uk-UA"/>
              </w:rPr>
              <w:t>Оформлення звітної документації</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10</w:t>
            </w:r>
          </w:p>
        </w:tc>
      </w:tr>
      <w:tr w:rsidR="00B371E0" w:rsidRPr="00BB0522" w:rsidTr="009B7B42">
        <w:tc>
          <w:tcPr>
            <w:tcW w:w="89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ind w:left="65"/>
              <w:rPr>
                <w:rFonts w:ascii="Times New Roman" w:hAnsi="Times New Roman"/>
                <w:iCs/>
                <w:sz w:val="28"/>
                <w:szCs w:val="28"/>
              </w:rPr>
            </w:pPr>
            <w:r w:rsidRPr="00BB0522">
              <w:rPr>
                <w:rFonts w:ascii="Times New Roman" w:hAnsi="Times New Roman"/>
                <w:b/>
                <w:bCs/>
                <w:sz w:val="28"/>
                <w:szCs w:val="28"/>
              </w:rPr>
              <w:t>3</w:t>
            </w:r>
          </w:p>
        </w:tc>
        <w:tc>
          <w:tcPr>
            <w:tcW w:w="6130" w:type="dxa"/>
            <w:tcBorders>
              <w:top w:val="single" w:sz="4" w:space="0" w:color="000000"/>
              <w:left w:val="single" w:sz="4" w:space="0" w:color="000000"/>
              <w:bottom w:val="single" w:sz="4" w:space="0" w:color="000000"/>
            </w:tcBorders>
            <w:shd w:val="clear" w:color="auto" w:fill="auto"/>
          </w:tcPr>
          <w:p w:rsidR="00B371E0" w:rsidRPr="00BB0522" w:rsidRDefault="00B371E0" w:rsidP="009B7B42">
            <w:pPr>
              <w:spacing w:after="0" w:line="240" w:lineRule="auto"/>
              <w:ind w:left="65"/>
              <w:rPr>
                <w:rFonts w:ascii="Times New Roman" w:hAnsi="Times New Roman"/>
                <w:bCs/>
                <w:iCs/>
                <w:sz w:val="28"/>
                <w:szCs w:val="28"/>
                <w:lang w:val="uk-UA"/>
              </w:rPr>
            </w:pPr>
            <w:r w:rsidRPr="00BB0522">
              <w:rPr>
                <w:rFonts w:ascii="Times New Roman" w:hAnsi="Times New Roman"/>
                <w:iCs/>
                <w:sz w:val="28"/>
                <w:szCs w:val="28"/>
              </w:rPr>
              <w:t xml:space="preserve">Виступ студента на </w:t>
            </w:r>
            <w:proofErr w:type="gramStart"/>
            <w:r w:rsidRPr="00BB0522">
              <w:rPr>
                <w:rFonts w:ascii="Times New Roman" w:hAnsi="Times New Roman"/>
                <w:iCs/>
                <w:sz w:val="28"/>
                <w:szCs w:val="28"/>
              </w:rPr>
              <w:t>п</w:t>
            </w:r>
            <w:proofErr w:type="gramEnd"/>
            <w:r w:rsidRPr="00BB0522">
              <w:rPr>
                <w:rFonts w:ascii="Times New Roman" w:hAnsi="Times New Roman"/>
                <w:iCs/>
                <w:sz w:val="28"/>
                <w:szCs w:val="28"/>
              </w:rPr>
              <w:t>ідсумковій конференції</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10</w:t>
            </w:r>
          </w:p>
        </w:tc>
      </w:tr>
      <w:tr w:rsidR="00B371E0" w:rsidRPr="00BB0522" w:rsidTr="009B7B42">
        <w:tc>
          <w:tcPr>
            <w:tcW w:w="7020" w:type="dxa"/>
            <w:gridSpan w:val="2"/>
            <w:tcBorders>
              <w:top w:val="single" w:sz="4" w:space="0" w:color="000000"/>
              <w:left w:val="single" w:sz="4" w:space="0" w:color="000000"/>
              <w:bottom w:val="single" w:sz="4" w:space="0" w:color="000000"/>
            </w:tcBorders>
            <w:shd w:val="clear" w:color="auto" w:fill="auto"/>
          </w:tcPr>
          <w:p w:rsidR="00B371E0" w:rsidRPr="00BB0522" w:rsidRDefault="00B371E0" w:rsidP="009B7B42">
            <w:pPr>
              <w:pStyle w:val="7"/>
              <w:spacing w:before="0" w:after="0" w:line="240" w:lineRule="auto"/>
              <w:rPr>
                <w:rFonts w:ascii="Times New Roman" w:hAnsi="Times New Roman"/>
                <w:iCs/>
                <w:sz w:val="28"/>
                <w:szCs w:val="28"/>
              </w:rPr>
            </w:pPr>
            <w:r w:rsidRPr="00BB0522">
              <w:rPr>
                <w:rFonts w:ascii="Times New Roman" w:hAnsi="Times New Roman"/>
                <w:b/>
                <w:iCs/>
                <w:sz w:val="28"/>
                <w:szCs w:val="28"/>
              </w:rPr>
              <w:t>Сума</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B371E0" w:rsidRPr="00BB0522" w:rsidRDefault="00B371E0" w:rsidP="009B7B42">
            <w:pPr>
              <w:spacing w:after="0" w:line="240" w:lineRule="auto"/>
              <w:ind w:left="65"/>
              <w:jc w:val="center"/>
              <w:rPr>
                <w:rFonts w:ascii="Times New Roman" w:hAnsi="Times New Roman"/>
                <w:sz w:val="28"/>
                <w:szCs w:val="28"/>
              </w:rPr>
            </w:pPr>
            <w:r w:rsidRPr="00BB0522">
              <w:rPr>
                <w:rFonts w:ascii="Times New Roman" w:hAnsi="Times New Roman"/>
                <w:bCs/>
                <w:iCs/>
                <w:sz w:val="28"/>
                <w:szCs w:val="28"/>
                <w:lang w:val="uk-UA"/>
              </w:rPr>
              <w:t>100</w:t>
            </w:r>
          </w:p>
        </w:tc>
      </w:tr>
    </w:tbl>
    <w:p w:rsidR="00B371E0" w:rsidRPr="00B371E0" w:rsidRDefault="00B371E0" w:rsidP="00B371E0">
      <w:pPr>
        <w:spacing w:after="0" w:line="240" w:lineRule="auto"/>
        <w:jc w:val="center"/>
        <w:rPr>
          <w:rFonts w:ascii="Times New Roman" w:hAnsi="Times New Roman"/>
          <w:sz w:val="30"/>
          <w:szCs w:val="30"/>
        </w:rPr>
      </w:pPr>
    </w:p>
    <w:p w:rsidR="00B371E0" w:rsidRPr="00B371E0" w:rsidRDefault="00B371E0" w:rsidP="00B371E0">
      <w:pPr>
        <w:pStyle w:val="21"/>
        <w:ind w:firstLine="540"/>
        <w:jc w:val="both"/>
        <w:rPr>
          <w:b/>
          <w:bCs/>
          <w:i/>
          <w:iCs/>
          <w:sz w:val="30"/>
          <w:szCs w:val="30"/>
        </w:rPr>
      </w:pPr>
      <w:r w:rsidRPr="00B371E0">
        <w:rPr>
          <w:sz w:val="30"/>
          <w:szCs w:val="30"/>
        </w:rPr>
        <w:t>Розроблена наступна система оцінки в певних рівнях:</w:t>
      </w:r>
    </w:p>
    <w:p w:rsidR="00B371E0" w:rsidRPr="00B371E0" w:rsidRDefault="00B371E0" w:rsidP="00B371E0">
      <w:pPr>
        <w:pStyle w:val="21"/>
        <w:ind w:firstLine="540"/>
        <w:jc w:val="both"/>
        <w:rPr>
          <w:b/>
          <w:bCs/>
          <w:i/>
          <w:iCs/>
          <w:color w:val="auto"/>
          <w:sz w:val="30"/>
          <w:szCs w:val="30"/>
        </w:rPr>
      </w:pPr>
      <w:r w:rsidRPr="00B371E0">
        <w:rPr>
          <w:b/>
          <w:bCs/>
          <w:i/>
          <w:iCs/>
          <w:sz w:val="30"/>
          <w:szCs w:val="30"/>
        </w:rPr>
        <w:t xml:space="preserve">«Зараховано» </w:t>
      </w:r>
      <w:r w:rsidRPr="00B371E0">
        <w:rPr>
          <w:sz w:val="30"/>
          <w:szCs w:val="30"/>
        </w:rPr>
        <w:t xml:space="preserve">ставиться студенту, який у повному обсязі і на високому рівні виконав програму практики, проявивши при цьому самостійність, ініціативність, творчий підхід. Звітна документація подана у встановлений термін та у повному обсязі, немає зауважень щодо її оформлення та змісту. Відгук керівника позитивний.Повні і точні відповіді на всі запитання учасників підсумкової конференції. </w:t>
      </w:r>
      <w:r w:rsidRPr="00B371E0">
        <w:rPr>
          <w:color w:val="auto"/>
          <w:sz w:val="30"/>
          <w:szCs w:val="30"/>
        </w:rPr>
        <w:t>Допускаються н</w:t>
      </w:r>
      <w:r w:rsidRPr="00B371E0">
        <w:rPr>
          <w:sz w:val="30"/>
          <w:szCs w:val="30"/>
        </w:rPr>
        <w:t xml:space="preserve">есуттєві зауваження щодо змісту і оформлення звіту. </w:t>
      </w:r>
    </w:p>
    <w:p w:rsidR="00B371E0" w:rsidRPr="00B371E0" w:rsidRDefault="00B371E0" w:rsidP="00B371E0">
      <w:pPr>
        <w:pStyle w:val="21"/>
        <w:ind w:firstLine="540"/>
        <w:jc w:val="both"/>
        <w:rPr>
          <w:sz w:val="30"/>
          <w:szCs w:val="30"/>
        </w:rPr>
      </w:pPr>
      <w:r w:rsidRPr="00B371E0">
        <w:rPr>
          <w:b/>
          <w:bCs/>
          <w:i/>
          <w:iCs/>
          <w:color w:val="auto"/>
          <w:sz w:val="30"/>
          <w:szCs w:val="30"/>
        </w:rPr>
        <w:t xml:space="preserve">«Не зараховано» </w:t>
      </w:r>
      <w:r w:rsidRPr="00B371E0">
        <w:rPr>
          <w:color w:val="auto"/>
          <w:sz w:val="30"/>
          <w:szCs w:val="30"/>
        </w:rPr>
        <w:t xml:space="preserve">ставиться студенту, який не виконав програму практики або виконав програму практики не в повному обсязі. Звітна документація не представлена </w:t>
      </w:r>
      <w:r w:rsidRPr="00B371E0">
        <w:rPr>
          <w:sz w:val="30"/>
          <w:szCs w:val="30"/>
        </w:rPr>
        <w:t xml:space="preserve">або оформлена недбало. Характеристика студента, що стосується ставлення до практики і трудової дисципліни, — негативна. При відповідях на запитання учасників підсумкової </w:t>
      </w:r>
      <w:r w:rsidRPr="00B371E0">
        <w:rPr>
          <w:sz w:val="30"/>
          <w:szCs w:val="30"/>
        </w:rPr>
        <w:lastRenderedPageBreak/>
        <w:t>конференції студент припускається помилок, не має твердих знань. Окремі або всі відповіді при захисті практики були незадовільними</w:t>
      </w:r>
      <w:r w:rsidRPr="00B371E0">
        <w:rPr>
          <w:color w:val="auto"/>
          <w:sz w:val="30"/>
          <w:szCs w:val="30"/>
        </w:rPr>
        <w:t xml:space="preserve">. </w:t>
      </w:r>
      <w:r w:rsidRPr="00B371E0">
        <w:rPr>
          <w:sz w:val="30"/>
          <w:szCs w:val="30"/>
        </w:rPr>
        <w:t>Щодо такого студента кафедрою може бути прийнято рішення про повторне проходження практики.</w:t>
      </w:r>
    </w:p>
    <w:p w:rsidR="00B371E0" w:rsidRPr="00B371E0" w:rsidRDefault="00B371E0" w:rsidP="00B371E0">
      <w:pPr>
        <w:spacing w:after="0" w:line="240" w:lineRule="auto"/>
        <w:jc w:val="center"/>
        <w:rPr>
          <w:rFonts w:ascii="Times New Roman" w:hAnsi="Times New Roman"/>
          <w:b/>
          <w:bCs/>
          <w:i/>
          <w:iCs/>
          <w:sz w:val="30"/>
          <w:szCs w:val="30"/>
          <w:lang w:val="uk-UA"/>
        </w:rPr>
      </w:pPr>
    </w:p>
    <w:p w:rsidR="00B371E0" w:rsidRPr="00B371E0" w:rsidRDefault="00B371E0" w:rsidP="00461FFC">
      <w:pPr>
        <w:pStyle w:val="21"/>
        <w:ind w:firstLine="540"/>
        <w:jc w:val="center"/>
        <w:rPr>
          <w:bCs/>
          <w:sz w:val="30"/>
          <w:szCs w:val="30"/>
        </w:rPr>
      </w:pPr>
      <w:r w:rsidRPr="00B371E0">
        <w:rPr>
          <w:b/>
          <w:bCs/>
          <w:sz w:val="30"/>
          <w:szCs w:val="30"/>
        </w:rPr>
        <w:t xml:space="preserve">5. </w:t>
      </w:r>
      <w:r w:rsidR="00F324F5" w:rsidRPr="00B371E0">
        <w:rPr>
          <w:b/>
          <w:sz w:val="30"/>
          <w:szCs w:val="30"/>
        </w:rPr>
        <w:t>Підведення підсумків практики</w:t>
      </w:r>
    </w:p>
    <w:p w:rsidR="00BB0522" w:rsidRPr="00B371E0" w:rsidRDefault="00B371E0" w:rsidP="00BB0522">
      <w:pPr>
        <w:spacing w:after="0" w:line="240" w:lineRule="auto"/>
        <w:ind w:firstLine="708"/>
        <w:jc w:val="both"/>
        <w:rPr>
          <w:rFonts w:ascii="Times New Roman" w:hAnsi="Times New Roman"/>
          <w:sz w:val="30"/>
          <w:szCs w:val="30"/>
          <w:lang w:val="uk-UA"/>
        </w:rPr>
      </w:pPr>
      <w:r w:rsidRPr="00BB0522">
        <w:rPr>
          <w:rFonts w:ascii="Times New Roman" w:hAnsi="Times New Roman"/>
          <w:sz w:val="30"/>
          <w:szCs w:val="30"/>
        </w:rPr>
        <w:t xml:space="preserve">Науково-дослідна практика завершується </w:t>
      </w:r>
      <w:proofErr w:type="gramStart"/>
      <w:r w:rsidRPr="00BB0522">
        <w:rPr>
          <w:rFonts w:ascii="Times New Roman" w:hAnsi="Times New Roman"/>
          <w:sz w:val="30"/>
          <w:szCs w:val="30"/>
        </w:rPr>
        <w:t>п</w:t>
      </w:r>
      <w:proofErr w:type="gramEnd"/>
      <w:r w:rsidRPr="00BB0522">
        <w:rPr>
          <w:rFonts w:ascii="Times New Roman" w:hAnsi="Times New Roman"/>
          <w:sz w:val="30"/>
          <w:szCs w:val="30"/>
        </w:rPr>
        <w:t xml:space="preserve">ідсумковою конференцією. </w:t>
      </w:r>
      <w:proofErr w:type="gramStart"/>
      <w:r w:rsidRPr="00BB0522">
        <w:rPr>
          <w:rFonts w:ascii="Times New Roman" w:hAnsi="Times New Roman"/>
          <w:sz w:val="30"/>
          <w:szCs w:val="30"/>
        </w:rPr>
        <w:t>П</w:t>
      </w:r>
      <w:proofErr w:type="gramEnd"/>
      <w:r w:rsidRPr="00BB0522">
        <w:rPr>
          <w:rFonts w:ascii="Times New Roman" w:hAnsi="Times New Roman"/>
          <w:sz w:val="30"/>
          <w:szCs w:val="30"/>
        </w:rPr>
        <w:t>ісля закінчення практики студенти протягом трьох днів подають груповому керівнику звітні матеріали практики</w:t>
      </w:r>
      <w:r w:rsidR="00BB0522">
        <w:rPr>
          <w:sz w:val="30"/>
          <w:szCs w:val="30"/>
        </w:rPr>
        <w:t xml:space="preserve"> (</w:t>
      </w:r>
      <w:r w:rsidR="00BB0522" w:rsidRPr="00B371E0">
        <w:rPr>
          <w:rFonts w:ascii="Times New Roman" w:hAnsi="Times New Roman"/>
          <w:sz w:val="30"/>
          <w:szCs w:val="30"/>
          <w:lang w:val="uk-UA" w:eastAsia="uk-UA"/>
        </w:rPr>
        <w:t>індивідуальний  план  роботи  студента  практиканта  з  помітками  про  виконання кожного виду роботи та оцінкою за підписом методиста-керівника</w:t>
      </w:r>
      <w:r w:rsidR="00BB0522">
        <w:rPr>
          <w:rFonts w:ascii="Times New Roman" w:hAnsi="Times New Roman"/>
          <w:sz w:val="30"/>
          <w:szCs w:val="30"/>
          <w:lang w:val="uk-UA" w:eastAsia="uk-UA"/>
        </w:rPr>
        <w:t xml:space="preserve"> (див. додаток А)</w:t>
      </w:r>
      <w:r w:rsidR="00BB0522" w:rsidRPr="00B371E0">
        <w:rPr>
          <w:rFonts w:ascii="Times New Roman" w:hAnsi="Times New Roman"/>
          <w:sz w:val="30"/>
          <w:szCs w:val="30"/>
          <w:lang w:val="uk-UA" w:eastAsia="uk-UA"/>
        </w:rPr>
        <w:t>; звіт про виконання індивідуального пла</w:t>
      </w:r>
      <w:r w:rsidR="00BB0522">
        <w:rPr>
          <w:rFonts w:ascii="Times New Roman" w:hAnsi="Times New Roman"/>
          <w:sz w:val="30"/>
          <w:szCs w:val="30"/>
          <w:lang w:val="uk-UA" w:eastAsia="uk-UA"/>
        </w:rPr>
        <w:t>ну роботи магістра-практиканта</w:t>
      </w:r>
      <w:r w:rsidR="00BB0522">
        <w:rPr>
          <w:sz w:val="30"/>
          <w:szCs w:val="30"/>
        </w:rPr>
        <w:t>)</w:t>
      </w:r>
      <w:r w:rsidRPr="00B371E0">
        <w:rPr>
          <w:sz w:val="30"/>
          <w:szCs w:val="30"/>
        </w:rPr>
        <w:t xml:space="preserve">. </w:t>
      </w:r>
      <w:r w:rsidR="00BB0522" w:rsidRPr="00B371E0">
        <w:rPr>
          <w:rFonts w:ascii="Times New Roman" w:hAnsi="Times New Roman"/>
          <w:sz w:val="30"/>
          <w:szCs w:val="30"/>
          <w:lang w:val="uk-UA"/>
        </w:rPr>
        <w:t xml:space="preserve">Зміст звіту повинен розкривати знання і уміння студента, набуті ним у вирішенні питань, визначених метою і завданням практики. Звіт має містити конкретний опис виконаної студентом роботи, а також відомості про виконання студентом усіх розділів програми практики та індивідуального завдання, висновки і пропозиції. </w:t>
      </w:r>
    </w:p>
    <w:p w:rsidR="00BB0522" w:rsidRPr="00B371E0" w:rsidRDefault="00BB0522" w:rsidP="00BB0522">
      <w:pPr>
        <w:spacing w:after="0" w:line="240" w:lineRule="auto"/>
        <w:ind w:firstLine="708"/>
        <w:jc w:val="both"/>
        <w:rPr>
          <w:rFonts w:ascii="Times New Roman" w:hAnsi="Times New Roman"/>
          <w:sz w:val="30"/>
          <w:szCs w:val="30"/>
        </w:rPr>
      </w:pPr>
      <w:r w:rsidRPr="00B371E0">
        <w:rPr>
          <w:rFonts w:ascii="Times New Roman" w:hAnsi="Times New Roman"/>
          <w:sz w:val="30"/>
          <w:szCs w:val="30"/>
          <w:lang w:val="uk-UA" w:eastAsia="uk-UA"/>
        </w:rPr>
        <w:t xml:space="preserve">Обсяг  звіту  складає  довільну  кількість  сторінок  комп’ютерного  набору.  Титульна сторінка оформляється за встановленою формою (див. додаток). </w:t>
      </w:r>
      <w:r w:rsidRPr="00B371E0">
        <w:rPr>
          <w:rFonts w:ascii="Times New Roman" w:hAnsi="Times New Roman"/>
          <w:sz w:val="30"/>
          <w:szCs w:val="30"/>
        </w:rPr>
        <w:t xml:space="preserve">Достовірність  викладеної  у  звіті  інформації  засвідчується  </w:t>
      </w:r>
      <w:proofErr w:type="gramStart"/>
      <w:r w:rsidRPr="00B371E0">
        <w:rPr>
          <w:rFonts w:ascii="Times New Roman" w:hAnsi="Times New Roman"/>
          <w:sz w:val="30"/>
          <w:szCs w:val="30"/>
        </w:rPr>
        <w:t>п</w:t>
      </w:r>
      <w:proofErr w:type="gramEnd"/>
      <w:r w:rsidRPr="00B371E0">
        <w:rPr>
          <w:rFonts w:ascii="Times New Roman" w:hAnsi="Times New Roman"/>
          <w:sz w:val="30"/>
          <w:szCs w:val="30"/>
        </w:rPr>
        <w:t>ідписомкерівника</w:t>
      </w:r>
      <w:r w:rsidRPr="00B371E0">
        <w:rPr>
          <w:rFonts w:ascii="Times New Roman" w:hAnsi="Times New Roman"/>
          <w:sz w:val="30"/>
          <w:szCs w:val="30"/>
          <w:lang w:val="uk-UA"/>
        </w:rPr>
        <w:t>-методиста</w:t>
      </w:r>
      <w:r w:rsidRPr="00B371E0">
        <w:rPr>
          <w:rFonts w:ascii="Times New Roman" w:hAnsi="Times New Roman"/>
          <w:sz w:val="30"/>
          <w:szCs w:val="30"/>
        </w:rPr>
        <w:t xml:space="preserve"> практики.</w:t>
      </w:r>
    </w:p>
    <w:p w:rsidR="00B371E0" w:rsidRPr="00B371E0" w:rsidRDefault="00B371E0" w:rsidP="00461FFC">
      <w:pPr>
        <w:pStyle w:val="21"/>
        <w:ind w:firstLine="540"/>
        <w:jc w:val="both"/>
        <w:rPr>
          <w:sz w:val="30"/>
          <w:szCs w:val="30"/>
        </w:rPr>
      </w:pPr>
      <w:r w:rsidRPr="00461FFC">
        <w:rPr>
          <w:i/>
          <w:iCs/>
          <w:sz w:val="30"/>
          <w:szCs w:val="30"/>
        </w:rPr>
        <w:t xml:space="preserve">Порядок захисту та підведення підсумків практики. </w:t>
      </w:r>
      <w:r w:rsidRPr="00461FFC">
        <w:rPr>
          <w:sz w:val="30"/>
          <w:szCs w:val="30"/>
        </w:rPr>
        <w:t>До захисту</w:t>
      </w:r>
      <w:r w:rsidRPr="00B371E0">
        <w:rPr>
          <w:sz w:val="30"/>
          <w:szCs w:val="30"/>
        </w:rPr>
        <w:t xml:space="preserve"> практики допускаються студенти, які своєчасно і в повному обсязі виконали програму практики і надали в зазначені терміни всю звітну документацію.</w:t>
      </w:r>
    </w:p>
    <w:p w:rsidR="00B371E0" w:rsidRPr="00B371E0" w:rsidRDefault="00B371E0" w:rsidP="00B371E0">
      <w:pPr>
        <w:pStyle w:val="21"/>
        <w:ind w:firstLine="540"/>
        <w:jc w:val="both"/>
        <w:rPr>
          <w:sz w:val="30"/>
          <w:szCs w:val="30"/>
        </w:rPr>
      </w:pPr>
      <w:r w:rsidRPr="00B371E0">
        <w:rPr>
          <w:sz w:val="30"/>
          <w:szCs w:val="30"/>
        </w:rPr>
        <w:t>Захист практики включає письмовий та усний публічний звіт студента-практиканта. Усний звіт студента включає: розкриття цілей і завдань практики, опис виконаної роботи з кількісними та якісними характеристиками, висновки і пропозиції щодо змісту та організації практики, вдосконалення програми практики.</w:t>
      </w:r>
    </w:p>
    <w:p w:rsidR="00B371E0" w:rsidRPr="00B371E0" w:rsidRDefault="00B371E0" w:rsidP="00B371E0">
      <w:pPr>
        <w:pStyle w:val="21"/>
        <w:ind w:firstLine="540"/>
        <w:jc w:val="both"/>
        <w:rPr>
          <w:color w:val="auto"/>
          <w:sz w:val="30"/>
          <w:szCs w:val="30"/>
        </w:rPr>
      </w:pPr>
      <w:r w:rsidRPr="00B371E0">
        <w:rPr>
          <w:sz w:val="30"/>
          <w:szCs w:val="30"/>
        </w:rPr>
        <w:t>Аналіз результатів практики проводиться за наступними критеріями:</w:t>
      </w:r>
    </w:p>
    <w:p w:rsidR="00B371E0" w:rsidRPr="00B371E0" w:rsidRDefault="00B371E0" w:rsidP="00B371E0">
      <w:pPr>
        <w:pStyle w:val="21"/>
        <w:ind w:firstLine="540"/>
        <w:jc w:val="both"/>
        <w:rPr>
          <w:color w:val="auto"/>
          <w:sz w:val="30"/>
          <w:szCs w:val="30"/>
        </w:rPr>
      </w:pPr>
      <w:r w:rsidRPr="00B371E0">
        <w:rPr>
          <w:color w:val="auto"/>
          <w:sz w:val="30"/>
          <w:szCs w:val="30"/>
        </w:rPr>
        <w:t>- обсяг виконаної роботи;</w:t>
      </w:r>
    </w:p>
    <w:p w:rsidR="00B371E0" w:rsidRPr="00B371E0" w:rsidRDefault="00B371E0" w:rsidP="00B371E0">
      <w:pPr>
        <w:pStyle w:val="21"/>
        <w:ind w:firstLine="540"/>
        <w:jc w:val="both"/>
        <w:rPr>
          <w:color w:val="auto"/>
          <w:sz w:val="30"/>
          <w:szCs w:val="30"/>
        </w:rPr>
      </w:pPr>
      <w:r w:rsidRPr="00B371E0">
        <w:rPr>
          <w:color w:val="auto"/>
          <w:sz w:val="30"/>
          <w:szCs w:val="30"/>
        </w:rPr>
        <w:t>- якість аналітичного звіту, висновків і пропозицій;</w:t>
      </w:r>
    </w:p>
    <w:p w:rsidR="00B371E0" w:rsidRPr="00B371E0" w:rsidRDefault="00B371E0" w:rsidP="00B371E0">
      <w:pPr>
        <w:pStyle w:val="21"/>
        <w:ind w:firstLine="540"/>
        <w:jc w:val="both"/>
        <w:rPr>
          <w:color w:val="auto"/>
          <w:sz w:val="30"/>
          <w:szCs w:val="30"/>
        </w:rPr>
      </w:pPr>
      <w:r w:rsidRPr="00B371E0">
        <w:rPr>
          <w:color w:val="auto"/>
          <w:sz w:val="30"/>
          <w:szCs w:val="30"/>
        </w:rPr>
        <w:t>- організованість, дисциплінованість і добросовісне ставлення до роботи студента-практиканта;</w:t>
      </w:r>
    </w:p>
    <w:p w:rsidR="00B371E0" w:rsidRPr="00B371E0" w:rsidRDefault="00B371E0" w:rsidP="00B371E0">
      <w:pPr>
        <w:pStyle w:val="21"/>
        <w:ind w:firstLine="540"/>
        <w:jc w:val="both"/>
        <w:rPr>
          <w:sz w:val="30"/>
          <w:szCs w:val="30"/>
        </w:rPr>
      </w:pPr>
      <w:r w:rsidRPr="00B371E0">
        <w:rPr>
          <w:color w:val="auto"/>
          <w:sz w:val="30"/>
          <w:szCs w:val="30"/>
        </w:rPr>
        <w:t>- своєчасність і якість подання звітної документації.</w:t>
      </w:r>
    </w:p>
    <w:p w:rsidR="00B371E0" w:rsidRPr="00B371E0" w:rsidRDefault="00B371E0" w:rsidP="00B371E0">
      <w:pPr>
        <w:pStyle w:val="21"/>
        <w:ind w:firstLine="540"/>
        <w:jc w:val="both"/>
        <w:rPr>
          <w:sz w:val="30"/>
          <w:szCs w:val="30"/>
        </w:rPr>
      </w:pPr>
      <w:r w:rsidRPr="00B371E0">
        <w:rPr>
          <w:sz w:val="30"/>
          <w:szCs w:val="30"/>
        </w:rPr>
        <w:t xml:space="preserve">Підсумки проведення кожної практики обговорюються на засіданні кафедри соціальної психології, а загальні підсумки практики </w:t>
      </w:r>
      <w:r w:rsidRPr="00B371E0">
        <w:rPr>
          <w:sz w:val="30"/>
          <w:szCs w:val="30"/>
        </w:rPr>
        <w:lastRenderedPageBreak/>
        <w:t xml:space="preserve">підбиваються на засіданні вченої  ради  філософського факультету ДВНЗ «Прикарпатський національний університет імені Василя Стефаника».  </w:t>
      </w:r>
    </w:p>
    <w:p w:rsidR="00461FFC" w:rsidRDefault="00461FFC" w:rsidP="00B371E0">
      <w:pPr>
        <w:spacing w:after="0" w:line="240" w:lineRule="auto"/>
        <w:jc w:val="center"/>
        <w:rPr>
          <w:rFonts w:ascii="Times New Roman" w:hAnsi="Times New Roman"/>
          <w:b/>
          <w:sz w:val="30"/>
          <w:szCs w:val="30"/>
          <w:lang w:val="uk-UA"/>
        </w:rPr>
      </w:pPr>
    </w:p>
    <w:p w:rsidR="00E70F5E" w:rsidRPr="008B3E26" w:rsidRDefault="00F324F5" w:rsidP="00B371E0">
      <w:pPr>
        <w:spacing w:after="0" w:line="240" w:lineRule="auto"/>
        <w:jc w:val="center"/>
        <w:rPr>
          <w:rFonts w:ascii="Times New Roman" w:hAnsi="Times New Roman"/>
          <w:b/>
          <w:sz w:val="30"/>
          <w:szCs w:val="30"/>
          <w:lang w:val="uk-UA"/>
        </w:rPr>
      </w:pPr>
      <w:r>
        <w:rPr>
          <w:rFonts w:ascii="Times New Roman" w:hAnsi="Times New Roman"/>
          <w:b/>
          <w:sz w:val="30"/>
          <w:szCs w:val="30"/>
          <w:lang w:val="uk-UA"/>
        </w:rPr>
        <w:t>6</w:t>
      </w:r>
      <w:r w:rsidR="005B4C80" w:rsidRPr="008B3E26">
        <w:rPr>
          <w:rFonts w:ascii="Times New Roman" w:hAnsi="Times New Roman"/>
          <w:b/>
          <w:sz w:val="30"/>
          <w:szCs w:val="30"/>
          <w:lang w:val="uk-UA"/>
        </w:rPr>
        <w:t xml:space="preserve">. </w:t>
      </w:r>
      <w:r w:rsidRPr="008B3E26">
        <w:rPr>
          <w:rFonts w:ascii="Times New Roman" w:hAnsi="Times New Roman"/>
          <w:b/>
          <w:sz w:val="30"/>
          <w:szCs w:val="30"/>
        </w:rPr>
        <w:t xml:space="preserve">Методичні рекомендації до </w:t>
      </w:r>
      <w:r w:rsidRPr="008B3E26">
        <w:rPr>
          <w:rFonts w:ascii="Times New Roman" w:hAnsi="Times New Roman"/>
          <w:b/>
          <w:sz w:val="30"/>
          <w:szCs w:val="30"/>
          <w:lang w:val="uk-UA"/>
        </w:rPr>
        <w:t xml:space="preserve">проведення наукового </w:t>
      </w:r>
      <w:proofErr w:type="gramStart"/>
      <w:r w:rsidRPr="008B3E26">
        <w:rPr>
          <w:rFonts w:ascii="Times New Roman" w:hAnsi="Times New Roman"/>
          <w:b/>
          <w:sz w:val="30"/>
          <w:szCs w:val="30"/>
          <w:lang w:val="uk-UA"/>
        </w:rPr>
        <w:t>досл</w:t>
      </w:r>
      <w:proofErr w:type="gramEnd"/>
      <w:r w:rsidRPr="008B3E26">
        <w:rPr>
          <w:rFonts w:ascii="Times New Roman" w:hAnsi="Times New Roman"/>
          <w:b/>
          <w:sz w:val="30"/>
          <w:szCs w:val="30"/>
          <w:lang w:val="uk-UA"/>
        </w:rPr>
        <w:t>ідження</w:t>
      </w:r>
    </w:p>
    <w:p w:rsidR="00BE1A3E" w:rsidRPr="008B3E26" w:rsidRDefault="00BE1A3E" w:rsidP="00BC712C">
      <w:pPr>
        <w:spacing w:after="0" w:line="240" w:lineRule="auto"/>
        <w:jc w:val="center"/>
        <w:rPr>
          <w:rFonts w:ascii="Times New Roman" w:hAnsi="Times New Roman"/>
          <w:b/>
          <w:sz w:val="30"/>
          <w:szCs w:val="30"/>
          <w:lang w:val="uk-UA"/>
        </w:rPr>
      </w:pP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Формою  існування  і розвитку науки є наукове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а саме наукова (науково-дослідна) діяльність, спрямована на отримання  і використання нових знань. Наукове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 – це діяльність, спрямована на всебічне вивчення об’єкту, процесу або явища, їх структури  і  зв'язків,  а  також  отримання  та упровадження  в практику  корисних для людини результатів. Об'єктом наукового дослідження є матеріальна або ідеальна системи,  а  предметом  – структура системи, взаємодія її елементів, різні властивості, закономірності розвитку тощо.</w:t>
      </w:r>
    </w:p>
    <w:p w:rsidR="00BE1A3E" w:rsidRPr="008B3E26" w:rsidRDefault="00BE1A3E" w:rsidP="00BC712C">
      <w:pPr>
        <w:spacing w:after="0" w:line="240" w:lineRule="auto"/>
        <w:ind w:firstLine="840"/>
        <w:jc w:val="both"/>
        <w:rPr>
          <w:rFonts w:ascii="Times New Roman" w:hAnsi="Times New Roman"/>
          <w:b/>
          <w:sz w:val="30"/>
          <w:szCs w:val="30"/>
          <w:lang w:val="uk-UA"/>
        </w:rPr>
      </w:pPr>
    </w:p>
    <w:p w:rsidR="00163B0D" w:rsidRPr="008B3E26" w:rsidRDefault="00163B0D" w:rsidP="00BC712C">
      <w:pPr>
        <w:spacing w:after="0" w:line="240" w:lineRule="auto"/>
        <w:ind w:firstLine="840"/>
        <w:jc w:val="both"/>
        <w:rPr>
          <w:rFonts w:ascii="Times New Roman" w:hAnsi="Times New Roman"/>
          <w:b/>
          <w:sz w:val="30"/>
          <w:szCs w:val="30"/>
        </w:rPr>
      </w:pPr>
      <w:r w:rsidRPr="008B3E26">
        <w:rPr>
          <w:rFonts w:ascii="Times New Roman" w:hAnsi="Times New Roman"/>
          <w:b/>
          <w:sz w:val="30"/>
          <w:szCs w:val="30"/>
        </w:rPr>
        <w:t>Етапи науково-дослідницької роботи</w:t>
      </w:r>
    </w:p>
    <w:p w:rsidR="00163B0D" w:rsidRPr="008B3E26" w:rsidRDefault="00163B0D" w:rsidP="00BC712C">
      <w:pPr>
        <w:spacing w:after="0" w:line="240" w:lineRule="auto"/>
        <w:ind w:firstLine="360"/>
        <w:jc w:val="both"/>
        <w:rPr>
          <w:rFonts w:ascii="Times New Roman" w:hAnsi="Times New Roman"/>
          <w:sz w:val="30"/>
          <w:szCs w:val="30"/>
        </w:rPr>
      </w:pPr>
      <w:r w:rsidRPr="008B3E26">
        <w:rPr>
          <w:rFonts w:ascii="Times New Roman" w:hAnsi="Times New Roman"/>
          <w:sz w:val="30"/>
          <w:szCs w:val="30"/>
        </w:rPr>
        <w:t xml:space="preserve">Науково-дослідний процес будь-якого класу, виду, з </w:t>
      </w:r>
      <w:proofErr w:type="gramStart"/>
      <w:r w:rsidRPr="008B3E26">
        <w:rPr>
          <w:rFonts w:ascii="Times New Roman" w:hAnsi="Times New Roman"/>
          <w:sz w:val="30"/>
          <w:szCs w:val="30"/>
        </w:rPr>
        <w:t>р</w:t>
      </w:r>
      <w:proofErr w:type="gramEnd"/>
      <w:r w:rsidRPr="008B3E26">
        <w:rPr>
          <w:rFonts w:ascii="Times New Roman" w:hAnsi="Times New Roman"/>
          <w:sz w:val="30"/>
          <w:szCs w:val="30"/>
        </w:rPr>
        <w:t>ізноманітними ознаками проходить, однак, за загальною схемою три стадії:</w:t>
      </w:r>
    </w:p>
    <w:p w:rsidR="00163B0D" w:rsidRPr="008B3E26" w:rsidRDefault="00163B0D" w:rsidP="004E6725">
      <w:pPr>
        <w:pStyle w:val="a3"/>
        <w:numPr>
          <w:ilvl w:val="0"/>
          <w:numId w:val="18"/>
        </w:numPr>
        <w:spacing w:after="0" w:line="240" w:lineRule="auto"/>
        <w:jc w:val="both"/>
        <w:rPr>
          <w:rFonts w:ascii="Times New Roman" w:hAnsi="Times New Roman"/>
          <w:sz w:val="30"/>
          <w:szCs w:val="30"/>
        </w:rPr>
      </w:pPr>
      <w:r w:rsidRPr="008B3E26">
        <w:rPr>
          <w:rFonts w:ascii="Times New Roman" w:hAnsi="Times New Roman"/>
          <w:sz w:val="30"/>
          <w:szCs w:val="30"/>
        </w:rPr>
        <w:t>Організаційна</w:t>
      </w:r>
      <w:r w:rsidR="00585641" w:rsidRPr="008B3E26">
        <w:rPr>
          <w:rFonts w:ascii="Times New Roman" w:hAnsi="Times New Roman"/>
          <w:sz w:val="30"/>
          <w:szCs w:val="30"/>
          <w:lang w:val="uk-UA"/>
        </w:rPr>
        <w:t>.</w:t>
      </w:r>
    </w:p>
    <w:p w:rsidR="00163B0D" w:rsidRPr="008B3E26" w:rsidRDefault="00163B0D" w:rsidP="004E6725">
      <w:pPr>
        <w:pStyle w:val="a3"/>
        <w:numPr>
          <w:ilvl w:val="0"/>
          <w:numId w:val="18"/>
        </w:numPr>
        <w:spacing w:after="0" w:line="240" w:lineRule="auto"/>
        <w:jc w:val="both"/>
        <w:rPr>
          <w:rFonts w:ascii="Times New Roman" w:hAnsi="Times New Roman"/>
          <w:sz w:val="30"/>
          <w:szCs w:val="30"/>
        </w:rPr>
      </w:pP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ідна</w:t>
      </w:r>
      <w:r w:rsidR="00585641" w:rsidRPr="008B3E26">
        <w:rPr>
          <w:rFonts w:ascii="Times New Roman" w:hAnsi="Times New Roman"/>
          <w:sz w:val="30"/>
          <w:szCs w:val="30"/>
          <w:lang w:val="uk-UA"/>
        </w:rPr>
        <w:t>.</w:t>
      </w:r>
    </w:p>
    <w:p w:rsidR="00163B0D" w:rsidRPr="008B3E26" w:rsidRDefault="00163B0D" w:rsidP="004E6725">
      <w:pPr>
        <w:pStyle w:val="a3"/>
        <w:numPr>
          <w:ilvl w:val="0"/>
          <w:numId w:val="18"/>
        </w:numPr>
        <w:spacing w:after="0" w:line="240" w:lineRule="auto"/>
        <w:jc w:val="both"/>
        <w:rPr>
          <w:rFonts w:ascii="Times New Roman" w:hAnsi="Times New Roman"/>
          <w:sz w:val="30"/>
          <w:szCs w:val="30"/>
        </w:rPr>
      </w:pPr>
      <w:r w:rsidRPr="008B3E26">
        <w:rPr>
          <w:rFonts w:ascii="Times New Roman" w:hAnsi="Times New Roman"/>
          <w:sz w:val="30"/>
          <w:szCs w:val="30"/>
        </w:rPr>
        <w:t xml:space="preserve">Реалізації результатів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w:t>
      </w:r>
      <w:r w:rsidR="00585641" w:rsidRPr="008B3E26">
        <w:rPr>
          <w:rFonts w:ascii="Times New Roman" w:hAnsi="Times New Roman"/>
          <w:sz w:val="30"/>
          <w:szCs w:val="30"/>
          <w:lang w:val="uk-UA"/>
        </w:rPr>
        <w:t>.</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На організаційній стадії вивчають стан об'єкта і виконують організаційно-методичну </w:t>
      </w:r>
      <w:proofErr w:type="gramStart"/>
      <w:r w:rsidRPr="008B3E26">
        <w:rPr>
          <w:rFonts w:ascii="Times New Roman" w:hAnsi="Times New Roman"/>
          <w:sz w:val="30"/>
          <w:szCs w:val="30"/>
        </w:rPr>
        <w:t>п</w:t>
      </w:r>
      <w:proofErr w:type="gramEnd"/>
      <w:r w:rsidRPr="008B3E26">
        <w:rPr>
          <w:rFonts w:ascii="Times New Roman" w:hAnsi="Times New Roman"/>
          <w:sz w:val="30"/>
          <w:szCs w:val="30"/>
        </w:rPr>
        <w:t xml:space="preserve">ідготовку дослідження. Вивчення стану об'єкта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передбачає конкретизацію теми та попереднє визначення теоретичних передумов її дослідження. Конкретизуючи тему, визначають її місце в науковій проблемі; встановлюють зв'язок між суміжними темами, що раніше виконувалися іншими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ідниками або плануються до виконання; визначають та обґрунтовують об'єкти дослідження. Вивчення теоретичних передумов містить вивчення стану об'єкта, наукової й теоретичної новизни гіпотез, що висуваються до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Організаційно-методична </w:t>
      </w:r>
      <w:proofErr w:type="gramStart"/>
      <w:r w:rsidRPr="008B3E26">
        <w:rPr>
          <w:rFonts w:ascii="Times New Roman" w:hAnsi="Times New Roman"/>
          <w:sz w:val="30"/>
          <w:szCs w:val="30"/>
        </w:rPr>
        <w:t>п</w:t>
      </w:r>
      <w:proofErr w:type="gramEnd"/>
      <w:r w:rsidRPr="008B3E26">
        <w:rPr>
          <w:rFonts w:ascii="Times New Roman" w:hAnsi="Times New Roman"/>
          <w:sz w:val="30"/>
          <w:szCs w:val="30"/>
        </w:rPr>
        <w:t>ідготовка наукового дослідження передбачає складання плану дослідження теми, методики дослідження і робочого плану.</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На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ідній стадії відбувається створення нової інформації, а потім перетворення її за допомогою наукових методів дослідження згідно з програмою дослідження. Створення нової інформації становить проведення спостереження за об’єктом, вибі</w:t>
      </w:r>
      <w:proofErr w:type="gramStart"/>
      <w:r w:rsidRPr="008B3E26">
        <w:rPr>
          <w:rFonts w:ascii="Times New Roman" w:hAnsi="Times New Roman"/>
          <w:sz w:val="30"/>
          <w:szCs w:val="30"/>
        </w:rPr>
        <w:t>р</w:t>
      </w:r>
      <w:proofErr w:type="gramEnd"/>
      <w:r w:rsidRPr="008B3E26">
        <w:rPr>
          <w:rFonts w:ascii="Times New Roman" w:hAnsi="Times New Roman"/>
          <w:sz w:val="30"/>
          <w:szCs w:val="30"/>
        </w:rPr>
        <w:t xml:space="preserve"> оцінних критеріїв, виявлення позитивних і негативних чинників, що впливають на стан </w:t>
      </w:r>
      <w:r w:rsidRPr="008B3E26">
        <w:rPr>
          <w:rFonts w:ascii="Times New Roman" w:hAnsi="Times New Roman"/>
          <w:sz w:val="30"/>
          <w:szCs w:val="30"/>
        </w:rPr>
        <w:lastRenderedPageBreak/>
        <w:t xml:space="preserve">об'єкта дослідження, тощо. Отриману інформацію класифікують і групують для подальшого перетворення її згідно з метою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На наступному етапі виконують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із застосуванням різних наукових методів: проводиться доведення гіпотез, що були висунуті, формулювання висновків і рекомендацій, постановка експериментів, корегування попередніх висновків і результатів, оприлюднення результатів і висновків. На стадії реалізації результатів дослідження проводиться узагальнення та апробація отриманих результатів, а потім упровадження їх у практику в тій </w:t>
      </w:r>
      <w:proofErr w:type="gramStart"/>
      <w:r w:rsidRPr="008B3E26">
        <w:rPr>
          <w:rFonts w:ascii="Times New Roman" w:hAnsi="Times New Roman"/>
          <w:sz w:val="30"/>
          <w:szCs w:val="30"/>
        </w:rPr>
        <w:t>чи інш</w:t>
      </w:r>
      <w:proofErr w:type="gramEnd"/>
      <w:r w:rsidRPr="008B3E26">
        <w:rPr>
          <w:rFonts w:ascii="Times New Roman" w:hAnsi="Times New Roman"/>
          <w:sz w:val="30"/>
          <w:szCs w:val="30"/>
        </w:rPr>
        <w:t>ій формі.</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t xml:space="preserve">Виконання наукового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незалежно від його кваліфікаційного рівня передбачає дотримання відповідних </w:t>
      </w:r>
      <w:r w:rsidRPr="008B3E26">
        <w:rPr>
          <w:rFonts w:ascii="Times New Roman" w:hAnsi="Times New Roman"/>
          <w:b/>
          <w:sz w:val="30"/>
          <w:szCs w:val="30"/>
        </w:rPr>
        <w:t>принципів</w:t>
      </w:r>
      <w:r w:rsidRPr="008B3E26">
        <w:rPr>
          <w:rFonts w:ascii="Times New Roman" w:hAnsi="Times New Roman"/>
          <w:sz w:val="30"/>
          <w:szCs w:val="30"/>
        </w:rPr>
        <w:t xml:space="preserve"> розроблених у методології науки. Серед найбільш актуальних принципів наукового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зазаначимо: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Об’єктивність, тобто виключення одностороннього мислення,  суб’єктивності.  Цей принцип  вимагає  використання  методів  та  процедур,  що  дозволяють  отримати максимум  знань,  дотримання  логіки, обґрунтування,  забезпечення  доказі</w:t>
      </w:r>
      <w:proofErr w:type="gramStart"/>
      <w:r w:rsidRPr="008B3E26">
        <w:rPr>
          <w:rFonts w:ascii="Times New Roman" w:hAnsi="Times New Roman"/>
          <w:sz w:val="30"/>
          <w:szCs w:val="30"/>
        </w:rPr>
        <w:t>в</w:t>
      </w:r>
      <w:proofErr w:type="gramEnd"/>
      <w:r w:rsidRPr="008B3E26">
        <w:rPr>
          <w:rFonts w:ascii="Times New Roman" w:hAnsi="Times New Roman"/>
          <w:sz w:val="30"/>
          <w:szCs w:val="30"/>
        </w:rPr>
        <w:t xml:space="preserve">.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Виділення основних факторів, що визначають кінцевий результат (необхідно виділяти головне з </w:t>
      </w:r>
      <w:proofErr w:type="gramStart"/>
      <w:r w:rsidRPr="008B3E26">
        <w:rPr>
          <w:rFonts w:ascii="Times New Roman" w:hAnsi="Times New Roman"/>
          <w:sz w:val="30"/>
          <w:szCs w:val="30"/>
        </w:rPr>
        <w:t>р</w:t>
      </w:r>
      <w:proofErr w:type="gramEnd"/>
      <w:r w:rsidRPr="008B3E26">
        <w:rPr>
          <w:rFonts w:ascii="Times New Roman" w:hAnsi="Times New Roman"/>
          <w:sz w:val="30"/>
          <w:szCs w:val="30"/>
        </w:rPr>
        <w:t xml:space="preserve">ізномаїття факторів).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Єдність історичного та логічного (до уваги беруться історія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іджуваного об’єкта, сучасний стан та перспективи подальшої розробки).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Концептуальна  єдність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Відповідність наявного </w:t>
      </w:r>
      <w:proofErr w:type="gramStart"/>
      <w:r w:rsidRPr="008B3E26">
        <w:rPr>
          <w:rFonts w:ascii="Times New Roman" w:hAnsi="Times New Roman"/>
          <w:sz w:val="30"/>
          <w:szCs w:val="30"/>
        </w:rPr>
        <w:t>р</w:t>
      </w:r>
      <w:proofErr w:type="gramEnd"/>
      <w:r w:rsidRPr="008B3E26">
        <w:rPr>
          <w:rFonts w:ascii="Times New Roman" w:hAnsi="Times New Roman"/>
          <w:sz w:val="30"/>
          <w:szCs w:val="30"/>
        </w:rPr>
        <w:t xml:space="preserve">івня з цілями дослідження.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Системність  (використання  певної  системи,  а  також  взаємозв’язок  з  іншими об’єктами).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Принцип  наукової  етики  (використання  системи  посилань  до  першоджерел з метою чіткого  розмежування  існуючих  наукових  надбань  в  конкретному  напрямку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та висновків, що їх робить автор дослідження). </w:t>
      </w:r>
    </w:p>
    <w:p w:rsidR="00163B0D" w:rsidRPr="008B3E26" w:rsidRDefault="00163B0D" w:rsidP="004E6725">
      <w:pPr>
        <w:pStyle w:val="a3"/>
        <w:numPr>
          <w:ilvl w:val="0"/>
          <w:numId w:val="19"/>
        </w:numPr>
        <w:spacing w:after="0" w:line="240" w:lineRule="auto"/>
        <w:jc w:val="both"/>
        <w:rPr>
          <w:rFonts w:ascii="Times New Roman" w:hAnsi="Times New Roman"/>
          <w:sz w:val="30"/>
          <w:szCs w:val="30"/>
        </w:rPr>
      </w:pPr>
      <w:r w:rsidRPr="008B3E26">
        <w:rPr>
          <w:rFonts w:ascii="Times New Roman" w:hAnsi="Times New Roman"/>
          <w:sz w:val="30"/>
          <w:szCs w:val="30"/>
        </w:rPr>
        <w:t xml:space="preserve">Принцип зв’язності  (усі  структурні  частини  мають  бути  логічно,  </w:t>
      </w:r>
      <w:proofErr w:type="gramStart"/>
      <w:r w:rsidRPr="008B3E26">
        <w:rPr>
          <w:rFonts w:ascii="Times New Roman" w:hAnsi="Times New Roman"/>
          <w:sz w:val="30"/>
          <w:szCs w:val="30"/>
        </w:rPr>
        <w:t>посл</w:t>
      </w:r>
      <w:proofErr w:type="gramEnd"/>
      <w:r w:rsidRPr="008B3E26">
        <w:rPr>
          <w:rFonts w:ascii="Times New Roman" w:hAnsi="Times New Roman"/>
          <w:sz w:val="30"/>
          <w:szCs w:val="30"/>
        </w:rPr>
        <w:t xml:space="preserve">ідовно викладеними та бути взаємопов’язаними між собою).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sz w:val="30"/>
          <w:szCs w:val="30"/>
        </w:rPr>
        <w:t xml:space="preserve">Методи </w:t>
      </w:r>
      <w:proofErr w:type="gramStart"/>
      <w:r w:rsidRPr="008B3E26">
        <w:rPr>
          <w:rFonts w:ascii="Times New Roman" w:hAnsi="Times New Roman"/>
          <w:b/>
          <w:sz w:val="30"/>
          <w:szCs w:val="30"/>
        </w:rPr>
        <w:t>досл</w:t>
      </w:r>
      <w:proofErr w:type="gramEnd"/>
      <w:r w:rsidRPr="008B3E26">
        <w:rPr>
          <w:rFonts w:ascii="Times New Roman" w:hAnsi="Times New Roman"/>
          <w:b/>
          <w:sz w:val="30"/>
          <w:szCs w:val="30"/>
        </w:rPr>
        <w:t>ідження</w:t>
      </w:r>
      <w:r w:rsidRPr="008B3E26">
        <w:rPr>
          <w:rFonts w:ascii="Times New Roman" w:hAnsi="Times New Roman"/>
          <w:sz w:val="30"/>
          <w:szCs w:val="30"/>
        </w:rPr>
        <w:t xml:space="preserve">. У науковій роботі використовують методи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для досягнення поставленої мети. Щоб отримати достовірні результати, рекомендується використовувати </w:t>
      </w:r>
      <w:proofErr w:type="gramStart"/>
      <w:r w:rsidRPr="008B3E26">
        <w:rPr>
          <w:rFonts w:ascii="Times New Roman" w:hAnsi="Times New Roman"/>
          <w:sz w:val="30"/>
          <w:szCs w:val="30"/>
        </w:rPr>
        <w:t>р</w:t>
      </w:r>
      <w:proofErr w:type="gramEnd"/>
      <w:r w:rsidRPr="008B3E26">
        <w:rPr>
          <w:rFonts w:ascii="Times New Roman" w:hAnsi="Times New Roman"/>
          <w:sz w:val="30"/>
          <w:szCs w:val="30"/>
        </w:rPr>
        <w:t xml:space="preserve">ізноманітні методи. При проведенні психологічних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іджень частіше використовуються наступні методи:</w:t>
      </w:r>
    </w:p>
    <w:p w:rsidR="00163B0D" w:rsidRPr="008B3E26" w:rsidRDefault="00163B0D" w:rsidP="004E6725">
      <w:pPr>
        <w:pStyle w:val="a3"/>
        <w:numPr>
          <w:ilvl w:val="0"/>
          <w:numId w:val="20"/>
        </w:numPr>
        <w:spacing w:after="0" w:line="240" w:lineRule="auto"/>
        <w:jc w:val="both"/>
        <w:rPr>
          <w:rFonts w:ascii="Times New Roman" w:hAnsi="Times New Roman"/>
          <w:sz w:val="30"/>
          <w:szCs w:val="30"/>
        </w:rPr>
      </w:pPr>
      <w:r w:rsidRPr="008B3E26">
        <w:rPr>
          <w:rFonts w:ascii="Times New Roman" w:hAnsi="Times New Roman"/>
          <w:sz w:val="30"/>
          <w:szCs w:val="30"/>
        </w:rPr>
        <w:t xml:space="preserve">теоретичні: індукція та дедукція, аналіз і синтез; порівняння, класифікація, абстрагування, конкретизація, систематизація; узагальнення, формалізація, моделювання: наочно-образні, вербальні, </w:t>
      </w:r>
      <w:r w:rsidRPr="008B3E26">
        <w:rPr>
          <w:rFonts w:ascii="Times New Roman" w:hAnsi="Times New Roman"/>
          <w:sz w:val="30"/>
          <w:szCs w:val="30"/>
        </w:rPr>
        <w:lastRenderedPageBreak/>
        <w:t>знакові (символічні) та математичні (графіки, гістограми) та інші моделі;</w:t>
      </w:r>
    </w:p>
    <w:p w:rsidR="00163B0D" w:rsidRPr="008B3E26" w:rsidRDefault="00163B0D" w:rsidP="004E6725">
      <w:pPr>
        <w:pStyle w:val="a3"/>
        <w:numPr>
          <w:ilvl w:val="0"/>
          <w:numId w:val="20"/>
        </w:numPr>
        <w:spacing w:after="0" w:line="240" w:lineRule="auto"/>
        <w:jc w:val="both"/>
        <w:rPr>
          <w:rFonts w:ascii="Times New Roman" w:hAnsi="Times New Roman"/>
          <w:sz w:val="30"/>
          <w:szCs w:val="30"/>
        </w:rPr>
      </w:pPr>
      <w:r w:rsidRPr="008B3E26">
        <w:rPr>
          <w:rFonts w:ascii="Times New Roman" w:hAnsi="Times New Roman"/>
          <w:sz w:val="30"/>
          <w:szCs w:val="30"/>
        </w:rPr>
        <w:t>емпіричні методи: спостереження; усне опитування: бесіда, інтерв’ю; письмове опитування: анкетування, тестування, рейтинг; експеримент, узагальнення незалежних характеристик, аналіз документів і продуктів діяльності.</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Важливим етапом науково-дослідної роботи є </w:t>
      </w:r>
      <w:r w:rsidRPr="008B3E26">
        <w:rPr>
          <w:rFonts w:ascii="Times New Roman" w:hAnsi="Times New Roman"/>
          <w:b/>
          <w:sz w:val="30"/>
          <w:szCs w:val="30"/>
        </w:rPr>
        <w:t>вибір теми дослідження</w:t>
      </w:r>
      <w:proofErr w:type="gramStart"/>
      <w:r w:rsidRPr="008B3E26">
        <w:rPr>
          <w:rFonts w:ascii="Times New Roman" w:hAnsi="Times New Roman"/>
          <w:sz w:val="30"/>
          <w:szCs w:val="30"/>
        </w:rPr>
        <w:t>.Т</w:t>
      </w:r>
      <w:proofErr w:type="gramEnd"/>
      <w:r w:rsidRPr="008B3E26">
        <w:rPr>
          <w:rFonts w:ascii="Times New Roman" w:hAnsi="Times New Roman"/>
          <w:sz w:val="30"/>
          <w:szCs w:val="30"/>
        </w:rPr>
        <w:t xml:space="preserve">ема — це наукове завдання, що охоплює певну частину наукової проблеми дослідження. </w:t>
      </w:r>
      <w:proofErr w:type="gramStart"/>
      <w:r w:rsidRPr="008B3E26">
        <w:rPr>
          <w:rFonts w:ascii="Times New Roman" w:hAnsi="Times New Roman"/>
          <w:sz w:val="30"/>
          <w:szCs w:val="30"/>
        </w:rPr>
        <w:t>П</w:t>
      </w:r>
      <w:proofErr w:type="gramEnd"/>
      <w:r w:rsidRPr="008B3E26">
        <w:rPr>
          <w:rFonts w:ascii="Times New Roman" w:hAnsi="Times New Roman"/>
          <w:sz w:val="30"/>
          <w:szCs w:val="30"/>
        </w:rPr>
        <w:t xml:space="preserve">ід проблемою розуміють складне наукове завдання, яке охоплює значну галузь дослідження і має перспективне значення. Розв’язання проблеми ставить загальне завдання — зробити відкриття – це у фундаментальних наукових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ідженнях; відкрити новий напрям у дослідженнях – наукові роботи більш високого рівня складності (докторські дисертації); розробити новий підхід до розв’язання проблеми (кандидатські, докторські дисертації); емпірично дослідити якусь змінну</w:t>
      </w:r>
      <w:r w:rsidR="00257268" w:rsidRPr="008B3E26">
        <w:rPr>
          <w:rFonts w:ascii="Times New Roman" w:hAnsi="Times New Roman"/>
          <w:sz w:val="30"/>
          <w:szCs w:val="30"/>
          <w:lang w:val="uk-UA"/>
        </w:rPr>
        <w:t>,</w:t>
      </w:r>
      <w:r w:rsidRPr="008B3E26">
        <w:rPr>
          <w:rFonts w:ascii="Times New Roman" w:hAnsi="Times New Roman"/>
          <w:sz w:val="30"/>
          <w:szCs w:val="30"/>
        </w:rPr>
        <w:t xml:space="preserve"> зазначену у проблемі (курсова робота).</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 Тема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базується на численних дослідницьких  питаннях.  </w:t>
      </w:r>
      <w:proofErr w:type="gramStart"/>
      <w:r w:rsidRPr="008B3E26">
        <w:rPr>
          <w:rFonts w:ascii="Times New Roman" w:hAnsi="Times New Roman"/>
          <w:sz w:val="30"/>
          <w:szCs w:val="30"/>
        </w:rPr>
        <w:t>П</w:t>
      </w:r>
      <w:proofErr w:type="gramEnd"/>
      <w:r w:rsidRPr="008B3E26">
        <w:rPr>
          <w:rFonts w:ascii="Times New Roman" w:hAnsi="Times New Roman"/>
          <w:sz w:val="30"/>
          <w:szCs w:val="30"/>
        </w:rPr>
        <w:t xml:space="preserve">ід  науковими  питаннями розуміють більш дрібні наукові завдання, що входять до теми наукового дослідження. Результати  вирішення  завдань мають не лише теоретичне, </w:t>
      </w:r>
      <w:proofErr w:type="gramStart"/>
      <w:r w:rsidRPr="008B3E26">
        <w:rPr>
          <w:rFonts w:ascii="Times New Roman" w:hAnsi="Times New Roman"/>
          <w:sz w:val="30"/>
          <w:szCs w:val="30"/>
        </w:rPr>
        <w:t>але й</w:t>
      </w:r>
      <w:proofErr w:type="gramEnd"/>
      <w:r w:rsidRPr="008B3E26">
        <w:rPr>
          <w:rFonts w:ascii="Times New Roman" w:hAnsi="Times New Roman"/>
          <w:sz w:val="30"/>
          <w:szCs w:val="30"/>
        </w:rPr>
        <w:t xml:space="preserve"> практичне значення. Вибору теми передує досконале ознайомлення з вітчизняними та зарубіжними  джерелами  інформації  з  обраного  напряму  наукового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До обраної теми висувається низка вимог: </w:t>
      </w:r>
    </w:p>
    <w:p w:rsidR="00163B0D" w:rsidRPr="008B3E26" w:rsidRDefault="00163B0D" w:rsidP="004E6725">
      <w:pPr>
        <w:pStyle w:val="a3"/>
        <w:numPr>
          <w:ilvl w:val="0"/>
          <w:numId w:val="21"/>
        </w:numPr>
        <w:spacing w:after="0" w:line="240" w:lineRule="auto"/>
        <w:jc w:val="both"/>
        <w:rPr>
          <w:rFonts w:ascii="Times New Roman" w:hAnsi="Times New Roman"/>
          <w:sz w:val="30"/>
          <w:szCs w:val="30"/>
        </w:rPr>
      </w:pPr>
      <w:r w:rsidRPr="008B3E26">
        <w:rPr>
          <w:rFonts w:ascii="Times New Roman" w:hAnsi="Times New Roman"/>
          <w:sz w:val="30"/>
          <w:szCs w:val="30"/>
        </w:rPr>
        <w:t xml:space="preserve">тема має бути </w:t>
      </w:r>
      <w:proofErr w:type="gramStart"/>
      <w:r w:rsidRPr="008B3E26">
        <w:rPr>
          <w:rFonts w:ascii="Times New Roman" w:hAnsi="Times New Roman"/>
          <w:sz w:val="30"/>
          <w:szCs w:val="30"/>
        </w:rPr>
        <w:t>актуальною</w:t>
      </w:r>
      <w:proofErr w:type="gramEnd"/>
      <w:r w:rsidRPr="008B3E26">
        <w:rPr>
          <w:rFonts w:ascii="Times New Roman" w:hAnsi="Times New Roman"/>
          <w:sz w:val="30"/>
          <w:szCs w:val="30"/>
        </w:rPr>
        <w:t xml:space="preserve">, тобто важливою, такою, що вимагає  вирішення в теперішній час. Ця  вимога  є однією  з основних критеріїв для встановлення </w:t>
      </w:r>
      <w:proofErr w:type="gramStart"/>
      <w:r w:rsidRPr="008B3E26">
        <w:rPr>
          <w:rFonts w:ascii="Times New Roman" w:hAnsi="Times New Roman"/>
          <w:sz w:val="30"/>
          <w:szCs w:val="30"/>
        </w:rPr>
        <w:t>міри</w:t>
      </w:r>
      <w:proofErr w:type="gramEnd"/>
      <w:r w:rsidRPr="008B3E26">
        <w:rPr>
          <w:rFonts w:ascii="Times New Roman" w:hAnsi="Times New Roman"/>
          <w:sz w:val="30"/>
          <w:szCs w:val="30"/>
        </w:rPr>
        <w:t xml:space="preserve"> актуальності;</w:t>
      </w:r>
    </w:p>
    <w:p w:rsidR="00163B0D" w:rsidRPr="008B3E26" w:rsidRDefault="00163B0D" w:rsidP="004E6725">
      <w:pPr>
        <w:pStyle w:val="a3"/>
        <w:numPr>
          <w:ilvl w:val="0"/>
          <w:numId w:val="21"/>
        </w:numPr>
        <w:spacing w:after="0" w:line="240" w:lineRule="auto"/>
        <w:jc w:val="both"/>
        <w:rPr>
          <w:rFonts w:ascii="Times New Roman" w:hAnsi="Times New Roman"/>
          <w:sz w:val="30"/>
          <w:szCs w:val="30"/>
        </w:rPr>
      </w:pPr>
      <w:r w:rsidRPr="008B3E26">
        <w:rPr>
          <w:rFonts w:ascii="Times New Roman" w:hAnsi="Times New Roman"/>
          <w:sz w:val="30"/>
          <w:szCs w:val="30"/>
        </w:rPr>
        <w:t>тема  повинна  вирішувати  нове  наукове  завдання.  Це означа</w:t>
      </w:r>
      <w:proofErr w:type="gramStart"/>
      <w:r w:rsidRPr="008B3E26">
        <w:rPr>
          <w:rFonts w:ascii="Times New Roman" w:hAnsi="Times New Roman"/>
          <w:sz w:val="30"/>
          <w:szCs w:val="30"/>
        </w:rPr>
        <w:t>є,</w:t>
      </w:r>
      <w:proofErr w:type="gramEnd"/>
      <w:r w:rsidRPr="008B3E26">
        <w:rPr>
          <w:rFonts w:ascii="Times New Roman" w:hAnsi="Times New Roman"/>
          <w:sz w:val="30"/>
          <w:szCs w:val="30"/>
        </w:rPr>
        <w:t xml:space="preserve"> що тема в такій постановці ніколи не розроблялась і не розробляється  зараз,  тобто  не  дублюється.  Усе  те, що  вже  відомо,  не може бути предметом наукового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w:t>
      </w:r>
    </w:p>
    <w:p w:rsidR="00163B0D" w:rsidRPr="008B3E26" w:rsidRDefault="00163B0D" w:rsidP="004E6725">
      <w:pPr>
        <w:pStyle w:val="a3"/>
        <w:numPr>
          <w:ilvl w:val="0"/>
          <w:numId w:val="21"/>
        </w:numPr>
        <w:spacing w:after="0" w:line="240" w:lineRule="auto"/>
        <w:jc w:val="both"/>
        <w:rPr>
          <w:rFonts w:ascii="Times New Roman" w:hAnsi="Times New Roman"/>
          <w:sz w:val="30"/>
          <w:szCs w:val="30"/>
        </w:rPr>
      </w:pPr>
      <w:r w:rsidRPr="008B3E26">
        <w:rPr>
          <w:rFonts w:ascii="Times New Roman" w:hAnsi="Times New Roman"/>
          <w:sz w:val="30"/>
          <w:szCs w:val="30"/>
        </w:rPr>
        <w:t xml:space="preserve">тема повинна  відповідати  </w:t>
      </w:r>
      <w:proofErr w:type="gramStart"/>
      <w:r w:rsidRPr="008B3E26">
        <w:rPr>
          <w:rFonts w:ascii="Times New Roman" w:hAnsi="Times New Roman"/>
          <w:sz w:val="30"/>
          <w:szCs w:val="30"/>
        </w:rPr>
        <w:t>проф</w:t>
      </w:r>
      <w:proofErr w:type="gramEnd"/>
      <w:r w:rsidRPr="008B3E26">
        <w:rPr>
          <w:rFonts w:ascii="Times New Roman" w:hAnsi="Times New Roman"/>
          <w:sz w:val="30"/>
          <w:szCs w:val="30"/>
        </w:rPr>
        <w:t xml:space="preserve">ілю, спеціалізації кафедри. Кожна кафедра, її науковий колектив має </w:t>
      </w:r>
      <w:proofErr w:type="gramStart"/>
      <w:r w:rsidRPr="008B3E26">
        <w:rPr>
          <w:rFonts w:ascii="Times New Roman" w:hAnsi="Times New Roman"/>
          <w:sz w:val="30"/>
          <w:szCs w:val="30"/>
        </w:rPr>
        <w:t>св</w:t>
      </w:r>
      <w:proofErr w:type="gramEnd"/>
      <w:r w:rsidRPr="008B3E26">
        <w:rPr>
          <w:rFonts w:ascii="Times New Roman" w:hAnsi="Times New Roman"/>
          <w:sz w:val="30"/>
          <w:szCs w:val="30"/>
        </w:rPr>
        <w:t xml:space="preserve">ій профіль, кваліфікацію, компетентність.  Така  спеціалізація дає свої  позитивні  результати, </w:t>
      </w:r>
      <w:proofErr w:type="gramStart"/>
      <w:r w:rsidRPr="008B3E26">
        <w:rPr>
          <w:rFonts w:ascii="Times New Roman" w:hAnsi="Times New Roman"/>
          <w:sz w:val="30"/>
          <w:szCs w:val="30"/>
        </w:rPr>
        <w:t>п</w:t>
      </w:r>
      <w:proofErr w:type="gramEnd"/>
      <w:r w:rsidRPr="008B3E26">
        <w:rPr>
          <w:rFonts w:ascii="Times New Roman" w:hAnsi="Times New Roman"/>
          <w:sz w:val="30"/>
          <w:szCs w:val="30"/>
        </w:rPr>
        <w:t>ідвищує  науковий  рівень  досліджень їх практичну значущість.</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Важливим при формулюванні теми є створення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ідником припущення, тобто робочої гіпотези, яка обґрунтовує вірогідну причину існування фактів, які спостерігаються. Робоча гіпотеза є головним методологічним інструментом, що організовує процес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й визначає його логіку. Для вирішення питання про те, прийняти чи </w:t>
      </w:r>
      <w:r w:rsidRPr="008B3E26">
        <w:rPr>
          <w:rFonts w:ascii="Times New Roman" w:hAnsi="Times New Roman"/>
          <w:sz w:val="30"/>
          <w:szCs w:val="30"/>
        </w:rPr>
        <w:lastRenderedPageBreak/>
        <w:t>відкинути дану гіпотезу, її потрібно зіставити  з  альтернативними гіпотезами. Головне  завдання  гіпотези —  розкрити  ті  об’єктивні  зв’язки  та спі</w:t>
      </w:r>
      <w:proofErr w:type="gramStart"/>
      <w:r w:rsidRPr="008B3E26">
        <w:rPr>
          <w:rFonts w:ascii="Times New Roman" w:hAnsi="Times New Roman"/>
          <w:sz w:val="30"/>
          <w:szCs w:val="30"/>
        </w:rPr>
        <w:t>вв</w:t>
      </w:r>
      <w:proofErr w:type="gramEnd"/>
      <w:r w:rsidRPr="008B3E26">
        <w:rPr>
          <w:rFonts w:ascii="Times New Roman" w:hAnsi="Times New Roman"/>
          <w:sz w:val="30"/>
          <w:szCs w:val="30"/>
        </w:rPr>
        <w:t xml:space="preserve">ідношення, що є визначальними для досліджуваного явища. Основні вимоги до </w:t>
      </w:r>
      <w:proofErr w:type="gramStart"/>
      <w:r w:rsidRPr="008B3E26">
        <w:rPr>
          <w:rFonts w:ascii="Times New Roman" w:hAnsi="Times New Roman"/>
          <w:sz w:val="30"/>
          <w:szCs w:val="30"/>
        </w:rPr>
        <w:t>г</w:t>
      </w:r>
      <w:proofErr w:type="gramEnd"/>
      <w:r w:rsidRPr="008B3E26">
        <w:rPr>
          <w:rFonts w:ascii="Times New Roman" w:hAnsi="Times New Roman"/>
          <w:sz w:val="30"/>
          <w:szCs w:val="30"/>
        </w:rPr>
        <w:t xml:space="preserve">іпотези наступні: </w:t>
      </w:r>
    </w:p>
    <w:p w:rsidR="00163B0D" w:rsidRPr="008B3E26" w:rsidRDefault="00163B0D" w:rsidP="004E6725">
      <w:pPr>
        <w:pStyle w:val="a3"/>
        <w:numPr>
          <w:ilvl w:val="0"/>
          <w:numId w:val="22"/>
        </w:numPr>
        <w:spacing w:after="0" w:line="240" w:lineRule="auto"/>
        <w:jc w:val="both"/>
        <w:rPr>
          <w:rFonts w:ascii="Times New Roman" w:hAnsi="Times New Roman"/>
          <w:sz w:val="30"/>
          <w:szCs w:val="30"/>
          <w:lang w:val="uk-UA"/>
        </w:rPr>
      </w:pPr>
      <w:r w:rsidRPr="008B3E26">
        <w:rPr>
          <w:rFonts w:ascii="Times New Roman" w:hAnsi="Times New Roman"/>
          <w:sz w:val="30"/>
          <w:szCs w:val="30"/>
        </w:rPr>
        <w:t xml:space="preserve">можливість її </w:t>
      </w:r>
      <w:proofErr w:type="gramStart"/>
      <w:r w:rsidRPr="008B3E26">
        <w:rPr>
          <w:rFonts w:ascii="Times New Roman" w:hAnsi="Times New Roman"/>
          <w:sz w:val="30"/>
          <w:szCs w:val="30"/>
        </w:rPr>
        <w:t>перев</w:t>
      </w:r>
      <w:proofErr w:type="gramEnd"/>
      <w:r w:rsidRPr="008B3E26">
        <w:rPr>
          <w:rFonts w:ascii="Times New Roman" w:hAnsi="Times New Roman"/>
          <w:sz w:val="30"/>
          <w:szCs w:val="30"/>
        </w:rPr>
        <w:t xml:space="preserve">ірки; </w:t>
      </w:r>
    </w:p>
    <w:p w:rsidR="00163B0D" w:rsidRPr="008B3E26" w:rsidRDefault="00163B0D" w:rsidP="004E6725">
      <w:pPr>
        <w:pStyle w:val="a3"/>
        <w:numPr>
          <w:ilvl w:val="0"/>
          <w:numId w:val="22"/>
        </w:numPr>
        <w:spacing w:after="0" w:line="240" w:lineRule="auto"/>
        <w:jc w:val="both"/>
        <w:rPr>
          <w:rFonts w:ascii="Times New Roman" w:hAnsi="Times New Roman"/>
          <w:sz w:val="30"/>
          <w:szCs w:val="30"/>
          <w:lang w:val="uk-UA"/>
        </w:rPr>
      </w:pPr>
      <w:r w:rsidRPr="008B3E26">
        <w:rPr>
          <w:rFonts w:ascii="Times New Roman" w:hAnsi="Times New Roman"/>
          <w:sz w:val="30"/>
          <w:szCs w:val="30"/>
        </w:rPr>
        <w:t xml:space="preserve">певна прогнозованість; </w:t>
      </w:r>
    </w:p>
    <w:p w:rsidR="00163B0D" w:rsidRPr="008B3E26" w:rsidRDefault="00163B0D" w:rsidP="004E6725">
      <w:pPr>
        <w:pStyle w:val="a3"/>
        <w:numPr>
          <w:ilvl w:val="0"/>
          <w:numId w:val="22"/>
        </w:numPr>
        <w:spacing w:after="0" w:line="240" w:lineRule="auto"/>
        <w:jc w:val="both"/>
        <w:rPr>
          <w:rFonts w:ascii="Times New Roman" w:hAnsi="Times New Roman"/>
          <w:sz w:val="30"/>
          <w:szCs w:val="30"/>
          <w:lang w:val="uk-UA"/>
        </w:rPr>
      </w:pPr>
      <w:r w:rsidRPr="008B3E26">
        <w:rPr>
          <w:rFonts w:ascii="Times New Roman" w:hAnsi="Times New Roman"/>
          <w:sz w:val="30"/>
          <w:szCs w:val="30"/>
        </w:rPr>
        <w:t>логічна несуперечливість.</w:t>
      </w:r>
    </w:p>
    <w:p w:rsidR="00163B0D" w:rsidRPr="008B3E26" w:rsidRDefault="00163B0D" w:rsidP="00BC712C">
      <w:pPr>
        <w:spacing w:after="0" w:line="240" w:lineRule="auto"/>
        <w:ind w:firstLine="840"/>
        <w:jc w:val="both"/>
        <w:rPr>
          <w:rFonts w:ascii="Times New Roman" w:hAnsi="Times New Roman"/>
          <w:b/>
          <w:i/>
          <w:sz w:val="30"/>
          <w:szCs w:val="30"/>
        </w:rPr>
      </w:pPr>
      <w:r w:rsidRPr="008B3E26">
        <w:rPr>
          <w:rFonts w:ascii="Times New Roman" w:hAnsi="Times New Roman"/>
          <w:b/>
          <w:i/>
          <w:sz w:val="30"/>
          <w:szCs w:val="30"/>
        </w:rPr>
        <w:t>Види гіпотез</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Усі гіпотези за формою поділяються на гіпотези-підстави і гіпотези-наслідки, які виводяться з </w:t>
      </w:r>
      <w:proofErr w:type="gramStart"/>
      <w:r w:rsidRPr="008B3E26">
        <w:rPr>
          <w:rFonts w:ascii="Times New Roman" w:hAnsi="Times New Roman"/>
          <w:sz w:val="30"/>
          <w:szCs w:val="30"/>
        </w:rPr>
        <w:t>перших</w:t>
      </w:r>
      <w:proofErr w:type="gramEnd"/>
      <w:r w:rsidRPr="008B3E26">
        <w:rPr>
          <w:rFonts w:ascii="Times New Roman" w:hAnsi="Times New Roman"/>
          <w:sz w:val="30"/>
          <w:szCs w:val="30"/>
        </w:rPr>
        <w:t xml:space="preserve">. У цьому разі можна визначити таку гіпотезу-підставу: основною причиною виникнення конфлікту між працівниками і керівництвом є </w:t>
      </w:r>
      <w:proofErr w:type="gramStart"/>
      <w:r w:rsidRPr="008B3E26">
        <w:rPr>
          <w:rFonts w:ascii="Times New Roman" w:hAnsi="Times New Roman"/>
          <w:sz w:val="30"/>
          <w:szCs w:val="30"/>
        </w:rPr>
        <w:t>р</w:t>
      </w:r>
      <w:proofErr w:type="gramEnd"/>
      <w:r w:rsidRPr="008B3E26">
        <w:rPr>
          <w:rFonts w:ascii="Times New Roman" w:hAnsi="Times New Roman"/>
          <w:sz w:val="30"/>
          <w:szCs w:val="30"/>
        </w:rPr>
        <w:t>ізні уявлення про досягнуті результати праці та відповідно мотивацію діяльності, що має своїм наслідком незадоволення перших і зростання напруженості у трудовому колективі.</w:t>
      </w:r>
    </w:p>
    <w:p w:rsidR="00163B0D" w:rsidRPr="008B3E26" w:rsidRDefault="00163B0D" w:rsidP="00BC712C">
      <w:pPr>
        <w:spacing w:after="0" w:line="240" w:lineRule="auto"/>
        <w:ind w:firstLine="840"/>
        <w:jc w:val="both"/>
        <w:rPr>
          <w:rFonts w:ascii="Times New Roman" w:hAnsi="Times New Roman"/>
          <w:b/>
          <w:i/>
          <w:sz w:val="30"/>
          <w:szCs w:val="30"/>
        </w:rPr>
      </w:pPr>
      <w:r w:rsidRPr="008B3E26">
        <w:rPr>
          <w:rFonts w:ascii="Times New Roman" w:hAnsi="Times New Roman"/>
          <w:b/>
          <w:i/>
          <w:sz w:val="30"/>
          <w:szCs w:val="30"/>
        </w:rPr>
        <w:t>Гіпотези-наслідки</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Формулювання цієї основної гіпотези супроводжується висуненням гіпотез-наслідків:</w:t>
      </w:r>
    </w:p>
    <w:p w:rsidR="00163B0D" w:rsidRPr="008B3E26" w:rsidRDefault="00163B0D" w:rsidP="004E6725">
      <w:pPr>
        <w:pStyle w:val="a3"/>
        <w:numPr>
          <w:ilvl w:val="0"/>
          <w:numId w:val="23"/>
        </w:numPr>
        <w:spacing w:after="0" w:line="240" w:lineRule="auto"/>
        <w:jc w:val="both"/>
        <w:rPr>
          <w:rFonts w:ascii="Times New Roman" w:hAnsi="Times New Roman"/>
          <w:sz w:val="30"/>
          <w:szCs w:val="30"/>
          <w:lang w:val="uk-UA"/>
        </w:rPr>
      </w:pPr>
      <w:r w:rsidRPr="008B3E26">
        <w:rPr>
          <w:rFonts w:ascii="Times New Roman" w:hAnsi="Times New Roman"/>
          <w:sz w:val="30"/>
          <w:szCs w:val="30"/>
          <w:lang w:val="uk-UA"/>
        </w:rPr>
        <w:t>можна припустити, що важливим способом розв</w:t>
      </w:r>
      <w:r w:rsidRPr="008B3E26">
        <w:rPr>
          <w:rFonts w:ascii="Times New Roman" w:hAnsi="Times New Roman"/>
          <w:sz w:val="30"/>
          <w:szCs w:val="30"/>
        </w:rPr>
        <w:t>’</w:t>
      </w:r>
      <w:r w:rsidRPr="008B3E26">
        <w:rPr>
          <w:rFonts w:ascii="Times New Roman" w:hAnsi="Times New Roman"/>
          <w:sz w:val="30"/>
          <w:szCs w:val="30"/>
          <w:lang w:val="uk-UA"/>
        </w:rPr>
        <w:t>язання конфлікту може бути роз</w:t>
      </w:r>
      <w:r w:rsidRPr="008B3E26">
        <w:rPr>
          <w:rFonts w:ascii="Times New Roman" w:hAnsi="Times New Roman"/>
          <w:sz w:val="30"/>
          <w:szCs w:val="30"/>
        </w:rPr>
        <w:t>’</w:t>
      </w:r>
      <w:r w:rsidRPr="008B3E26">
        <w:rPr>
          <w:rFonts w:ascii="Times New Roman" w:hAnsi="Times New Roman"/>
          <w:sz w:val="30"/>
          <w:szCs w:val="30"/>
          <w:lang w:val="uk-UA"/>
        </w:rPr>
        <w:t xml:space="preserve">яснувальна, просвітницька робота, з метою формування віповідних уявлень про результати діяльності колективу. </w:t>
      </w:r>
    </w:p>
    <w:p w:rsidR="00163B0D" w:rsidRPr="008B3E26" w:rsidRDefault="00163B0D" w:rsidP="00BC712C">
      <w:pPr>
        <w:pStyle w:val="a3"/>
        <w:spacing w:after="0" w:line="240" w:lineRule="auto"/>
        <w:ind w:left="0" w:firstLine="709"/>
        <w:jc w:val="both"/>
        <w:rPr>
          <w:rFonts w:ascii="Times New Roman" w:hAnsi="Times New Roman"/>
          <w:sz w:val="30"/>
          <w:szCs w:val="30"/>
          <w:lang w:val="uk-UA"/>
        </w:rPr>
      </w:pPr>
      <w:r w:rsidRPr="008B3E26">
        <w:rPr>
          <w:rFonts w:ascii="Times New Roman" w:hAnsi="Times New Roman"/>
          <w:sz w:val="30"/>
          <w:szCs w:val="30"/>
          <w:lang w:val="uk-UA"/>
        </w:rPr>
        <w:t>За функціями у пізнавальному процесі розрізняють гіпотези описові і пояснювальні:</w:t>
      </w:r>
    </w:p>
    <w:p w:rsidR="00163B0D" w:rsidRPr="008B3E26" w:rsidRDefault="00163B0D" w:rsidP="004E6725">
      <w:pPr>
        <w:pStyle w:val="a3"/>
        <w:numPr>
          <w:ilvl w:val="0"/>
          <w:numId w:val="24"/>
        </w:numPr>
        <w:spacing w:after="0" w:line="240" w:lineRule="auto"/>
        <w:jc w:val="both"/>
        <w:rPr>
          <w:rFonts w:ascii="Times New Roman" w:hAnsi="Times New Roman"/>
          <w:sz w:val="30"/>
          <w:szCs w:val="30"/>
          <w:lang w:val="uk-UA"/>
        </w:rPr>
      </w:pPr>
      <w:r w:rsidRPr="008B3E26">
        <w:rPr>
          <w:rFonts w:ascii="Times New Roman" w:hAnsi="Times New Roman"/>
          <w:sz w:val="30"/>
          <w:szCs w:val="30"/>
          <w:lang w:val="uk-UA"/>
        </w:rPr>
        <w:t xml:space="preserve">Описова гіпотеза – це припущення про властивості, які характерні для досліджуваного об'єкту. Така гіпотеза зазвичай відповідає на питання: «Що становить собою даний предмет?» або «Які властивості має даний предмет?». Описові гіпотези можуть висуватися з метою виявлення складу або структури об'єкта, пояснення його механізму або процедурних особливостей його діяльності, його функціональних характеристик. Наприклад, виникла у соціальній психології гіпотеза про соціокультурну зумовленість поведінки була гіпотезою про механізми формування соціальної поведінки особистості. </w:t>
      </w:r>
    </w:p>
    <w:p w:rsidR="00163B0D" w:rsidRPr="008B3E26" w:rsidRDefault="00163B0D" w:rsidP="004E6725">
      <w:pPr>
        <w:pStyle w:val="a3"/>
        <w:numPr>
          <w:ilvl w:val="0"/>
          <w:numId w:val="24"/>
        </w:numPr>
        <w:spacing w:after="0" w:line="240" w:lineRule="auto"/>
        <w:jc w:val="both"/>
        <w:rPr>
          <w:rFonts w:ascii="Times New Roman" w:hAnsi="Times New Roman"/>
          <w:sz w:val="30"/>
          <w:szCs w:val="30"/>
          <w:lang w:val="uk-UA"/>
        </w:rPr>
      </w:pPr>
      <w:r w:rsidRPr="008B3E26">
        <w:rPr>
          <w:rFonts w:ascii="Times New Roman" w:hAnsi="Times New Roman"/>
          <w:sz w:val="30"/>
          <w:szCs w:val="30"/>
          <w:lang w:val="uk-UA"/>
        </w:rPr>
        <w:t>Пояснювальна гіпотеза – це припущення про причини виникнення об'єкта дослідження. Ці гіпотези зазвичай з'ясовують: «Чому сталася ця подія?» або «Які причини появи даного предмета, явища?»</w:t>
      </w:r>
    </w:p>
    <w:p w:rsidR="00163B0D" w:rsidRPr="008B3E26" w:rsidRDefault="00163B0D" w:rsidP="00BC712C">
      <w:pPr>
        <w:pStyle w:val="a3"/>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Приклади таких припущень: гіпотеза про походження Тунгуського метеорита; гіпотези про появу льодовикових періодів на Землі; про причини агресивної поведінки у підлітків; про причини формування мотивації невдач у спортсменів тощо.</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lastRenderedPageBreak/>
        <w:t xml:space="preserve">Визначення об’єкта, предмета, мети та завдань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Робота над літературою дозволяє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іднику побачити, які аспекти досліджуваного явища не вивчені або фрагментарно висвітлені у наукових дослідженнях, що й спонукає дослідника на формулювання об’єкта, предмета та мети дослідження.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 xml:space="preserve">Об’єкт </w:t>
      </w:r>
      <w:proofErr w:type="gramStart"/>
      <w:r w:rsidRPr="008B3E26">
        <w:rPr>
          <w:rFonts w:ascii="Times New Roman" w:hAnsi="Times New Roman"/>
          <w:b/>
          <w:i/>
          <w:sz w:val="30"/>
          <w:szCs w:val="30"/>
        </w:rPr>
        <w:t>досл</w:t>
      </w:r>
      <w:proofErr w:type="gramEnd"/>
      <w:r w:rsidRPr="008B3E26">
        <w:rPr>
          <w:rFonts w:ascii="Times New Roman" w:hAnsi="Times New Roman"/>
          <w:b/>
          <w:i/>
          <w:sz w:val="30"/>
          <w:szCs w:val="30"/>
        </w:rPr>
        <w:t>ідження</w:t>
      </w:r>
      <w:r w:rsidRPr="008B3E26">
        <w:rPr>
          <w:rFonts w:ascii="Times New Roman" w:hAnsi="Times New Roman"/>
          <w:sz w:val="30"/>
          <w:szCs w:val="30"/>
        </w:rPr>
        <w:t xml:space="preserve"> – це частина реальної дійсності, яка підлягає дослідженню, тобто процес або явище, що породжує проблемну ситуацію, і обране для вивчення.</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 xml:space="preserve">Предмет </w:t>
      </w:r>
      <w:proofErr w:type="gramStart"/>
      <w:r w:rsidRPr="008B3E26">
        <w:rPr>
          <w:rFonts w:ascii="Times New Roman" w:hAnsi="Times New Roman"/>
          <w:b/>
          <w:i/>
          <w:sz w:val="30"/>
          <w:szCs w:val="30"/>
        </w:rPr>
        <w:t>досл</w:t>
      </w:r>
      <w:proofErr w:type="gramEnd"/>
      <w:r w:rsidRPr="008B3E26">
        <w:rPr>
          <w:rFonts w:ascii="Times New Roman" w:hAnsi="Times New Roman"/>
          <w:b/>
          <w:i/>
          <w:sz w:val="30"/>
          <w:szCs w:val="30"/>
        </w:rPr>
        <w:t>ідження</w:t>
      </w:r>
      <w:r w:rsidRPr="008B3E26">
        <w:rPr>
          <w:rFonts w:ascii="Times New Roman" w:hAnsi="Times New Roman"/>
          <w:sz w:val="30"/>
          <w:szCs w:val="30"/>
        </w:rPr>
        <w:t xml:space="preserve"> міститься в межах об’єкта і конкретизує, що саме в об'єкті буде досліджуватися.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Об’єкт і предмет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як категорії наукового процесу співвідносяться між собою як загальне і часткове. В об’єкті виділяється та його частина, яка є предметом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Метадослідження</w:t>
      </w:r>
      <w:r w:rsidRPr="008B3E26">
        <w:rPr>
          <w:rFonts w:ascii="Times New Roman" w:hAnsi="Times New Roman"/>
          <w:sz w:val="30"/>
          <w:szCs w:val="30"/>
        </w:rPr>
        <w:t xml:space="preserve"> полягає у встановленні, виявленні наукових фактів, формулюванні закономірностей, обґрунтуванні найбільш ефективних шляхів, умов, прийомів. Тому в ній вживаються такі терміни: «визначити»,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ідити», «виявити», «встановити», «обґрунтувати», «довести», «перевірити», «розробити» тощо.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Мета розкриває те, що автор хоче визначити при проведенні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іджень (остаточну мету): визначити залежності між чинниками; визначити зв’язки між явищами; розробити умови для усунення недоліків; розкрити можливості вдосконалення процесу; охарактеризувати обставини; простежити розвиток тощо.</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b/>
          <w:i/>
          <w:sz w:val="30"/>
          <w:szCs w:val="30"/>
        </w:rPr>
        <w:t>Завдання</w:t>
      </w:r>
      <w:r w:rsidRPr="008B3E26">
        <w:rPr>
          <w:rFonts w:ascii="Times New Roman" w:hAnsi="Times New Roman"/>
          <w:sz w:val="30"/>
          <w:szCs w:val="30"/>
        </w:rPr>
        <w:t xml:space="preserve"> – це </w:t>
      </w:r>
      <w:proofErr w:type="gramStart"/>
      <w:r w:rsidRPr="008B3E26">
        <w:rPr>
          <w:rFonts w:ascii="Times New Roman" w:hAnsi="Times New Roman"/>
          <w:sz w:val="30"/>
          <w:szCs w:val="30"/>
        </w:rPr>
        <w:t>посл</w:t>
      </w:r>
      <w:proofErr w:type="gramEnd"/>
      <w:r w:rsidRPr="008B3E26">
        <w:rPr>
          <w:rFonts w:ascii="Times New Roman" w:hAnsi="Times New Roman"/>
          <w:sz w:val="30"/>
          <w:szCs w:val="30"/>
        </w:rPr>
        <w:t xml:space="preserve">ідовні етапи дослідницької роботи, спрямовані на досягнення поставленої мети. Завдання повинні розкривати, конкретизувати мету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і в загальному підсумку повинні бути адекватні цій меті.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Завдань визначається декілька, кожне з яких з чітким формулюванням розкриває певну сторону теми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При формулюванні завдань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необхідно враховувати їх взаємозв’язок. Не вирішивши першої задачі, неможливо перейти до вирішення другої чи третьої. Кожна сформульована задача повинна мати </w:t>
      </w:r>
      <w:proofErr w:type="gramStart"/>
      <w:r w:rsidRPr="008B3E26">
        <w:rPr>
          <w:rFonts w:ascii="Times New Roman" w:hAnsi="Times New Roman"/>
          <w:sz w:val="30"/>
          <w:szCs w:val="30"/>
        </w:rPr>
        <w:t>р</w:t>
      </w:r>
      <w:proofErr w:type="gramEnd"/>
      <w:r w:rsidRPr="008B3E26">
        <w:rPr>
          <w:rFonts w:ascii="Times New Roman" w:hAnsi="Times New Roman"/>
          <w:sz w:val="30"/>
          <w:szCs w:val="30"/>
        </w:rPr>
        <w:t xml:space="preserve">ішення, що буде відображено у загальних висновках до роботи. </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Завдання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формулюються чітко і лаконічно. Як правило, кожне завдання формулюється у вигляді доручення: «Вивчити...», «Визначити...», «Виявити...», «Обгрунтувати...», «Довести…» тощо. Знання предмета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 дозволяє формулювати гіпотезу (див. вище).</w:t>
      </w:r>
    </w:p>
    <w:p w:rsidR="00163B0D" w:rsidRPr="008B3E26" w:rsidRDefault="00163B0D" w:rsidP="00BC712C">
      <w:pPr>
        <w:spacing w:after="0" w:line="240" w:lineRule="auto"/>
        <w:ind w:firstLine="840"/>
        <w:jc w:val="both"/>
        <w:rPr>
          <w:rFonts w:ascii="Times New Roman" w:hAnsi="Times New Roman"/>
          <w:sz w:val="30"/>
          <w:szCs w:val="30"/>
        </w:rPr>
      </w:pPr>
      <w:r w:rsidRPr="008B3E26">
        <w:rPr>
          <w:rFonts w:ascii="Times New Roman" w:hAnsi="Times New Roman"/>
          <w:sz w:val="30"/>
          <w:szCs w:val="30"/>
        </w:rPr>
        <w:t xml:space="preserve">Отже, наукова проблема, тема, об’єкт, предмет, мета, завдання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 і гіпотеза є структурними елементами наукової роботи.</w:t>
      </w:r>
    </w:p>
    <w:p w:rsidR="008441E9" w:rsidRDefault="008441E9" w:rsidP="008916D4">
      <w:pPr>
        <w:pStyle w:val="a5"/>
        <w:shd w:val="clear" w:color="auto" w:fill="FFFFFF"/>
        <w:spacing w:before="0" w:beforeAutospacing="0" w:after="0" w:afterAutospacing="0" w:line="330" w:lineRule="atLeast"/>
        <w:jc w:val="both"/>
        <w:rPr>
          <w:rStyle w:val="a8"/>
          <w:color w:val="000000"/>
          <w:sz w:val="30"/>
          <w:szCs w:val="30"/>
          <w:bdr w:val="none" w:sz="0" w:space="0" w:color="auto" w:frame="1"/>
        </w:rPr>
      </w:pPr>
    </w:p>
    <w:p w:rsidR="00163B0D" w:rsidRPr="008B3E26" w:rsidRDefault="00F324F5" w:rsidP="00BC712C">
      <w:pPr>
        <w:spacing w:after="0" w:line="240" w:lineRule="auto"/>
        <w:jc w:val="center"/>
        <w:rPr>
          <w:rFonts w:ascii="Times New Roman" w:hAnsi="Times New Roman"/>
          <w:sz w:val="30"/>
          <w:szCs w:val="30"/>
        </w:rPr>
      </w:pPr>
      <w:r>
        <w:rPr>
          <w:rFonts w:ascii="Times New Roman" w:hAnsi="Times New Roman"/>
          <w:b/>
          <w:sz w:val="30"/>
          <w:szCs w:val="30"/>
          <w:lang w:val="uk-UA"/>
        </w:rPr>
        <w:t>7</w:t>
      </w:r>
      <w:r w:rsidR="008916D4" w:rsidRPr="008B3E26">
        <w:rPr>
          <w:rFonts w:ascii="Times New Roman" w:hAnsi="Times New Roman"/>
          <w:b/>
          <w:sz w:val="30"/>
          <w:szCs w:val="30"/>
          <w:lang w:val="uk-UA"/>
        </w:rPr>
        <w:t>.</w:t>
      </w:r>
      <w:r w:rsidRPr="008B3E26">
        <w:rPr>
          <w:rFonts w:ascii="Times New Roman" w:hAnsi="Times New Roman"/>
          <w:b/>
          <w:sz w:val="30"/>
          <w:szCs w:val="30"/>
        </w:rPr>
        <w:t>Методичні рекомендації до написання наукових публікацій</w:t>
      </w:r>
    </w:p>
    <w:p w:rsidR="008441E9" w:rsidRPr="008B3E26" w:rsidRDefault="008441E9" w:rsidP="00BC712C">
      <w:pPr>
        <w:spacing w:after="0" w:line="240" w:lineRule="auto"/>
        <w:jc w:val="center"/>
        <w:rPr>
          <w:rFonts w:ascii="Times New Roman" w:hAnsi="Times New Roman"/>
          <w:b/>
          <w:sz w:val="30"/>
          <w:szCs w:val="30"/>
          <w:lang w:val="uk-UA"/>
        </w:rPr>
      </w:pPr>
    </w:p>
    <w:p w:rsidR="00163B0D" w:rsidRPr="008B3E26" w:rsidRDefault="00163B0D" w:rsidP="00BC712C">
      <w:pPr>
        <w:spacing w:after="0" w:line="240" w:lineRule="auto"/>
        <w:jc w:val="center"/>
        <w:rPr>
          <w:rFonts w:ascii="Times New Roman" w:hAnsi="Times New Roman"/>
          <w:b/>
          <w:sz w:val="30"/>
          <w:szCs w:val="30"/>
          <w:lang w:val="uk-UA"/>
        </w:rPr>
      </w:pPr>
      <w:r w:rsidRPr="008B3E26">
        <w:rPr>
          <w:rFonts w:ascii="Times New Roman" w:hAnsi="Times New Roman"/>
          <w:b/>
          <w:sz w:val="30"/>
          <w:szCs w:val="30"/>
          <w:lang w:val="uk-UA"/>
        </w:rPr>
        <w:t>Тези наукової доповіді (повідомлення)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lang w:val="uk-UA"/>
        </w:rPr>
        <w:t xml:space="preserve">Тези доповіді — це опубліковані до початку наукової конференції (з’їзду, конференції, симпозіуму) матеріали попереднього характеру, де викладено основні аспекти наукової доповіді. </w:t>
      </w:r>
      <w:r w:rsidRPr="008B3E26">
        <w:rPr>
          <w:rFonts w:ascii="Times New Roman" w:hAnsi="Times New Roman"/>
          <w:sz w:val="30"/>
          <w:szCs w:val="30"/>
        </w:rPr>
        <w:t xml:space="preserve">Вони фіксують науковий </w:t>
      </w:r>
      <w:proofErr w:type="gramStart"/>
      <w:r w:rsidRPr="008B3E26">
        <w:rPr>
          <w:rFonts w:ascii="Times New Roman" w:hAnsi="Times New Roman"/>
          <w:sz w:val="30"/>
          <w:szCs w:val="30"/>
        </w:rPr>
        <w:t>пр</w:t>
      </w:r>
      <w:proofErr w:type="gramEnd"/>
      <w:r w:rsidRPr="008B3E26">
        <w:rPr>
          <w:rFonts w:ascii="Times New Roman" w:hAnsi="Times New Roman"/>
          <w:sz w:val="30"/>
          <w:szCs w:val="30"/>
        </w:rPr>
        <w:t>іоритет автора й містять матеріали, відсутні в інших публікаціях. Можливий виклад однієї тези.</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Рекомендований  обсяг  тез  наукової  доповіді  становить  дв</w:t>
      </w:r>
      <w:proofErr w:type="gramStart"/>
      <w:r w:rsidRPr="008B3E26">
        <w:rPr>
          <w:rFonts w:ascii="Times New Roman" w:hAnsi="Times New Roman"/>
          <w:sz w:val="30"/>
          <w:szCs w:val="30"/>
        </w:rPr>
        <w:t>і-</w:t>
      </w:r>
      <w:proofErr w:type="gramEnd"/>
      <w:r w:rsidRPr="008B3E26">
        <w:rPr>
          <w:rFonts w:ascii="Times New Roman" w:hAnsi="Times New Roman"/>
          <w:sz w:val="30"/>
          <w:szCs w:val="30"/>
        </w:rPr>
        <w:t xml:space="preserve">три сторінки машинописного тексту через 1 чи 1,5 інтервали. Схематично структура тез наукової доповіді виглядає таким чином: теза — обґрунтування — доказ — аргумент — результат — перспективи. При </w:t>
      </w:r>
      <w:proofErr w:type="gramStart"/>
      <w:r w:rsidRPr="008B3E26">
        <w:rPr>
          <w:rFonts w:ascii="Times New Roman" w:hAnsi="Times New Roman"/>
          <w:sz w:val="30"/>
          <w:szCs w:val="30"/>
        </w:rPr>
        <w:t>п</w:t>
      </w:r>
      <w:proofErr w:type="gramEnd"/>
      <w:r w:rsidRPr="008B3E26">
        <w:rPr>
          <w:rFonts w:ascii="Times New Roman" w:hAnsi="Times New Roman"/>
          <w:sz w:val="30"/>
          <w:szCs w:val="30"/>
        </w:rPr>
        <w:t>ідготовці  тез наукової  доповіді  слід  дотримуватися  таких правил:</w:t>
      </w:r>
    </w:p>
    <w:p w:rsidR="00163B0D" w:rsidRPr="008B3E26" w:rsidRDefault="00163B0D" w:rsidP="004E6725">
      <w:pPr>
        <w:pStyle w:val="a3"/>
        <w:numPr>
          <w:ilvl w:val="0"/>
          <w:numId w:val="28"/>
        </w:numPr>
        <w:spacing w:after="0" w:line="240" w:lineRule="auto"/>
        <w:jc w:val="both"/>
        <w:rPr>
          <w:rFonts w:ascii="Times New Roman" w:hAnsi="Times New Roman"/>
          <w:sz w:val="30"/>
          <w:szCs w:val="30"/>
        </w:rPr>
      </w:pPr>
      <w:r w:rsidRPr="008B3E26">
        <w:rPr>
          <w:rFonts w:ascii="Times New Roman" w:hAnsi="Times New Roman"/>
          <w:sz w:val="30"/>
          <w:szCs w:val="30"/>
        </w:rPr>
        <w:t xml:space="preserve">у правому верхньому куті розміщують </w:t>
      </w:r>
      <w:proofErr w:type="gramStart"/>
      <w:r w:rsidRPr="008B3E26">
        <w:rPr>
          <w:rFonts w:ascii="Times New Roman" w:hAnsi="Times New Roman"/>
          <w:sz w:val="30"/>
          <w:szCs w:val="30"/>
        </w:rPr>
        <w:t>пр</w:t>
      </w:r>
      <w:proofErr w:type="gramEnd"/>
      <w:r w:rsidRPr="008B3E26">
        <w:rPr>
          <w:rFonts w:ascii="Times New Roman" w:hAnsi="Times New Roman"/>
          <w:sz w:val="30"/>
          <w:szCs w:val="30"/>
        </w:rPr>
        <w:t>ізвище автора та його ініціали; за необхідності вказують інші дані, які доповнюють відомості про автора  (студент, аспірант, викладач, місце роботи або навчання).</w:t>
      </w:r>
    </w:p>
    <w:p w:rsidR="00163B0D" w:rsidRPr="008B3E26" w:rsidRDefault="00163B0D" w:rsidP="004E6725">
      <w:pPr>
        <w:pStyle w:val="a3"/>
        <w:numPr>
          <w:ilvl w:val="0"/>
          <w:numId w:val="28"/>
        </w:numPr>
        <w:spacing w:after="0" w:line="240" w:lineRule="auto"/>
        <w:jc w:val="both"/>
        <w:rPr>
          <w:rFonts w:ascii="Times New Roman" w:hAnsi="Times New Roman"/>
          <w:sz w:val="30"/>
          <w:szCs w:val="30"/>
        </w:rPr>
      </w:pPr>
      <w:r w:rsidRPr="008B3E26">
        <w:rPr>
          <w:rFonts w:ascii="Times New Roman" w:hAnsi="Times New Roman"/>
          <w:sz w:val="30"/>
          <w:szCs w:val="30"/>
        </w:rPr>
        <w:t>назва тез доповіді стисло відбиває  головну  ідею, думку, положення (</w:t>
      </w:r>
      <w:proofErr w:type="gramStart"/>
      <w:r w:rsidRPr="008B3E26">
        <w:rPr>
          <w:rFonts w:ascii="Times New Roman" w:hAnsi="Times New Roman"/>
          <w:sz w:val="30"/>
          <w:szCs w:val="30"/>
        </w:rPr>
        <w:t>п’ять-с</w:t>
      </w:r>
      <w:proofErr w:type="gramEnd"/>
      <w:r w:rsidRPr="008B3E26">
        <w:rPr>
          <w:rFonts w:ascii="Times New Roman" w:hAnsi="Times New Roman"/>
          <w:sz w:val="30"/>
          <w:szCs w:val="30"/>
        </w:rPr>
        <w:t>ім слів).</w:t>
      </w:r>
    </w:p>
    <w:p w:rsidR="00163B0D" w:rsidRPr="008B3E26" w:rsidRDefault="00163B0D" w:rsidP="00BC712C">
      <w:pPr>
        <w:spacing w:after="0" w:line="240" w:lineRule="auto"/>
        <w:ind w:firstLine="426"/>
        <w:jc w:val="both"/>
        <w:rPr>
          <w:rFonts w:ascii="Times New Roman" w:hAnsi="Times New Roman"/>
          <w:sz w:val="30"/>
          <w:szCs w:val="30"/>
        </w:rPr>
      </w:pPr>
      <w:r w:rsidRPr="008B3E26">
        <w:rPr>
          <w:rFonts w:ascii="Times New Roman" w:hAnsi="Times New Roman"/>
          <w:sz w:val="30"/>
          <w:szCs w:val="30"/>
        </w:rPr>
        <w:t xml:space="preserve">Виклад суті доповіді </w:t>
      </w:r>
      <w:proofErr w:type="gramStart"/>
      <w:r w:rsidRPr="008B3E26">
        <w:rPr>
          <w:rFonts w:ascii="Times New Roman" w:hAnsi="Times New Roman"/>
          <w:sz w:val="30"/>
          <w:szCs w:val="30"/>
        </w:rPr>
        <w:t>доц</w:t>
      </w:r>
      <w:proofErr w:type="gramEnd"/>
      <w:r w:rsidRPr="008B3E26">
        <w:rPr>
          <w:rFonts w:ascii="Times New Roman" w:hAnsi="Times New Roman"/>
          <w:sz w:val="30"/>
          <w:szCs w:val="30"/>
        </w:rPr>
        <w:t xml:space="preserve">ільно здійснювати у такій послідовності: актуальність проблеми; стан розробки проблеми (перелічуються вчені, які зверталися до розробки цієї проблеми); наявність проблемної ситуації між  необхідністю  її  вивчення,  удосконалення  та  сучасним станом  її розробки  та  втілення;  основна  ідея, положення,  висновки дослідження, якими методами це досягнуто; основні результати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їхнє значення для розвитку теорії та/або практики. Посилання на джерела, цитати в тезах доповіді використовуються </w:t>
      </w:r>
      <w:proofErr w:type="gramStart"/>
      <w:r w:rsidRPr="008B3E26">
        <w:rPr>
          <w:rFonts w:ascii="Times New Roman" w:hAnsi="Times New Roman"/>
          <w:sz w:val="30"/>
          <w:szCs w:val="30"/>
        </w:rPr>
        <w:t>р</w:t>
      </w:r>
      <w:proofErr w:type="gramEnd"/>
      <w:r w:rsidRPr="008B3E26">
        <w:rPr>
          <w:rFonts w:ascii="Times New Roman" w:hAnsi="Times New Roman"/>
          <w:sz w:val="30"/>
          <w:szCs w:val="30"/>
        </w:rPr>
        <w:t xml:space="preserve">ідко. </w:t>
      </w:r>
      <w:proofErr w:type="gramStart"/>
      <w:r w:rsidRPr="008B3E26">
        <w:rPr>
          <w:rFonts w:ascii="Times New Roman" w:hAnsi="Times New Roman"/>
          <w:sz w:val="30"/>
          <w:szCs w:val="30"/>
        </w:rPr>
        <w:t>Дозволяється</w:t>
      </w:r>
      <w:proofErr w:type="gramEnd"/>
      <w:r w:rsidRPr="008B3E26">
        <w:rPr>
          <w:rFonts w:ascii="Times New Roman" w:hAnsi="Times New Roman"/>
          <w:sz w:val="30"/>
          <w:szCs w:val="30"/>
        </w:rPr>
        <w:t xml:space="preserve"> включати цифровий, фактичний матеріал. Формулювання кожної тези </w:t>
      </w:r>
      <w:proofErr w:type="gramStart"/>
      <w:r w:rsidRPr="008B3E26">
        <w:rPr>
          <w:rFonts w:ascii="Times New Roman" w:hAnsi="Times New Roman"/>
          <w:sz w:val="30"/>
          <w:szCs w:val="30"/>
        </w:rPr>
        <w:t>починається</w:t>
      </w:r>
      <w:proofErr w:type="gramEnd"/>
      <w:r w:rsidRPr="008B3E26">
        <w:rPr>
          <w:rFonts w:ascii="Times New Roman" w:hAnsi="Times New Roman"/>
          <w:sz w:val="30"/>
          <w:szCs w:val="30"/>
        </w:rPr>
        <w:t xml:space="preserve"> з нового рядка. Кожна теза </w:t>
      </w:r>
      <w:proofErr w:type="gramStart"/>
      <w:r w:rsidRPr="008B3E26">
        <w:rPr>
          <w:rFonts w:ascii="Times New Roman" w:hAnsi="Times New Roman"/>
          <w:sz w:val="30"/>
          <w:szCs w:val="30"/>
        </w:rPr>
        <w:t>містить</w:t>
      </w:r>
      <w:proofErr w:type="gramEnd"/>
      <w:r w:rsidRPr="008B3E26">
        <w:rPr>
          <w:rFonts w:ascii="Times New Roman" w:hAnsi="Times New Roman"/>
          <w:sz w:val="30"/>
          <w:szCs w:val="30"/>
        </w:rPr>
        <w:t xml:space="preserve"> самостійну думку, що висловлюється в одному або кількох реченнях. Виклад суті ідеї чи положення здійснюється без наведення конкретних прикладі</w:t>
      </w:r>
      <w:proofErr w:type="gramStart"/>
      <w:r w:rsidRPr="008B3E26">
        <w:rPr>
          <w:rFonts w:ascii="Times New Roman" w:hAnsi="Times New Roman"/>
          <w:sz w:val="30"/>
          <w:szCs w:val="30"/>
        </w:rPr>
        <w:t>в</w:t>
      </w:r>
      <w:proofErr w:type="gramEnd"/>
      <w:r w:rsidRPr="008B3E26">
        <w:rPr>
          <w:rFonts w:ascii="Times New Roman" w:hAnsi="Times New Roman"/>
          <w:sz w:val="30"/>
          <w:szCs w:val="30"/>
        </w:rPr>
        <w:t>.</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 xml:space="preserve">Виступаючи на науковій конференції (з’їзді, симпозіумі), можна послатися на опубліковані тези доповіді і зупинитися на одній з основних (дискусійних) тез. Тези засвідчують апробацію результатів наукового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w:t>
      </w:r>
    </w:p>
    <w:p w:rsidR="008441E9" w:rsidRPr="008B3E26" w:rsidRDefault="008441E9" w:rsidP="00BC712C">
      <w:pPr>
        <w:spacing w:after="0" w:line="240" w:lineRule="auto"/>
        <w:ind w:firstLine="709"/>
        <w:jc w:val="center"/>
        <w:rPr>
          <w:rFonts w:ascii="Times New Roman" w:hAnsi="Times New Roman"/>
          <w:b/>
          <w:sz w:val="30"/>
          <w:szCs w:val="30"/>
          <w:lang w:val="uk-UA"/>
        </w:rPr>
      </w:pPr>
    </w:p>
    <w:p w:rsidR="008D7719" w:rsidRDefault="008D7719" w:rsidP="00BC712C">
      <w:pPr>
        <w:spacing w:after="0" w:line="240" w:lineRule="auto"/>
        <w:ind w:firstLine="709"/>
        <w:jc w:val="center"/>
        <w:rPr>
          <w:rFonts w:ascii="Times New Roman" w:hAnsi="Times New Roman"/>
          <w:b/>
          <w:sz w:val="30"/>
          <w:szCs w:val="30"/>
          <w:lang w:val="uk-UA"/>
        </w:rPr>
      </w:pPr>
    </w:p>
    <w:p w:rsidR="00585641" w:rsidRPr="008B3E26" w:rsidRDefault="00585641" w:rsidP="00BC712C">
      <w:pPr>
        <w:spacing w:after="0" w:line="240" w:lineRule="auto"/>
        <w:ind w:firstLine="709"/>
        <w:jc w:val="center"/>
        <w:rPr>
          <w:rFonts w:ascii="Times New Roman" w:hAnsi="Times New Roman"/>
          <w:b/>
          <w:sz w:val="30"/>
          <w:szCs w:val="30"/>
          <w:lang w:val="uk-UA"/>
        </w:rPr>
      </w:pPr>
      <w:r w:rsidRPr="008B3E26">
        <w:rPr>
          <w:rFonts w:ascii="Times New Roman" w:hAnsi="Times New Roman"/>
          <w:b/>
          <w:sz w:val="30"/>
          <w:szCs w:val="30"/>
          <w:lang w:val="uk-UA"/>
        </w:rPr>
        <w:t>Наукова стаття</w:t>
      </w:r>
    </w:p>
    <w:p w:rsidR="00163B0D" w:rsidRPr="008B3E26" w:rsidRDefault="00163B0D" w:rsidP="00BC712C">
      <w:pPr>
        <w:spacing w:after="0" w:line="240" w:lineRule="auto"/>
        <w:ind w:firstLine="709"/>
        <w:jc w:val="both"/>
        <w:rPr>
          <w:rFonts w:ascii="Times New Roman" w:hAnsi="Times New Roman"/>
          <w:sz w:val="30"/>
          <w:szCs w:val="30"/>
        </w:rPr>
      </w:pPr>
      <w:r w:rsidRPr="008B3E26">
        <w:rPr>
          <w:rFonts w:ascii="Times New Roman" w:hAnsi="Times New Roman"/>
          <w:sz w:val="30"/>
          <w:szCs w:val="30"/>
        </w:rPr>
        <w:lastRenderedPageBreak/>
        <w:t xml:space="preserve">Наукова стаття — один з основних видів публікацій. Вона містить  виклад  проміжних  або  кінцевих  результатів  наукового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ідження, висвітлює конкретне окреме питання з теми дисертації, фіксує науковий пріоритет автора, робить матеріал надбанням фахівців. Наукова стаття відсилається до редакції в завершеному вигляді відповідно до вимог, які публікуються в окремих номерах журналів або збірниках у вигляді </w:t>
      </w:r>
      <w:proofErr w:type="gramStart"/>
      <w:r w:rsidRPr="008B3E26">
        <w:rPr>
          <w:rFonts w:ascii="Times New Roman" w:hAnsi="Times New Roman"/>
          <w:sz w:val="30"/>
          <w:szCs w:val="30"/>
        </w:rPr>
        <w:t>пам’ятки</w:t>
      </w:r>
      <w:proofErr w:type="gramEnd"/>
      <w:r w:rsidRPr="008B3E26">
        <w:rPr>
          <w:rFonts w:ascii="Times New Roman" w:hAnsi="Times New Roman"/>
          <w:sz w:val="30"/>
          <w:szCs w:val="30"/>
        </w:rPr>
        <w:t xml:space="preserve"> авторам. Оптимальний обсяг наукової статті — 0,5 авторського аркуша (до 12  сторінок  друкованого  на  комп’ютері  тексту  через  1,5  інтервали, шрифт 14).</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 xml:space="preserve">Стаття </w:t>
      </w:r>
      <w:proofErr w:type="gramStart"/>
      <w:r w:rsidRPr="008B3E26">
        <w:rPr>
          <w:rFonts w:ascii="Times New Roman" w:hAnsi="Times New Roman"/>
          <w:sz w:val="30"/>
          <w:szCs w:val="30"/>
        </w:rPr>
        <w:t>містить</w:t>
      </w:r>
      <w:proofErr w:type="gramEnd"/>
      <w:r w:rsidRPr="008B3E26">
        <w:rPr>
          <w:rFonts w:ascii="Times New Roman" w:hAnsi="Times New Roman"/>
          <w:sz w:val="30"/>
          <w:szCs w:val="30"/>
        </w:rPr>
        <w:t xml:space="preserve"> такі структурні елементи:</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lang w:val="uk-UA"/>
        </w:rPr>
        <w:t xml:space="preserve">1. Вступ — постановка наукової проблеми, її актуальність, зв’язок з найважливішими завданнями науки й практики, значення для розвитку певної галузі науки або практичної діяльності (перший абзац або 5–10 рядків). </w:t>
      </w:r>
      <w:r w:rsidRPr="008B3E26">
        <w:rPr>
          <w:rFonts w:ascii="Times New Roman" w:hAnsi="Times New Roman"/>
          <w:sz w:val="30"/>
          <w:szCs w:val="30"/>
        </w:rPr>
        <w:t xml:space="preserve">Метою вступу є доведення до читача основних завдань, які ставить перед собою автор статті. Як правило, </w:t>
      </w:r>
      <w:proofErr w:type="gramStart"/>
      <w:r w:rsidRPr="008B3E26">
        <w:rPr>
          <w:rFonts w:ascii="Times New Roman" w:hAnsi="Times New Roman"/>
          <w:sz w:val="30"/>
          <w:szCs w:val="30"/>
        </w:rPr>
        <w:t>вступ</w:t>
      </w:r>
      <w:proofErr w:type="gramEnd"/>
      <w:r w:rsidRPr="008B3E26">
        <w:rPr>
          <w:rFonts w:ascii="Times New Roman" w:hAnsi="Times New Roman"/>
          <w:sz w:val="30"/>
          <w:szCs w:val="30"/>
        </w:rPr>
        <w:t xml:space="preserve"> має включати у себе:</w:t>
      </w:r>
    </w:p>
    <w:p w:rsidR="00163B0D" w:rsidRPr="008B3E26" w:rsidRDefault="00163B0D" w:rsidP="004E6725">
      <w:pPr>
        <w:pStyle w:val="a3"/>
        <w:numPr>
          <w:ilvl w:val="1"/>
          <w:numId w:val="11"/>
        </w:numPr>
        <w:spacing w:after="0" w:line="240" w:lineRule="auto"/>
        <w:ind w:left="0"/>
        <w:jc w:val="both"/>
        <w:rPr>
          <w:rFonts w:ascii="Times New Roman" w:hAnsi="Times New Roman"/>
          <w:sz w:val="30"/>
          <w:szCs w:val="30"/>
        </w:rPr>
      </w:pPr>
      <w:r w:rsidRPr="008B3E26">
        <w:rPr>
          <w:rFonts w:ascii="Times New Roman" w:hAnsi="Times New Roman"/>
          <w:sz w:val="30"/>
          <w:szCs w:val="30"/>
        </w:rPr>
        <w:t>визначення наукової гіпотези;</w:t>
      </w:r>
    </w:p>
    <w:p w:rsidR="00163B0D" w:rsidRPr="008B3E26" w:rsidRDefault="00163B0D" w:rsidP="004E6725">
      <w:pPr>
        <w:pStyle w:val="a3"/>
        <w:numPr>
          <w:ilvl w:val="1"/>
          <w:numId w:val="11"/>
        </w:numPr>
        <w:spacing w:after="0" w:line="240" w:lineRule="auto"/>
        <w:ind w:left="0"/>
        <w:jc w:val="both"/>
        <w:rPr>
          <w:rFonts w:ascii="Times New Roman" w:hAnsi="Times New Roman"/>
          <w:sz w:val="30"/>
          <w:szCs w:val="30"/>
        </w:rPr>
      </w:pPr>
      <w:r w:rsidRPr="008B3E26">
        <w:rPr>
          <w:rFonts w:ascii="Times New Roman" w:hAnsi="Times New Roman"/>
          <w:sz w:val="30"/>
          <w:szCs w:val="30"/>
        </w:rPr>
        <w:t>обґрунтування необхідності вивчення даного питання;</w:t>
      </w:r>
    </w:p>
    <w:p w:rsidR="00163B0D" w:rsidRPr="008B3E26" w:rsidRDefault="00163B0D" w:rsidP="004E6725">
      <w:pPr>
        <w:pStyle w:val="a3"/>
        <w:numPr>
          <w:ilvl w:val="1"/>
          <w:numId w:val="11"/>
        </w:numPr>
        <w:spacing w:after="0" w:line="240" w:lineRule="auto"/>
        <w:ind w:left="0"/>
        <w:jc w:val="both"/>
        <w:rPr>
          <w:rFonts w:ascii="Times New Roman" w:hAnsi="Times New Roman"/>
          <w:sz w:val="30"/>
          <w:szCs w:val="30"/>
        </w:rPr>
      </w:pPr>
      <w:r w:rsidRPr="008B3E26">
        <w:rPr>
          <w:rFonts w:ascii="Times New Roman" w:hAnsi="Times New Roman"/>
          <w:sz w:val="30"/>
          <w:szCs w:val="30"/>
        </w:rPr>
        <w:t xml:space="preserve">розкривати </w:t>
      </w:r>
      <w:proofErr w:type="gramStart"/>
      <w:r w:rsidRPr="008B3E26">
        <w:rPr>
          <w:rFonts w:ascii="Times New Roman" w:hAnsi="Times New Roman"/>
          <w:sz w:val="30"/>
          <w:szCs w:val="30"/>
        </w:rPr>
        <w:t>р</w:t>
      </w:r>
      <w:proofErr w:type="gramEnd"/>
      <w:r w:rsidRPr="008B3E26">
        <w:rPr>
          <w:rFonts w:ascii="Times New Roman" w:hAnsi="Times New Roman"/>
          <w:sz w:val="30"/>
          <w:szCs w:val="30"/>
        </w:rPr>
        <w:t>івень актуальності даної теми.</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 xml:space="preserve">2. Аналіз останніх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іджень і публікацій, в яких започатковано розв’язання даної проблеми та на яке спирається автор; існуючі погляди на проблему; труднощі при розробці даного питання, виділення невирішених питань у межах загальної проблеми, яким присвячена стаття (0,5–2 сторінки друкованого тексту через півтора інтервали). </w:t>
      </w:r>
    </w:p>
    <w:p w:rsidR="00163B0D" w:rsidRPr="008B3E26" w:rsidRDefault="00163B0D" w:rsidP="00BC712C">
      <w:pPr>
        <w:spacing w:after="0" w:line="240" w:lineRule="auto"/>
        <w:ind w:firstLine="708"/>
        <w:jc w:val="both"/>
        <w:rPr>
          <w:rFonts w:ascii="Times New Roman" w:hAnsi="Times New Roman"/>
          <w:sz w:val="30"/>
          <w:szCs w:val="30"/>
          <w:lang w:val="uk-UA"/>
        </w:rPr>
      </w:pPr>
      <w:r w:rsidRPr="008B3E26">
        <w:rPr>
          <w:rFonts w:ascii="Times New Roman" w:hAnsi="Times New Roman"/>
          <w:sz w:val="30"/>
          <w:szCs w:val="30"/>
          <w:lang w:val="uk-UA"/>
        </w:rPr>
        <w:t xml:space="preserve">3. Формулювання мети статті (постановка завдання) передбачає виголошення головної ідеї даної публікації, яка суттєво відрізняється від  існуючих, доповнює або поглиблює вже відомі підходи; </w:t>
      </w:r>
    </w:p>
    <w:p w:rsidR="00163B0D" w:rsidRPr="008B3E26" w:rsidRDefault="00163B0D" w:rsidP="00BC712C">
      <w:pPr>
        <w:spacing w:after="0" w:line="240" w:lineRule="auto"/>
        <w:jc w:val="both"/>
        <w:rPr>
          <w:rFonts w:ascii="Times New Roman" w:hAnsi="Times New Roman"/>
          <w:sz w:val="30"/>
          <w:szCs w:val="30"/>
        </w:rPr>
      </w:pPr>
      <w:r w:rsidRPr="008B3E26">
        <w:rPr>
          <w:rFonts w:ascii="Times New Roman" w:hAnsi="Times New Roman"/>
          <w:sz w:val="30"/>
          <w:szCs w:val="30"/>
        </w:rPr>
        <w:t xml:space="preserve">уведення до наукового обігу нових фактів, висновків, рекомендацій, закономірностей або уточнення відомих раніше, але недостатньо вивчених. </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 xml:space="preserve">4. Виклад змісту власного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ідження — основна частина статті. У ній  висвітлюються основні положення, методи й результати наукового дослідження, особисті ідеї, думки, отримані наукові факти, виявлені закономірності, зв’язки, тенденції, програма експерименту, методика отримання  та  аналіз фактичного матеріалу, особистий внесок  автора в досягнення й реалізацію основних висновків тощо  (п’ять-вісі</w:t>
      </w:r>
      <w:proofErr w:type="gramStart"/>
      <w:r w:rsidRPr="008B3E26">
        <w:rPr>
          <w:rFonts w:ascii="Times New Roman" w:hAnsi="Times New Roman"/>
          <w:sz w:val="30"/>
          <w:szCs w:val="30"/>
        </w:rPr>
        <w:t>м</w:t>
      </w:r>
      <w:proofErr w:type="gramEnd"/>
      <w:r w:rsidRPr="008B3E26">
        <w:rPr>
          <w:rFonts w:ascii="Times New Roman" w:hAnsi="Times New Roman"/>
          <w:sz w:val="30"/>
          <w:szCs w:val="30"/>
        </w:rPr>
        <w:t xml:space="preserve"> сторінок).</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5. Висновок, в якому формулюється основний умовивід автора, змі</w:t>
      </w:r>
      <w:proofErr w:type="gramStart"/>
      <w:r w:rsidRPr="008B3E26">
        <w:rPr>
          <w:rFonts w:ascii="Times New Roman" w:hAnsi="Times New Roman"/>
          <w:sz w:val="30"/>
          <w:szCs w:val="30"/>
        </w:rPr>
        <w:t>ст</w:t>
      </w:r>
      <w:proofErr w:type="gramEnd"/>
      <w:r w:rsidRPr="008B3E26">
        <w:rPr>
          <w:rFonts w:ascii="Times New Roman" w:hAnsi="Times New Roman"/>
          <w:sz w:val="30"/>
          <w:szCs w:val="30"/>
        </w:rPr>
        <w:t xml:space="preserve"> висновків і рекомендацій, їхнє значення для теорії й практики, суспільна значущість, коротко накреслюються перспективи подальших  </w:t>
      </w:r>
      <w:r w:rsidRPr="008B3E26">
        <w:rPr>
          <w:rFonts w:ascii="Times New Roman" w:hAnsi="Times New Roman"/>
          <w:sz w:val="30"/>
          <w:szCs w:val="30"/>
        </w:rPr>
        <w:lastRenderedPageBreak/>
        <w:t xml:space="preserve">досліджень  з  теми  (третина  сторінки). Тут  необхідно  зробити короткий висновок чи </w:t>
      </w:r>
      <w:proofErr w:type="gramStart"/>
      <w:r w:rsidRPr="008B3E26">
        <w:rPr>
          <w:rFonts w:ascii="Times New Roman" w:hAnsi="Times New Roman"/>
          <w:sz w:val="30"/>
          <w:szCs w:val="30"/>
        </w:rPr>
        <w:t>п</w:t>
      </w:r>
      <w:proofErr w:type="gramEnd"/>
      <w:r w:rsidRPr="008B3E26">
        <w:rPr>
          <w:rFonts w:ascii="Times New Roman" w:hAnsi="Times New Roman"/>
          <w:sz w:val="30"/>
          <w:szCs w:val="30"/>
        </w:rPr>
        <w:t xml:space="preserve">ідтвердилась гіпотеза, що була сформульована у вступній частині статті. </w:t>
      </w:r>
    </w:p>
    <w:p w:rsidR="00163B0D" w:rsidRPr="008B3E26" w:rsidRDefault="00163B0D" w:rsidP="00BC712C">
      <w:pPr>
        <w:spacing w:after="0" w:line="240" w:lineRule="auto"/>
        <w:ind w:firstLine="708"/>
        <w:jc w:val="both"/>
        <w:rPr>
          <w:rFonts w:ascii="Times New Roman" w:hAnsi="Times New Roman"/>
          <w:sz w:val="30"/>
          <w:szCs w:val="30"/>
          <w:lang w:val="uk-UA"/>
        </w:rPr>
      </w:pPr>
      <w:r w:rsidRPr="008B3E26">
        <w:rPr>
          <w:rFonts w:ascii="Times New Roman" w:hAnsi="Times New Roman"/>
          <w:sz w:val="30"/>
          <w:szCs w:val="30"/>
          <w:lang w:val="uk-UA"/>
        </w:rPr>
        <w:t xml:space="preserve">6. Бібліографічний список цитованої літератури, в якому вміщені бібліографічні описи тих джерел і літератури, на які є посилання у тексті статті. </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 xml:space="preserve">7. Анотації, додаються до статей українською, </w:t>
      </w:r>
      <w:proofErr w:type="gramStart"/>
      <w:r w:rsidRPr="008B3E26">
        <w:rPr>
          <w:rFonts w:ascii="Times New Roman" w:hAnsi="Times New Roman"/>
          <w:sz w:val="30"/>
          <w:szCs w:val="30"/>
        </w:rPr>
        <w:t>англ</w:t>
      </w:r>
      <w:proofErr w:type="gramEnd"/>
      <w:r w:rsidRPr="008B3E26">
        <w:rPr>
          <w:rFonts w:ascii="Times New Roman" w:hAnsi="Times New Roman"/>
          <w:sz w:val="30"/>
          <w:szCs w:val="30"/>
        </w:rPr>
        <w:t xml:space="preserve">ійською мовами. </w:t>
      </w:r>
    </w:p>
    <w:p w:rsidR="00163B0D" w:rsidRPr="008B3E26" w:rsidRDefault="00163B0D" w:rsidP="00BC712C">
      <w:pPr>
        <w:spacing w:after="0" w:line="240" w:lineRule="auto"/>
        <w:ind w:firstLine="708"/>
        <w:jc w:val="both"/>
        <w:rPr>
          <w:rFonts w:ascii="Times New Roman" w:hAnsi="Times New Roman"/>
          <w:sz w:val="30"/>
          <w:szCs w:val="30"/>
        </w:rPr>
      </w:pPr>
      <w:r w:rsidRPr="008B3E26">
        <w:rPr>
          <w:rFonts w:ascii="Times New Roman" w:hAnsi="Times New Roman"/>
          <w:sz w:val="30"/>
          <w:szCs w:val="30"/>
        </w:rPr>
        <w:t>Жанр наукової статті потребує дотримання певних правил:</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 xml:space="preserve">у правому верхньому куті розміщуються </w:t>
      </w:r>
      <w:proofErr w:type="gramStart"/>
      <w:r w:rsidRPr="008B3E26">
        <w:rPr>
          <w:rFonts w:ascii="Times New Roman" w:hAnsi="Times New Roman"/>
          <w:sz w:val="30"/>
          <w:szCs w:val="30"/>
        </w:rPr>
        <w:t>пр</w:t>
      </w:r>
      <w:proofErr w:type="gramEnd"/>
      <w:r w:rsidRPr="008B3E26">
        <w:rPr>
          <w:rFonts w:ascii="Times New Roman" w:hAnsi="Times New Roman"/>
          <w:sz w:val="30"/>
          <w:szCs w:val="30"/>
        </w:rPr>
        <w:t>ізвище  та  ініціали автора  (ініціали  ставлять  перед  прізвищем);  за  необхідності вказуються відомості, що доповнюють дані про автора;</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назва  статті  стисло  відбиває  її  головну  ідею,  думку;</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слід  уникати  стилю  наукового  зві</w:t>
      </w:r>
      <w:proofErr w:type="gramStart"/>
      <w:r w:rsidRPr="008B3E26">
        <w:rPr>
          <w:rFonts w:ascii="Times New Roman" w:hAnsi="Times New Roman"/>
          <w:sz w:val="30"/>
          <w:szCs w:val="30"/>
        </w:rPr>
        <w:t>ту  чи</w:t>
      </w:r>
      <w:proofErr w:type="gramEnd"/>
      <w:r w:rsidRPr="008B3E26">
        <w:rPr>
          <w:rFonts w:ascii="Times New Roman" w:hAnsi="Times New Roman"/>
          <w:sz w:val="30"/>
          <w:szCs w:val="30"/>
        </w:rPr>
        <w:t xml:space="preserve">  науково-популярної статті;</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недоцільно  ставити  риторичні  запитання;  мають  переважати розповідні речення;</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 xml:space="preserve">не слід постійно виділяти текст цифрами 1, 2  тощо, ті </w:t>
      </w:r>
      <w:proofErr w:type="gramStart"/>
      <w:r w:rsidRPr="008B3E26">
        <w:rPr>
          <w:rFonts w:ascii="Times New Roman" w:hAnsi="Times New Roman"/>
          <w:sz w:val="30"/>
          <w:szCs w:val="30"/>
        </w:rPr>
        <w:t>чи  інш</w:t>
      </w:r>
      <w:proofErr w:type="gramEnd"/>
      <w:r w:rsidRPr="008B3E26">
        <w:rPr>
          <w:rFonts w:ascii="Times New Roman" w:hAnsi="Times New Roman"/>
          <w:sz w:val="30"/>
          <w:szCs w:val="30"/>
        </w:rPr>
        <w:t>і думки, положення; слід починати перелік елементів, позицій з нового рядка, відокремлюючи їх один від одного крапкою з комою;</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цитати у статті мають містити точні бібліографічні посилання;</w:t>
      </w:r>
    </w:p>
    <w:p w:rsidR="00585641"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 xml:space="preserve">усі посилання на авторів подаються у частині теоретичного обгрунтування, основний же  обсяг статті присвячують викладу власних думок; не слід наводити для </w:t>
      </w:r>
      <w:proofErr w:type="gramStart"/>
      <w:r w:rsidRPr="008B3E26">
        <w:rPr>
          <w:rFonts w:ascii="Times New Roman" w:hAnsi="Times New Roman"/>
          <w:sz w:val="30"/>
          <w:szCs w:val="30"/>
        </w:rPr>
        <w:t>п</w:t>
      </w:r>
      <w:proofErr w:type="gramEnd"/>
      <w:r w:rsidRPr="008B3E26">
        <w:rPr>
          <w:rFonts w:ascii="Times New Roman" w:hAnsi="Times New Roman"/>
          <w:sz w:val="30"/>
          <w:szCs w:val="30"/>
        </w:rPr>
        <w:t>ідтвердження достовірності своїх висновків і рекомендацій висловлювання інших учених, оскільки це свідчить, що  ідея  дослідника  не  нова,  була  відома  раніше  і  не  підлягає сумніву;</w:t>
      </w:r>
    </w:p>
    <w:p w:rsidR="00163B0D" w:rsidRPr="008B3E26" w:rsidRDefault="00163B0D" w:rsidP="004E6725">
      <w:pPr>
        <w:pStyle w:val="a3"/>
        <w:numPr>
          <w:ilvl w:val="0"/>
          <w:numId w:val="12"/>
        </w:numPr>
        <w:spacing w:after="0" w:line="240" w:lineRule="auto"/>
        <w:ind w:left="0"/>
        <w:jc w:val="both"/>
        <w:rPr>
          <w:rFonts w:ascii="Times New Roman" w:hAnsi="Times New Roman"/>
          <w:sz w:val="30"/>
          <w:szCs w:val="30"/>
        </w:rPr>
      </w:pPr>
      <w:r w:rsidRPr="008B3E26">
        <w:rPr>
          <w:rFonts w:ascii="Times New Roman" w:hAnsi="Times New Roman"/>
          <w:sz w:val="30"/>
          <w:szCs w:val="30"/>
        </w:rPr>
        <w:t>стаття має завершуватися конкретними висновками і рекомендаціями.</w:t>
      </w:r>
    </w:p>
    <w:p w:rsidR="00163B0D" w:rsidRPr="008B3E26" w:rsidRDefault="00163B0D" w:rsidP="00BC712C">
      <w:pPr>
        <w:spacing w:after="0" w:line="240" w:lineRule="auto"/>
        <w:jc w:val="both"/>
        <w:rPr>
          <w:rFonts w:ascii="Times New Roman" w:hAnsi="Times New Roman"/>
          <w:sz w:val="30"/>
          <w:szCs w:val="30"/>
        </w:rPr>
      </w:pPr>
    </w:p>
    <w:p w:rsidR="001F3E0F" w:rsidRPr="00F324F5" w:rsidRDefault="00F324F5" w:rsidP="001F3E0F">
      <w:pPr>
        <w:pStyle w:val="a3"/>
        <w:numPr>
          <w:ilvl w:val="0"/>
          <w:numId w:val="39"/>
        </w:numPr>
        <w:spacing w:after="0" w:line="240" w:lineRule="auto"/>
        <w:jc w:val="center"/>
        <w:rPr>
          <w:rFonts w:ascii="Times New Roman" w:hAnsi="Times New Roman"/>
          <w:b/>
          <w:bCs/>
          <w:sz w:val="30"/>
          <w:szCs w:val="30"/>
          <w:lang w:val="uk-UA"/>
        </w:rPr>
      </w:pPr>
      <w:r w:rsidRPr="00F324F5">
        <w:rPr>
          <w:rFonts w:ascii="Times New Roman" w:hAnsi="Times New Roman"/>
          <w:b/>
          <w:bCs/>
          <w:sz w:val="30"/>
          <w:szCs w:val="30"/>
          <w:lang w:val="uk-UA"/>
        </w:rPr>
        <w:t xml:space="preserve">Методичні рекомендації щодо оформлення </w:t>
      </w:r>
      <w:r>
        <w:rPr>
          <w:rFonts w:ascii="Times New Roman" w:hAnsi="Times New Roman"/>
          <w:b/>
          <w:bCs/>
          <w:sz w:val="30"/>
          <w:szCs w:val="30"/>
          <w:lang w:val="uk-UA"/>
        </w:rPr>
        <w:t>б</w:t>
      </w:r>
      <w:r w:rsidRPr="00F324F5">
        <w:rPr>
          <w:rFonts w:ascii="Times New Roman" w:hAnsi="Times New Roman"/>
          <w:b/>
          <w:bCs/>
          <w:sz w:val="30"/>
          <w:szCs w:val="30"/>
          <w:lang w:val="uk-UA"/>
        </w:rPr>
        <w:t xml:space="preserve">ібліографічного опису списків літератури </w:t>
      </w:r>
    </w:p>
    <w:p w:rsidR="001F3E0F" w:rsidRDefault="001F3E0F" w:rsidP="001F3E0F">
      <w:pPr>
        <w:spacing w:after="0" w:line="240" w:lineRule="auto"/>
        <w:jc w:val="center"/>
        <w:rPr>
          <w:rFonts w:ascii="Times New Roman" w:hAnsi="Times New Roman"/>
          <w:b/>
          <w:bCs/>
          <w:sz w:val="30"/>
          <w:szCs w:val="30"/>
          <w:lang w:val="uk-UA"/>
        </w:rPr>
      </w:pPr>
    </w:p>
    <w:p w:rsidR="001F3E0F" w:rsidRPr="001F3E0F" w:rsidRDefault="001F3E0F" w:rsidP="009B7B42">
      <w:pPr>
        <w:spacing w:after="0" w:line="240" w:lineRule="auto"/>
        <w:ind w:firstLine="708"/>
        <w:jc w:val="both"/>
        <w:rPr>
          <w:rFonts w:ascii="Times New Roman" w:hAnsi="Times New Roman"/>
          <w:bCs/>
          <w:sz w:val="30"/>
          <w:szCs w:val="30"/>
          <w:lang w:val="uk-UA"/>
        </w:rPr>
      </w:pPr>
      <w:r w:rsidRPr="001F3E0F">
        <w:rPr>
          <w:rFonts w:ascii="Times New Roman" w:hAnsi="Times New Roman"/>
          <w:bCs/>
          <w:sz w:val="30"/>
          <w:szCs w:val="30"/>
          <w:lang w:val="uk-UA"/>
        </w:rPr>
        <w:t xml:space="preserve">В  Україні  діють  два  затверджені  Національні  стандарти,  що  відповідають  за оформлення бібліографічної інформації в науковій роботі. </w:t>
      </w:r>
    </w:p>
    <w:p w:rsidR="001F3E0F" w:rsidRPr="001F3E0F" w:rsidRDefault="009B7B42" w:rsidP="001F3E0F">
      <w:pPr>
        <w:spacing w:after="0" w:line="240" w:lineRule="auto"/>
        <w:jc w:val="both"/>
        <w:rPr>
          <w:rFonts w:ascii="Times New Roman" w:hAnsi="Times New Roman"/>
          <w:bCs/>
          <w:sz w:val="30"/>
          <w:szCs w:val="30"/>
          <w:lang w:val="uk-UA"/>
        </w:rPr>
      </w:pPr>
      <w:r>
        <w:rPr>
          <w:rFonts w:ascii="Times New Roman" w:hAnsi="Times New Roman"/>
          <w:bCs/>
          <w:sz w:val="30"/>
          <w:szCs w:val="30"/>
          <w:lang w:val="uk-UA"/>
        </w:rPr>
        <w:tab/>
      </w:r>
      <w:r w:rsidR="001F3E0F" w:rsidRPr="001F3E0F">
        <w:rPr>
          <w:rFonts w:ascii="Times New Roman" w:hAnsi="Times New Roman"/>
          <w:bCs/>
          <w:sz w:val="30"/>
          <w:szCs w:val="30"/>
          <w:lang w:val="uk-UA"/>
        </w:rPr>
        <w:t>1. ДСТУ  ГОСТ  7.1:2006. Система  стандартів  з  інформації,  біблі</w:t>
      </w:r>
      <w:r>
        <w:rPr>
          <w:rFonts w:ascii="Times New Roman" w:hAnsi="Times New Roman"/>
          <w:bCs/>
          <w:sz w:val="30"/>
          <w:szCs w:val="30"/>
          <w:lang w:val="uk-UA"/>
        </w:rPr>
        <w:t xml:space="preserve">отечної </w:t>
      </w:r>
      <w:r w:rsidR="001F3E0F" w:rsidRPr="001F3E0F">
        <w:rPr>
          <w:rFonts w:ascii="Times New Roman" w:hAnsi="Times New Roman"/>
          <w:bCs/>
          <w:sz w:val="30"/>
          <w:szCs w:val="30"/>
          <w:lang w:val="uk-UA"/>
        </w:rPr>
        <w:t xml:space="preserve">та видавничої справи. Бібліографічний запис.Бібліографічний  опис.  Загальні  вимоги  та правила складання / Нац. стандарт України. – Вид.офіц. – [Чинний від 2007-07-01]. – Київ : Держспоживстандарт України, 2007. – 47 с.   </w:t>
      </w:r>
    </w:p>
    <w:p w:rsidR="001F3E0F" w:rsidRPr="001F3E0F" w:rsidRDefault="001F3E0F" w:rsidP="009B7B42">
      <w:pPr>
        <w:spacing w:after="0" w:line="240" w:lineRule="auto"/>
        <w:ind w:firstLine="708"/>
        <w:jc w:val="both"/>
        <w:rPr>
          <w:rFonts w:ascii="Times New Roman" w:hAnsi="Times New Roman"/>
          <w:bCs/>
          <w:sz w:val="30"/>
          <w:szCs w:val="30"/>
          <w:lang w:val="uk-UA"/>
        </w:rPr>
      </w:pPr>
      <w:r w:rsidRPr="001F3E0F">
        <w:rPr>
          <w:rFonts w:ascii="Times New Roman" w:hAnsi="Times New Roman"/>
          <w:bCs/>
          <w:sz w:val="30"/>
          <w:szCs w:val="30"/>
          <w:lang w:val="uk-UA"/>
        </w:rPr>
        <w:lastRenderedPageBreak/>
        <w:t xml:space="preserve">Це  регламентуючий  документ  для  оформлення  бібліографічних  списків, списків використаної літератури, списків літератури в наукових роботах тощо. </w:t>
      </w:r>
    </w:p>
    <w:p w:rsidR="001F3E0F" w:rsidRPr="001F3E0F" w:rsidRDefault="009B7B42" w:rsidP="001F3E0F">
      <w:pPr>
        <w:spacing w:after="0" w:line="240" w:lineRule="auto"/>
        <w:jc w:val="both"/>
        <w:rPr>
          <w:rFonts w:ascii="Times New Roman" w:hAnsi="Times New Roman"/>
          <w:bCs/>
          <w:sz w:val="30"/>
          <w:szCs w:val="30"/>
          <w:lang w:val="uk-UA"/>
        </w:rPr>
      </w:pPr>
      <w:r>
        <w:rPr>
          <w:rFonts w:ascii="Times New Roman" w:hAnsi="Times New Roman"/>
          <w:bCs/>
          <w:sz w:val="30"/>
          <w:szCs w:val="30"/>
          <w:lang w:val="uk-UA"/>
        </w:rPr>
        <w:tab/>
      </w:r>
      <w:r w:rsidR="001F3E0F" w:rsidRPr="001F3E0F">
        <w:rPr>
          <w:rFonts w:ascii="Times New Roman" w:hAnsi="Times New Roman"/>
          <w:bCs/>
          <w:sz w:val="30"/>
          <w:szCs w:val="30"/>
          <w:lang w:val="uk-UA"/>
        </w:rPr>
        <w:t xml:space="preserve">2. ДСТУ 8302:2015. Інформація та документація. Бібліографічне посилання. Загальні положення та правила складання / Нац. стандарт України. – Вид.офіц. – [Уведено вперше ;чинний від 2016-07-01]. – Київ : ДП «УкрНДНЦ», 2016. – 17 с.  Див. http://lib.pu.if.ua/scopus.php  </w:t>
      </w:r>
    </w:p>
    <w:p w:rsidR="001F3E0F" w:rsidRPr="001F3E0F" w:rsidRDefault="001F3E0F" w:rsidP="009B7B42">
      <w:pPr>
        <w:spacing w:after="0" w:line="240" w:lineRule="auto"/>
        <w:ind w:firstLine="708"/>
        <w:jc w:val="both"/>
        <w:rPr>
          <w:rFonts w:ascii="Times New Roman" w:hAnsi="Times New Roman"/>
          <w:bCs/>
          <w:sz w:val="30"/>
          <w:szCs w:val="30"/>
          <w:lang w:val="uk-UA"/>
        </w:rPr>
      </w:pPr>
      <w:r w:rsidRPr="001F3E0F">
        <w:rPr>
          <w:rFonts w:ascii="Times New Roman" w:hAnsi="Times New Roman"/>
          <w:bCs/>
          <w:sz w:val="30"/>
          <w:szCs w:val="30"/>
          <w:lang w:val="uk-UA"/>
        </w:rPr>
        <w:t xml:space="preserve">Цей стандарт є регламентуючим документом для оформлення бібліографічних посилань та  бібліографічних  списків  посилань  у  наукових  роботах.  Він  установлює  види бібліографічних  посилань,  правила  та  особливості  їхнього  складання  й  розміщення  в документах.  Стандарт  поширюється  на  бібліографічні  посилання  в  опублікованих  і неопублікованих  документах  незалежно  від  носія  інформації.  "Список  використаної літератури" (як частини довідкового апарату) наводять у формі бібліографічного запису (ДСТУ ГОСТ 7.1:2006). </w:t>
      </w:r>
    </w:p>
    <w:p w:rsidR="001F3E0F" w:rsidRDefault="001F3E0F" w:rsidP="001F3E0F">
      <w:pPr>
        <w:spacing w:after="0" w:line="240" w:lineRule="auto"/>
        <w:jc w:val="both"/>
        <w:rPr>
          <w:rFonts w:ascii="Times New Roman" w:hAnsi="Times New Roman"/>
          <w:bCs/>
          <w:sz w:val="30"/>
          <w:szCs w:val="30"/>
          <w:lang w:val="uk-UA"/>
        </w:rPr>
      </w:pPr>
    </w:p>
    <w:tbl>
      <w:tblPr>
        <w:tblStyle w:val="af3"/>
        <w:tblW w:w="0" w:type="auto"/>
        <w:tblLook w:val="04A0" w:firstRow="1" w:lastRow="0" w:firstColumn="1" w:lastColumn="0" w:noHBand="0" w:noVBand="1"/>
      </w:tblPr>
      <w:tblGrid>
        <w:gridCol w:w="2319"/>
        <w:gridCol w:w="7252"/>
      </w:tblGrid>
      <w:tr w:rsidR="001F3E0F" w:rsidRPr="00AE3B2E" w:rsidTr="00182E77">
        <w:tc>
          <w:tcPr>
            <w:tcW w:w="2274" w:type="dxa"/>
          </w:tcPr>
          <w:p w:rsidR="001F3E0F" w:rsidRPr="00AE3B2E" w:rsidRDefault="001F3E0F" w:rsidP="008578D2">
            <w:pPr>
              <w:jc w:val="center"/>
              <w:rPr>
                <w:rFonts w:ascii="Times New Roman" w:hAnsi="Times New Roman"/>
                <w:b/>
                <w:bCs/>
                <w:sz w:val="28"/>
                <w:szCs w:val="28"/>
                <w:lang w:val="uk-UA"/>
              </w:rPr>
            </w:pPr>
            <w:r w:rsidRPr="00AE3B2E">
              <w:rPr>
                <w:rFonts w:ascii="Times New Roman" w:hAnsi="Times New Roman"/>
                <w:b/>
                <w:bCs/>
                <w:sz w:val="28"/>
                <w:szCs w:val="28"/>
                <w:lang w:val="uk-UA"/>
              </w:rPr>
              <w:t>Характеристика</w:t>
            </w:r>
          </w:p>
          <w:p w:rsidR="001F3E0F" w:rsidRPr="00AE3B2E" w:rsidRDefault="001F3E0F" w:rsidP="008578D2">
            <w:pPr>
              <w:jc w:val="center"/>
              <w:rPr>
                <w:rFonts w:ascii="Times New Roman" w:hAnsi="Times New Roman"/>
                <w:b/>
                <w:bCs/>
                <w:sz w:val="28"/>
                <w:szCs w:val="28"/>
                <w:lang w:val="uk-UA"/>
              </w:rPr>
            </w:pPr>
            <w:r w:rsidRPr="00AE3B2E">
              <w:rPr>
                <w:rFonts w:ascii="Times New Roman" w:hAnsi="Times New Roman"/>
                <w:b/>
                <w:bCs/>
                <w:sz w:val="28"/>
                <w:szCs w:val="28"/>
                <w:lang w:val="uk-UA"/>
              </w:rPr>
              <w:t>джерела</w:t>
            </w:r>
          </w:p>
        </w:tc>
        <w:tc>
          <w:tcPr>
            <w:tcW w:w="7297" w:type="dxa"/>
          </w:tcPr>
          <w:p w:rsidR="001F3E0F" w:rsidRPr="00AE3B2E" w:rsidRDefault="001F3E0F" w:rsidP="008578D2">
            <w:pPr>
              <w:jc w:val="center"/>
              <w:rPr>
                <w:rFonts w:ascii="Times New Roman" w:hAnsi="Times New Roman"/>
                <w:b/>
                <w:bCs/>
                <w:sz w:val="28"/>
                <w:szCs w:val="28"/>
                <w:lang w:val="uk-UA"/>
              </w:rPr>
            </w:pPr>
            <w:r w:rsidRPr="00AE3B2E">
              <w:rPr>
                <w:rFonts w:ascii="Times New Roman" w:hAnsi="Times New Roman"/>
                <w:b/>
                <w:bCs/>
                <w:sz w:val="28"/>
                <w:szCs w:val="28"/>
                <w:lang w:val="uk-UA"/>
              </w:rPr>
              <w:t>Приклад оформлення</w:t>
            </w:r>
          </w:p>
        </w:tc>
      </w:tr>
      <w:tr w:rsidR="001F3E0F" w:rsidRPr="00AE3B2E" w:rsidTr="00182E77">
        <w:tc>
          <w:tcPr>
            <w:tcW w:w="2274"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Книги: </w:t>
            </w:r>
          </w:p>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Один автор </w:t>
            </w:r>
          </w:p>
        </w:tc>
        <w:tc>
          <w:tcPr>
            <w:tcW w:w="7297"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1. Анохіна Т. О. Семантизація категорії мовчання в англомовному художньому дискурсі : монографія. Вінниця, 2008. 160с. </w:t>
            </w:r>
          </w:p>
          <w:p w:rsidR="001F3E0F" w:rsidRPr="00AE3B2E" w:rsidRDefault="001F3E0F" w:rsidP="008578D2">
            <w:pPr>
              <w:jc w:val="both"/>
              <w:rPr>
                <w:rFonts w:ascii="Times New Roman" w:hAnsi="Times New Roman"/>
                <w:bCs/>
                <w:sz w:val="28"/>
                <w:szCs w:val="28"/>
                <w:lang w:val="uk-UA"/>
              </w:rPr>
            </w:pPr>
            <w:r w:rsidRPr="00AE3B2E">
              <w:rPr>
                <w:rFonts w:ascii="Times New Roman" w:hAnsi="Times New Roman"/>
                <w:bCs/>
                <w:sz w:val="28"/>
                <w:szCs w:val="28"/>
                <w:lang w:val="uk-UA"/>
              </w:rPr>
              <w:t xml:space="preserve"> 2. Дахно І. І. Історія держави і права : навч. посібн. Київ : Центр навч. л-ри, 2006. 408 с.</w:t>
            </w:r>
          </w:p>
        </w:tc>
      </w:tr>
      <w:tr w:rsidR="001F3E0F" w:rsidRPr="00AE3B2E" w:rsidTr="00182E77">
        <w:tc>
          <w:tcPr>
            <w:tcW w:w="2274"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Два і більше </w:t>
            </w:r>
          </w:p>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авторів </w:t>
            </w:r>
          </w:p>
        </w:tc>
        <w:tc>
          <w:tcPr>
            <w:tcW w:w="7297" w:type="dxa"/>
          </w:tcPr>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1. Голубовська І. О., Корольов І. Р. Актуальні проблеми сучасної лінгвістики : курс лекцій. Київ, 2011. 223 с. </w:t>
            </w:r>
          </w:p>
          <w:p w:rsidR="001F3E0F" w:rsidRPr="00AE3B2E" w:rsidRDefault="001F3E0F" w:rsidP="001F3E0F">
            <w:pPr>
              <w:jc w:val="both"/>
              <w:rPr>
                <w:rFonts w:ascii="Times New Roman" w:hAnsi="Times New Roman"/>
                <w:bCs/>
                <w:sz w:val="28"/>
                <w:szCs w:val="28"/>
                <w:lang w:val="uk-UA"/>
              </w:rPr>
            </w:pPr>
            <w:r w:rsidRPr="00AE3B2E">
              <w:rPr>
                <w:rFonts w:ascii="Times New Roman" w:hAnsi="Times New Roman"/>
                <w:bCs/>
                <w:sz w:val="28"/>
                <w:szCs w:val="28"/>
                <w:lang w:val="uk-UA"/>
              </w:rPr>
              <w:t xml:space="preserve"> 2. Бірюков І. А., Заіка Ю. О., Співак В. М. Цивільне право України. Заг. частини : навч. посібн. для студ. спец. вузів. Київ, 2005. 304 с. </w:t>
            </w:r>
          </w:p>
          <w:p w:rsidR="001F3E0F" w:rsidRPr="00AE3B2E" w:rsidRDefault="001F3E0F" w:rsidP="008578D2">
            <w:pPr>
              <w:jc w:val="both"/>
              <w:rPr>
                <w:rFonts w:ascii="Times New Roman" w:hAnsi="Times New Roman"/>
                <w:bCs/>
                <w:sz w:val="28"/>
                <w:szCs w:val="28"/>
                <w:lang w:val="uk-UA"/>
              </w:rPr>
            </w:pPr>
            <w:r w:rsidRPr="00AE3B2E">
              <w:rPr>
                <w:rFonts w:ascii="Times New Roman" w:hAnsi="Times New Roman"/>
                <w:bCs/>
                <w:sz w:val="28"/>
                <w:szCs w:val="28"/>
                <w:lang w:val="uk-UA"/>
              </w:rPr>
              <w:t xml:space="preserve"> 3. Аномалії в цивільному праві України : навч. практ. посібн. /  Р. А. Майданик та ін. ; відп. ред. Р. А. Майданик. 2-ге вид. переробл. та допов. Київ : Юстініан, 2010. 1008 с. </w:t>
            </w:r>
          </w:p>
        </w:tc>
      </w:tr>
      <w:tr w:rsidR="001F3E0F" w:rsidRPr="00AE3B2E" w:rsidTr="00182E77">
        <w:tc>
          <w:tcPr>
            <w:tcW w:w="2274" w:type="dxa"/>
          </w:tcPr>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Без автора: </w:t>
            </w:r>
          </w:p>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редактор</w:t>
            </w:r>
          </w:p>
        </w:tc>
        <w:tc>
          <w:tcPr>
            <w:tcW w:w="7297" w:type="dxa"/>
          </w:tcPr>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Спортивная медицина: практические рекомендации / ред. Р. Джексон. Київ : Олимпийская литература, 2003. 384 с.</w:t>
            </w:r>
          </w:p>
        </w:tc>
      </w:tr>
      <w:tr w:rsidR="001F3E0F" w:rsidRPr="00AE3B2E" w:rsidTr="00182E77">
        <w:tc>
          <w:tcPr>
            <w:tcW w:w="2274" w:type="dxa"/>
          </w:tcPr>
          <w:p w:rsidR="001F3E0F" w:rsidRPr="00AE3B2E" w:rsidRDefault="00D02260" w:rsidP="001F3E0F">
            <w:pPr>
              <w:jc w:val="both"/>
              <w:rPr>
                <w:rFonts w:ascii="Times New Roman" w:hAnsi="Times New Roman"/>
                <w:bCs/>
                <w:sz w:val="28"/>
                <w:szCs w:val="28"/>
                <w:lang w:val="uk-UA"/>
              </w:rPr>
            </w:pPr>
            <w:r w:rsidRPr="00AE3B2E">
              <w:rPr>
                <w:rFonts w:ascii="Times New Roman" w:hAnsi="Times New Roman"/>
                <w:bCs/>
                <w:sz w:val="28"/>
                <w:szCs w:val="28"/>
                <w:lang w:val="uk-UA"/>
              </w:rPr>
              <w:t>укладач</w:t>
            </w:r>
          </w:p>
        </w:tc>
        <w:tc>
          <w:tcPr>
            <w:tcW w:w="7297" w:type="dxa"/>
          </w:tcPr>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Літературознавча енциклопедія : у 2 т. Т. 2 : М-Я / авт.-уклад. Ю. Ковалів. Київ. 2007. 624 с.  </w:t>
            </w:r>
          </w:p>
        </w:tc>
      </w:tr>
      <w:tr w:rsidR="001F3E0F" w:rsidRPr="00AE3B2E" w:rsidTr="00182E77">
        <w:tc>
          <w:tcPr>
            <w:tcW w:w="2274" w:type="dxa"/>
          </w:tcPr>
          <w:p w:rsidR="001F3E0F" w:rsidRPr="00AE3B2E" w:rsidRDefault="00D02260" w:rsidP="001F3E0F">
            <w:pPr>
              <w:jc w:val="both"/>
              <w:rPr>
                <w:rFonts w:ascii="Times New Roman" w:hAnsi="Times New Roman"/>
                <w:bCs/>
                <w:sz w:val="28"/>
                <w:szCs w:val="28"/>
                <w:lang w:val="uk-UA"/>
              </w:rPr>
            </w:pPr>
            <w:r w:rsidRPr="00AE3B2E">
              <w:rPr>
                <w:rFonts w:ascii="Times New Roman" w:hAnsi="Times New Roman"/>
                <w:bCs/>
                <w:sz w:val="28"/>
                <w:szCs w:val="28"/>
                <w:lang w:val="uk-UA"/>
              </w:rPr>
              <w:t>переклад</w:t>
            </w:r>
          </w:p>
        </w:tc>
        <w:tc>
          <w:tcPr>
            <w:tcW w:w="7297" w:type="dxa"/>
          </w:tcPr>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Бэнтли  Э. Жизнь драмы / перевод с англ. В. Воронина; предисл. И. Минакова. Москва. : Айрис-пресс, 2004. 416 с.</w:t>
            </w:r>
          </w:p>
        </w:tc>
      </w:tr>
      <w:tr w:rsidR="001F3E0F" w:rsidRPr="00AE3B2E" w:rsidTr="00182E77">
        <w:tc>
          <w:tcPr>
            <w:tcW w:w="2274" w:type="dxa"/>
          </w:tcPr>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Багатотомний </w:t>
            </w:r>
          </w:p>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t xml:space="preserve">документ: </w:t>
            </w:r>
          </w:p>
          <w:p w:rsidR="001F3E0F"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загалом</w:t>
            </w:r>
          </w:p>
        </w:tc>
        <w:tc>
          <w:tcPr>
            <w:tcW w:w="7297" w:type="dxa"/>
          </w:tcPr>
          <w:p w:rsidR="00D02260" w:rsidRPr="00AE3B2E" w:rsidRDefault="00D02260" w:rsidP="00D02260">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 xml:space="preserve">Теорія і методика фізичного виховання : в 2 т. / ред. </w:t>
            </w:r>
          </w:p>
          <w:p w:rsidR="001F3E0F" w:rsidRPr="00AE3B2E" w:rsidRDefault="00D02260"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 Т. Ю. Круцевич ;  пер. з рос. Л</w:t>
            </w:r>
            <w:r w:rsidR="00182E77" w:rsidRPr="00AE3B2E">
              <w:rPr>
                <w:rFonts w:ascii="Times New Roman" w:hAnsi="Times New Roman"/>
                <w:bCs/>
                <w:sz w:val="28"/>
                <w:szCs w:val="28"/>
                <w:lang w:val="uk-UA"/>
              </w:rPr>
              <w:t xml:space="preserve">. К. Кожевнікової. Київ, </w:t>
            </w:r>
            <w:r w:rsidR="00182E77" w:rsidRPr="00AE3B2E">
              <w:rPr>
                <w:rFonts w:ascii="Times New Roman" w:hAnsi="Times New Roman"/>
                <w:bCs/>
                <w:sz w:val="28"/>
                <w:szCs w:val="28"/>
                <w:lang w:val="uk-UA"/>
              </w:rPr>
              <w:lastRenderedPageBreak/>
              <w:t xml:space="preserve">2008. </w:t>
            </w:r>
            <w:r w:rsidRPr="00AE3B2E">
              <w:rPr>
                <w:rFonts w:ascii="Times New Roman" w:hAnsi="Times New Roman"/>
                <w:bCs/>
                <w:sz w:val="28"/>
                <w:szCs w:val="28"/>
                <w:lang w:val="uk-UA"/>
              </w:rPr>
              <w:t xml:space="preserve">Т. 1 : Загальні основи теорії </w:t>
            </w:r>
            <w:r w:rsidR="00182E77" w:rsidRPr="00AE3B2E">
              <w:rPr>
                <w:rFonts w:ascii="Times New Roman" w:hAnsi="Times New Roman"/>
                <w:bCs/>
                <w:sz w:val="28"/>
                <w:szCs w:val="28"/>
                <w:lang w:val="uk-UA"/>
              </w:rPr>
              <w:t xml:space="preserve">і методики фізичного виховання. </w:t>
            </w:r>
            <w:r w:rsidRPr="00AE3B2E">
              <w:rPr>
                <w:rFonts w:ascii="Times New Roman" w:hAnsi="Times New Roman"/>
                <w:bCs/>
                <w:sz w:val="28"/>
                <w:szCs w:val="28"/>
                <w:lang w:val="uk-UA"/>
              </w:rPr>
              <w:t>392 с. ; Т. 2 : Методика фізичного виховання різних груп</w:t>
            </w:r>
            <w:r w:rsidR="00182E77" w:rsidRPr="00AE3B2E">
              <w:rPr>
                <w:rFonts w:ascii="Times New Roman" w:hAnsi="Times New Roman"/>
                <w:bCs/>
                <w:sz w:val="28"/>
                <w:szCs w:val="28"/>
                <w:lang w:val="uk-UA"/>
              </w:rPr>
              <w:t xml:space="preserve"> н</w:t>
            </w:r>
            <w:r w:rsidRPr="00AE3B2E">
              <w:rPr>
                <w:rFonts w:ascii="Times New Roman" w:hAnsi="Times New Roman"/>
                <w:bCs/>
                <w:sz w:val="28"/>
                <w:szCs w:val="28"/>
                <w:lang w:val="uk-UA"/>
              </w:rPr>
              <w:t>аселення. 368 с.</w:t>
            </w:r>
          </w:p>
        </w:tc>
      </w:tr>
      <w:tr w:rsidR="001F3E0F" w:rsidRPr="00AE3B2E" w:rsidTr="00182E77">
        <w:tc>
          <w:tcPr>
            <w:tcW w:w="2274" w:type="dxa"/>
          </w:tcPr>
          <w:p w:rsidR="001F3E0F" w:rsidRPr="00AE3B2E" w:rsidRDefault="00182E77" w:rsidP="001F3E0F">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окремий том</w:t>
            </w:r>
          </w:p>
        </w:tc>
        <w:tc>
          <w:tcPr>
            <w:tcW w:w="7297" w:type="dxa"/>
          </w:tcPr>
          <w:p w:rsidR="001F3E0F"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Франко І. Із секретів поетичної творчості //  Франко І. Зібрання творів : у 50-ти т. / АН УРСР. Ін-т л-ри ; редкол. :  Є. Кирилюк (голов. ред. ) та ін. Київ : Наук. думка, 1976–1986.  Т. 31 : Літературно-критичні праці (1897–1899) / уклад. Ф. Лось. 1981. 596 с.</w:t>
            </w:r>
          </w:p>
        </w:tc>
      </w:tr>
      <w:tr w:rsidR="00182E77" w:rsidRPr="00AE3B2E" w:rsidTr="00182E77">
        <w:tc>
          <w:tcPr>
            <w:tcW w:w="2274"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Матеріали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конференцій</w:t>
            </w:r>
          </w:p>
        </w:tc>
        <w:tc>
          <w:tcPr>
            <w:tcW w:w="7297"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Чернілевська О. І. Поняття і ознаки множинності осіб у зобов’язанні. </w:t>
            </w:r>
            <w:r w:rsidRPr="00AE3B2E">
              <w:rPr>
                <w:rFonts w:ascii="Times New Roman" w:hAnsi="Times New Roman"/>
                <w:bCs/>
                <w:i/>
                <w:sz w:val="28"/>
                <w:szCs w:val="28"/>
                <w:lang w:val="uk-UA"/>
              </w:rPr>
              <w:t>Сучасний стан та перспективи подальшого розвитку правової системи України</w:t>
            </w:r>
            <w:r w:rsidRPr="00AE3B2E">
              <w:rPr>
                <w:rFonts w:ascii="Times New Roman" w:hAnsi="Times New Roman"/>
                <w:bCs/>
                <w:sz w:val="28"/>
                <w:szCs w:val="28"/>
                <w:lang w:val="uk-UA"/>
              </w:rPr>
              <w:t xml:space="preserve"> : збірник матеріалів Міжнародної науково-практичної конференції (м. Харків, 14–15 вересня 2012 р.). Харків, 2012. С. 65–66.</w:t>
            </w:r>
          </w:p>
        </w:tc>
      </w:tr>
      <w:tr w:rsidR="00182E77" w:rsidRPr="00AE3B2E" w:rsidTr="00182E77">
        <w:tc>
          <w:tcPr>
            <w:tcW w:w="2274"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Документи, що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продовжуються</w:t>
            </w:r>
          </w:p>
        </w:tc>
        <w:tc>
          <w:tcPr>
            <w:tcW w:w="7297"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Бурбело В. Б. Сучасні концепції дискурсу та лінгвопрагматичні засади дискурсології. </w:t>
            </w:r>
            <w:r w:rsidRPr="00AE3B2E">
              <w:rPr>
                <w:rFonts w:ascii="Times New Roman" w:hAnsi="Times New Roman"/>
                <w:bCs/>
                <w:i/>
                <w:sz w:val="28"/>
                <w:szCs w:val="28"/>
                <w:lang w:val="uk-UA"/>
              </w:rPr>
              <w:t>Вісник Київського національного університету імені Тараса Шевченка. Іноземна філологія</w:t>
            </w:r>
            <w:r w:rsidRPr="00AE3B2E">
              <w:rPr>
                <w:rFonts w:ascii="Times New Roman" w:hAnsi="Times New Roman"/>
                <w:bCs/>
                <w:sz w:val="28"/>
                <w:szCs w:val="28"/>
                <w:lang w:val="uk-UA"/>
              </w:rPr>
              <w:t>. 2002. Вип. 32–33. С. 79–86.</w:t>
            </w:r>
          </w:p>
        </w:tc>
      </w:tr>
      <w:tr w:rsidR="00182E77" w:rsidRPr="00AE3B2E" w:rsidTr="00182E77">
        <w:tc>
          <w:tcPr>
            <w:tcW w:w="2274"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Інші видання: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законодавчі та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нормативні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документи</w:t>
            </w:r>
          </w:p>
        </w:tc>
        <w:tc>
          <w:tcPr>
            <w:tcW w:w="7297" w:type="dxa"/>
          </w:tcPr>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1.Закон України про рекламу (за станом на 25 січня 2000 р.) // Верховна Рада України. Київ : Парламентське видавництво, 2000. 20 с. </w:t>
            </w:r>
          </w:p>
          <w:p w:rsidR="00182E77" w:rsidRPr="00AE3B2E" w:rsidRDefault="00182E77" w:rsidP="00182E77">
            <w:pPr>
              <w:jc w:val="both"/>
              <w:rPr>
                <w:rFonts w:ascii="Times New Roman" w:hAnsi="Times New Roman"/>
                <w:bCs/>
                <w:sz w:val="28"/>
                <w:szCs w:val="28"/>
                <w:lang w:val="uk-UA"/>
              </w:rPr>
            </w:pPr>
            <w:r w:rsidRPr="00AE3B2E">
              <w:rPr>
                <w:rFonts w:ascii="Times New Roman" w:hAnsi="Times New Roman"/>
                <w:bCs/>
                <w:sz w:val="28"/>
                <w:szCs w:val="28"/>
                <w:lang w:val="uk-UA"/>
              </w:rPr>
              <w:t xml:space="preserve"> 2.Цивільний кодекс України : Кодекс України від 16.01.2003 р. № 435–IV. Дата оновлення : 19.07.2017. URL : http://zakon2.rada/gov.ua/laws/show/435-15 (дата звернення : 20.08.2017 р.).</w:t>
            </w:r>
          </w:p>
        </w:tc>
      </w:tr>
      <w:tr w:rsidR="00182E77" w:rsidRPr="00AE3B2E" w:rsidTr="00182E77">
        <w:tc>
          <w:tcPr>
            <w:tcW w:w="2274" w:type="dxa"/>
          </w:tcPr>
          <w:p w:rsidR="00182E77" w:rsidRPr="00AE3B2E" w:rsidRDefault="00182E77" w:rsidP="00C62241">
            <w:pPr>
              <w:jc w:val="both"/>
              <w:rPr>
                <w:rFonts w:ascii="Times New Roman" w:hAnsi="Times New Roman"/>
                <w:bCs/>
                <w:sz w:val="28"/>
                <w:szCs w:val="28"/>
                <w:lang w:val="uk-UA"/>
              </w:rPr>
            </w:pPr>
            <w:r w:rsidRPr="00AE3B2E">
              <w:rPr>
                <w:rFonts w:ascii="Times New Roman" w:hAnsi="Times New Roman"/>
                <w:bCs/>
                <w:sz w:val="28"/>
                <w:szCs w:val="28"/>
                <w:lang w:val="uk-UA"/>
              </w:rPr>
              <w:t>правила</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Правила пожежної безпеки в Україні. Затв. Мін-вом внутріш. справ України 30.12.2014. Чинний від 10.04.2015. Київ : Техніка, 2003.157 с.</w:t>
            </w:r>
          </w:p>
        </w:tc>
      </w:tr>
      <w:tr w:rsidR="00182E77" w:rsidRPr="00AE3B2E" w:rsidTr="00182E77">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Стандарти :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збірник </w:t>
            </w:r>
          </w:p>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стандартів</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Правила учета электрической энергии : сб. основных норматив.-техн. док., действующих в обл. учета электроэнергии. Москва, 2002. 306 с.</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окремий стандарт</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ДСТУ 3017-2015. Видання. Основні види. Терміни та визначення. Київ, 2016. 42 с.</w:t>
            </w:r>
          </w:p>
        </w:tc>
      </w:tr>
      <w:tr w:rsidR="00182E77" w:rsidRPr="00AE3B2E" w:rsidTr="00182E77">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Авторські </w:t>
            </w:r>
          </w:p>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свідоцтва</w:t>
            </w:r>
          </w:p>
        </w:tc>
        <w:tc>
          <w:tcPr>
            <w:tcW w:w="7297"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А. с. 1810306 СССР, МКИ5 С 1/469. Способ деминерализации водных растворов / В. Д. Гребенюк, Н. П. Стрижак, В. В. Гончарук, А. О. Самсони-Тодоров, А. В. Гречко. № 4934753; заявл. 08.05.91; </w:t>
            </w:r>
          </w:p>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опубл. 23.04.93, Бюл. № 15.</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 xml:space="preserve">Патент  </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Пат. КМ 98077 Україна. Спосіб одержання йодиду цезію або йодиду натрію для вирощування монокристалів. Опубл. 10.04.2015.</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Заявка</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Заявка u 2014 06343 Україна, МПК (2014.04) BO1J 13/00. Спосіб отримання колоїдного розчину наночасток срібла / О. А. Півоваров, М. І. Воробйова (Україна); заявник та </w:t>
            </w:r>
            <w:r w:rsidRPr="00AE3B2E">
              <w:rPr>
                <w:rFonts w:ascii="Times New Roman" w:hAnsi="Times New Roman"/>
                <w:bCs/>
                <w:sz w:val="28"/>
                <w:szCs w:val="28"/>
                <w:lang w:val="uk-UA"/>
              </w:rPr>
              <w:lastRenderedPageBreak/>
              <w:t>патентовласник ДВНЗ  “Укр. держ. хім.-технол. ун-т”.  № u 2014 06343; заявл. 10.06.14.</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Каталог</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Національна академія наук України. Анотований каталог книжкових видань 2008 року Київ : Академперіодика, 2009. 444 с.</w:t>
            </w:r>
          </w:p>
        </w:tc>
      </w:tr>
      <w:tr w:rsidR="00182E77" w:rsidRPr="00AE3B2E" w:rsidTr="00182E77">
        <w:tc>
          <w:tcPr>
            <w:tcW w:w="2274" w:type="dxa"/>
          </w:tcPr>
          <w:p w:rsidR="00182E77"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Препринти</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Панасюк М. І. , Скорбун А. Д., Сплошной Б. М. Про точність визначення активності твердих радіоактивних відходів гамма-методами. Чорнобиль : Ін-т пробл. Безпеки АЕС НАН України, 2006. 7, [1] с. (Препринт. НАН України, Ін-т пробл. Безпеки АЕС; 06-1).</w:t>
            </w:r>
          </w:p>
        </w:tc>
      </w:tr>
      <w:tr w:rsidR="00182E77" w:rsidRPr="00AE3B2E" w:rsidTr="00182E77">
        <w:tc>
          <w:tcPr>
            <w:tcW w:w="2274" w:type="dxa"/>
          </w:tcPr>
          <w:p w:rsidR="00182E77" w:rsidRPr="00AE3B2E" w:rsidRDefault="007E519C" w:rsidP="001F3E0F">
            <w:pPr>
              <w:jc w:val="both"/>
              <w:rPr>
                <w:rFonts w:ascii="Times New Roman" w:hAnsi="Times New Roman"/>
                <w:bCs/>
                <w:sz w:val="28"/>
                <w:szCs w:val="28"/>
                <w:lang w:val="uk-UA"/>
              </w:rPr>
            </w:pPr>
            <w:r w:rsidRPr="00AE3B2E">
              <w:rPr>
                <w:rFonts w:ascii="Times New Roman" w:hAnsi="Times New Roman"/>
                <w:bCs/>
                <w:sz w:val="28"/>
                <w:szCs w:val="28"/>
                <w:lang w:val="uk-UA"/>
              </w:rPr>
              <w:t>Атласи</w:t>
            </w:r>
          </w:p>
        </w:tc>
        <w:tc>
          <w:tcPr>
            <w:tcW w:w="7297" w:type="dxa"/>
          </w:tcPr>
          <w:p w:rsidR="00182E77"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Куерда Х. Атлас ботаніки / пер. з ісп. В. Й. Шовкун. Харків, 2005. 96 с.</w:t>
            </w:r>
          </w:p>
        </w:tc>
      </w:tr>
      <w:tr w:rsidR="007E519C" w:rsidRPr="00AE3B2E" w:rsidTr="00C62241">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Бібліографічні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покажчики</w:t>
            </w:r>
          </w:p>
        </w:tc>
        <w:tc>
          <w:tcPr>
            <w:tcW w:w="7297"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Куц О. С. Бібліографічний покажчик та анотації кандидатських дисертацій, захищених у спеціалізованій вченій раді Львівського державного університету фізичної культури у 2006 році. Львів :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Укр. технології, 2007. 74 с.</w:t>
            </w:r>
          </w:p>
        </w:tc>
      </w:tr>
      <w:tr w:rsidR="007E519C" w:rsidRPr="00AE3B2E" w:rsidTr="00C62241">
        <w:tc>
          <w:tcPr>
            <w:tcW w:w="2274"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Частина документа: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 xml:space="preserve">стаття з матеріалів </w:t>
            </w:r>
          </w:p>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конференцій</w:t>
            </w:r>
          </w:p>
        </w:tc>
        <w:tc>
          <w:tcPr>
            <w:tcW w:w="7297" w:type="dxa"/>
          </w:tcPr>
          <w:p w:rsidR="007E519C" w:rsidRPr="00AE3B2E" w:rsidRDefault="007E519C" w:rsidP="007E519C">
            <w:pPr>
              <w:jc w:val="both"/>
              <w:rPr>
                <w:rFonts w:ascii="Times New Roman" w:hAnsi="Times New Roman"/>
                <w:bCs/>
                <w:sz w:val="28"/>
                <w:szCs w:val="28"/>
                <w:lang w:val="uk-UA"/>
              </w:rPr>
            </w:pPr>
            <w:r w:rsidRPr="00AE3B2E">
              <w:rPr>
                <w:rFonts w:ascii="Times New Roman" w:hAnsi="Times New Roman"/>
                <w:bCs/>
                <w:sz w:val="28"/>
                <w:szCs w:val="28"/>
                <w:lang w:val="uk-UA"/>
              </w:rPr>
              <w:t>Скальський В. Р. Становлення методу акустичної емісії в установах Західного наукового центру. Теорія і практика раціон. проектування, виготовлення і експлуатація машинобуд. конструкцій : праці 2 міжнар. наук.-техн. конф. (Львів, 11–13 лист. 2010). Львів. С. 9–10.</w:t>
            </w:r>
          </w:p>
        </w:tc>
      </w:tr>
      <w:tr w:rsidR="007E519C" w:rsidRPr="00AE3B2E" w:rsidTr="00C62241">
        <w:tc>
          <w:tcPr>
            <w:tcW w:w="2274" w:type="dxa"/>
          </w:tcPr>
          <w:p w:rsidR="007E519C" w:rsidRPr="00AE3B2E" w:rsidRDefault="007E519C" w:rsidP="00C62241">
            <w:pPr>
              <w:jc w:val="both"/>
              <w:rPr>
                <w:rFonts w:ascii="Times New Roman" w:hAnsi="Times New Roman"/>
                <w:bCs/>
                <w:sz w:val="28"/>
                <w:szCs w:val="28"/>
                <w:lang w:val="uk-UA"/>
              </w:rPr>
            </w:pPr>
            <w:r w:rsidRPr="00AE3B2E">
              <w:rPr>
                <w:rFonts w:ascii="Times New Roman" w:hAnsi="Times New Roman"/>
                <w:bCs/>
                <w:sz w:val="28"/>
                <w:szCs w:val="28"/>
                <w:lang w:val="uk-UA"/>
              </w:rPr>
              <w:t>стаття з збірника</w:t>
            </w:r>
          </w:p>
        </w:tc>
        <w:tc>
          <w:tcPr>
            <w:tcW w:w="7297" w:type="dxa"/>
          </w:tcPr>
          <w:p w:rsidR="007E519C" w:rsidRPr="00AE3B2E" w:rsidRDefault="007E519C"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Герман К. Ф. Розвиток лексики українських говірок Буковини в  ХХ ст.  </w:t>
            </w:r>
            <w:r w:rsidRPr="00AE3B2E">
              <w:rPr>
                <w:rFonts w:ascii="Times New Roman" w:hAnsi="Times New Roman"/>
                <w:bCs/>
                <w:i/>
                <w:sz w:val="28"/>
                <w:szCs w:val="28"/>
                <w:lang w:val="uk-UA"/>
              </w:rPr>
              <w:t>Науковий вісник Чернівецького університету.Слов’янська філологія</w:t>
            </w:r>
            <w:r w:rsidRPr="00AE3B2E">
              <w:rPr>
                <w:rFonts w:ascii="Times New Roman" w:hAnsi="Times New Roman"/>
                <w:bCs/>
                <w:sz w:val="28"/>
                <w:szCs w:val="28"/>
                <w:lang w:val="uk-UA"/>
              </w:rPr>
              <w:t xml:space="preserve"> : збірник наукових праць. Чернівці, 2008. Вип. 428–429. С. 7–9.</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стаття з журналу</w:t>
            </w:r>
          </w:p>
        </w:tc>
        <w:tc>
          <w:tcPr>
            <w:tcW w:w="7297"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Завальний А. Юридичні факти: історичні та сучасні аспекти розуміння. </w:t>
            </w:r>
            <w:r w:rsidRPr="00AE3B2E">
              <w:rPr>
                <w:rFonts w:ascii="Times New Roman" w:hAnsi="Times New Roman"/>
                <w:bCs/>
                <w:i/>
                <w:sz w:val="28"/>
                <w:szCs w:val="28"/>
                <w:lang w:val="uk-UA"/>
              </w:rPr>
              <w:t>Право України</w:t>
            </w:r>
            <w:r w:rsidRPr="00AE3B2E">
              <w:rPr>
                <w:rFonts w:ascii="Times New Roman" w:hAnsi="Times New Roman"/>
                <w:bCs/>
                <w:sz w:val="28"/>
                <w:szCs w:val="28"/>
                <w:lang w:val="uk-UA"/>
              </w:rPr>
              <w:t xml:space="preserve">. 2006. № 1. С. 113-116. </w:t>
            </w:r>
          </w:p>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  або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Завальний А. Юридичні факти: історичні та сучасні аспекти розуміння // Право України. 2006. № 1. С. 113-116.</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стаття з газети</w:t>
            </w:r>
          </w:p>
        </w:tc>
        <w:tc>
          <w:tcPr>
            <w:tcW w:w="7297" w:type="dxa"/>
          </w:tcPr>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Дубогай О. Д. Щоденник здоров’я школяра. </w:t>
            </w:r>
            <w:r w:rsidRPr="00AE3B2E">
              <w:rPr>
                <w:rFonts w:ascii="Times New Roman" w:hAnsi="Times New Roman"/>
                <w:bCs/>
                <w:i/>
                <w:sz w:val="28"/>
                <w:szCs w:val="28"/>
                <w:lang w:val="uk-UA"/>
              </w:rPr>
              <w:t>Валеологія.</w:t>
            </w:r>
            <w:r w:rsidRPr="00AE3B2E">
              <w:rPr>
                <w:rFonts w:ascii="Times New Roman" w:hAnsi="Times New Roman"/>
                <w:bCs/>
                <w:sz w:val="28"/>
                <w:szCs w:val="28"/>
                <w:lang w:val="uk-UA"/>
              </w:rPr>
              <w:t xml:space="preserve"> 1999. №7, квітень. С. 2–6.</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інтерв’ю</w:t>
            </w:r>
          </w:p>
        </w:tc>
        <w:tc>
          <w:tcPr>
            <w:tcW w:w="7297"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Бубка С. Копенгаген: олімпійські зустрічі : [інтерв’ю з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президентом НОК України С. Бубкою про роботу 121 сесії МОК]; інтерв’ю вела Г. Нечаєва. </w:t>
            </w:r>
            <w:r w:rsidRPr="00AE3B2E">
              <w:rPr>
                <w:rFonts w:ascii="Times New Roman" w:hAnsi="Times New Roman"/>
                <w:bCs/>
                <w:i/>
                <w:sz w:val="28"/>
                <w:szCs w:val="28"/>
                <w:lang w:val="uk-UA"/>
              </w:rPr>
              <w:t>Олімпійська арена</w:t>
            </w:r>
            <w:r w:rsidRPr="00AE3B2E">
              <w:rPr>
                <w:rFonts w:ascii="Times New Roman" w:hAnsi="Times New Roman"/>
                <w:bCs/>
                <w:sz w:val="28"/>
                <w:szCs w:val="28"/>
                <w:lang w:val="uk-UA"/>
              </w:rPr>
              <w:t>. 2009. №10. С. 2–4</w:t>
            </w:r>
          </w:p>
        </w:tc>
      </w:tr>
      <w:tr w:rsidR="007E519C" w:rsidRPr="00AE3B2E" w:rsidTr="00C62241">
        <w:tc>
          <w:tcPr>
            <w:tcW w:w="2274" w:type="dxa"/>
          </w:tcPr>
          <w:p w:rsidR="007E519C" w:rsidRPr="00AE3B2E" w:rsidRDefault="00E11F5F" w:rsidP="00C62241">
            <w:pPr>
              <w:jc w:val="both"/>
              <w:rPr>
                <w:rFonts w:ascii="Times New Roman" w:hAnsi="Times New Roman"/>
                <w:bCs/>
                <w:sz w:val="28"/>
                <w:szCs w:val="28"/>
                <w:lang w:val="uk-UA"/>
              </w:rPr>
            </w:pPr>
            <w:r w:rsidRPr="00AE3B2E">
              <w:rPr>
                <w:rFonts w:ascii="Times New Roman" w:hAnsi="Times New Roman"/>
                <w:bCs/>
                <w:sz w:val="28"/>
                <w:szCs w:val="28"/>
                <w:lang w:val="uk-UA"/>
              </w:rPr>
              <w:t>рецензія</w:t>
            </w:r>
          </w:p>
        </w:tc>
        <w:tc>
          <w:tcPr>
            <w:tcW w:w="7297" w:type="dxa"/>
          </w:tcPr>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Касьянов Г. Глобальна еволюція людства: культурно-цивілізаційний вимір. Вісн. Кн. Палати. 2001. № 12. С. 14–15. Рец. На кн.: Шейко В. Культура. Цивілізація. Глобалізація (кінець ХІХ – поч. ХХ ст.) : монографія : у 2 т. Харків, 2001. Т. 1. 520 с.; Т. 2. 400 с.</w:t>
            </w:r>
          </w:p>
        </w:tc>
      </w:tr>
      <w:tr w:rsidR="007E519C" w:rsidRPr="00AE3B2E" w:rsidTr="00C62241">
        <w:tc>
          <w:tcPr>
            <w:tcW w:w="2274"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lastRenderedPageBreak/>
              <w:t xml:space="preserve">Електронні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ресурси</w:t>
            </w:r>
          </w:p>
        </w:tc>
        <w:tc>
          <w:tcPr>
            <w:tcW w:w="7297"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1. Кожухівський А. Д. Імітаційне моделювання систем масовогоо бслуговування [Електронний ресурс] : практикум / Черкас. держ. технол. ун-т. Електрон. текст. дані. Черкаси, 2009. 1 електрон. опт. диск. (СD-R).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 2. Берташ В. Пріоритети визначила громада // Голос України : електрон. версія. газ. 2012. № 14 (5392). Дата оновлення : 04.08.2012. URL : http://www.golos.com.ua/userfiles/file/040812/040812-u.pdf (дата звернення: 06.08.2012).</w:t>
            </w:r>
          </w:p>
        </w:tc>
      </w:tr>
      <w:tr w:rsidR="007E519C" w:rsidRPr="00AE3B2E" w:rsidTr="00182E77">
        <w:tc>
          <w:tcPr>
            <w:tcW w:w="2274"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Автореферати </w:t>
            </w:r>
          </w:p>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дисертацій</w:t>
            </w:r>
          </w:p>
        </w:tc>
        <w:tc>
          <w:tcPr>
            <w:tcW w:w="7297" w:type="dxa"/>
          </w:tcPr>
          <w:p w:rsidR="007E519C"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Старовойт С. В. Видавнича діяльність Національної академії наук України у 1918–1933 рр. : автореф. дис. …канд. іст. наук. Київ. 2003. 20 с.</w:t>
            </w:r>
          </w:p>
        </w:tc>
      </w:tr>
      <w:tr w:rsidR="00E11F5F" w:rsidRPr="00AE3B2E" w:rsidTr="00C62241">
        <w:tc>
          <w:tcPr>
            <w:tcW w:w="2274" w:type="dxa"/>
          </w:tcPr>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Неопубліковані </w:t>
            </w:r>
          </w:p>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 xml:space="preserve">документи: </w:t>
            </w:r>
          </w:p>
          <w:p w:rsidR="00E11F5F" w:rsidRPr="00AE3B2E" w:rsidRDefault="00E11F5F" w:rsidP="00E11F5F">
            <w:pPr>
              <w:jc w:val="both"/>
              <w:rPr>
                <w:rFonts w:ascii="Times New Roman" w:hAnsi="Times New Roman"/>
                <w:bCs/>
                <w:sz w:val="28"/>
                <w:szCs w:val="28"/>
                <w:lang w:val="uk-UA"/>
              </w:rPr>
            </w:pPr>
            <w:r w:rsidRPr="00AE3B2E">
              <w:rPr>
                <w:rFonts w:ascii="Times New Roman" w:hAnsi="Times New Roman"/>
                <w:bCs/>
                <w:sz w:val="28"/>
                <w:szCs w:val="28"/>
                <w:lang w:val="uk-UA"/>
              </w:rPr>
              <w:t>дисертації</w:t>
            </w:r>
          </w:p>
        </w:tc>
        <w:tc>
          <w:tcPr>
            <w:tcW w:w="7297" w:type="dxa"/>
          </w:tcPr>
          <w:p w:rsidR="00E11F5F" w:rsidRPr="00AE3B2E" w:rsidRDefault="00E11F5F" w:rsidP="00225CF2">
            <w:pPr>
              <w:jc w:val="both"/>
              <w:rPr>
                <w:rFonts w:ascii="Times New Roman" w:hAnsi="Times New Roman"/>
                <w:bCs/>
                <w:sz w:val="28"/>
                <w:szCs w:val="28"/>
                <w:lang w:val="uk-UA"/>
              </w:rPr>
            </w:pPr>
            <w:r w:rsidRPr="00AE3B2E">
              <w:rPr>
                <w:rFonts w:ascii="Times New Roman" w:hAnsi="Times New Roman"/>
                <w:bCs/>
                <w:sz w:val="28"/>
                <w:szCs w:val="28"/>
                <w:lang w:val="uk-UA"/>
              </w:rPr>
              <w:t>Воскобойнікова-Гузєєва О. В. Бібліотечно-інформаційна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 д-ра наук із соц. комунікацій : 27.00.03 / Нац. б-ка України ім. В. І. Вернадського. Київ, 2014.</w:t>
            </w:r>
          </w:p>
        </w:tc>
      </w:tr>
      <w:tr w:rsidR="00E11F5F" w:rsidRPr="00AE3B2E" w:rsidTr="00C62241">
        <w:tc>
          <w:tcPr>
            <w:tcW w:w="2274" w:type="dxa"/>
          </w:tcPr>
          <w:p w:rsidR="00225CF2"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 xml:space="preserve">депоновані </w:t>
            </w:r>
          </w:p>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наукові праці</w:t>
            </w:r>
          </w:p>
        </w:tc>
        <w:tc>
          <w:tcPr>
            <w:tcW w:w="7297" w:type="dxa"/>
          </w:tcPr>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Тріщ Б. М. Оптимізація температурних полів і напружень у квадратній пластині з отвором / ЛНУ ім. Івана Франка. Львів, 2001. 14 с. Деп. В ДНТБ України 11.12.01, № 239.</w:t>
            </w:r>
          </w:p>
        </w:tc>
      </w:tr>
      <w:tr w:rsidR="00E11F5F" w:rsidRPr="00AE3B2E" w:rsidTr="00C62241">
        <w:tc>
          <w:tcPr>
            <w:tcW w:w="2274" w:type="dxa"/>
          </w:tcPr>
          <w:p w:rsidR="00E11F5F" w:rsidRPr="00AE3B2E" w:rsidRDefault="00225CF2" w:rsidP="00C62241">
            <w:pPr>
              <w:jc w:val="both"/>
              <w:rPr>
                <w:rFonts w:ascii="Times New Roman" w:hAnsi="Times New Roman"/>
                <w:bCs/>
                <w:sz w:val="28"/>
                <w:szCs w:val="28"/>
                <w:lang w:val="uk-UA"/>
              </w:rPr>
            </w:pPr>
            <w:r w:rsidRPr="00AE3B2E">
              <w:rPr>
                <w:rFonts w:ascii="Times New Roman" w:hAnsi="Times New Roman"/>
                <w:bCs/>
                <w:sz w:val="28"/>
                <w:szCs w:val="28"/>
                <w:lang w:val="uk-UA"/>
              </w:rPr>
              <w:t>звіт про НДР</w:t>
            </w:r>
          </w:p>
        </w:tc>
        <w:tc>
          <w:tcPr>
            <w:tcW w:w="7297" w:type="dxa"/>
          </w:tcPr>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Розвиток науково-видавничої справи на початковому та сучасному етапах діяльності Національної академії наук України : звіт про НДР (заключний) ВД “Академперіодика ” НАН України; кер. Я. С. Яцків. Київ, 2015. 112 с. № ДР 0113U001213.</w:t>
            </w:r>
          </w:p>
        </w:tc>
      </w:tr>
      <w:tr w:rsidR="00E11F5F" w:rsidRPr="00AE3B2E" w:rsidTr="00C62241">
        <w:tc>
          <w:tcPr>
            <w:tcW w:w="2274" w:type="dxa"/>
          </w:tcPr>
          <w:p w:rsidR="00225CF2"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 xml:space="preserve">Архівний </w:t>
            </w:r>
          </w:p>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документ</w:t>
            </w:r>
          </w:p>
        </w:tc>
        <w:tc>
          <w:tcPr>
            <w:tcW w:w="7297" w:type="dxa"/>
          </w:tcPr>
          <w:p w:rsidR="00E11F5F" w:rsidRPr="00AE3B2E" w:rsidRDefault="00225CF2" w:rsidP="00225CF2">
            <w:pPr>
              <w:jc w:val="both"/>
              <w:rPr>
                <w:rFonts w:ascii="Times New Roman" w:hAnsi="Times New Roman"/>
                <w:bCs/>
                <w:sz w:val="28"/>
                <w:szCs w:val="28"/>
                <w:lang w:val="uk-UA"/>
              </w:rPr>
            </w:pPr>
            <w:r w:rsidRPr="00AE3B2E">
              <w:rPr>
                <w:rFonts w:ascii="Times New Roman" w:hAnsi="Times New Roman"/>
                <w:bCs/>
                <w:sz w:val="28"/>
                <w:szCs w:val="28"/>
                <w:lang w:val="uk-UA"/>
              </w:rPr>
              <w:t>Матеріали Ради Народних комісарів Української Народної Республіки // ЦДАВО України (Центр. держ. архів вищ. органів влади та упр. України). Ф. 1061. Оп. 1. Спр. 8-12. Копія; Ф. 1063. Оп. 3. Спр. 1-3.</w:t>
            </w:r>
          </w:p>
        </w:tc>
      </w:tr>
    </w:tbl>
    <w:p w:rsidR="001F3E0F" w:rsidRPr="001F3E0F" w:rsidRDefault="001F3E0F" w:rsidP="001F3E0F">
      <w:pPr>
        <w:spacing w:after="0" w:line="240" w:lineRule="auto"/>
        <w:jc w:val="both"/>
        <w:rPr>
          <w:rFonts w:ascii="Times New Roman" w:hAnsi="Times New Roman"/>
          <w:bCs/>
          <w:sz w:val="30"/>
          <w:szCs w:val="30"/>
          <w:lang w:val="uk-UA"/>
        </w:rPr>
        <w:sectPr w:rsidR="001F3E0F" w:rsidRPr="001F3E0F" w:rsidSect="0006647B">
          <w:pgSz w:w="11906" w:h="16838"/>
          <w:pgMar w:top="851" w:right="850" w:bottom="678" w:left="1701" w:header="708" w:footer="708" w:gutter="0"/>
          <w:cols w:space="1245"/>
          <w:docGrid w:linePitch="360"/>
        </w:sectPr>
      </w:pPr>
    </w:p>
    <w:p w:rsidR="00E70F5E" w:rsidRPr="007E519C" w:rsidRDefault="00F324F5" w:rsidP="00BC712C">
      <w:pPr>
        <w:spacing w:after="0" w:line="240" w:lineRule="auto"/>
        <w:jc w:val="center"/>
        <w:rPr>
          <w:rFonts w:ascii="Times New Roman" w:hAnsi="Times New Roman"/>
          <w:sz w:val="30"/>
          <w:szCs w:val="30"/>
          <w:lang w:val="uk-UA"/>
        </w:rPr>
      </w:pPr>
      <w:r w:rsidRPr="008B3E26">
        <w:rPr>
          <w:rFonts w:ascii="Times New Roman" w:hAnsi="Times New Roman"/>
          <w:b/>
          <w:bCs/>
          <w:sz w:val="30"/>
          <w:szCs w:val="30"/>
          <w:lang w:val="uk-UA"/>
        </w:rPr>
        <w:lastRenderedPageBreak/>
        <w:t>Рекомендована література</w:t>
      </w:r>
    </w:p>
    <w:p w:rsidR="00E70F5E" w:rsidRPr="007E519C" w:rsidRDefault="00E70F5E" w:rsidP="00BC712C">
      <w:pPr>
        <w:spacing w:after="0" w:line="240" w:lineRule="auto"/>
        <w:jc w:val="center"/>
        <w:rPr>
          <w:rFonts w:ascii="Times New Roman" w:hAnsi="Times New Roman"/>
          <w:sz w:val="30"/>
          <w:szCs w:val="30"/>
          <w:lang w:val="uk-UA"/>
        </w:rPr>
      </w:pPr>
      <w:r w:rsidRPr="008B3E26">
        <w:rPr>
          <w:rFonts w:ascii="Times New Roman" w:hAnsi="Times New Roman"/>
          <w:b/>
          <w:bCs/>
          <w:sz w:val="30"/>
          <w:szCs w:val="30"/>
          <w:lang w:val="uk-UA"/>
        </w:rPr>
        <w:t>Базова</w:t>
      </w:r>
    </w:p>
    <w:p w:rsidR="00E70F5E" w:rsidRPr="008B3E26" w:rsidRDefault="00E70F5E" w:rsidP="004E6725">
      <w:pPr>
        <w:pStyle w:val="a3"/>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Заграй Л.Д. Методологія та технологія виконання курсової роботи: навчально-методичні рекомендації для студентів ІІ, ІІІ курсів спеціальності «Психологія». Івано-Франківськ</w:t>
      </w:r>
      <w:r w:rsidR="00836B97">
        <w:rPr>
          <w:rFonts w:ascii="Times New Roman" w:hAnsi="Times New Roman"/>
          <w:sz w:val="30"/>
          <w:szCs w:val="30"/>
          <w:lang w:val="uk-UA"/>
        </w:rPr>
        <w:t>.</w:t>
      </w:r>
      <w:r w:rsidRPr="008B3E26">
        <w:rPr>
          <w:rFonts w:ascii="Times New Roman" w:hAnsi="Times New Roman"/>
          <w:sz w:val="30"/>
          <w:szCs w:val="30"/>
          <w:lang w:val="uk-UA"/>
        </w:rPr>
        <w:t xml:space="preserve"> 2015. 59с.</w:t>
      </w:r>
    </w:p>
    <w:p w:rsidR="00E70F5E" w:rsidRPr="008B3E26" w:rsidRDefault="00E70F5E" w:rsidP="004E6725">
      <w:pPr>
        <w:widowControl w:val="0"/>
        <w:numPr>
          <w:ilvl w:val="0"/>
          <w:numId w:val="2"/>
        </w:numPr>
        <w:shd w:val="clear" w:color="auto" w:fill="FFFFFF"/>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 xml:space="preserve">Ковальчук В. В. Основи наукових досліджень: </w:t>
      </w:r>
      <w:r w:rsidR="00836B97">
        <w:rPr>
          <w:rFonts w:ascii="Times New Roman" w:hAnsi="Times New Roman"/>
          <w:sz w:val="30"/>
          <w:szCs w:val="30"/>
          <w:lang w:val="uk-UA"/>
        </w:rPr>
        <w:t>н</w:t>
      </w:r>
      <w:r w:rsidRPr="008B3E26">
        <w:rPr>
          <w:rFonts w:ascii="Times New Roman" w:hAnsi="Times New Roman"/>
          <w:sz w:val="30"/>
          <w:szCs w:val="30"/>
          <w:lang w:val="uk-UA"/>
        </w:rPr>
        <w:t>авчальний посібник. К.: ВД "Професіонал", 2004. 206 с.</w:t>
      </w:r>
    </w:p>
    <w:p w:rsidR="00D02260" w:rsidRDefault="00E70F5E" w:rsidP="00D02260">
      <w:pPr>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 xml:space="preserve">Крушельницька О.В. Методологія та організація наукових досліджень: </w:t>
      </w:r>
      <w:r w:rsidR="00836B97">
        <w:rPr>
          <w:rFonts w:ascii="Times New Roman" w:hAnsi="Times New Roman"/>
          <w:sz w:val="30"/>
          <w:szCs w:val="30"/>
          <w:lang w:val="uk-UA"/>
        </w:rPr>
        <w:t>н</w:t>
      </w:r>
      <w:r w:rsidRPr="008B3E26">
        <w:rPr>
          <w:rFonts w:ascii="Times New Roman" w:hAnsi="Times New Roman"/>
          <w:sz w:val="30"/>
          <w:szCs w:val="30"/>
          <w:lang w:val="uk-UA"/>
        </w:rPr>
        <w:t xml:space="preserve">авч. посібник. </w:t>
      </w:r>
      <w:r w:rsidR="00836B97">
        <w:rPr>
          <w:rFonts w:ascii="Times New Roman" w:hAnsi="Times New Roman"/>
          <w:sz w:val="30"/>
          <w:szCs w:val="30"/>
          <w:lang w:val="uk-UA"/>
        </w:rPr>
        <w:t>К.: Кондор, 2003.</w:t>
      </w:r>
      <w:r w:rsidRPr="008B3E26">
        <w:rPr>
          <w:rFonts w:ascii="Times New Roman" w:hAnsi="Times New Roman"/>
          <w:sz w:val="30"/>
          <w:szCs w:val="30"/>
          <w:lang w:val="uk-UA"/>
        </w:rPr>
        <w:t xml:space="preserve"> 192 с. </w:t>
      </w:r>
    </w:p>
    <w:p w:rsidR="00D02260" w:rsidRPr="00D02260" w:rsidRDefault="00D02260" w:rsidP="00D02260">
      <w:pPr>
        <w:numPr>
          <w:ilvl w:val="0"/>
          <w:numId w:val="2"/>
        </w:numPr>
        <w:spacing w:after="0" w:line="240" w:lineRule="auto"/>
        <w:ind w:left="0"/>
        <w:jc w:val="both"/>
        <w:rPr>
          <w:rFonts w:ascii="Times New Roman" w:hAnsi="Times New Roman"/>
          <w:sz w:val="30"/>
          <w:szCs w:val="30"/>
        </w:rPr>
      </w:pPr>
      <w:r w:rsidRPr="00D02260">
        <w:rPr>
          <w:rFonts w:ascii="Times New Roman" w:hAnsi="Times New Roman"/>
          <w:sz w:val="30"/>
          <w:szCs w:val="30"/>
        </w:rPr>
        <w:t>Методичні  рекомендації  щодо  оформлення  бібліографічного оформлення списків літератури відповідно до вимог ДСТУ 8302 : 2015  / авт</w:t>
      </w:r>
      <w:proofErr w:type="gramStart"/>
      <w:r w:rsidRPr="00D02260">
        <w:rPr>
          <w:rFonts w:ascii="Times New Roman" w:hAnsi="Times New Roman"/>
          <w:sz w:val="30"/>
          <w:szCs w:val="30"/>
        </w:rPr>
        <w:t>.-</w:t>
      </w:r>
      <w:proofErr w:type="gramEnd"/>
      <w:r w:rsidRPr="00D02260">
        <w:rPr>
          <w:rFonts w:ascii="Times New Roman" w:hAnsi="Times New Roman"/>
          <w:sz w:val="30"/>
          <w:szCs w:val="30"/>
        </w:rPr>
        <w:t xml:space="preserve">упоряд. Дзумедзей Р. О., Стрихар І. Я., Мазур Н.Г. Івано-Франківськ. 2017. 7 с.   </w:t>
      </w:r>
    </w:p>
    <w:p w:rsidR="00E70F5E" w:rsidRPr="008B3E26" w:rsidRDefault="00E70F5E" w:rsidP="00D02260">
      <w:pPr>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rPr>
        <w:t xml:space="preserve">Основи методології та організації наукових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іджень: </w:t>
      </w:r>
      <w:r w:rsidR="00836B97">
        <w:rPr>
          <w:rFonts w:ascii="Times New Roman" w:hAnsi="Times New Roman"/>
          <w:sz w:val="30"/>
          <w:szCs w:val="30"/>
          <w:lang w:val="uk-UA"/>
        </w:rPr>
        <w:t>н</w:t>
      </w:r>
      <w:r w:rsidRPr="008B3E26">
        <w:rPr>
          <w:rFonts w:ascii="Times New Roman" w:hAnsi="Times New Roman"/>
          <w:sz w:val="30"/>
          <w:szCs w:val="30"/>
        </w:rPr>
        <w:t xml:space="preserve">авч. </w:t>
      </w:r>
      <w:r w:rsidR="00836B97">
        <w:rPr>
          <w:rFonts w:ascii="Times New Roman" w:hAnsi="Times New Roman"/>
          <w:sz w:val="30"/>
          <w:szCs w:val="30"/>
          <w:lang w:val="uk-UA"/>
        </w:rPr>
        <w:t>п</w:t>
      </w:r>
      <w:r w:rsidRPr="008B3E26">
        <w:rPr>
          <w:rFonts w:ascii="Times New Roman" w:hAnsi="Times New Roman"/>
          <w:sz w:val="30"/>
          <w:szCs w:val="30"/>
        </w:rPr>
        <w:t>осібник для студентів</w:t>
      </w:r>
      <w:r w:rsidR="00836B97">
        <w:rPr>
          <w:rFonts w:ascii="Times New Roman" w:hAnsi="Times New Roman"/>
          <w:sz w:val="30"/>
          <w:szCs w:val="30"/>
          <w:lang w:val="uk-UA"/>
        </w:rPr>
        <w:t>.</w:t>
      </w:r>
      <w:r w:rsidRPr="008B3E26">
        <w:rPr>
          <w:rFonts w:ascii="Times New Roman" w:hAnsi="Times New Roman"/>
          <w:sz w:val="30"/>
          <w:szCs w:val="30"/>
        </w:rPr>
        <w:t xml:space="preserve"> За ред. А.Є.Конверського. Київ</w:t>
      </w:r>
      <w:r w:rsidRPr="008B3E26">
        <w:rPr>
          <w:rFonts w:ascii="Times New Roman" w:hAnsi="Times New Roman"/>
          <w:sz w:val="30"/>
          <w:szCs w:val="30"/>
          <w:lang w:val="uk-UA"/>
        </w:rPr>
        <w:t>:</w:t>
      </w:r>
      <w:r w:rsidRPr="008B3E26">
        <w:rPr>
          <w:rFonts w:ascii="Times New Roman" w:hAnsi="Times New Roman"/>
          <w:sz w:val="30"/>
          <w:szCs w:val="30"/>
        </w:rPr>
        <w:t xml:space="preserve"> Центр учбової літератури, 2010. 352 с. </w:t>
      </w:r>
    </w:p>
    <w:p w:rsidR="00E70F5E" w:rsidRPr="008B3E26" w:rsidRDefault="00E70F5E" w:rsidP="004E6725">
      <w:pPr>
        <w:widowControl w:val="0"/>
        <w:numPr>
          <w:ilvl w:val="0"/>
          <w:numId w:val="2"/>
        </w:numPr>
        <w:shd w:val="clear" w:color="auto" w:fill="FFFFFF"/>
        <w:tabs>
          <w:tab w:val="left" w:pos="259"/>
          <w:tab w:val="left" w:pos="360"/>
        </w:tabs>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Подоляк Л.Г.</w:t>
      </w:r>
      <w:r w:rsidR="00836B97">
        <w:rPr>
          <w:rFonts w:ascii="Times New Roman" w:hAnsi="Times New Roman"/>
          <w:sz w:val="30"/>
          <w:szCs w:val="30"/>
          <w:lang w:val="uk-UA"/>
        </w:rPr>
        <w:t xml:space="preserve">, </w:t>
      </w:r>
      <w:r w:rsidR="00836B97" w:rsidRPr="008B3E26">
        <w:rPr>
          <w:rFonts w:ascii="Times New Roman" w:hAnsi="Times New Roman"/>
          <w:sz w:val="30"/>
          <w:szCs w:val="30"/>
          <w:lang w:val="uk-UA"/>
        </w:rPr>
        <w:t>Юрченко В.Г.</w:t>
      </w:r>
      <w:r w:rsidRPr="008B3E26">
        <w:rPr>
          <w:rFonts w:ascii="Times New Roman" w:hAnsi="Times New Roman"/>
          <w:sz w:val="30"/>
          <w:szCs w:val="30"/>
          <w:lang w:val="uk-UA"/>
        </w:rPr>
        <w:t xml:space="preserve">Психологія вищої школи: </w:t>
      </w:r>
      <w:r w:rsidR="00836B97">
        <w:rPr>
          <w:rFonts w:ascii="Times New Roman" w:hAnsi="Times New Roman"/>
          <w:sz w:val="30"/>
          <w:szCs w:val="30"/>
          <w:lang w:val="uk-UA"/>
        </w:rPr>
        <w:t>н</w:t>
      </w:r>
      <w:r w:rsidRPr="008B3E26">
        <w:rPr>
          <w:rFonts w:ascii="Times New Roman" w:hAnsi="Times New Roman"/>
          <w:sz w:val="30"/>
          <w:szCs w:val="30"/>
          <w:lang w:val="uk-UA"/>
        </w:rPr>
        <w:t>авчальний посібник для магістрантів і аспірантів. К.: Дивосвіт, 2006. 236 с.</w:t>
      </w:r>
    </w:p>
    <w:p w:rsidR="00E70F5E" w:rsidRPr="008B3E26" w:rsidRDefault="00E70F5E" w:rsidP="004E6725">
      <w:pPr>
        <w:widowControl w:val="0"/>
        <w:numPr>
          <w:ilvl w:val="0"/>
          <w:numId w:val="2"/>
        </w:numPr>
        <w:shd w:val="clear" w:color="auto" w:fill="FFFFFF"/>
        <w:tabs>
          <w:tab w:val="left" w:pos="259"/>
          <w:tab w:val="left" w:pos="360"/>
        </w:tabs>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 xml:space="preserve">П’ятницька-Позднякова І. С. Основи наукових досліджень у вищій школі: </w:t>
      </w:r>
      <w:r w:rsidR="00836B97">
        <w:rPr>
          <w:rFonts w:ascii="Times New Roman" w:hAnsi="Times New Roman"/>
          <w:sz w:val="30"/>
          <w:szCs w:val="30"/>
          <w:lang w:val="uk-UA"/>
        </w:rPr>
        <w:t>навчальний посібник.</w:t>
      </w:r>
      <w:r w:rsidRPr="008B3E26">
        <w:rPr>
          <w:rFonts w:ascii="Times New Roman" w:hAnsi="Times New Roman"/>
          <w:sz w:val="30"/>
          <w:szCs w:val="30"/>
          <w:lang w:val="uk-UA"/>
        </w:rPr>
        <w:t xml:space="preserve"> К.: Центр навчальної літератури, 2003. 115 с.</w:t>
      </w:r>
    </w:p>
    <w:p w:rsidR="00E70F5E" w:rsidRPr="008B3E26" w:rsidRDefault="00E70F5E" w:rsidP="004E6725">
      <w:pPr>
        <w:numPr>
          <w:ilvl w:val="0"/>
          <w:numId w:val="2"/>
        </w:numPr>
        <w:spacing w:after="0" w:line="240" w:lineRule="auto"/>
        <w:ind w:left="0"/>
        <w:jc w:val="both"/>
        <w:rPr>
          <w:rFonts w:ascii="Times New Roman" w:hAnsi="Times New Roman"/>
          <w:sz w:val="30"/>
          <w:szCs w:val="30"/>
          <w:lang w:val="uk-UA"/>
        </w:rPr>
      </w:pPr>
      <w:r w:rsidRPr="00836B97">
        <w:rPr>
          <w:rFonts w:ascii="Times New Roman" w:hAnsi="Times New Roman"/>
          <w:sz w:val="30"/>
          <w:szCs w:val="30"/>
          <w:lang w:val="uk-UA"/>
        </w:rPr>
        <w:t xml:space="preserve">Сидоренко В.К. </w:t>
      </w:r>
      <w:r w:rsidR="00836B97" w:rsidRPr="00836B97">
        <w:rPr>
          <w:rFonts w:ascii="Times New Roman" w:hAnsi="Times New Roman"/>
          <w:sz w:val="30"/>
          <w:szCs w:val="30"/>
          <w:lang w:val="uk-UA"/>
        </w:rPr>
        <w:t xml:space="preserve">Дмитренко П.В.  </w:t>
      </w:r>
      <w:r w:rsidRPr="00836B97">
        <w:rPr>
          <w:rFonts w:ascii="Times New Roman" w:hAnsi="Times New Roman"/>
          <w:sz w:val="30"/>
          <w:szCs w:val="30"/>
          <w:lang w:val="uk-UA"/>
        </w:rPr>
        <w:t>Основи наукових досліджень</w:t>
      </w:r>
      <w:r w:rsidR="00836B97">
        <w:rPr>
          <w:rFonts w:ascii="Times New Roman" w:hAnsi="Times New Roman"/>
          <w:sz w:val="30"/>
          <w:szCs w:val="30"/>
          <w:lang w:val="uk-UA"/>
        </w:rPr>
        <w:t>.</w:t>
      </w:r>
      <w:r w:rsidRPr="00836B97">
        <w:rPr>
          <w:rFonts w:ascii="Times New Roman" w:hAnsi="Times New Roman"/>
          <w:sz w:val="30"/>
          <w:szCs w:val="30"/>
          <w:lang w:val="uk-UA"/>
        </w:rPr>
        <w:t xml:space="preserve"> - К. 2000. 259 с. </w:t>
      </w:r>
    </w:p>
    <w:p w:rsidR="00E70F5E" w:rsidRPr="008B3E26" w:rsidRDefault="00E70F5E" w:rsidP="004E6725">
      <w:pPr>
        <w:numPr>
          <w:ilvl w:val="0"/>
          <w:numId w:val="2"/>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Шейко</w:t>
      </w:r>
      <w:r w:rsidRPr="008B3E26">
        <w:rPr>
          <w:rStyle w:val="apple-converted-space"/>
          <w:rFonts w:ascii="Times New Roman" w:hAnsi="Times New Roman"/>
          <w:sz w:val="30"/>
          <w:szCs w:val="30"/>
          <w:lang w:val="uk-UA"/>
        </w:rPr>
        <w:t> </w:t>
      </w:r>
      <w:r w:rsidRPr="008B3E26">
        <w:rPr>
          <w:rFonts w:ascii="Times New Roman" w:hAnsi="Times New Roman"/>
          <w:sz w:val="30"/>
          <w:szCs w:val="30"/>
          <w:lang w:val="uk-UA"/>
        </w:rPr>
        <w:t xml:space="preserve">В.М. </w:t>
      </w:r>
      <w:r w:rsidR="00A0791C" w:rsidRPr="008B3E26">
        <w:rPr>
          <w:rFonts w:ascii="Times New Roman" w:hAnsi="Times New Roman"/>
          <w:sz w:val="30"/>
          <w:szCs w:val="30"/>
          <w:lang w:val="uk-UA"/>
        </w:rPr>
        <w:t>Кушнаренко</w:t>
      </w:r>
      <w:r w:rsidR="00A0791C" w:rsidRPr="008B3E26">
        <w:rPr>
          <w:rStyle w:val="apple-converted-space"/>
          <w:rFonts w:ascii="Times New Roman" w:hAnsi="Times New Roman"/>
          <w:sz w:val="30"/>
          <w:szCs w:val="30"/>
          <w:lang w:val="uk-UA"/>
        </w:rPr>
        <w:t> </w:t>
      </w:r>
      <w:r w:rsidR="00A0791C" w:rsidRPr="008B3E26">
        <w:rPr>
          <w:rFonts w:ascii="Times New Roman" w:hAnsi="Times New Roman"/>
          <w:sz w:val="30"/>
          <w:szCs w:val="30"/>
          <w:lang w:val="uk-UA"/>
        </w:rPr>
        <w:t>Н.М.</w:t>
      </w:r>
      <w:r w:rsidRPr="008B3E26">
        <w:rPr>
          <w:rFonts w:ascii="Times New Roman" w:hAnsi="Times New Roman"/>
          <w:sz w:val="30"/>
          <w:szCs w:val="30"/>
          <w:lang w:val="uk-UA"/>
        </w:rPr>
        <w:t xml:space="preserve">Організація та методика науково-дослідницької діяльності: </w:t>
      </w:r>
      <w:r w:rsidR="00A0791C">
        <w:rPr>
          <w:rFonts w:ascii="Times New Roman" w:hAnsi="Times New Roman"/>
          <w:sz w:val="30"/>
          <w:szCs w:val="30"/>
          <w:lang w:val="uk-UA"/>
        </w:rPr>
        <w:t>п</w:t>
      </w:r>
      <w:r w:rsidRPr="008B3E26">
        <w:rPr>
          <w:rFonts w:ascii="Times New Roman" w:hAnsi="Times New Roman"/>
          <w:sz w:val="30"/>
          <w:szCs w:val="30"/>
          <w:lang w:val="uk-UA"/>
        </w:rPr>
        <w:t>ідручник</w:t>
      </w:r>
      <w:r w:rsidR="00A0791C">
        <w:rPr>
          <w:rFonts w:ascii="Times New Roman" w:hAnsi="Times New Roman"/>
          <w:sz w:val="30"/>
          <w:szCs w:val="30"/>
          <w:lang w:val="uk-UA"/>
        </w:rPr>
        <w:t>.</w:t>
      </w:r>
      <w:r w:rsidRPr="008B3E26">
        <w:rPr>
          <w:rFonts w:ascii="Times New Roman" w:hAnsi="Times New Roman"/>
          <w:sz w:val="30"/>
          <w:szCs w:val="30"/>
          <w:lang w:val="uk-UA"/>
        </w:rPr>
        <w:t xml:space="preserve"> К.:Знання-Прес, 2003. </w:t>
      </w:r>
    </w:p>
    <w:p w:rsidR="00E70F5E" w:rsidRPr="008B3E26" w:rsidRDefault="00E70F5E" w:rsidP="00BC712C">
      <w:pPr>
        <w:spacing w:after="0" w:line="240" w:lineRule="auto"/>
        <w:jc w:val="center"/>
        <w:rPr>
          <w:rFonts w:ascii="Times New Roman" w:hAnsi="Times New Roman"/>
          <w:b/>
          <w:sz w:val="30"/>
          <w:szCs w:val="30"/>
          <w:lang w:val="uk-UA"/>
        </w:rPr>
      </w:pPr>
      <w:r w:rsidRPr="00A0791C">
        <w:rPr>
          <w:rFonts w:ascii="Times New Roman" w:hAnsi="Times New Roman"/>
          <w:b/>
          <w:sz w:val="30"/>
          <w:szCs w:val="30"/>
          <w:lang w:val="uk-UA"/>
        </w:rPr>
        <w:t xml:space="preserve">Допоміжна </w:t>
      </w:r>
    </w:p>
    <w:p w:rsidR="00E70F5E" w:rsidRPr="008B3E26" w:rsidRDefault="00E70F5E" w:rsidP="004E6725">
      <w:pPr>
        <w:numPr>
          <w:ilvl w:val="0"/>
          <w:numId w:val="3"/>
        </w:numPr>
        <w:spacing w:after="0" w:line="240" w:lineRule="auto"/>
        <w:ind w:left="0"/>
        <w:jc w:val="both"/>
        <w:rPr>
          <w:rFonts w:ascii="Times New Roman" w:hAnsi="Times New Roman"/>
          <w:sz w:val="30"/>
          <w:szCs w:val="30"/>
          <w:lang w:val="uk-UA"/>
        </w:rPr>
      </w:pPr>
      <w:r w:rsidRPr="00A0791C">
        <w:rPr>
          <w:rFonts w:ascii="Times New Roman" w:hAnsi="Times New Roman"/>
          <w:sz w:val="30"/>
          <w:szCs w:val="30"/>
          <w:lang w:val="uk-UA"/>
        </w:rPr>
        <w:t>Митина О. В.</w:t>
      </w:r>
      <w:r w:rsidR="00A0791C">
        <w:rPr>
          <w:rFonts w:ascii="Times New Roman" w:hAnsi="Times New Roman"/>
          <w:sz w:val="30"/>
          <w:szCs w:val="30"/>
          <w:lang w:val="uk-UA"/>
        </w:rPr>
        <w:t>, Михайловская И. Б .</w:t>
      </w:r>
      <w:r w:rsidRPr="00A0791C">
        <w:rPr>
          <w:rFonts w:ascii="Times New Roman" w:hAnsi="Times New Roman"/>
          <w:sz w:val="30"/>
          <w:szCs w:val="30"/>
          <w:lang w:val="uk-UA"/>
        </w:rPr>
        <w:t xml:space="preserve"> Факторный анализ для психологов. М.: Учебно-методический коллектор </w:t>
      </w:r>
      <w:r w:rsidRPr="008B3E26">
        <w:rPr>
          <w:rFonts w:ascii="Times New Roman" w:hAnsi="Times New Roman"/>
          <w:sz w:val="30"/>
          <w:szCs w:val="30"/>
        </w:rPr>
        <w:t xml:space="preserve">Психология. 2001. 169 с. </w:t>
      </w:r>
    </w:p>
    <w:p w:rsidR="00E70F5E" w:rsidRPr="008B3E26" w:rsidRDefault="00E70F5E" w:rsidP="00BC712C">
      <w:pPr>
        <w:spacing w:after="0" w:line="240" w:lineRule="auto"/>
        <w:jc w:val="center"/>
        <w:rPr>
          <w:rFonts w:ascii="Times New Roman" w:hAnsi="Times New Roman"/>
          <w:b/>
          <w:sz w:val="30"/>
          <w:szCs w:val="30"/>
          <w:lang w:val="uk-UA"/>
        </w:rPr>
      </w:pPr>
      <w:r w:rsidRPr="008B3E26">
        <w:rPr>
          <w:rFonts w:ascii="Times New Roman" w:hAnsi="Times New Roman"/>
          <w:b/>
          <w:sz w:val="30"/>
          <w:szCs w:val="30"/>
        </w:rPr>
        <w:t>Інформаційні ресурси</w:t>
      </w:r>
    </w:p>
    <w:p w:rsidR="00E70F5E" w:rsidRPr="008B3E26" w:rsidRDefault="00E70F5E" w:rsidP="004E6725">
      <w:pPr>
        <w:numPr>
          <w:ilvl w:val="0"/>
          <w:numId w:val="4"/>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lang w:val="uk-UA"/>
        </w:rPr>
        <w:t>Заграй Л.Д. Методичні рекомендації до підготовки кваліфікаційних робіт [Електронний ресурс]</w:t>
      </w:r>
      <w:r w:rsidR="00A0791C">
        <w:rPr>
          <w:rFonts w:ascii="Times New Roman" w:hAnsi="Times New Roman"/>
          <w:sz w:val="30"/>
          <w:szCs w:val="30"/>
          <w:lang w:val="uk-UA"/>
        </w:rPr>
        <w:t>.</w:t>
      </w:r>
      <w:r w:rsidR="00A0791C" w:rsidRPr="00AE3B2E">
        <w:rPr>
          <w:rFonts w:ascii="Times New Roman" w:hAnsi="Times New Roman"/>
          <w:bCs/>
          <w:sz w:val="28"/>
          <w:szCs w:val="28"/>
          <w:lang w:val="uk-UA"/>
        </w:rPr>
        <w:t>Дата оновлення : 04.0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 xml:space="preserve">. URL : </w:t>
      </w:r>
      <w:r w:rsidRPr="00A0791C">
        <w:rPr>
          <w:rFonts w:ascii="Times New Roman" w:hAnsi="Times New Roman"/>
          <w:sz w:val="30"/>
          <w:szCs w:val="30"/>
          <w:lang w:val="en-US"/>
        </w:rPr>
        <w:t>http</w:t>
      </w:r>
      <w:r w:rsidRPr="008B3E26">
        <w:rPr>
          <w:rFonts w:ascii="Times New Roman" w:hAnsi="Times New Roman"/>
          <w:sz w:val="30"/>
          <w:szCs w:val="30"/>
          <w:lang w:val="uk-UA"/>
        </w:rPr>
        <w:t xml:space="preserve">:// </w:t>
      </w:r>
      <w:r w:rsidRPr="00A0791C">
        <w:rPr>
          <w:rFonts w:ascii="Times New Roman" w:hAnsi="Times New Roman"/>
          <w:sz w:val="30"/>
          <w:szCs w:val="30"/>
          <w:lang w:val="en-US"/>
        </w:rPr>
        <w:t>pu</w:t>
      </w:r>
      <w:r w:rsidRPr="008B3E26">
        <w:rPr>
          <w:rFonts w:ascii="Times New Roman" w:hAnsi="Times New Roman"/>
          <w:sz w:val="30"/>
          <w:szCs w:val="30"/>
          <w:lang w:val="uk-UA"/>
        </w:rPr>
        <w:t>.</w:t>
      </w:r>
      <w:r w:rsidRPr="00A0791C">
        <w:rPr>
          <w:rFonts w:ascii="Times New Roman" w:hAnsi="Times New Roman"/>
          <w:sz w:val="30"/>
          <w:szCs w:val="30"/>
          <w:lang w:val="en-US"/>
        </w:rPr>
        <w:t>if</w:t>
      </w:r>
      <w:r w:rsidRPr="008B3E26">
        <w:rPr>
          <w:rFonts w:ascii="Times New Roman" w:hAnsi="Times New Roman"/>
          <w:sz w:val="30"/>
          <w:szCs w:val="30"/>
          <w:lang w:val="uk-UA"/>
        </w:rPr>
        <w:t>.</w:t>
      </w:r>
      <w:r w:rsidRPr="00A0791C">
        <w:rPr>
          <w:rFonts w:ascii="Times New Roman" w:hAnsi="Times New Roman"/>
          <w:sz w:val="30"/>
          <w:szCs w:val="30"/>
          <w:lang w:val="en-US"/>
        </w:rPr>
        <w:t>ua</w:t>
      </w:r>
      <w:r w:rsidRPr="008B3E26">
        <w:rPr>
          <w:rFonts w:ascii="Times New Roman" w:hAnsi="Times New Roman"/>
          <w:sz w:val="30"/>
          <w:szCs w:val="30"/>
          <w:lang w:val="uk-UA"/>
        </w:rPr>
        <w:t>/</w:t>
      </w:r>
      <w:r w:rsidRPr="00A0791C">
        <w:rPr>
          <w:rFonts w:ascii="Times New Roman" w:hAnsi="Times New Roman"/>
          <w:sz w:val="30"/>
          <w:szCs w:val="30"/>
          <w:lang w:val="en-US"/>
        </w:rPr>
        <w:t>depart</w:t>
      </w:r>
      <w:r w:rsidRPr="008B3E26">
        <w:rPr>
          <w:rFonts w:ascii="Times New Roman" w:hAnsi="Times New Roman"/>
          <w:sz w:val="30"/>
          <w:szCs w:val="30"/>
          <w:lang w:val="uk-UA"/>
        </w:rPr>
        <w:t>/</w:t>
      </w:r>
      <w:r w:rsidRPr="00A0791C">
        <w:rPr>
          <w:rFonts w:ascii="Times New Roman" w:hAnsi="Times New Roman"/>
          <w:sz w:val="30"/>
          <w:szCs w:val="30"/>
          <w:lang w:val="en-US"/>
        </w:rPr>
        <w:t>SocialPsychology</w:t>
      </w:r>
      <w:r w:rsidRPr="008B3E26">
        <w:rPr>
          <w:rFonts w:ascii="Times New Roman" w:hAnsi="Times New Roman"/>
          <w:sz w:val="30"/>
          <w:szCs w:val="30"/>
          <w:lang w:val="uk-UA"/>
        </w:rPr>
        <w:t>/</w:t>
      </w:r>
      <w:r w:rsidRPr="00A0791C">
        <w:rPr>
          <w:rFonts w:ascii="Times New Roman" w:hAnsi="Times New Roman"/>
          <w:sz w:val="30"/>
          <w:szCs w:val="30"/>
          <w:lang w:val="en-US"/>
        </w:rPr>
        <w:t>ua</w:t>
      </w:r>
      <w:r w:rsidRPr="008B3E26">
        <w:rPr>
          <w:rFonts w:ascii="Times New Roman" w:hAnsi="Times New Roman"/>
          <w:sz w:val="30"/>
          <w:szCs w:val="30"/>
          <w:lang w:val="uk-UA"/>
        </w:rPr>
        <w:t>/66/</w:t>
      </w:r>
      <w:r w:rsidR="00A0791C" w:rsidRPr="00AE3B2E">
        <w:rPr>
          <w:rFonts w:ascii="Times New Roman" w:hAnsi="Times New Roman"/>
          <w:bCs/>
          <w:sz w:val="28"/>
          <w:szCs w:val="28"/>
          <w:lang w:val="uk-UA"/>
        </w:rPr>
        <w:t>(дата звернення: 06.0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w:t>
      </w:r>
    </w:p>
    <w:p w:rsidR="00E70F5E" w:rsidRPr="00A0791C" w:rsidRDefault="00E70F5E" w:rsidP="00A0791C">
      <w:pPr>
        <w:numPr>
          <w:ilvl w:val="0"/>
          <w:numId w:val="4"/>
        </w:numPr>
        <w:spacing w:after="0" w:line="240" w:lineRule="auto"/>
        <w:ind w:left="0"/>
        <w:jc w:val="both"/>
        <w:rPr>
          <w:rFonts w:ascii="Times New Roman" w:hAnsi="Times New Roman"/>
          <w:sz w:val="30"/>
          <w:szCs w:val="30"/>
          <w:lang w:val="uk-UA"/>
        </w:rPr>
      </w:pPr>
      <w:r w:rsidRPr="00A0791C">
        <w:rPr>
          <w:rFonts w:ascii="Times New Roman" w:hAnsi="Times New Roman"/>
          <w:sz w:val="30"/>
          <w:szCs w:val="30"/>
          <w:lang w:val="uk-UA"/>
        </w:rPr>
        <w:t>Марцин В.С.</w:t>
      </w:r>
      <w:r w:rsidR="00A0791C">
        <w:rPr>
          <w:rFonts w:ascii="Times New Roman" w:hAnsi="Times New Roman"/>
          <w:sz w:val="30"/>
          <w:szCs w:val="30"/>
          <w:lang w:val="uk-UA"/>
        </w:rPr>
        <w:t xml:space="preserve">, </w:t>
      </w:r>
      <w:r w:rsidR="00A0791C" w:rsidRPr="00A0791C">
        <w:rPr>
          <w:rFonts w:ascii="Times New Roman" w:hAnsi="Times New Roman"/>
          <w:sz w:val="30"/>
          <w:szCs w:val="30"/>
          <w:lang w:val="uk-UA"/>
        </w:rPr>
        <w:t xml:space="preserve">Міценко Н.Г., Даниленко О.А. </w:t>
      </w:r>
      <w:r w:rsidRPr="00A0791C">
        <w:rPr>
          <w:rFonts w:ascii="Times New Roman" w:hAnsi="Times New Roman"/>
          <w:sz w:val="30"/>
          <w:szCs w:val="30"/>
          <w:lang w:val="uk-UA"/>
        </w:rPr>
        <w:t xml:space="preserve">Основи наукових досліджень: </w:t>
      </w:r>
      <w:r w:rsidR="00A0791C">
        <w:rPr>
          <w:rFonts w:ascii="Times New Roman" w:hAnsi="Times New Roman"/>
          <w:sz w:val="30"/>
          <w:szCs w:val="30"/>
          <w:lang w:val="uk-UA"/>
        </w:rPr>
        <w:t>н</w:t>
      </w:r>
      <w:r w:rsidRPr="00A0791C">
        <w:rPr>
          <w:rFonts w:ascii="Times New Roman" w:hAnsi="Times New Roman"/>
          <w:sz w:val="30"/>
          <w:szCs w:val="30"/>
          <w:lang w:val="uk-UA"/>
        </w:rPr>
        <w:t>авчальний посібник [Електронний ресурс]</w:t>
      </w:r>
      <w:r w:rsidR="00A0791C">
        <w:rPr>
          <w:rFonts w:ascii="Times New Roman" w:hAnsi="Times New Roman"/>
          <w:sz w:val="30"/>
          <w:szCs w:val="30"/>
          <w:lang w:val="uk-UA"/>
        </w:rPr>
        <w:t xml:space="preserve">. </w:t>
      </w:r>
      <w:r w:rsidR="00A0791C" w:rsidRPr="00AE3B2E">
        <w:rPr>
          <w:rFonts w:ascii="Times New Roman" w:hAnsi="Times New Roman"/>
          <w:bCs/>
          <w:sz w:val="28"/>
          <w:szCs w:val="28"/>
          <w:lang w:val="uk-UA"/>
        </w:rPr>
        <w:t>Дата оновлення : 04.0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 xml:space="preserve">. URL : </w:t>
      </w:r>
      <w:r w:rsidRPr="008B3E26">
        <w:rPr>
          <w:rFonts w:ascii="Times New Roman" w:hAnsi="Times New Roman"/>
          <w:sz w:val="30"/>
          <w:szCs w:val="30"/>
        </w:rPr>
        <w:t xml:space="preserve">http://www.info-library.com.ua/books-book-162.html </w:t>
      </w:r>
      <w:r w:rsidR="00A0791C" w:rsidRPr="00AE3B2E">
        <w:rPr>
          <w:rFonts w:ascii="Times New Roman" w:hAnsi="Times New Roman"/>
          <w:bCs/>
          <w:sz w:val="28"/>
          <w:szCs w:val="28"/>
          <w:lang w:val="uk-UA"/>
        </w:rPr>
        <w:t>(дата звернення: 06.0</w:t>
      </w:r>
      <w:r w:rsidR="00A0791C">
        <w:rPr>
          <w:rFonts w:ascii="Times New Roman" w:hAnsi="Times New Roman"/>
          <w:bCs/>
          <w:sz w:val="28"/>
          <w:szCs w:val="28"/>
          <w:lang w:val="uk-UA"/>
        </w:rPr>
        <w:t>11</w:t>
      </w:r>
      <w:r w:rsidR="00A0791C" w:rsidRPr="00AE3B2E">
        <w:rPr>
          <w:rFonts w:ascii="Times New Roman" w:hAnsi="Times New Roman"/>
          <w:bCs/>
          <w:sz w:val="28"/>
          <w:szCs w:val="28"/>
          <w:lang w:val="uk-UA"/>
        </w:rPr>
        <w:t>.201</w:t>
      </w:r>
      <w:r w:rsidR="00A0791C">
        <w:rPr>
          <w:rFonts w:ascii="Times New Roman" w:hAnsi="Times New Roman"/>
          <w:bCs/>
          <w:sz w:val="28"/>
          <w:szCs w:val="28"/>
          <w:lang w:val="uk-UA"/>
        </w:rPr>
        <w:t>7</w:t>
      </w:r>
      <w:r w:rsidR="00A0791C" w:rsidRPr="00AE3B2E">
        <w:rPr>
          <w:rFonts w:ascii="Times New Roman" w:hAnsi="Times New Roman"/>
          <w:bCs/>
          <w:sz w:val="28"/>
          <w:szCs w:val="28"/>
          <w:lang w:val="uk-UA"/>
        </w:rPr>
        <w:t>).</w:t>
      </w:r>
    </w:p>
    <w:p w:rsidR="00E70F5E" w:rsidRPr="008B3E26" w:rsidRDefault="00E70F5E" w:rsidP="004E6725">
      <w:pPr>
        <w:numPr>
          <w:ilvl w:val="0"/>
          <w:numId w:val="4"/>
        </w:numPr>
        <w:spacing w:after="0" w:line="240" w:lineRule="auto"/>
        <w:ind w:left="0"/>
        <w:jc w:val="both"/>
        <w:rPr>
          <w:rFonts w:ascii="Times New Roman" w:hAnsi="Times New Roman"/>
          <w:sz w:val="30"/>
          <w:szCs w:val="30"/>
          <w:lang w:val="uk-UA"/>
        </w:rPr>
      </w:pPr>
      <w:r w:rsidRPr="008B3E26">
        <w:rPr>
          <w:rFonts w:ascii="Times New Roman" w:hAnsi="Times New Roman"/>
          <w:sz w:val="30"/>
          <w:szCs w:val="30"/>
        </w:rPr>
        <w:t xml:space="preserve">Цехмістрова Г.С. Основи наукових </w:t>
      </w:r>
      <w:proofErr w:type="gramStart"/>
      <w:r w:rsidRPr="008B3E26">
        <w:rPr>
          <w:rFonts w:ascii="Times New Roman" w:hAnsi="Times New Roman"/>
          <w:sz w:val="30"/>
          <w:szCs w:val="30"/>
        </w:rPr>
        <w:t>досл</w:t>
      </w:r>
      <w:proofErr w:type="gramEnd"/>
      <w:r w:rsidRPr="008B3E26">
        <w:rPr>
          <w:rFonts w:ascii="Times New Roman" w:hAnsi="Times New Roman"/>
          <w:sz w:val="30"/>
          <w:szCs w:val="30"/>
        </w:rPr>
        <w:t xml:space="preserve">іджень [Електронний ресурс] </w:t>
      </w:r>
      <w:r w:rsidR="001304C9" w:rsidRPr="00AE3B2E">
        <w:rPr>
          <w:rFonts w:ascii="Times New Roman" w:hAnsi="Times New Roman"/>
          <w:bCs/>
          <w:sz w:val="28"/>
          <w:szCs w:val="28"/>
          <w:lang w:val="uk-UA"/>
        </w:rPr>
        <w:t>Дата оновлення : 04.0</w:t>
      </w:r>
      <w:r w:rsidR="001304C9">
        <w:rPr>
          <w:rFonts w:ascii="Times New Roman" w:hAnsi="Times New Roman"/>
          <w:bCs/>
          <w:sz w:val="28"/>
          <w:szCs w:val="28"/>
          <w:lang w:val="uk-UA"/>
        </w:rPr>
        <w:t>11</w:t>
      </w:r>
      <w:r w:rsidR="001304C9" w:rsidRPr="00AE3B2E">
        <w:rPr>
          <w:rFonts w:ascii="Times New Roman" w:hAnsi="Times New Roman"/>
          <w:bCs/>
          <w:sz w:val="28"/>
          <w:szCs w:val="28"/>
          <w:lang w:val="uk-UA"/>
        </w:rPr>
        <w:t>.201</w:t>
      </w:r>
      <w:r w:rsidR="001304C9">
        <w:rPr>
          <w:rFonts w:ascii="Times New Roman" w:hAnsi="Times New Roman"/>
          <w:bCs/>
          <w:sz w:val="28"/>
          <w:szCs w:val="28"/>
          <w:lang w:val="uk-UA"/>
        </w:rPr>
        <w:t>7</w:t>
      </w:r>
      <w:r w:rsidR="001304C9" w:rsidRPr="00AE3B2E">
        <w:rPr>
          <w:rFonts w:ascii="Times New Roman" w:hAnsi="Times New Roman"/>
          <w:bCs/>
          <w:sz w:val="28"/>
          <w:szCs w:val="28"/>
          <w:lang w:val="uk-UA"/>
        </w:rPr>
        <w:t xml:space="preserve">. URL : </w:t>
      </w:r>
      <w:r w:rsidRPr="008B3E26">
        <w:rPr>
          <w:rFonts w:ascii="Times New Roman" w:hAnsi="Times New Roman"/>
          <w:sz w:val="30"/>
          <w:szCs w:val="30"/>
        </w:rPr>
        <w:t xml:space="preserve">http://books.br.com.ua/themes/132/355 </w:t>
      </w:r>
    </w:p>
    <w:p w:rsidR="001304C9" w:rsidRPr="00A0791C" w:rsidRDefault="001304C9" w:rsidP="001304C9">
      <w:pPr>
        <w:spacing w:after="0" w:line="240" w:lineRule="auto"/>
        <w:jc w:val="both"/>
        <w:rPr>
          <w:rFonts w:ascii="Times New Roman" w:hAnsi="Times New Roman"/>
          <w:sz w:val="30"/>
          <w:szCs w:val="30"/>
          <w:lang w:val="uk-UA"/>
        </w:rPr>
      </w:pPr>
      <w:r w:rsidRPr="00AE3B2E">
        <w:rPr>
          <w:rFonts w:ascii="Times New Roman" w:hAnsi="Times New Roman"/>
          <w:bCs/>
          <w:sz w:val="28"/>
          <w:szCs w:val="28"/>
          <w:lang w:val="uk-UA"/>
        </w:rPr>
        <w:t>(дата звернення: 06.0</w:t>
      </w:r>
      <w:r>
        <w:rPr>
          <w:rFonts w:ascii="Times New Roman" w:hAnsi="Times New Roman"/>
          <w:bCs/>
          <w:sz w:val="28"/>
          <w:szCs w:val="28"/>
          <w:lang w:val="uk-UA"/>
        </w:rPr>
        <w:t>11</w:t>
      </w:r>
      <w:r w:rsidRPr="00AE3B2E">
        <w:rPr>
          <w:rFonts w:ascii="Times New Roman" w:hAnsi="Times New Roman"/>
          <w:bCs/>
          <w:sz w:val="28"/>
          <w:szCs w:val="28"/>
          <w:lang w:val="uk-UA"/>
        </w:rPr>
        <w:t>.201</w:t>
      </w:r>
      <w:r>
        <w:rPr>
          <w:rFonts w:ascii="Times New Roman" w:hAnsi="Times New Roman"/>
          <w:bCs/>
          <w:sz w:val="28"/>
          <w:szCs w:val="28"/>
          <w:lang w:val="uk-UA"/>
        </w:rPr>
        <w:t>7</w:t>
      </w:r>
      <w:r w:rsidRPr="00AE3B2E">
        <w:rPr>
          <w:rFonts w:ascii="Times New Roman" w:hAnsi="Times New Roman"/>
          <w:bCs/>
          <w:sz w:val="28"/>
          <w:szCs w:val="28"/>
          <w:lang w:val="uk-UA"/>
        </w:rPr>
        <w:t>).</w:t>
      </w:r>
    </w:p>
    <w:p w:rsidR="00163B0D" w:rsidRPr="008B3E26" w:rsidRDefault="00163B0D" w:rsidP="00BC712C">
      <w:pPr>
        <w:spacing w:after="0" w:line="240" w:lineRule="auto"/>
        <w:ind w:firstLine="840"/>
        <w:jc w:val="both"/>
        <w:rPr>
          <w:rFonts w:ascii="Times New Roman" w:hAnsi="Times New Roman"/>
          <w:sz w:val="30"/>
          <w:szCs w:val="30"/>
          <w:lang w:val="uk-UA"/>
        </w:rPr>
      </w:pPr>
    </w:p>
    <w:p w:rsidR="00163B0D" w:rsidRPr="00BC712C" w:rsidRDefault="00163B0D" w:rsidP="00BC712C">
      <w:pPr>
        <w:spacing w:after="0" w:line="240" w:lineRule="auto"/>
        <w:ind w:firstLine="840"/>
        <w:jc w:val="both"/>
        <w:rPr>
          <w:rFonts w:ascii="Times New Roman" w:hAnsi="Times New Roman"/>
          <w:sz w:val="28"/>
          <w:szCs w:val="28"/>
        </w:rPr>
      </w:pPr>
    </w:p>
    <w:p w:rsidR="00F324F5" w:rsidRDefault="00F324F5" w:rsidP="00F324F5">
      <w:pPr>
        <w:widowControl w:val="0"/>
        <w:autoSpaceDE w:val="0"/>
        <w:autoSpaceDN w:val="0"/>
        <w:adjustRightInd w:val="0"/>
        <w:spacing w:after="0" w:line="240" w:lineRule="auto"/>
        <w:jc w:val="right"/>
        <w:rPr>
          <w:rFonts w:ascii="Times New Roman" w:hAnsi="Times New Roman"/>
          <w:b/>
          <w:sz w:val="28"/>
          <w:szCs w:val="28"/>
          <w:lang w:val="uk-UA"/>
        </w:rPr>
      </w:pPr>
      <w:r>
        <w:rPr>
          <w:rFonts w:ascii="Times New Roman" w:hAnsi="Times New Roman"/>
          <w:b/>
          <w:sz w:val="28"/>
          <w:szCs w:val="28"/>
          <w:lang w:val="uk-UA"/>
        </w:rPr>
        <w:t>Додаток</w:t>
      </w:r>
    </w:p>
    <w:p w:rsidR="00BE1A3E" w:rsidRPr="00BC712C" w:rsidRDefault="00BE1A3E" w:rsidP="00BE1A3E">
      <w:pPr>
        <w:widowControl w:val="0"/>
        <w:autoSpaceDE w:val="0"/>
        <w:autoSpaceDN w:val="0"/>
        <w:adjustRightInd w:val="0"/>
        <w:spacing w:after="0" w:line="240" w:lineRule="auto"/>
        <w:jc w:val="center"/>
        <w:rPr>
          <w:rFonts w:ascii="Times New Roman" w:hAnsi="Times New Roman"/>
          <w:b/>
          <w:sz w:val="28"/>
          <w:szCs w:val="28"/>
          <w:lang w:val="uk-UA"/>
        </w:rPr>
      </w:pPr>
      <w:r w:rsidRPr="00F324F5">
        <w:rPr>
          <w:rFonts w:ascii="Times New Roman" w:hAnsi="Times New Roman"/>
          <w:b/>
          <w:sz w:val="28"/>
          <w:szCs w:val="28"/>
          <w:lang w:val="uk-UA"/>
        </w:rPr>
        <w:t>М</w:t>
      </w:r>
      <w:r w:rsidRPr="00BC712C">
        <w:rPr>
          <w:rFonts w:ascii="Times New Roman" w:hAnsi="Times New Roman"/>
          <w:b/>
          <w:bCs/>
          <w:sz w:val="28"/>
          <w:szCs w:val="28"/>
        </w:rPr>
        <w:t>I</w:t>
      </w:r>
      <w:r w:rsidRPr="00F324F5">
        <w:rPr>
          <w:rFonts w:ascii="Times New Roman" w:hAnsi="Times New Roman"/>
          <w:b/>
          <w:sz w:val="28"/>
          <w:szCs w:val="28"/>
          <w:lang w:val="uk-UA"/>
        </w:rPr>
        <w:t>Н</w:t>
      </w:r>
      <w:r w:rsidRPr="00BC712C">
        <w:rPr>
          <w:rFonts w:ascii="Times New Roman" w:hAnsi="Times New Roman"/>
          <w:b/>
          <w:bCs/>
          <w:sz w:val="28"/>
          <w:szCs w:val="28"/>
        </w:rPr>
        <w:t>I</w:t>
      </w:r>
      <w:r w:rsidRPr="00F324F5">
        <w:rPr>
          <w:rFonts w:ascii="Times New Roman" w:hAnsi="Times New Roman"/>
          <w:b/>
          <w:sz w:val="28"/>
          <w:szCs w:val="28"/>
          <w:lang w:val="uk-UA"/>
        </w:rPr>
        <w:t>СТЕРСТВО ОСВ</w:t>
      </w:r>
      <w:r w:rsidRPr="00BC712C">
        <w:rPr>
          <w:rFonts w:ascii="Times New Roman" w:hAnsi="Times New Roman"/>
          <w:b/>
          <w:bCs/>
          <w:sz w:val="28"/>
          <w:szCs w:val="28"/>
        </w:rPr>
        <w:t>I</w:t>
      </w:r>
      <w:r w:rsidRPr="00F324F5">
        <w:rPr>
          <w:rFonts w:ascii="Times New Roman" w:hAnsi="Times New Roman"/>
          <w:b/>
          <w:sz w:val="28"/>
          <w:szCs w:val="28"/>
          <w:lang w:val="uk-UA"/>
        </w:rPr>
        <w:t xml:space="preserve">ТИ </w:t>
      </w:r>
      <w:r w:rsidRPr="00BC712C">
        <w:rPr>
          <w:rFonts w:ascii="Times New Roman" w:hAnsi="Times New Roman"/>
          <w:b/>
          <w:bCs/>
          <w:sz w:val="28"/>
          <w:szCs w:val="28"/>
        </w:rPr>
        <w:t>I</w:t>
      </w:r>
      <w:r w:rsidR="003716F8">
        <w:rPr>
          <w:rFonts w:ascii="Times New Roman" w:hAnsi="Times New Roman"/>
          <w:b/>
          <w:bCs/>
          <w:sz w:val="28"/>
          <w:szCs w:val="28"/>
          <w:lang w:val="uk-UA"/>
        </w:rPr>
        <w:t xml:space="preserve"> </w:t>
      </w:r>
      <w:r w:rsidRPr="00F324F5">
        <w:rPr>
          <w:rFonts w:ascii="Times New Roman" w:hAnsi="Times New Roman"/>
          <w:b/>
          <w:sz w:val="28"/>
          <w:szCs w:val="28"/>
          <w:lang w:val="uk-UA"/>
        </w:rPr>
        <w:t>НАУКИ</w:t>
      </w:r>
      <w:r w:rsidRPr="00BC712C">
        <w:rPr>
          <w:rFonts w:ascii="Times New Roman" w:hAnsi="Times New Roman"/>
          <w:b/>
          <w:sz w:val="28"/>
          <w:szCs w:val="28"/>
          <w:lang w:val="uk-UA"/>
        </w:rPr>
        <w:t xml:space="preserve"> УКРАЇНИ</w:t>
      </w:r>
    </w:p>
    <w:p w:rsidR="00BE1A3E" w:rsidRPr="00F324F5" w:rsidRDefault="00BE1A3E" w:rsidP="00BE1A3E">
      <w:pPr>
        <w:widowControl w:val="0"/>
        <w:autoSpaceDE w:val="0"/>
        <w:autoSpaceDN w:val="0"/>
        <w:adjustRightInd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 xml:space="preserve">ДВНЗ «Прикарпатський національний університет </w:t>
      </w:r>
    </w:p>
    <w:p w:rsidR="00BE1A3E" w:rsidRPr="00F324F5" w:rsidRDefault="00BE1A3E" w:rsidP="00BE1A3E">
      <w:pPr>
        <w:widowControl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імені Василя Стефаника»</w:t>
      </w:r>
    </w:p>
    <w:p w:rsidR="00BE1A3E" w:rsidRPr="00F324F5" w:rsidRDefault="00BE1A3E" w:rsidP="00BE1A3E">
      <w:pPr>
        <w:widowControl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Філософський факультет</w:t>
      </w:r>
    </w:p>
    <w:p w:rsidR="00BE1A3E" w:rsidRPr="00F324F5" w:rsidRDefault="00BE1A3E" w:rsidP="00BE1A3E">
      <w:pPr>
        <w:widowControl w:val="0"/>
        <w:spacing w:after="0" w:line="240" w:lineRule="auto"/>
        <w:jc w:val="both"/>
        <w:rPr>
          <w:rFonts w:ascii="Times New Roman" w:hAnsi="Times New Roman"/>
          <w:b/>
          <w:bCs/>
          <w:sz w:val="28"/>
          <w:szCs w:val="28"/>
          <w:lang w:val="uk-UA"/>
        </w:rPr>
      </w:pPr>
    </w:p>
    <w:p w:rsidR="00BE1A3E" w:rsidRPr="00F324F5" w:rsidRDefault="00BE1A3E" w:rsidP="00BE1A3E">
      <w:pPr>
        <w:widowControl w:val="0"/>
        <w:spacing w:after="0" w:line="240" w:lineRule="auto"/>
        <w:jc w:val="center"/>
        <w:rPr>
          <w:rFonts w:ascii="Times New Roman" w:hAnsi="Times New Roman"/>
          <w:b/>
          <w:bCs/>
          <w:sz w:val="28"/>
          <w:szCs w:val="28"/>
          <w:lang w:val="uk-UA"/>
        </w:rPr>
      </w:pPr>
      <w:r w:rsidRPr="00F324F5">
        <w:rPr>
          <w:rFonts w:ascii="Times New Roman" w:hAnsi="Times New Roman"/>
          <w:b/>
          <w:bCs/>
          <w:sz w:val="28"/>
          <w:szCs w:val="28"/>
          <w:lang w:val="uk-UA"/>
        </w:rPr>
        <w:t>Кафедра _____________________________________</w:t>
      </w:r>
    </w:p>
    <w:p w:rsidR="00BE1A3E" w:rsidRPr="00BC712C" w:rsidRDefault="00BE1A3E" w:rsidP="00BE1A3E">
      <w:pPr>
        <w:pStyle w:val="2"/>
        <w:widowControl w:val="0"/>
        <w:spacing w:before="0" w:after="0" w:line="240" w:lineRule="auto"/>
        <w:jc w:val="both"/>
        <w:rPr>
          <w:rFonts w:ascii="Times New Roman" w:hAnsi="Times New Roman"/>
          <w:lang w:val="uk-UA"/>
        </w:rPr>
      </w:pPr>
    </w:p>
    <w:p w:rsidR="00BE1A3E" w:rsidRPr="00BC712C" w:rsidRDefault="00BE1A3E" w:rsidP="00BE1A3E">
      <w:pPr>
        <w:pStyle w:val="2"/>
        <w:widowControl w:val="0"/>
        <w:spacing w:before="0" w:after="0" w:line="240" w:lineRule="auto"/>
        <w:jc w:val="both"/>
        <w:rPr>
          <w:rFonts w:ascii="Times New Roman" w:hAnsi="Times New Roman"/>
          <w:lang w:val="uk-UA"/>
        </w:rPr>
      </w:pPr>
    </w:p>
    <w:p w:rsidR="00BE1A3E" w:rsidRPr="00BC712C" w:rsidRDefault="00BE1A3E" w:rsidP="00BE1A3E">
      <w:pPr>
        <w:pStyle w:val="2"/>
        <w:widowControl w:val="0"/>
        <w:spacing w:before="0" w:after="0" w:line="240" w:lineRule="auto"/>
        <w:jc w:val="both"/>
        <w:rPr>
          <w:rFonts w:ascii="Times New Roman" w:hAnsi="Times New Roman"/>
          <w:lang w:val="uk-UA"/>
        </w:rPr>
      </w:pPr>
    </w:p>
    <w:p w:rsidR="00BE1A3E" w:rsidRPr="00F324F5" w:rsidRDefault="00BE1A3E" w:rsidP="00BE1A3E">
      <w:pPr>
        <w:widowControl w:val="0"/>
        <w:spacing w:after="0" w:line="240" w:lineRule="auto"/>
        <w:jc w:val="center"/>
        <w:rPr>
          <w:rFonts w:ascii="Times New Roman" w:hAnsi="Times New Roman"/>
          <w:b/>
          <w:bCs/>
          <w:caps/>
          <w:sz w:val="28"/>
          <w:szCs w:val="28"/>
          <w:lang w:val="uk-UA"/>
        </w:rPr>
      </w:pPr>
      <w:r w:rsidRPr="00F324F5">
        <w:rPr>
          <w:rFonts w:ascii="Times New Roman" w:hAnsi="Times New Roman"/>
          <w:b/>
          <w:bCs/>
          <w:caps/>
          <w:sz w:val="28"/>
          <w:szCs w:val="28"/>
          <w:lang w:val="uk-UA"/>
        </w:rPr>
        <w:t>Звіт</w:t>
      </w:r>
    </w:p>
    <w:p w:rsidR="00BE1A3E" w:rsidRPr="00F324F5" w:rsidRDefault="00BE1A3E" w:rsidP="00BE1A3E">
      <w:pPr>
        <w:widowControl w:val="0"/>
        <w:spacing w:after="0" w:line="240" w:lineRule="auto"/>
        <w:jc w:val="center"/>
        <w:rPr>
          <w:rFonts w:ascii="Times New Roman" w:hAnsi="Times New Roman"/>
          <w:b/>
          <w:bCs/>
          <w:caps/>
          <w:sz w:val="28"/>
          <w:szCs w:val="28"/>
          <w:lang w:val="uk-UA"/>
        </w:rPr>
      </w:pPr>
    </w:p>
    <w:p w:rsidR="00BE1A3E" w:rsidRPr="00F324F5" w:rsidRDefault="00BE1A3E" w:rsidP="00BE1A3E">
      <w:pPr>
        <w:widowControl w:val="0"/>
        <w:spacing w:after="0" w:line="240" w:lineRule="auto"/>
        <w:jc w:val="center"/>
        <w:rPr>
          <w:rFonts w:ascii="Times New Roman" w:hAnsi="Times New Roman"/>
          <w:b/>
          <w:caps/>
          <w:sz w:val="28"/>
          <w:szCs w:val="28"/>
          <w:lang w:val="uk-UA"/>
        </w:rPr>
      </w:pPr>
      <w:r w:rsidRPr="00F324F5">
        <w:rPr>
          <w:rFonts w:ascii="Times New Roman" w:hAnsi="Times New Roman"/>
          <w:b/>
          <w:caps/>
          <w:sz w:val="28"/>
          <w:szCs w:val="28"/>
          <w:lang w:val="uk-UA"/>
        </w:rPr>
        <w:t>про проходження науково-дослідної практики</w:t>
      </w:r>
    </w:p>
    <w:p w:rsidR="00BE1A3E" w:rsidRPr="00F324F5" w:rsidRDefault="00BE1A3E" w:rsidP="00BE1A3E">
      <w:pPr>
        <w:widowControl w:val="0"/>
        <w:spacing w:after="0" w:line="240" w:lineRule="auto"/>
        <w:jc w:val="both"/>
        <w:rPr>
          <w:rFonts w:ascii="Times New Roman" w:hAnsi="Times New Roman"/>
          <w:sz w:val="28"/>
          <w:szCs w:val="28"/>
          <w:lang w:val="uk-UA"/>
        </w:rPr>
      </w:pPr>
    </w:p>
    <w:p w:rsidR="00BE1A3E" w:rsidRPr="00F324F5" w:rsidRDefault="00BE1A3E" w:rsidP="00BE1A3E">
      <w:pPr>
        <w:widowControl w:val="0"/>
        <w:spacing w:after="0" w:line="240" w:lineRule="auto"/>
        <w:rPr>
          <w:rFonts w:ascii="Times New Roman" w:hAnsi="Times New Roman"/>
          <w:sz w:val="28"/>
          <w:szCs w:val="28"/>
          <w:lang w:val="uk-UA"/>
        </w:rPr>
      </w:pPr>
    </w:p>
    <w:p w:rsidR="00BE1A3E" w:rsidRPr="00BC712C" w:rsidRDefault="00BE1A3E" w:rsidP="00BE1A3E">
      <w:pPr>
        <w:widowControl w:val="0"/>
        <w:spacing w:after="0" w:line="240" w:lineRule="auto"/>
        <w:rPr>
          <w:rFonts w:ascii="Times New Roman" w:hAnsi="Times New Roman"/>
          <w:sz w:val="28"/>
          <w:szCs w:val="28"/>
        </w:rPr>
      </w:pPr>
      <w:r w:rsidRPr="00BC712C">
        <w:rPr>
          <w:rFonts w:ascii="Times New Roman" w:hAnsi="Times New Roman"/>
          <w:sz w:val="28"/>
          <w:szCs w:val="28"/>
        </w:rPr>
        <w:t>Студента (ки) _____ курсу магістратури групи _____</w:t>
      </w:r>
    </w:p>
    <w:p w:rsidR="00BE1A3E" w:rsidRPr="00BC712C" w:rsidRDefault="00BE1A3E" w:rsidP="00BE1A3E">
      <w:pPr>
        <w:widowControl w:val="0"/>
        <w:spacing w:after="0" w:line="240" w:lineRule="auto"/>
        <w:rPr>
          <w:rFonts w:ascii="Times New Roman" w:hAnsi="Times New Roman"/>
          <w:sz w:val="28"/>
          <w:szCs w:val="28"/>
        </w:rPr>
      </w:pPr>
      <w:proofErr w:type="gramStart"/>
      <w:r w:rsidRPr="00BC712C">
        <w:rPr>
          <w:rFonts w:ascii="Times New Roman" w:hAnsi="Times New Roman"/>
          <w:sz w:val="28"/>
          <w:szCs w:val="28"/>
        </w:rPr>
        <w:t>спец</w:t>
      </w:r>
      <w:proofErr w:type="gramEnd"/>
      <w:r w:rsidRPr="00BC712C">
        <w:rPr>
          <w:rFonts w:ascii="Times New Roman" w:hAnsi="Times New Roman"/>
          <w:sz w:val="28"/>
          <w:szCs w:val="28"/>
        </w:rPr>
        <w:t>іальності ______________________________________________</w:t>
      </w:r>
      <w:r w:rsidRPr="00BC712C">
        <w:rPr>
          <w:rFonts w:ascii="Times New Roman" w:hAnsi="Times New Roman"/>
          <w:sz w:val="28"/>
          <w:szCs w:val="28"/>
        </w:rPr>
        <w:br/>
      </w:r>
    </w:p>
    <w:p w:rsidR="00BE1A3E" w:rsidRPr="00BC712C" w:rsidRDefault="00BE1A3E" w:rsidP="00BE1A3E">
      <w:pPr>
        <w:widowControl w:val="0"/>
        <w:spacing w:after="0" w:line="240" w:lineRule="auto"/>
        <w:rPr>
          <w:rFonts w:ascii="Times New Roman" w:hAnsi="Times New Roman"/>
          <w:sz w:val="28"/>
          <w:szCs w:val="28"/>
        </w:rPr>
      </w:pPr>
      <w:r w:rsidRPr="00BC712C">
        <w:rPr>
          <w:rFonts w:ascii="Times New Roman" w:hAnsi="Times New Roman"/>
          <w:sz w:val="28"/>
          <w:szCs w:val="28"/>
        </w:rPr>
        <w:t>__________________________________________________________</w:t>
      </w:r>
      <w:r w:rsidRPr="00BC712C">
        <w:rPr>
          <w:rFonts w:ascii="Times New Roman" w:hAnsi="Times New Roman"/>
          <w:sz w:val="28"/>
          <w:szCs w:val="28"/>
        </w:rPr>
        <w:br/>
        <w:t>(</w:t>
      </w:r>
      <w:proofErr w:type="gramStart"/>
      <w:r w:rsidRPr="00BC712C">
        <w:rPr>
          <w:rFonts w:ascii="Times New Roman" w:hAnsi="Times New Roman"/>
          <w:sz w:val="28"/>
          <w:szCs w:val="28"/>
        </w:rPr>
        <w:t>пр</w:t>
      </w:r>
      <w:proofErr w:type="gramEnd"/>
      <w:r w:rsidRPr="00BC712C">
        <w:rPr>
          <w:rFonts w:ascii="Times New Roman" w:hAnsi="Times New Roman"/>
          <w:sz w:val="28"/>
          <w:szCs w:val="28"/>
        </w:rPr>
        <w:t xml:space="preserve">ізвище, ім’я, по батькові) </w:t>
      </w:r>
      <w:r w:rsidRPr="00BC712C">
        <w:rPr>
          <w:rFonts w:ascii="Times New Roman" w:hAnsi="Times New Roman"/>
          <w:sz w:val="28"/>
          <w:szCs w:val="28"/>
        </w:rPr>
        <w:br/>
      </w:r>
      <w:r w:rsidRPr="00BC712C">
        <w:rPr>
          <w:rFonts w:ascii="Times New Roman" w:hAnsi="Times New Roman"/>
          <w:sz w:val="28"/>
          <w:szCs w:val="28"/>
        </w:rPr>
        <w:br/>
        <w:t xml:space="preserve">Термін практики з_____________ по______________ 201__р. </w:t>
      </w:r>
      <w:r w:rsidRPr="00BC712C">
        <w:rPr>
          <w:rFonts w:ascii="Times New Roman" w:hAnsi="Times New Roman"/>
          <w:sz w:val="28"/>
          <w:szCs w:val="28"/>
        </w:rPr>
        <w:br/>
      </w:r>
    </w:p>
    <w:p w:rsidR="00BE1A3E" w:rsidRPr="00BC712C" w:rsidRDefault="00BE1A3E" w:rsidP="00BE1A3E">
      <w:pPr>
        <w:widowControl w:val="0"/>
        <w:spacing w:after="0" w:line="240" w:lineRule="auto"/>
        <w:rPr>
          <w:rFonts w:ascii="Times New Roman" w:hAnsi="Times New Roman"/>
          <w:sz w:val="28"/>
          <w:szCs w:val="28"/>
        </w:rPr>
      </w:pPr>
      <w:r w:rsidRPr="00BC712C">
        <w:rPr>
          <w:rFonts w:ascii="Times New Roman" w:hAnsi="Times New Roman"/>
          <w:sz w:val="28"/>
          <w:szCs w:val="28"/>
        </w:rPr>
        <w:t>База практики _____________________________________________</w:t>
      </w:r>
    </w:p>
    <w:p w:rsidR="00BE1A3E" w:rsidRPr="00BC712C" w:rsidRDefault="00BE1A3E" w:rsidP="00BE1A3E">
      <w:pPr>
        <w:widowControl w:val="0"/>
        <w:spacing w:after="0" w:line="240" w:lineRule="auto"/>
        <w:rPr>
          <w:rFonts w:ascii="Times New Roman" w:hAnsi="Times New Roman"/>
          <w:sz w:val="28"/>
          <w:szCs w:val="28"/>
        </w:rPr>
      </w:pP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Науковий керівник магістерської роботи</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 xml:space="preserve">(науковий ступінь, вчене звання керівника) </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w:t>
      </w:r>
      <w:proofErr w:type="gramStart"/>
      <w:r w:rsidRPr="00BC712C">
        <w:rPr>
          <w:rFonts w:ascii="Times New Roman" w:hAnsi="Times New Roman"/>
          <w:sz w:val="28"/>
          <w:szCs w:val="28"/>
        </w:rPr>
        <w:t>пр</w:t>
      </w:r>
      <w:proofErr w:type="gramEnd"/>
      <w:r w:rsidRPr="00BC712C">
        <w:rPr>
          <w:rFonts w:ascii="Times New Roman" w:hAnsi="Times New Roman"/>
          <w:sz w:val="28"/>
          <w:szCs w:val="28"/>
        </w:rPr>
        <w:t>ізвище, ім’я, по батькові)</w:t>
      </w:r>
    </w:p>
    <w:p w:rsidR="00BE1A3E" w:rsidRPr="00BC712C" w:rsidRDefault="00BE1A3E" w:rsidP="00BE1A3E">
      <w:pPr>
        <w:widowControl w:val="0"/>
        <w:spacing w:after="0" w:line="240" w:lineRule="auto"/>
        <w:jc w:val="both"/>
        <w:rPr>
          <w:rFonts w:ascii="Times New Roman" w:hAnsi="Times New Roman"/>
          <w:sz w:val="28"/>
          <w:szCs w:val="28"/>
        </w:rPr>
      </w:pPr>
    </w:p>
    <w:p w:rsidR="00BE1A3E" w:rsidRPr="00BC712C" w:rsidRDefault="00BE1A3E" w:rsidP="00BE1A3E">
      <w:pPr>
        <w:widowControl w:val="0"/>
        <w:spacing w:after="0" w:line="240" w:lineRule="auto"/>
        <w:jc w:val="both"/>
        <w:rPr>
          <w:rFonts w:ascii="Times New Roman" w:hAnsi="Times New Roman"/>
          <w:sz w:val="28"/>
          <w:szCs w:val="28"/>
        </w:rPr>
      </w:pP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Кері</w:t>
      </w:r>
      <w:proofErr w:type="gramStart"/>
      <w:r w:rsidRPr="00BC712C">
        <w:rPr>
          <w:rFonts w:ascii="Times New Roman" w:hAnsi="Times New Roman"/>
          <w:sz w:val="28"/>
          <w:szCs w:val="28"/>
        </w:rPr>
        <w:t>вник</w:t>
      </w:r>
      <w:r w:rsidR="00733899">
        <w:rPr>
          <w:rFonts w:ascii="Times New Roman" w:hAnsi="Times New Roman"/>
          <w:sz w:val="28"/>
          <w:szCs w:val="28"/>
          <w:lang w:val="uk-UA"/>
        </w:rPr>
        <w:t>-методист</w:t>
      </w:r>
      <w:proofErr w:type="gramEnd"/>
      <w:r w:rsidRPr="00BC712C">
        <w:rPr>
          <w:rFonts w:ascii="Times New Roman" w:hAnsi="Times New Roman"/>
          <w:sz w:val="28"/>
          <w:szCs w:val="28"/>
        </w:rPr>
        <w:t xml:space="preserve"> практики </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 xml:space="preserve">(науковий ступінь, вчене звання керівника) </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______________________________________</w:t>
      </w:r>
    </w:p>
    <w:p w:rsidR="00BE1A3E" w:rsidRPr="00BC712C" w:rsidRDefault="00BE1A3E" w:rsidP="00BE1A3E">
      <w:pPr>
        <w:widowControl w:val="0"/>
        <w:spacing w:after="0" w:line="240" w:lineRule="auto"/>
        <w:jc w:val="both"/>
        <w:rPr>
          <w:rFonts w:ascii="Times New Roman" w:hAnsi="Times New Roman"/>
          <w:sz w:val="28"/>
          <w:szCs w:val="28"/>
        </w:rPr>
      </w:pPr>
      <w:r w:rsidRPr="00BC712C">
        <w:rPr>
          <w:rFonts w:ascii="Times New Roman" w:hAnsi="Times New Roman"/>
          <w:sz w:val="28"/>
          <w:szCs w:val="28"/>
        </w:rPr>
        <w:t>(</w:t>
      </w:r>
      <w:proofErr w:type="gramStart"/>
      <w:r w:rsidRPr="00BC712C">
        <w:rPr>
          <w:rFonts w:ascii="Times New Roman" w:hAnsi="Times New Roman"/>
          <w:sz w:val="28"/>
          <w:szCs w:val="28"/>
        </w:rPr>
        <w:t>пр</w:t>
      </w:r>
      <w:proofErr w:type="gramEnd"/>
      <w:r w:rsidRPr="00BC712C">
        <w:rPr>
          <w:rFonts w:ascii="Times New Roman" w:hAnsi="Times New Roman"/>
          <w:sz w:val="28"/>
          <w:szCs w:val="28"/>
        </w:rPr>
        <w:t>ізвище, ім'я, по батькові)</w:t>
      </w:r>
    </w:p>
    <w:p w:rsidR="00BE1A3E" w:rsidRPr="00BC712C" w:rsidRDefault="00BE1A3E" w:rsidP="00BE1A3E">
      <w:pPr>
        <w:widowControl w:val="0"/>
        <w:spacing w:after="0" w:line="240" w:lineRule="auto"/>
        <w:jc w:val="both"/>
        <w:rPr>
          <w:rFonts w:ascii="Times New Roman" w:hAnsi="Times New Roman"/>
          <w:b/>
          <w:sz w:val="28"/>
          <w:szCs w:val="28"/>
        </w:rPr>
      </w:pPr>
    </w:p>
    <w:p w:rsidR="00BE1A3E" w:rsidRPr="00BC712C" w:rsidRDefault="00BE1A3E" w:rsidP="00BE1A3E">
      <w:pPr>
        <w:widowControl w:val="0"/>
        <w:spacing w:after="0" w:line="240" w:lineRule="auto"/>
        <w:jc w:val="both"/>
        <w:rPr>
          <w:rFonts w:ascii="Times New Roman" w:hAnsi="Times New Roman"/>
          <w:b/>
          <w:sz w:val="28"/>
          <w:szCs w:val="28"/>
        </w:rPr>
      </w:pPr>
    </w:p>
    <w:p w:rsidR="00BE1A3E" w:rsidRPr="00BC712C" w:rsidRDefault="00BE1A3E" w:rsidP="00BE1A3E">
      <w:pPr>
        <w:widowControl w:val="0"/>
        <w:spacing w:after="0" w:line="240" w:lineRule="auto"/>
        <w:jc w:val="both"/>
        <w:rPr>
          <w:rFonts w:ascii="Times New Roman" w:hAnsi="Times New Roman"/>
          <w:b/>
          <w:sz w:val="28"/>
          <w:szCs w:val="28"/>
        </w:rPr>
      </w:pPr>
    </w:p>
    <w:p w:rsidR="00BE1A3E" w:rsidRPr="00BC712C" w:rsidRDefault="00BE1A3E" w:rsidP="00BE1A3E">
      <w:pPr>
        <w:widowControl w:val="0"/>
        <w:spacing w:after="0" w:line="240" w:lineRule="auto"/>
        <w:jc w:val="center"/>
        <w:rPr>
          <w:rFonts w:ascii="Times New Roman" w:hAnsi="Times New Roman"/>
          <w:b/>
          <w:sz w:val="28"/>
          <w:szCs w:val="28"/>
        </w:rPr>
      </w:pPr>
    </w:p>
    <w:p w:rsidR="00BE1A3E" w:rsidRPr="00BC712C" w:rsidRDefault="00BE1A3E" w:rsidP="00BE1A3E">
      <w:pPr>
        <w:widowControl w:val="0"/>
        <w:spacing w:after="0" w:line="240" w:lineRule="auto"/>
        <w:jc w:val="center"/>
        <w:rPr>
          <w:rFonts w:ascii="Times New Roman" w:hAnsi="Times New Roman"/>
          <w:b/>
          <w:sz w:val="28"/>
          <w:szCs w:val="28"/>
        </w:rPr>
      </w:pPr>
      <w:r w:rsidRPr="00BC712C">
        <w:rPr>
          <w:rFonts w:ascii="Times New Roman" w:hAnsi="Times New Roman"/>
          <w:b/>
          <w:sz w:val="28"/>
          <w:szCs w:val="28"/>
        </w:rPr>
        <w:t>Івано-Франківськ-201__р.</w:t>
      </w:r>
    </w:p>
    <w:p w:rsidR="00BE1A3E" w:rsidRPr="00BC712C" w:rsidRDefault="00BE1A3E" w:rsidP="00BE1A3E">
      <w:pPr>
        <w:spacing w:after="0" w:line="240" w:lineRule="auto"/>
        <w:jc w:val="center"/>
        <w:rPr>
          <w:rFonts w:ascii="Times New Roman" w:hAnsi="Times New Roman"/>
          <w:sz w:val="28"/>
          <w:szCs w:val="28"/>
        </w:rPr>
      </w:pPr>
    </w:p>
    <w:p w:rsidR="006E0473" w:rsidRPr="006E0473" w:rsidRDefault="006E0473" w:rsidP="006E0473">
      <w:pPr>
        <w:jc w:val="center"/>
        <w:rPr>
          <w:rFonts w:ascii="Times New Roman" w:hAnsi="Times New Roman"/>
          <w:sz w:val="28"/>
        </w:rPr>
      </w:pPr>
      <w:r w:rsidRPr="006E0473">
        <w:rPr>
          <w:rFonts w:ascii="Times New Roman" w:hAnsi="Times New Roman"/>
          <w:sz w:val="28"/>
        </w:rPr>
        <w:t>Навчальн</w:t>
      </w:r>
      <w:r w:rsidRPr="006E0473">
        <w:rPr>
          <w:rFonts w:ascii="Times New Roman" w:hAnsi="Times New Roman"/>
          <w:sz w:val="28"/>
          <w:lang w:val="uk-UA"/>
        </w:rPr>
        <w:t>о-методичне</w:t>
      </w:r>
      <w:r w:rsidRPr="006E0473">
        <w:rPr>
          <w:rFonts w:ascii="Times New Roman" w:hAnsi="Times New Roman"/>
          <w:sz w:val="28"/>
        </w:rPr>
        <w:t xml:space="preserve"> видання</w:t>
      </w:r>
    </w:p>
    <w:p w:rsidR="006E0473" w:rsidRPr="006E0473" w:rsidRDefault="006E0473" w:rsidP="006E0473">
      <w:pPr>
        <w:jc w:val="center"/>
        <w:rPr>
          <w:rFonts w:ascii="Times New Roman" w:hAnsi="Times New Roman"/>
        </w:rPr>
      </w:pPr>
    </w:p>
    <w:p w:rsidR="006E0473" w:rsidRPr="006E0473" w:rsidRDefault="006E0473" w:rsidP="006E0473">
      <w:pPr>
        <w:jc w:val="center"/>
        <w:rPr>
          <w:rFonts w:ascii="Times New Roman" w:hAnsi="Times New Roman"/>
          <w:b/>
          <w:sz w:val="32"/>
          <w:szCs w:val="32"/>
        </w:rPr>
      </w:pPr>
    </w:p>
    <w:p w:rsidR="006E0473" w:rsidRPr="00C62241" w:rsidRDefault="006E0473" w:rsidP="00C62241">
      <w:pPr>
        <w:spacing w:after="0"/>
        <w:jc w:val="center"/>
        <w:rPr>
          <w:rFonts w:ascii="Times New Roman" w:hAnsi="Times New Roman"/>
          <w:sz w:val="28"/>
          <w:szCs w:val="28"/>
          <w:lang w:val="uk-UA"/>
        </w:rPr>
      </w:pPr>
      <w:r w:rsidRPr="00C62241">
        <w:rPr>
          <w:rFonts w:ascii="Times New Roman" w:hAnsi="Times New Roman"/>
          <w:sz w:val="28"/>
          <w:szCs w:val="28"/>
          <w:lang w:val="uk-UA"/>
        </w:rPr>
        <w:t>Заграй Лариса Дмитрівна</w:t>
      </w:r>
    </w:p>
    <w:p w:rsidR="006E0473" w:rsidRPr="00C62241" w:rsidRDefault="006E0473" w:rsidP="00C62241">
      <w:pPr>
        <w:spacing w:after="0"/>
        <w:jc w:val="center"/>
        <w:rPr>
          <w:rFonts w:ascii="Times New Roman" w:hAnsi="Times New Roman"/>
          <w:sz w:val="28"/>
          <w:szCs w:val="28"/>
        </w:rPr>
      </w:pPr>
      <w:r w:rsidRPr="00C62241">
        <w:rPr>
          <w:rFonts w:ascii="Times New Roman" w:hAnsi="Times New Roman"/>
          <w:sz w:val="28"/>
          <w:szCs w:val="28"/>
        </w:rPr>
        <w:t>Федоришин Галина Миколаївна</w:t>
      </w:r>
    </w:p>
    <w:p w:rsidR="006E0473" w:rsidRPr="006E0473" w:rsidRDefault="006E0473" w:rsidP="006E0473">
      <w:pPr>
        <w:jc w:val="center"/>
        <w:rPr>
          <w:rFonts w:ascii="Times New Roman" w:hAnsi="Times New Roman"/>
          <w:sz w:val="20"/>
          <w:szCs w:val="20"/>
        </w:rPr>
      </w:pPr>
    </w:p>
    <w:p w:rsidR="006E0473" w:rsidRPr="006E0473" w:rsidRDefault="006E0473" w:rsidP="006E0473">
      <w:pPr>
        <w:jc w:val="center"/>
        <w:rPr>
          <w:rFonts w:ascii="Times New Roman" w:hAnsi="Times New Roman"/>
          <w:sz w:val="20"/>
          <w:szCs w:val="20"/>
        </w:rPr>
      </w:pPr>
    </w:p>
    <w:p w:rsidR="006E0473" w:rsidRPr="006E0473" w:rsidRDefault="006E0473" w:rsidP="006E0473">
      <w:pPr>
        <w:jc w:val="center"/>
        <w:rPr>
          <w:rFonts w:ascii="Times New Roman" w:hAnsi="Times New Roman"/>
          <w:sz w:val="20"/>
          <w:szCs w:val="20"/>
        </w:rPr>
      </w:pPr>
      <w:r w:rsidRPr="006E0473">
        <w:rPr>
          <w:rFonts w:ascii="Times New Roman" w:hAnsi="Times New Roman"/>
          <w:sz w:val="28"/>
          <w:szCs w:val="28"/>
        </w:rPr>
        <w:t xml:space="preserve">Методичні рекомендації </w:t>
      </w:r>
      <w:r w:rsidR="00C62241">
        <w:rPr>
          <w:rFonts w:ascii="Times New Roman" w:hAnsi="Times New Roman"/>
          <w:sz w:val="28"/>
          <w:szCs w:val="28"/>
          <w:lang w:val="uk-UA"/>
        </w:rPr>
        <w:t>до</w:t>
      </w:r>
      <w:r w:rsidRPr="006E0473">
        <w:rPr>
          <w:rFonts w:ascii="Times New Roman" w:hAnsi="Times New Roman"/>
          <w:sz w:val="28"/>
          <w:szCs w:val="28"/>
        </w:rPr>
        <w:t xml:space="preserve"> проведення науково-дослідної практики  магі</w:t>
      </w:r>
      <w:proofErr w:type="gramStart"/>
      <w:r w:rsidRPr="006E0473">
        <w:rPr>
          <w:rFonts w:ascii="Times New Roman" w:hAnsi="Times New Roman"/>
          <w:sz w:val="28"/>
          <w:szCs w:val="28"/>
        </w:rPr>
        <w:t>стр</w:t>
      </w:r>
      <w:proofErr w:type="gramEnd"/>
      <w:r w:rsidR="00733899">
        <w:rPr>
          <w:rFonts w:ascii="Times New Roman" w:hAnsi="Times New Roman"/>
          <w:sz w:val="28"/>
          <w:szCs w:val="28"/>
          <w:lang w:val="uk-UA"/>
        </w:rPr>
        <w:t>ів</w:t>
      </w:r>
      <w:r w:rsidRPr="006E0473">
        <w:rPr>
          <w:rFonts w:ascii="Times New Roman" w:hAnsi="Times New Roman"/>
          <w:sz w:val="28"/>
          <w:szCs w:val="28"/>
        </w:rPr>
        <w:t xml:space="preserve"> спеціальності 053 «Психологія» </w:t>
      </w:r>
    </w:p>
    <w:p w:rsidR="006E0473" w:rsidRPr="006E0473" w:rsidRDefault="006E0473" w:rsidP="006E0473">
      <w:pPr>
        <w:jc w:val="center"/>
        <w:rPr>
          <w:rFonts w:ascii="Times New Roman" w:hAnsi="Times New Roman"/>
          <w:szCs w:val="20"/>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F324F5" w:rsidRDefault="00F324F5" w:rsidP="006E0473">
      <w:pPr>
        <w:jc w:val="center"/>
        <w:rPr>
          <w:rFonts w:ascii="Times New Roman" w:hAnsi="Times New Roman"/>
          <w:szCs w:val="20"/>
          <w:lang w:val="uk-UA"/>
        </w:rPr>
      </w:pPr>
    </w:p>
    <w:p w:rsidR="006E0473" w:rsidRDefault="006E0473" w:rsidP="006E0473">
      <w:pPr>
        <w:jc w:val="center"/>
        <w:rPr>
          <w:rFonts w:ascii="Times New Roman" w:hAnsi="Times New Roman"/>
          <w:szCs w:val="20"/>
          <w:lang w:val="uk-UA"/>
        </w:rPr>
      </w:pPr>
    </w:p>
    <w:p w:rsidR="006E0473" w:rsidRPr="006E0473" w:rsidRDefault="006E0473" w:rsidP="006E0473">
      <w:pPr>
        <w:jc w:val="center"/>
        <w:rPr>
          <w:rFonts w:ascii="Times New Roman" w:hAnsi="Times New Roman"/>
          <w:szCs w:val="20"/>
          <w:lang w:val="uk-UA"/>
        </w:rPr>
      </w:pPr>
    </w:p>
    <w:p w:rsidR="006E0473" w:rsidRPr="00AC58DF" w:rsidRDefault="006E0473" w:rsidP="00C62241">
      <w:pPr>
        <w:spacing w:after="0" w:line="240" w:lineRule="auto"/>
        <w:jc w:val="center"/>
        <w:rPr>
          <w:rFonts w:ascii="Times New Roman" w:hAnsi="Times New Roman"/>
          <w:szCs w:val="20"/>
          <w:lang w:val="en-US"/>
        </w:rPr>
      </w:pPr>
      <w:proofErr w:type="gramStart"/>
      <w:r w:rsidRPr="006E0473">
        <w:rPr>
          <w:rFonts w:ascii="Times New Roman" w:hAnsi="Times New Roman"/>
          <w:szCs w:val="20"/>
        </w:rPr>
        <w:t>П</w:t>
      </w:r>
      <w:proofErr w:type="gramEnd"/>
      <w:r w:rsidRPr="006E0473">
        <w:rPr>
          <w:rFonts w:ascii="Times New Roman" w:hAnsi="Times New Roman"/>
          <w:szCs w:val="20"/>
        </w:rPr>
        <w:t xml:space="preserve">ідп. до друку </w:t>
      </w:r>
      <w:r w:rsidRPr="006E0473">
        <w:rPr>
          <w:rFonts w:ascii="Times New Roman" w:hAnsi="Times New Roman"/>
          <w:szCs w:val="20"/>
        </w:rPr>
        <w:softHyphen/>
      </w:r>
      <w:r w:rsidRPr="006E0473">
        <w:rPr>
          <w:rFonts w:ascii="Times New Roman" w:hAnsi="Times New Roman"/>
          <w:szCs w:val="20"/>
        </w:rPr>
        <w:softHyphen/>
      </w:r>
      <w:r w:rsidRPr="006E0473">
        <w:rPr>
          <w:rFonts w:ascii="Times New Roman" w:hAnsi="Times New Roman"/>
          <w:szCs w:val="20"/>
        </w:rPr>
        <w:softHyphen/>
      </w:r>
      <w:r w:rsidRPr="006E0473">
        <w:rPr>
          <w:rFonts w:ascii="Times New Roman" w:hAnsi="Times New Roman"/>
          <w:szCs w:val="20"/>
        </w:rPr>
        <w:softHyphen/>
      </w:r>
      <w:r w:rsidRPr="006E0473">
        <w:rPr>
          <w:rFonts w:ascii="Times New Roman" w:hAnsi="Times New Roman"/>
          <w:szCs w:val="20"/>
        </w:rPr>
        <w:softHyphen/>
        <w:t>_______ 2013. Формат 60х84/</w:t>
      </w:r>
      <w:r w:rsidRPr="006E0473">
        <w:rPr>
          <w:rFonts w:ascii="Times New Roman" w:hAnsi="Times New Roman"/>
          <w:szCs w:val="20"/>
          <w:vertAlign w:val="subscript"/>
        </w:rPr>
        <w:t>16</w:t>
      </w:r>
      <w:r w:rsidRPr="006E0473">
        <w:rPr>
          <w:rFonts w:ascii="Times New Roman" w:hAnsi="Times New Roman"/>
          <w:szCs w:val="20"/>
        </w:rPr>
        <w:t>. Папірофсет</w:t>
      </w:r>
      <w:r w:rsidRPr="00AC58DF">
        <w:rPr>
          <w:rFonts w:ascii="Times New Roman" w:hAnsi="Times New Roman"/>
          <w:szCs w:val="20"/>
          <w:lang w:val="en-US"/>
        </w:rPr>
        <w:t>.</w:t>
      </w:r>
    </w:p>
    <w:p w:rsidR="006E0473" w:rsidRPr="006E0473" w:rsidRDefault="006E0473" w:rsidP="00C62241">
      <w:pPr>
        <w:spacing w:after="0" w:line="240" w:lineRule="auto"/>
        <w:jc w:val="center"/>
        <w:rPr>
          <w:rFonts w:ascii="Times New Roman" w:hAnsi="Times New Roman"/>
          <w:szCs w:val="20"/>
        </w:rPr>
      </w:pPr>
      <w:r w:rsidRPr="006E0473">
        <w:rPr>
          <w:rFonts w:ascii="Times New Roman" w:hAnsi="Times New Roman"/>
          <w:szCs w:val="20"/>
        </w:rPr>
        <w:t>Гарнітура</w:t>
      </w:r>
      <w:r w:rsidRPr="00AC58DF">
        <w:rPr>
          <w:rFonts w:ascii="Times New Roman" w:hAnsi="Times New Roman"/>
          <w:szCs w:val="20"/>
          <w:lang w:val="en-US"/>
        </w:rPr>
        <w:t xml:space="preserve">  “Times New Roman”. </w:t>
      </w:r>
      <w:r w:rsidRPr="006E0473">
        <w:rPr>
          <w:rFonts w:ascii="Times New Roman" w:hAnsi="Times New Roman"/>
          <w:szCs w:val="20"/>
        </w:rPr>
        <w:t>Ум</w:t>
      </w:r>
      <w:proofErr w:type="gramStart"/>
      <w:r w:rsidRPr="006E0473">
        <w:rPr>
          <w:rFonts w:ascii="Times New Roman" w:hAnsi="Times New Roman"/>
          <w:szCs w:val="20"/>
        </w:rPr>
        <w:t>.д</w:t>
      </w:r>
      <w:proofErr w:type="gramEnd"/>
      <w:r w:rsidRPr="006E0473">
        <w:rPr>
          <w:rFonts w:ascii="Times New Roman" w:hAnsi="Times New Roman"/>
          <w:szCs w:val="20"/>
        </w:rPr>
        <w:t>рук. арк. 1,2.</w:t>
      </w:r>
    </w:p>
    <w:p w:rsidR="006E0473" w:rsidRPr="006E0473" w:rsidRDefault="006E0473" w:rsidP="00C62241">
      <w:pPr>
        <w:spacing w:after="0" w:line="240" w:lineRule="auto"/>
        <w:jc w:val="center"/>
        <w:rPr>
          <w:rFonts w:ascii="Times New Roman" w:hAnsi="Times New Roman"/>
          <w:szCs w:val="20"/>
        </w:rPr>
      </w:pPr>
      <w:r w:rsidRPr="006E0473">
        <w:rPr>
          <w:rFonts w:ascii="Times New Roman" w:hAnsi="Times New Roman"/>
          <w:szCs w:val="20"/>
        </w:rPr>
        <w:t xml:space="preserve">Тираж </w:t>
      </w:r>
      <w:r w:rsidRPr="006E0473">
        <w:rPr>
          <w:rFonts w:ascii="Times New Roman" w:hAnsi="Times New Roman"/>
          <w:szCs w:val="20"/>
          <w:lang w:val="uk-UA"/>
        </w:rPr>
        <w:t>1</w:t>
      </w:r>
      <w:r w:rsidRPr="006E0473">
        <w:rPr>
          <w:rFonts w:ascii="Times New Roman" w:hAnsi="Times New Roman"/>
          <w:szCs w:val="20"/>
        </w:rPr>
        <w:t>00 пр. Зам. №</w:t>
      </w:r>
      <w:proofErr w:type="gramStart"/>
      <w:r w:rsidRPr="006E0473">
        <w:rPr>
          <w:rFonts w:ascii="Times New Roman" w:hAnsi="Times New Roman"/>
          <w:szCs w:val="20"/>
        </w:rPr>
        <w:t xml:space="preserve">  .</w:t>
      </w:r>
      <w:proofErr w:type="gramEnd"/>
    </w:p>
    <w:p w:rsidR="006E0473" w:rsidRPr="006E0473" w:rsidRDefault="006E0473" w:rsidP="00C62241">
      <w:pPr>
        <w:spacing w:after="0" w:line="240" w:lineRule="auto"/>
        <w:jc w:val="center"/>
        <w:rPr>
          <w:rFonts w:ascii="Times New Roman" w:hAnsi="Times New Roman"/>
          <w:szCs w:val="20"/>
        </w:rPr>
      </w:pPr>
    </w:p>
    <w:p w:rsidR="006E0473" w:rsidRPr="006E0473" w:rsidRDefault="006E0473" w:rsidP="00C62241">
      <w:pPr>
        <w:spacing w:after="0" w:line="240" w:lineRule="auto"/>
        <w:jc w:val="center"/>
        <w:rPr>
          <w:rFonts w:ascii="Times New Roman" w:hAnsi="Times New Roman"/>
          <w:szCs w:val="20"/>
        </w:rPr>
      </w:pPr>
    </w:p>
    <w:p w:rsidR="006E0473" w:rsidRPr="006E0473" w:rsidRDefault="006E0473" w:rsidP="006E0473">
      <w:pPr>
        <w:jc w:val="center"/>
        <w:rPr>
          <w:rFonts w:ascii="Times New Roman" w:hAnsi="Times New Roman"/>
          <w:szCs w:val="20"/>
        </w:rPr>
      </w:pPr>
      <w:r w:rsidRPr="006E0473">
        <w:rPr>
          <w:rFonts w:ascii="Times New Roman" w:hAnsi="Times New Roman"/>
          <w:szCs w:val="20"/>
        </w:rPr>
        <w:t>Видавець і виготовлювач</w:t>
      </w:r>
    </w:p>
    <w:p w:rsidR="00BE1A3E" w:rsidRPr="006E0473" w:rsidRDefault="00BE1A3E" w:rsidP="00BE1A3E">
      <w:pPr>
        <w:spacing w:after="0" w:line="240" w:lineRule="auto"/>
        <w:jc w:val="center"/>
        <w:rPr>
          <w:rFonts w:ascii="Times New Roman" w:hAnsi="Times New Roman"/>
          <w:sz w:val="28"/>
          <w:szCs w:val="28"/>
        </w:rPr>
      </w:pPr>
    </w:p>
    <w:p w:rsidR="002A67CF" w:rsidRPr="00BC712C" w:rsidRDefault="002A67CF" w:rsidP="00BC712C">
      <w:pPr>
        <w:widowControl w:val="0"/>
        <w:autoSpaceDE w:val="0"/>
        <w:autoSpaceDN w:val="0"/>
        <w:adjustRightInd w:val="0"/>
        <w:spacing w:after="0" w:line="240" w:lineRule="auto"/>
        <w:rPr>
          <w:rFonts w:ascii="Times New Roman" w:hAnsi="Times New Roman"/>
          <w:sz w:val="28"/>
          <w:szCs w:val="28"/>
          <w:lang w:val="uk-UA"/>
        </w:rPr>
      </w:pPr>
    </w:p>
    <w:sectPr w:rsidR="002A67CF" w:rsidRPr="00BC712C" w:rsidSect="0006647B">
      <w:pgSz w:w="11906" w:h="16838"/>
      <w:pgMar w:top="851" w:right="850" w:bottom="678" w:left="1701" w:header="708" w:footer="708" w:gutter="0"/>
      <w:cols w:space="12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41" w:rsidRDefault="00C62241">
      <w:pPr>
        <w:spacing w:after="0" w:line="240" w:lineRule="auto"/>
      </w:pPr>
      <w:r>
        <w:separator/>
      </w:r>
    </w:p>
  </w:endnote>
  <w:endnote w:type="continuationSeparator" w:id="0">
    <w:p w:rsidR="00C62241" w:rsidRDefault="00C6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709"/>
      <w:docPartObj>
        <w:docPartGallery w:val="Page Numbers (Bottom of Page)"/>
        <w:docPartUnique/>
      </w:docPartObj>
    </w:sdtPr>
    <w:sdtEndPr/>
    <w:sdtContent>
      <w:p w:rsidR="00C62241" w:rsidRDefault="005F3768">
        <w:pPr>
          <w:pStyle w:val="aa"/>
          <w:jc w:val="center"/>
        </w:pPr>
        <w:r>
          <w:fldChar w:fldCharType="begin"/>
        </w:r>
        <w:r w:rsidR="00C62241">
          <w:instrText xml:space="preserve"> PAGE   \* MERGEFORMAT </w:instrText>
        </w:r>
        <w:r>
          <w:fldChar w:fldCharType="separate"/>
        </w:r>
        <w:r w:rsidR="005D24C2">
          <w:rPr>
            <w:noProof/>
          </w:rPr>
          <w:t>13</w:t>
        </w:r>
        <w:r>
          <w:rPr>
            <w:noProof/>
          </w:rPr>
          <w:fldChar w:fldCharType="end"/>
        </w:r>
      </w:p>
    </w:sdtContent>
  </w:sdt>
  <w:p w:rsidR="00C62241" w:rsidRDefault="00C62241" w:rsidP="00BC712C">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1" w:rsidRDefault="005F3768" w:rsidP="00163B0D">
    <w:pPr>
      <w:pStyle w:val="aa"/>
      <w:framePr w:wrap="around" w:vAnchor="text" w:hAnchor="margin" w:xAlign="center" w:y="1"/>
      <w:rPr>
        <w:rStyle w:val="ac"/>
      </w:rPr>
    </w:pPr>
    <w:r>
      <w:rPr>
        <w:rStyle w:val="ac"/>
      </w:rPr>
      <w:fldChar w:fldCharType="begin"/>
    </w:r>
    <w:r w:rsidR="00C62241">
      <w:rPr>
        <w:rStyle w:val="ac"/>
      </w:rPr>
      <w:instrText xml:space="preserve">PAGE  </w:instrText>
    </w:r>
    <w:r>
      <w:rPr>
        <w:rStyle w:val="ac"/>
      </w:rPr>
      <w:fldChar w:fldCharType="end"/>
    </w:r>
  </w:p>
  <w:p w:rsidR="00C62241" w:rsidRDefault="00C622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41" w:rsidRDefault="00C62241">
      <w:pPr>
        <w:spacing w:after="0" w:line="240" w:lineRule="auto"/>
      </w:pPr>
      <w:r>
        <w:separator/>
      </w:r>
    </w:p>
  </w:footnote>
  <w:footnote w:type="continuationSeparator" w:id="0">
    <w:p w:rsidR="00C62241" w:rsidRDefault="00C6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1" w:rsidRDefault="005F3768" w:rsidP="00163B0D">
    <w:pPr>
      <w:pStyle w:val="af"/>
      <w:framePr w:wrap="auto" w:vAnchor="text" w:hAnchor="margin" w:xAlign="right" w:y="1"/>
      <w:rPr>
        <w:rStyle w:val="ac"/>
      </w:rPr>
    </w:pPr>
    <w:r>
      <w:rPr>
        <w:rStyle w:val="ac"/>
      </w:rPr>
      <w:fldChar w:fldCharType="begin"/>
    </w:r>
    <w:r w:rsidR="00C62241">
      <w:rPr>
        <w:rStyle w:val="ac"/>
      </w:rPr>
      <w:instrText xml:space="preserve">PAGE  </w:instrText>
    </w:r>
    <w:r>
      <w:rPr>
        <w:rStyle w:val="ac"/>
      </w:rPr>
      <w:fldChar w:fldCharType="end"/>
    </w:r>
  </w:p>
  <w:p w:rsidR="00C62241" w:rsidRDefault="00C62241">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241" w:rsidRDefault="00C62241">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2"/>
      <w:numFmt w:val="bullet"/>
      <w:lvlText w:val="-"/>
      <w:lvlJc w:val="left"/>
      <w:pPr>
        <w:ind w:left="720" w:hanging="360"/>
      </w:pPr>
      <w:rPr>
        <w:rFonts w:ascii="Times New Roman" w:hAnsi="Times New Roman" w:cs="Times New Roman"/>
      </w:rPr>
    </w:lvl>
  </w:abstractNum>
  <w:abstractNum w:abstractNumId="1">
    <w:nsid w:val="02801A58"/>
    <w:multiLevelType w:val="hybridMultilevel"/>
    <w:tmpl w:val="C04A6AF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360681"/>
    <w:multiLevelType w:val="hybridMultilevel"/>
    <w:tmpl w:val="5FEC7B58"/>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3E743F"/>
    <w:multiLevelType w:val="hybridMultilevel"/>
    <w:tmpl w:val="E7CE48EC"/>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0A11571D"/>
    <w:multiLevelType w:val="hybridMultilevel"/>
    <w:tmpl w:val="61C8A7AC"/>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0AE94246"/>
    <w:multiLevelType w:val="hybridMultilevel"/>
    <w:tmpl w:val="6A4A1266"/>
    <w:lvl w:ilvl="0" w:tplc="2886E7A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6">
    <w:nsid w:val="0B2E039B"/>
    <w:multiLevelType w:val="hybridMultilevel"/>
    <w:tmpl w:val="FB3A9AAE"/>
    <w:lvl w:ilvl="0" w:tplc="0F766218">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10BD5BEE"/>
    <w:multiLevelType w:val="hybridMultilevel"/>
    <w:tmpl w:val="F58EE596"/>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309738E"/>
    <w:multiLevelType w:val="hybridMultilevel"/>
    <w:tmpl w:val="9F82D038"/>
    <w:lvl w:ilvl="0" w:tplc="00000008">
      <w:start w:val="2"/>
      <w:numFmt w:val="bullet"/>
      <w:lvlText w:val="-"/>
      <w:lvlJc w:val="left"/>
      <w:pPr>
        <w:ind w:left="371" w:hanging="360"/>
      </w:pPr>
      <w:rPr>
        <w:rFonts w:ascii="Times New Roman" w:hAnsi="Times New Roman" w:cs="Times New Roman"/>
      </w:rPr>
    </w:lvl>
    <w:lvl w:ilvl="1" w:tplc="04220003" w:tentative="1">
      <w:start w:val="1"/>
      <w:numFmt w:val="bullet"/>
      <w:lvlText w:val="o"/>
      <w:lvlJc w:val="left"/>
      <w:pPr>
        <w:ind w:left="1091" w:hanging="360"/>
      </w:pPr>
      <w:rPr>
        <w:rFonts w:ascii="Courier New" w:hAnsi="Courier New" w:cs="Courier New" w:hint="default"/>
      </w:rPr>
    </w:lvl>
    <w:lvl w:ilvl="2" w:tplc="04220005" w:tentative="1">
      <w:start w:val="1"/>
      <w:numFmt w:val="bullet"/>
      <w:lvlText w:val=""/>
      <w:lvlJc w:val="left"/>
      <w:pPr>
        <w:ind w:left="1811" w:hanging="360"/>
      </w:pPr>
      <w:rPr>
        <w:rFonts w:ascii="Wingdings" w:hAnsi="Wingdings" w:hint="default"/>
      </w:rPr>
    </w:lvl>
    <w:lvl w:ilvl="3" w:tplc="04220001" w:tentative="1">
      <w:start w:val="1"/>
      <w:numFmt w:val="bullet"/>
      <w:lvlText w:val=""/>
      <w:lvlJc w:val="left"/>
      <w:pPr>
        <w:ind w:left="2531" w:hanging="360"/>
      </w:pPr>
      <w:rPr>
        <w:rFonts w:ascii="Symbol" w:hAnsi="Symbol" w:hint="default"/>
      </w:rPr>
    </w:lvl>
    <w:lvl w:ilvl="4" w:tplc="04220003" w:tentative="1">
      <w:start w:val="1"/>
      <w:numFmt w:val="bullet"/>
      <w:lvlText w:val="o"/>
      <w:lvlJc w:val="left"/>
      <w:pPr>
        <w:ind w:left="3251" w:hanging="360"/>
      </w:pPr>
      <w:rPr>
        <w:rFonts w:ascii="Courier New" w:hAnsi="Courier New" w:cs="Courier New" w:hint="default"/>
      </w:rPr>
    </w:lvl>
    <w:lvl w:ilvl="5" w:tplc="04220005" w:tentative="1">
      <w:start w:val="1"/>
      <w:numFmt w:val="bullet"/>
      <w:lvlText w:val=""/>
      <w:lvlJc w:val="left"/>
      <w:pPr>
        <w:ind w:left="3971" w:hanging="360"/>
      </w:pPr>
      <w:rPr>
        <w:rFonts w:ascii="Wingdings" w:hAnsi="Wingdings" w:hint="default"/>
      </w:rPr>
    </w:lvl>
    <w:lvl w:ilvl="6" w:tplc="04220001" w:tentative="1">
      <w:start w:val="1"/>
      <w:numFmt w:val="bullet"/>
      <w:lvlText w:val=""/>
      <w:lvlJc w:val="left"/>
      <w:pPr>
        <w:ind w:left="4691" w:hanging="360"/>
      </w:pPr>
      <w:rPr>
        <w:rFonts w:ascii="Symbol" w:hAnsi="Symbol" w:hint="default"/>
      </w:rPr>
    </w:lvl>
    <w:lvl w:ilvl="7" w:tplc="04220003" w:tentative="1">
      <w:start w:val="1"/>
      <w:numFmt w:val="bullet"/>
      <w:lvlText w:val="o"/>
      <w:lvlJc w:val="left"/>
      <w:pPr>
        <w:ind w:left="5411" w:hanging="360"/>
      </w:pPr>
      <w:rPr>
        <w:rFonts w:ascii="Courier New" w:hAnsi="Courier New" w:cs="Courier New" w:hint="default"/>
      </w:rPr>
    </w:lvl>
    <w:lvl w:ilvl="8" w:tplc="04220005" w:tentative="1">
      <w:start w:val="1"/>
      <w:numFmt w:val="bullet"/>
      <w:lvlText w:val=""/>
      <w:lvlJc w:val="left"/>
      <w:pPr>
        <w:ind w:left="6131" w:hanging="360"/>
      </w:pPr>
      <w:rPr>
        <w:rFonts w:ascii="Wingdings" w:hAnsi="Wingdings" w:hint="default"/>
      </w:rPr>
    </w:lvl>
  </w:abstractNum>
  <w:abstractNum w:abstractNumId="9">
    <w:nsid w:val="142F128D"/>
    <w:multiLevelType w:val="hybridMultilevel"/>
    <w:tmpl w:val="9B4EA5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56E5E1E"/>
    <w:multiLevelType w:val="hybridMultilevel"/>
    <w:tmpl w:val="F866FC3E"/>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F3F58CF"/>
    <w:multiLevelType w:val="hybridMultilevel"/>
    <w:tmpl w:val="9AE25CDA"/>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F467E35"/>
    <w:multiLevelType w:val="hybridMultilevel"/>
    <w:tmpl w:val="0CB4D248"/>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089537D"/>
    <w:multiLevelType w:val="multilevel"/>
    <w:tmpl w:val="6106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F3769"/>
    <w:multiLevelType w:val="hybridMultilevel"/>
    <w:tmpl w:val="D94E0890"/>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225314FE"/>
    <w:multiLevelType w:val="hybridMultilevel"/>
    <w:tmpl w:val="36106EC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2C22837"/>
    <w:multiLevelType w:val="hybridMultilevel"/>
    <w:tmpl w:val="00F04F66"/>
    <w:lvl w:ilvl="0" w:tplc="00000008">
      <w:start w:val="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2FF4209"/>
    <w:multiLevelType w:val="hybridMultilevel"/>
    <w:tmpl w:val="0F8CD79E"/>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8404BFC"/>
    <w:multiLevelType w:val="hybridMultilevel"/>
    <w:tmpl w:val="9560EA2E"/>
    <w:lvl w:ilvl="0" w:tplc="09A20BF8">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B800F8B"/>
    <w:multiLevelType w:val="hybridMultilevel"/>
    <w:tmpl w:val="02D2B2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1D4461B"/>
    <w:multiLevelType w:val="hybridMultilevel"/>
    <w:tmpl w:val="9E2EE95E"/>
    <w:lvl w:ilvl="0" w:tplc="00000008">
      <w:start w:val="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AF465FF"/>
    <w:multiLevelType w:val="hybridMultilevel"/>
    <w:tmpl w:val="6F1AB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F7950D9"/>
    <w:multiLevelType w:val="hybridMultilevel"/>
    <w:tmpl w:val="C6D8EFDA"/>
    <w:lvl w:ilvl="0" w:tplc="00000008">
      <w:start w:val="2"/>
      <w:numFmt w:val="bullet"/>
      <w:lvlText w:val="-"/>
      <w:lvlJc w:val="left"/>
      <w:pPr>
        <w:ind w:left="735" w:hanging="360"/>
      </w:pPr>
      <w:rPr>
        <w:rFonts w:ascii="Times New Roman" w:hAnsi="Times New Roman" w:cs="Times New Roman"/>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23">
    <w:nsid w:val="3F9C150D"/>
    <w:multiLevelType w:val="hybridMultilevel"/>
    <w:tmpl w:val="A510F554"/>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4008287F"/>
    <w:multiLevelType w:val="hybridMultilevel"/>
    <w:tmpl w:val="A278745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26E45E6"/>
    <w:multiLevelType w:val="hybridMultilevel"/>
    <w:tmpl w:val="8E3AB7D4"/>
    <w:lvl w:ilvl="0" w:tplc="0F766218">
      <w:start w:val="2"/>
      <w:numFmt w:val="bullet"/>
      <w:lvlText w:val="-"/>
      <w:lvlJc w:val="left"/>
      <w:pPr>
        <w:ind w:left="720" w:hanging="360"/>
      </w:pPr>
      <w:rPr>
        <w:rFonts w:ascii="Times New Roman" w:eastAsia="Times New Roman" w:hAnsi="Times New Roman" w:cs="Times New Roman" w:hint="default"/>
      </w:rPr>
    </w:lvl>
    <w:lvl w:ilvl="1" w:tplc="0F766218">
      <w:start w:val="2"/>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A112433"/>
    <w:multiLevelType w:val="hybridMultilevel"/>
    <w:tmpl w:val="D33C4B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4B0708EB"/>
    <w:multiLevelType w:val="hybridMultilevel"/>
    <w:tmpl w:val="248A4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E282B89"/>
    <w:multiLevelType w:val="hybridMultilevel"/>
    <w:tmpl w:val="B20ABF14"/>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nsid w:val="50E477E7"/>
    <w:multiLevelType w:val="hybridMultilevel"/>
    <w:tmpl w:val="6040D2B8"/>
    <w:lvl w:ilvl="0" w:tplc="0F766218">
      <w:start w:val="2"/>
      <w:numFmt w:val="bullet"/>
      <w:lvlText w:val="-"/>
      <w:lvlJc w:val="left"/>
      <w:pPr>
        <w:ind w:left="709" w:hanging="360"/>
      </w:pPr>
      <w:rPr>
        <w:rFonts w:ascii="Times New Roman" w:eastAsia="Times New Roman" w:hAnsi="Times New Roman" w:cs="Times New Roman"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30">
    <w:nsid w:val="541320C3"/>
    <w:multiLevelType w:val="hybridMultilevel"/>
    <w:tmpl w:val="1E6A4058"/>
    <w:lvl w:ilvl="0" w:tplc="04220011">
      <w:start w:val="1"/>
      <w:numFmt w:val="decimal"/>
      <w:lvlText w:val="%1)"/>
      <w:lvlJc w:val="left"/>
      <w:pPr>
        <w:ind w:left="360" w:hanging="360"/>
      </w:pPr>
    </w:lvl>
    <w:lvl w:ilvl="1" w:tplc="ECEC9C1E">
      <w:start w:val="1"/>
      <w:numFmt w:val="decimal"/>
      <w:lvlText w:val="%2."/>
      <w:lvlJc w:val="left"/>
      <w:pPr>
        <w:ind w:left="1080" w:hanging="360"/>
      </w:pPr>
      <w:rPr>
        <w:rFonts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7D6650A"/>
    <w:multiLevelType w:val="hybridMultilevel"/>
    <w:tmpl w:val="F8C651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A8C66A6"/>
    <w:multiLevelType w:val="hybridMultilevel"/>
    <w:tmpl w:val="5E10E354"/>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1EA14B3"/>
    <w:multiLevelType w:val="hybridMultilevel"/>
    <w:tmpl w:val="8BA83D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2923923"/>
    <w:multiLevelType w:val="hybridMultilevel"/>
    <w:tmpl w:val="6E16B52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5360AA9"/>
    <w:multiLevelType w:val="hybridMultilevel"/>
    <w:tmpl w:val="3D0C590A"/>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6">
    <w:nsid w:val="76945680"/>
    <w:multiLevelType w:val="hybridMultilevel"/>
    <w:tmpl w:val="6F42CB10"/>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E5E2E84"/>
    <w:multiLevelType w:val="hybridMultilevel"/>
    <w:tmpl w:val="7988C104"/>
    <w:lvl w:ilvl="0" w:tplc="00000008">
      <w:start w:val="2"/>
      <w:numFmt w:val="bullet"/>
      <w:lvlText w:val="-"/>
      <w:lvlJc w:val="left"/>
      <w:pPr>
        <w:ind w:left="360" w:hanging="360"/>
      </w:pPr>
      <w:rPr>
        <w:rFonts w:ascii="Times New Roman" w:hAnsi="Times New Roman" w:cs="Times New Roman"/>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nsid w:val="7E920414"/>
    <w:multiLevelType w:val="hybridMultilevel"/>
    <w:tmpl w:val="26201598"/>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9"/>
  </w:num>
  <w:num w:numId="4">
    <w:abstractNumId w:val="21"/>
  </w:num>
  <w:num w:numId="5">
    <w:abstractNumId w:val="34"/>
  </w:num>
  <w:num w:numId="6">
    <w:abstractNumId w:val="17"/>
  </w:num>
  <w:num w:numId="7">
    <w:abstractNumId w:val="6"/>
  </w:num>
  <w:num w:numId="8">
    <w:abstractNumId w:val="7"/>
  </w:num>
  <w:num w:numId="9">
    <w:abstractNumId w:val="29"/>
  </w:num>
  <w:num w:numId="10">
    <w:abstractNumId w:val="38"/>
  </w:num>
  <w:num w:numId="11">
    <w:abstractNumId w:val="25"/>
  </w:num>
  <w:num w:numId="12">
    <w:abstractNumId w:val="11"/>
  </w:num>
  <w:num w:numId="13">
    <w:abstractNumId w:val="16"/>
  </w:num>
  <w:num w:numId="14">
    <w:abstractNumId w:val="1"/>
  </w:num>
  <w:num w:numId="15">
    <w:abstractNumId w:val="20"/>
  </w:num>
  <w:num w:numId="16">
    <w:abstractNumId w:val="28"/>
  </w:num>
  <w:num w:numId="17">
    <w:abstractNumId w:val="37"/>
  </w:num>
  <w:num w:numId="18">
    <w:abstractNumId w:val="14"/>
  </w:num>
  <w:num w:numId="19">
    <w:abstractNumId w:val="26"/>
  </w:num>
  <w:num w:numId="20">
    <w:abstractNumId w:val="35"/>
  </w:num>
  <w:num w:numId="21">
    <w:abstractNumId w:val="30"/>
  </w:num>
  <w:num w:numId="22">
    <w:abstractNumId w:val="3"/>
  </w:num>
  <w:num w:numId="23">
    <w:abstractNumId w:val="4"/>
  </w:num>
  <w:num w:numId="24">
    <w:abstractNumId w:val="8"/>
  </w:num>
  <w:num w:numId="25">
    <w:abstractNumId w:val="13"/>
  </w:num>
  <w:num w:numId="26">
    <w:abstractNumId w:val="22"/>
  </w:num>
  <w:num w:numId="27">
    <w:abstractNumId w:val="31"/>
  </w:num>
  <w:num w:numId="28">
    <w:abstractNumId w:val="23"/>
  </w:num>
  <w:num w:numId="29">
    <w:abstractNumId w:val="18"/>
  </w:num>
  <w:num w:numId="30">
    <w:abstractNumId w:val="24"/>
  </w:num>
  <w:num w:numId="31">
    <w:abstractNumId w:val="36"/>
  </w:num>
  <w:num w:numId="32">
    <w:abstractNumId w:val="12"/>
  </w:num>
  <w:num w:numId="33">
    <w:abstractNumId w:val="2"/>
  </w:num>
  <w:num w:numId="34">
    <w:abstractNumId w:val="10"/>
  </w:num>
  <w:num w:numId="35">
    <w:abstractNumId w:val="32"/>
  </w:num>
  <w:num w:numId="36">
    <w:abstractNumId w:val="33"/>
  </w:num>
  <w:num w:numId="37">
    <w:abstractNumId w:val="27"/>
  </w:num>
  <w:num w:numId="38">
    <w:abstractNumId w:val="5"/>
  </w:num>
  <w:num w:numId="3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5C20"/>
    <w:rsid w:val="00023781"/>
    <w:rsid w:val="0006647B"/>
    <w:rsid w:val="000D329C"/>
    <w:rsid w:val="000D410B"/>
    <w:rsid w:val="000F17F4"/>
    <w:rsid w:val="001304C9"/>
    <w:rsid w:val="00155428"/>
    <w:rsid w:val="00163B0D"/>
    <w:rsid w:val="00182E77"/>
    <w:rsid w:val="001F25B8"/>
    <w:rsid w:val="001F3E0F"/>
    <w:rsid w:val="00225CF2"/>
    <w:rsid w:val="00257268"/>
    <w:rsid w:val="002839FC"/>
    <w:rsid w:val="00291393"/>
    <w:rsid w:val="002A67CF"/>
    <w:rsid w:val="002C066D"/>
    <w:rsid w:val="003716F8"/>
    <w:rsid w:val="003717CF"/>
    <w:rsid w:val="004165BE"/>
    <w:rsid w:val="0043321C"/>
    <w:rsid w:val="00437160"/>
    <w:rsid w:val="00461FFC"/>
    <w:rsid w:val="004661E9"/>
    <w:rsid w:val="004D6AB2"/>
    <w:rsid w:val="004E6725"/>
    <w:rsid w:val="00585641"/>
    <w:rsid w:val="005A6EEB"/>
    <w:rsid w:val="005B4C80"/>
    <w:rsid w:val="005D24C2"/>
    <w:rsid w:val="005F3768"/>
    <w:rsid w:val="00605D33"/>
    <w:rsid w:val="00606418"/>
    <w:rsid w:val="00616B90"/>
    <w:rsid w:val="00650CF7"/>
    <w:rsid w:val="006D781C"/>
    <w:rsid w:val="006E0473"/>
    <w:rsid w:val="007039B1"/>
    <w:rsid w:val="00733899"/>
    <w:rsid w:val="00792CB3"/>
    <w:rsid w:val="007B5C20"/>
    <w:rsid w:val="007E519C"/>
    <w:rsid w:val="00806283"/>
    <w:rsid w:val="00836B97"/>
    <w:rsid w:val="008441E9"/>
    <w:rsid w:val="008578D2"/>
    <w:rsid w:val="008916D4"/>
    <w:rsid w:val="008B3E26"/>
    <w:rsid w:val="008D7719"/>
    <w:rsid w:val="009B7B42"/>
    <w:rsid w:val="009D3A80"/>
    <w:rsid w:val="00A0791C"/>
    <w:rsid w:val="00AC58DF"/>
    <w:rsid w:val="00AE3B2E"/>
    <w:rsid w:val="00B249C6"/>
    <w:rsid w:val="00B371E0"/>
    <w:rsid w:val="00BB0522"/>
    <w:rsid w:val="00BC0E39"/>
    <w:rsid w:val="00BC712C"/>
    <w:rsid w:val="00BD6BCE"/>
    <w:rsid w:val="00BE1A3E"/>
    <w:rsid w:val="00C508DF"/>
    <w:rsid w:val="00C62241"/>
    <w:rsid w:val="00D02260"/>
    <w:rsid w:val="00D77466"/>
    <w:rsid w:val="00DB2354"/>
    <w:rsid w:val="00E11F5F"/>
    <w:rsid w:val="00E25017"/>
    <w:rsid w:val="00E360DF"/>
    <w:rsid w:val="00E67074"/>
    <w:rsid w:val="00E70F5E"/>
    <w:rsid w:val="00EB16E9"/>
    <w:rsid w:val="00F324F5"/>
    <w:rsid w:val="00F53240"/>
    <w:rsid w:val="00F732DD"/>
    <w:rsid w:val="00FF3F5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28"/>
    <w:rPr>
      <w:rFonts w:ascii="Calibri" w:eastAsia="Times New Roman" w:hAnsi="Calibri" w:cs="Times New Roman"/>
      <w:lang w:val="ru-RU" w:eastAsia="ru-RU"/>
    </w:rPr>
  </w:style>
  <w:style w:type="paragraph" w:styleId="1">
    <w:name w:val="heading 1"/>
    <w:basedOn w:val="a"/>
    <w:next w:val="a"/>
    <w:link w:val="10"/>
    <w:qFormat/>
    <w:rsid w:val="00155428"/>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155428"/>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155428"/>
    <w:pPr>
      <w:keepNext/>
      <w:spacing w:after="0" w:line="240" w:lineRule="auto"/>
      <w:outlineLvl w:val="2"/>
    </w:pPr>
    <w:rPr>
      <w:rFonts w:ascii="Times New Roman" w:hAnsi="Times New Roman"/>
      <w:sz w:val="24"/>
      <w:szCs w:val="20"/>
      <w:lang w:val="uk-UA" w:eastAsia="uk-UA"/>
    </w:rPr>
  </w:style>
  <w:style w:type="paragraph" w:styleId="7">
    <w:name w:val="heading 7"/>
    <w:basedOn w:val="a"/>
    <w:next w:val="a"/>
    <w:link w:val="70"/>
    <w:unhideWhenUsed/>
    <w:qFormat/>
    <w:rsid w:val="0015542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428"/>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semiHidden/>
    <w:rsid w:val="00155428"/>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9"/>
    <w:rsid w:val="00155428"/>
    <w:rPr>
      <w:rFonts w:ascii="Times New Roman" w:eastAsia="Times New Roman" w:hAnsi="Times New Roman" w:cs="Times New Roman"/>
      <w:sz w:val="24"/>
      <w:szCs w:val="20"/>
      <w:lang w:eastAsia="uk-UA"/>
    </w:rPr>
  </w:style>
  <w:style w:type="character" w:customStyle="1" w:styleId="70">
    <w:name w:val="Заголовок 7 Знак"/>
    <w:basedOn w:val="a0"/>
    <w:link w:val="7"/>
    <w:rsid w:val="00155428"/>
    <w:rPr>
      <w:rFonts w:ascii="Calibri" w:eastAsia="Times New Roman" w:hAnsi="Calibri" w:cs="Times New Roman"/>
      <w:sz w:val="24"/>
      <w:szCs w:val="24"/>
      <w:lang w:val="ru-RU" w:eastAsia="ru-RU"/>
    </w:rPr>
  </w:style>
  <w:style w:type="paragraph" w:styleId="a3">
    <w:name w:val="List Paragraph"/>
    <w:basedOn w:val="a"/>
    <w:uiPriority w:val="34"/>
    <w:qFormat/>
    <w:rsid w:val="00155428"/>
    <w:pPr>
      <w:ind w:left="720"/>
      <w:contextualSpacing/>
    </w:pPr>
  </w:style>
  <w:style w:type="paragraph" w:styleId="HTML">
    <w:name w:val="HTML Preformatted"/>
    <w:basedOn w:val="a"/>
    <w:link w:val="HTML0"/>
    <w:rsid w:val="0015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3"/>
      <w:szCs w:val="23"/>
    </w:rPr>
  </w:style>
  <w:style w:type="character" w:customStyle="1" w:styleId="HTML0">
    <w:name w:val="Стандартный HTML Знак"/>
    <w:basedOn w:val="a0"/>
    <w:link w:val="HTML"/>
    <w:rsid w:val="00155428"/>
    <w:rPr>
      <w:rFonts w:ascii="Courier New" w:eastAsia="Times New Roman" w:hAnsi="Courier New" w:cs="Courier New"/>
      <w:color w:val="000000"/>
      <w:sz w:val="23"/>
      <w:szCs w:val="23"/>
      <w:lang w:val="ru-RU" w:eastAsia="ru-RU"/>
    </w:rPr>
  </w:style>
  <w:style w:type="character" w:customStyle="1" w:styleId="FontStyle50">
    <w:name w:val="Font Style50"/>
    <w:uiPriority w:val="99"/>
    <w:rsid w:val="00155428"/>
    <w:rPr>
      <w:rFonts w:ascii="Times New Roman" w:hAnsi="Times New Roman"/>
      <w:b/>
      <w:sz w:val="26"/>
    </w:rPr>
  </w:style>
  <w:style w:type="paragraph" w:customStyle="1" w:styleId="Style12">
    <w:name w:val="Style12"/>
    <w:basedOn w:val="a"/>
    <w:uiPriority w:val="99"/>
    <w:rsid w:val="00155428"/>
    <w:pPr>
      <w:widowControl w:val="0"/>
      <w:suppressAutoHyphens/>
      <w:autoSpaceDE w:val="0"/>
      <w:spacing w:after="0" w:line="240" w:lineRule="auto"/>
    </w:pPr>
    <w:rPr>
      <w:rFonts w:ascii="Times New Roman" w:hAnsi="Times New Roman"/>
      <w:sz w:val="24"/>
      <w:szCs w:val="24"/>
      <w:lang w:eastAsia="zh-CN"/>
    </w:rPr>
  </w:style>
  <w:style w:type="character" w:customStyle="1" w:styleId="FontStyle30">
    <w:name w:val="Font Style30"/>
    <w:uiPriority w:val="99"/>
    <w:rsid w:val="00155428"/>
    <w:rPr>
      <w:rFonts w:ascii="Times New Roman" w:hAnsi="Times New Roman"/>
      <w:sz w:val="26"/>
    </w:rPr>
  </w:style>
  <w:style w:type="paragraph" w:customStyle="1" w:styleId="a4">
    <w:name w:val="Базовий"/>
    <w:uiPriority w:val="99"/>
    <w:rsid w:val="00155428"/>
    <w:pPr>
      <w:tabs>
        <w:tab w:val="left" w:pos="708"/>
      </w:tabs>
      <w:suppressAutoHyphens/>
      <w:spacing w:after="160" w:line="254" w:lineRule="auto"/>
    </w:pPr>
    <w:rPr>
      <w:rFonts w:ascii="Calibri" w:eastAsia="Calibri" w:hAnsi="Calibri" w:cs="Times New Roman"/>
      <w:lang w:val="ru-RU"/>
    </w:rPr>
  </w:style>
  <w:style w:type="paragraph" w:styleId="a5">
    <w:name w:val="Normal (Web)"/>
    <w:basedOn w:val="a"/>
    <w:uiPriority w:val="99"/>
    <w:rsid w:val="00155428"/>
    <w:pPr>
      <w:spacing w:before="100" w:beforeAutospacing="1" w:after="100" w:afterAutospacing="1" w:line="240" w:lineRule="auto"/>
    </w:pPr>
    <w:rPr>
      <w:rFonts w:ascii="Times New Roman" w:hAnsi="Times New Roman"/>
      <w:sz w:val="24"/>
      <w:szCs w:val="24"/>
      <w:lang w:val="uk-UA" w:eastAsia="uk-UA"/>
    </w:rPr>
  </w:style>
  <w:style w:type="paragraph" w:styleId="a6">
    <w:name w:val="Body Text Indent"/>
    <w:basedOn w:val="a"/>
    <w:link w:val="a7"/>
    <w:rsid w:val="00155428"/>
    <w:pPr>
      <w:suppressAutoHyphens/>
      <w:spacing w:after="120" w:line="240" w:lineRule="auto"/>
      <w:ind w:left="283"/>
    </w:pPr>
    <w:rPr>
      <w:rFonts w:ascii="Times New Roman" w:hAnsi="Times New Roman"/>
      <w:sz w:val="28"/>
      <w:szCs w:val="24"/>
      <w:lang w:eastAsia="zh-CN"/>
    </w:rPr>
  </w:style>
  <w:style w:type="character" w:customStyle="1" w:styleId="a7">
    <w:name w:val="Основной текст с отступом Знак"/>
    <w:basedOn w:val="a0"/>
    <w:link w:val="a6"/>
    <w:rsid w:val="00155428"/>
    <w:rPr>
      <w:rFonts w:ascii="Times New Roman" w:eastAsia="Times New Roman" w:hAnsi="Times New Roman" w:cs="Times New Roman"/>
      <w:sz w:val="28"/>
      <w:szCs w:val="24"/>
      <w:lang w:val="ru-RU" w:eastAsia="zh-CN"/>
    </w:rPr>
  </w:style>
  <w:style w:type="paragraph" w:customStyle="1" w:styleId="11">
    <w:name w:val="Цитата1"/>
    <w:basedOn w:val="a"/>
    <w:rsid w:val="00155428"/>
    <w:pPr>
      <w:widowControl w:val="0"/>
      <w:autoSpaceDE w:val="0"/>
      <w:spacing w:after="0" w:line="260" w:lineRule="exact"/>
      <w:ind w:left="386" w:right="-962" w:firstLine="540"/>
      <w:jc w:val="both"/>
    </w:pPr>
    <w:rPr>
      <w:rFonts w:ascii="Arial" w:hAnsi="Arial" w:cs="Arial"/>
      <w:szCs w:val="20"/>
      <w:lang w:val="uk-UA" w:eastAsia="zh-CN"/>
    </w:rPr>
  </w:style>
  <w:style w:type="character" w:styleId="a8">
    <w:name w:val="Strong"/>
    <w:uiPriority w:val="22"/>
    <w:qFormat/>
    <w:rsid w:val="00155428"/>
    <w:rPr>
      <w:b/>
      <w:bCs/>
    </w:rPr>
  </w:style>
  <w:style w:type="paragraph" w:customStyle="1" w:styleId="12">
    <w:name w:val="Звичайний1"/>
    <w:rsid w:val="00155428"/>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pple-converted-space">
    <w:name w:val="apple-converted-space"/>
    <w:rsid w:val="00155428"/>
    <w:rPr>
      <w:rFonts w:cs="Times New Roman"/>
    </w:rPr>
  </w:style>
  <w:style w:type="character" w:customStyle="1" w:styleId="cf3">
    <w:name w:val="cf3"/>
    <w:rsid w:val="00155428"/>
  </w:style>
  <w:style w:type="paragraph" w:customStyle="1" w:styleId="rvps3">
    <w:name w:val="rvps3"/>
    <w:basedOn w:val="a"/>
    <w:rsid w:val="00155428"/>
    <w:pPr>
      <w:spacing w:before="100" w:beforeAutospacing="1" w:after="100" w:afterAutospacing="1" w:line="240" w:lineRule="auto"/>
    </w:pPr>
    <w:rPr>
      <w:rFonts w:ascii="Times New Roman" w:hAnsi="Times New Roman"/>
      <w:sz w:val="24"/>
      <w:szCs w:val="24"/>
      <w:lang w:val="uk-UA" w:eastAsia="uk-UA"/>
    </w:rPr>
  </w:style>
  <w:style w:type="character" w:customStyle="1" w:styleId="rvts20">
    <w:name w:val="rvts20"/>
    <w:rsid w:val="00155428"/>
  </w:style>
  <w:style w:type="character" w:styleId="a9">
    <w:name w:val="Emphasis"/>
    <w:uiPriority w:val="20"/>
    <w:qFormat/>
    <w:rsid w:val="00155428"/>
    <w:rPr>
      <w:i/>
      <w:iCs/>
    </w:rPr>
  </w:style>
  <w:style w:type="paragraph" w:styleId="aa">
    <w:name w:val="footer"/>
    <w:basedOn w:val="a"/>
    <w:link w:val="ab"/>
    <w:uiPriority w:val="99"/>
    <w:rsid w:val="0043321C"/>
    <w:pPr>
      <w:tabs>
        <w:tab w:val="center" w:pos="4677"/>
        <w:tab w:val="right" w:pos="9355"/>
      </w:tabs>
    </w:pPr>
    <w:rPr>
      <w:rFonts w:eastAsia="Calibri"/>
      <w:lang w:eastAsia="en-US"/>
    </w:rPr>
  </w:style>
  <w:style w:type="character" w:customStyle="1" w:styleId="ab">
    <w:name w:val="Нижний колонтитул Знак"/>
    <w:basedOn w:val="a0"/>
    <w:link w:val="aa"/>
    <w:uiPriority w:val="99"/>
    <w:rsid w:val="0043321C"/>
    <w:rPr>
      <w:rFonts w:ascii="Calibri" w:eastAsia="Calibri" w:hAnsi="Calibri" w:cs="Times New Roman"/>
      <w:lang w:val="ru-RU"/>
    </w:rPr>
  </w:style>
  <w:style w:type="character" w:styleId="ac">
    <w:name w:val="page number"/>
    <w:rsid w:val="0043321C"/>
    <w:rPr>
      <w:rFonts w:cs="Times New Roman"/>
    </w:rPr>
  </w:style>
  <w:style w:type="paragraph" w:styleId="ad">
    <w:name w:val="Title"/>
    <w:basedOn w:val="a"/>
    <w:link w:val="ae"/>
    <w:qFormat/>
    <w:rsid w:val="0043321C"/>
    <w:pPr>
      <w:spacing w:after="0" w:line="460" w:lineRule="auto"/>
      <w:jc w:val="center"/>
    </w:pPr>
    <w:rPr>
      <w:rFonts w:ascii="Times New Roman" w:eastAsia="Calibri" w:hAnsi="Times New Roman"/>
      <w:b/>
      <w:sz w:val="28"/>
      <w:szCs w:val="24"/>
      <w:lang w:val="uk-UA" w:eastAsia="uk-UA"/>
    </w:rPr>
  </w:style>
  <w:style w:type="character" w:customStyle="1" w:styleId="ae">
    <w:name w:val="Название Знак"/>
    <w:basedOn w:val="a0"/>
    <w:link w:val="ad"/>
    <w:rsid w:val="0043321C"/>
    <w:rPr>
      <w:rFonts w:ascii="Times New Roman" w:eastAsia="Calibri" w:hAnsi="Times New Roman" w:cs="Times New Roman"/>
      <w:b/>
      <w:sz w:val="28"/>
      <w:szCs w:val="24"/>
      <w:lang w:eastAsia="uk-UA"/>
    </w:rPr>
  </w:style>
  <w:style w:type="paragraph" w:styleId="af">
    <w:name w:val="header"/>
    <w:basedOn w:val="a"/>
    <w:link w:val="af0"/>
    <w:rsid w:val="0043321C"/>
    <w:pPr>
      <w:widowControl w:val="0"/>
      <w:tabs>
        <w:tab w:val="center" w:pos="4153"/>
        <w:tab w:val="right" w:pos="8306"/>
      </w:tabs>
      <w:spacing w:after="0" w:line="300" w:lineRule="auto"/>
      <w:ind w:firstLine="720"/>
      <w:jc w:val="both"/>
    </w:pPr>
    <w:rPr>
      <w:rFonts w:ascii="Times New Roman" w:eastAsia="Calibri" w:hAnsi="Times New Roman"/>
      <w:sz w:val="24"/>
      <w:szCs w:val="20"/>
      <w:lang w:val="uk-UA"/>
    </w:rPr>
  </w:style>
  <w:style w:type="character" w:customStyle="1" w:styleId="af0">
    <w:name w:val="Верхний колонтитул Знак"/>
    <w:basedOn w:val="a0"/>
    <w:link w:val="af"/>
    <w:rsid w:val="0043321C"/>
    <w:rPr>
      <w:rFonts w:ascii="Times New Roman" w:eastAsia="Calibri" w:hAnsi="Times New Roman" w:cs="Times New Roman"/>
      <w:sz w:val="24"/>
      <w:szCs w:val="20"/>
      <w:lang w:eastAsia="ru-RU"/>
    </w:rPr>
  </w:style>
  <w:style w:type="paragraph" w:customStyle="1" w:styleId="13">
    <w:name w:val="Без інтервалів1"/>
    <w:rsid w:val="0043321C"/>
    <w:pPr>
      <w:spacing w:after="0" w:line="240" w:lineRule="auto"/>
    </w:pPr>
    <w:rPr>
      <w:rFonts w:ascii="Calibri" w:eastAsia="Times New Roman" w:hAnsi="Calibri" w:cs="Times New Roman"/>
      <w:lang w:val="ru-RU"/>
    </w:rPr>
  </w:style>
  <w:style w:type="paragraph" w:styleId="31">
    <w:name w:val="Body Text 3"/>
    <w:basedOn w:val="a"/>
    <w:link w:val="32"/>
    <w:rsid w:val="00BC712C"/>
    <w:pPr>
      <w:spacing w:after="120" w:line="240" w:lineRule="auto"/>
    </w:pPr>
    <w:rPr>
      <w:rFonts w:ascii="Times New Roman" w:hAnsi="Times New Roman"/>
      <w:sz w:val="16"/>
      <w:szCs w:val="16"/>
      <w:lang w:val="uk-UA"/>
    </w:rPr>
  </w:style>
  <w:style w:type="character" w:customStyle="1" w:styleId="32">
    <w:name w:val="Основной текст 3 Знак"/>
    <w:basedOn w:val="a0"/>
    <w:link w:val="31"/>
    <w:rsid w:val="00BC712C"/>
    <w:rPr>
      <w:rFonts w:ascii="Times New Roman" w:eastAsia="Times New Roman" w:hAnsi="Times New Roman" w:cs="Times New Roman"/>
      <w:sz w:val="16"/>
      <w:szCs w:val="16"/>
      <w:lang w:eastAsia="ru-RU"/>
    </w:rPr>
  </w:style>
  <w:style w:type="paragraph" w:customStyle="1" w:styleId="FR1">
    <w:name w:val="FR1"/>
    <w:rsid w:val="00BC712C"/>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f1">
    <w:name w:val="Balloon Text"/>
    <w:basedOn w:val="a"/>
    <w:link w:val="af2"/>
    <w:uiPriority w:val="99"/>
    <w:semiHidden/>
    <w:unhideWhenUsed/>
    <w:rsid w:val="00B249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249C6"/>
    <w:rPr>
      <w:rFonts w:ascii="Tahoma" w:eastAsia="Times New Roman" w:hAnsi="Tahoma" w:cs="Tahoma"/>
      <w:sz w:val="16"/>
      <w:szCs w:val="16"/>
      <w:lang w:val="ru-RU" w:eastAsia="ru-RU"/>
    </w:rPr>
  </w:style>
  <w:style w:type="paragraph" w:customStyle="1" w:styleId="21">
    <w:name w:val="Звичайний2"/>
    <w:rsid w:val="00B371E0"/>
    <w:pPr>
      <w:suppressAutoHyphens/>
      <w:autoSpaceDE w:val="0"/>
      <w:spacing w:after="0" w:line="240" w:lineRule="auto"/>
    </w:pPr>
    <w:rPr>
      <w:rFonts w:ascii="Times New Roman" w:eastAsia="Times New Roman" w:hAnsi="Times New Roman" w:cs="Times New Roman"/>
      <w:color w:val="000000"/>
      <w:sz w:val="24"/>
      <w:szCs w:val="24"/>
      <w:lang w:eastAsia="zh-CN"/>
    </w:rPr>
  </w:style>
  <w:style w:type="table" w:styleId="af3">
    <w:name w:val="Table Grid"/>
    <w:basedOn w:val="a1"/>
    <w:uiPriority w:val="59"/>
    <w:rsid w:val="001F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4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28</Pages>
  <Words>32174</Words>
  <Characters>18340</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44</cp:revision>
  <cp:lastPrinted>2017-10-26T05:07:00Z</cp:lastPrinted>
  <dcterms:created xsi:type="dcterms:W3CDTF">2017-09-23T09:32:00Z</dcterms:created>
  <dcterms:modified xsi:type="dcterms:W3CDTF">2019-10-25T12:55:00Z</dcterms:modified>
</cp:coreProperties>
</file>