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58F3" w14:textId="77777777" w:rsidR="004B42A1" w:rsidRPr="00E742E2" w:rsidRDefault="004B42A1" w:rsidP="004B42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2E2">
        <w:rPr>
          <w:rFonts w:ascii="Times New Roman" w:hAnsi="Times New Roman" w:cs="Times New Roman"/>
          <w:b/>
          <w:sz w:val="32"/>
          <w:szCs w:val="32"/>
        </w:rPr>
        <w:t>Тематика курсових робіт з дисципліни «Стратегічне управління»</w:t>
      </w:r>
    </w:p>
    <w:p w14:paraId="23AB3CA5" w14:textId="77777777" w:rsidR="004B42A1" w:rsidRDefault="004B42A1" w:rsidP="00E742E2">
      <w:pPr>
        <w:pStyle w:val="a3"/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423BA9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Дослідження і порівняльна оцінка умов вибору і формування маркетингової стратегії підприємства в короткостроковому періоді.</w:t>
      </w:r>
    </w:p>
    <w:p w14:paraId="36F7CBAA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Дослідження і порівняльна оцінка умов вибору і формування маркетингової стратегії підприємства в довгостроковому періоді.</w:t>
      </w:r>
    </w:p>
    <w:p w14:paraId="5B4D099B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Порівняльна оцінка інструментів вибору маркетингової стратегії для стратегічного плану підприємства.</w:t>
      </w:r>
    </w:p>
    <w:p w14:paraId="357658C6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Маркетингова стратегія підприємства для зовнішнього ринку збуту.</w:t>
      </w:r>
    </w:p>
    <w:p w14:paraId="18387920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Маркетингові аспекти вибору і реалізації стратегії розвитку підприємства</w:t>
      </w:r>
    </w:p>
    <w:p w14:paraId="498B884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Дослідження стратегії закупівлі товарно-матеріальних цінностей для підприємств і факторів, що визначають її ефективність.</w:t>
      </w:r>
    </w:p>
    <w:p w14:paraId="08F71855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Стратегічні рішення підприємства з управління якістю продукту.</w:t>
      </w:r>
    </w:p>
    <w:p w14:paraId="0A6D2BE1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рекламної діяльності фірми і критерії оцінки її ефективності.</w:t>
      </w:r>
    </w:p>
    <w:p w14:paraId="193916A8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Маркетингова стратегія підприємства для внутрішнього ринку збуту.</w:t>
      </w:r>
    </w:p>
    <w:p w14:paraId="3E26DC2F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формування ринку послуг підприємства.</w:t>
      </w:r>
    </w:p>
    <w:p w14:paraId="73D9D6E8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сегментації ринку підприємства і практичні аспекти її застосування.</w:t>
      </w:r>
    </w:p>
    <w:p w14:paraId="07166856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Стратегічні рішення підприємства щодо розширення попиту на його продукцію.</w:t>
      </w:r>
    </w:p>
    <w:p w14:paraId="01AD6E0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Конкурентна стратегія підприємства і оцінка її ефективності.</w:t>
      </w:r>
    </w:p>
    <w:p w14:paraId="7561F021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Дослідження умов вибору і формування стратегії підвищення конкурентоздатності продукції підприємства. </w:t>
      </w:r>
    </w:p>
    <w:p w14:paraId="4946250A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Аналіз стратегії лідера ринку і обґрунтування шляхів утримання ринкової позиції.</w:t>
      </w:r>
    </w:p>
    <w:p w14:paraId="2307D590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інтенсифікації збуту для підприємства оптової (роздрібної) торгівлі.</w:t>
      </w:r>
    </w:p>
    <w:p w14:paraId="7E98C27C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Моделювання цінових рішень з урахуванням змін зовнішнього середовища маркетингу підприємства.</w:t>
      </w:r>
    </w:p>
    <w:p w14:paraId="456A12B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стимулюючого маркетингу і умови, що визначають її застосування.</w:t>
      </w:r>
    </w:p>
    <w:p w14:paraId="115C160D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lastRenderedPageBreak/>
        <w:t>Аналіз і оцінка стратегії дистриб’юторської компанії.</w:t>
      </w:r>
    </w:p>
    <w:p w14:paraId="14C6ACF8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Моделювання цінових рішень з урахуванням змін внутрішнього середови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AF2304">
        <w:rPr>
          <w:rFonts w:ascii="Times New Roman" w:hAnsi="Times New Roman" w:cs="Times New Roman"/>
          <w:sz w:val="28"/>
          <w:szCs w:val="28"/>
        </w:rPr>
        <w:t xml:space="preserve"> підприємства.</w:t>
      </w:r>
    </w:p>
    <w:p w14:paraId="24E65B1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Франчайзинг як сучасний інструмент в дослідженні стратегічних цілей підприємства.</w:t>
      </w:r>
    </w:p>
    <w:p w14:paraId="34408520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 Вибір та обґрунтування стратегії диверсифікації для підприємства-товаровиробника.</w:t>
      </w:r>
    </w:p>
    <w:p w14:paraId="2A3FF05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Стратегія управління брендом на споживчому (промисловому) ринку.</w:t>
      </w:r>
    </w:p>
    <w:p w14:paraId="71F34F81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Стратегія розвитку комерційних </w:t>
      </w:r>
      <w:proofErr w:type="spellStart"/>
      <w:r w:rsidRPr="00AF230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F2304">
        <w:rPr>
          <w:rFonts w:ascii="Times New Roman" w:hAnsi="Times New Roman" w:cs="Times New Roman"/>
          <w:sz w:val="28"/>
          <w:szCs w:val="28"/>
        </w:rPr>
        <w:t xml:space="preserve"> фірми (підприємства).</w:t>
      </w:r>
    </w:p>
    <w:p w14:paraId="1E3E0047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 Система стратегічного маркетингу на підприємстві.</w:t>
      </w:r>
    </w:p>
    <w:p w14:paraId="4B9D535F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Стратегічне планування маркетингової діяльності підприємства (організації, установи).</w:t>
      </w:r>
    </w:p>
    <w:p w14:paraId="6D944A76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Вибір та обґрунтування стратегічних напрямків розвитку підприємства (організації, установи). </w:t>
      </w:r>
    </w:p>
    <w:p w14:paraId="6CF980BC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Стратегічний маркетинг як інструмент формування маркетингової стратегії фірми.</w:t>
      </w:r>
    </w:p>
    <w:p w14:paraId="3ACC8D7B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Визначення конкурентного стану підприємства методом портфельного аналізу побудови матриці BCG.</w:t>
      </w:r>
    </w:p>
    <w:p w14:paraId="545C71C9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 xml:space="preserve"> Визначення конкурентного стану підприємства методом портфельного аналізу побудови матриці «</w:t>
      </w:r>
      <w:proofErr w:type="spellStart"/>
      <w:r w:rsidRPr="00AF230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AF2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304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AF2304">
        <w:rPr>
          <w:rFonts w:ascii="Times New Roman" w:hAnsi="Times New Roman" w:cs="Times New Roman"/>
          <w:sz w:val="28"/>
          <w:szCs w:val="28"/>
        </w:rPr>
        <w:t>».</w:t>
      </w:r>
    </w:p>
    <w:p w14:paraId="79861E8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Аналіз маркетингового середовища як основа розробки сприятливих напрямків розвитку підприємства (організації, установи).</w:t>
      </w:r>
    </w:p>
    <w:p w14:paraId="294D500C" w14:textId="77777777" w:rsidR="00E96828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304">
        <w:rPr>
          <w:rFonts w:ascii="Times New Roman" w:hAnsi="Times New Roman" w:cs="Times New Roman"/>
          <w:sz w:val="28"/>
          <w:szCs w:val="28"/>
        </w:rPr>
        <w:t>Стратегічний маркетинг як інструмент забезпечення розвитку підприємства в умовах нестабільності зовнішнього середовища.</w:t>
      </w:r>
    </w:p>
    <w:p w14:paraId="1604A8B7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Стратегічне управління підприємством в умовах трансформації економіки України.</w:t>
      </w:r>
    </w:p>
    <w:p w14:paraId="4BC92B7A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Системний підхід в стратегічному управлінні підприємством.</w:t>
      </w:r>
    </w:p>
    <w:p w14:paraId="7F95CD98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Забезпечення конкурентоспроможності підприємства як головна мета стратегічного управління.</w:t>
      </w:r>
    </w:p>
    <w:p w14:paraId="30FD3E19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Використання концепції стратегічного планування на підприємствах України.</w:t>
      </w:r>
    </w:p>
    <w:p w14:paraId="7E4424E9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lastRenderedPageBreak/>
        <w:t>Організація стратегічного планування на підприємстві.</w:t>
      </w:r>
    </w:p>
    <w:p w14:paraId="17490B10" w14:textId="77777777" w:rsidR="004B42A1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Розробка стратегії розвитку підприємства в умовах формування ринкових відносин.</w:t>
      </w:r>
    </w:p>
    <w:p w14:paraId="683A279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 xml:space="preserve"> Проблеми та особливості використання стратегічного інструментарію розробки стратегії підприємства.</w:t>
      </w:r>
    </w:p>
    <w:p w14:paraId="1A0D062D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Корпоративна стратегія: особливості та проблеми розробки.</w:t>
      </w:r>
    </w:p>
    <w:p w14:paraId="00B2A2AD" w14:textId="77777777" w:rsidR="004B42A1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 xml:space="preserve">SWОТ-аналіз як підстава визначення стратегічних альтернатив підприємства. </w:t>
      </w:r>
    </w:p>
    <w:p w14:paraId="60176E68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Діагностика внутрішнього середовища підприємства.</w:t>
      </w:r>
    </w:p>
    <w:p w14:paraId="7DF38862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 xml:space="preserve"> Аналіз макросередовища та безпосереднього оточення підприємства в системі стратегічного управління.</w:t>
      </w:r>
    </w:p>
    <w:p w14:paraId="02C425E5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Оптимізація стратегічних рішень підприємства.</w:t>
      </w:r>
    </w:p>
    <w:p w14:paraId="39EE7345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Механізм прийняття стратегічних рішень на підприємстві в умовах мінливого зовнішнього оточення.</w:t>
      </w:r>
    </w:p>
    <w:p w14:paraId="0BC8F6F0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Управління конкурентоспроможністю стратегічного потенціалу підприємства.</w:t>
      </w:r>
    </w:p>
    <w:p w14:paraId="37B609A3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Діагностика потенціалу підприємства в си</w:t>
      </w:r>
      <w:r>
        <w:rPr>
          <w:rFonts w:ascii="Times New Roman" w:hAnsi="Times New Roman" w:cs="Times New Roman"/>
          <w:sz w:val="28"/>
          <w:szCs w:val="28"/>
        </w:rPr>
        <w:t>стемі стратегічного управління.</w:t>
      </w:r>
    </w:p>
    <w:p w14:paraId="5D9C91BF" w14:textId="77777777" w:rsidR="00AF2304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2CC5">
        <w:rPr>
          <w:rFonts w:ascii="Times New Roman" w:hAnsi="Times New Roman" w:cs="Times New Roman"/>
          <w:sz w:val="28"/>
          <w:szCs w:val="28"/>
        </w:rPr>
        <w:t>Стратегічні групи конкурентів та розробка конкурентної стратегії підприємства.</w:t>
      </w:r>
    </w:p>
    <w:p w14:paraId="5A903CED" w14:textId="77777777" w:rsidR="00AF2304" w:rsidRPr="004B42A1" w:rsidRDefault="00AF2304" w:rsidP="00E742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42A1">
        <w:rPr>
          <w:rFonts w:ascii="Times New Roman" w:hAnsi="Times New Roman" w:cs="Times New Roman"/>
          <w:sz w:val="28"/>
          <w:szCs w:val="28"/>
        </w:rPr>
        <w:t>Конкурентний аналіз в системі стратегічного управління підприємством.</w:t>
      </w:r>
    </w:p>
    <w:p w14:paraId="6A7E498E" w14:textId="77777777" w:rsidR="00AF2304" w:rsidRPr="004B42A1" w:rsidRDefault="00AF2304" w:rsidP="00E742E2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42A1">
        <w:rPr>
          <w:rFonts w:ascii="Times New Roman" w:hAnsi="Times New Roman" w:cs="Times New Roman"/>
          <w:sz w:val="28"/>
        </w:rPr>
        <w:t xml:space="preserve">Стратегія розвитку підприємства в рамках </w:t>
      </w:r>
      <w:r w:rsidRPr="004B42A1">
        <w:rPr>
          <w:rFonts w:ascii="Times New Roman" w:hAnsi="Times New Roman" w:cs="Times New Roman"/>
          <w:spacing w:val="-1"/>
          <w:sz w:val="28"/>
        </w:rPr>
        <w:t xml:space="preserve">зовнішньоекономічної </w:t>
      </w:r>
      <w:r w:rsidRPr="004B42A1">
        <w:rPr>
          <w:rFonts w:ascii="Times New Roman" w:hAnsi="Times New Roman" w:cs="Times New Roman"/>
          <w:sz w:val="28"/>
        </w:rPr>
        <w:t>діяльності.</w:t>
      </w:r>
    </w:p>
    <w:p w14:paraId="09D8B74A" w14:textId="77777777" w:rsidR="004B42A1" w:rsidRPr="004B42A1" w:rsidRDefault="004B42A1" w:rsidP="00E742E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310"/>
          <w:tab w:val="left" w:pos="3021"/>
          <w:tab w:val="left" w:pos="4259"/>
          <w:tab w:val="left" w:pos="6789"/>
          <w:tab w:val="left" w:pos="7271"/>
          <w:tab w:val="left" w:pos="9639"/>
        </w:tabs>
        <w:autoSpaceDE w:val="0"/>
        <w:autoSpaceDN w:val="0"/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</w:rPr>
      </w:pPr>
      <w:r w:rsidRPr="004B42A1">
        <w:rPr>
          <w:rFonts w:ascii="Times New Roman" w:hAnsi="Times New Roman" w:cs="Times New Roman"/>
          <w:sz w:val="28"/>
        </w:rPr>
        <w:t xml:space="preserve">Формування стратегії ресурсозбереження на підприємстві в </w:t>
      </w:r>
      <w:r w:rsidRPr="004B42A1">
        <w:rPr>
          <w:rFonts w:ascii="Times New Roman" w:hAnsi="Times New Roman" w:cs="Times New Roman"/>
          <w:spacing w:val="-5"/>
          <w:sz w:val="28"/>
        </w:rPr>
        <w:t xml:space="preserve">умовах </w:t>
      </w:r>
      <w:r w:rsidRPr="004B42A1">
        <w:rPr>
          <w:rFonts w:ascii="Times New Roman" w:hAnsi="Times New Roman" w:cs="Times New Roman"/>
          <w:sz w:val="28"/>
        </w:rPr>
        <w:t>сталого розвитку.</w:t>
      </w:r>
    </w:p>
    <w:p w14:paraId="59FC382B" w14:textId="77777777" w:rsidR="004B42A1" w:rsidRPr="004B42A1" w:rsidRDefault="004B42A1" w:rsidP="00E742E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1310"/>
          <w:tab w:val="left" w:pos="3021"/>
          <w:tab w:val="left" w:pos="4259"/>
          <w:tab w:val="left" w:pos="6789"/>
          <w:tab w:val="left" w:pos="7271"/>
          <w:tab w:val="left" w:pos="9639"/>
        </w:tabs>
        <w:autoSpaceDE w:val="0"/>
        <w:autoSpaceDN w:val="0"/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</w:rPr>
      </w:pPr>
      <w:r w:rsidRPr="004B42A1">
        <w:rPr>
          <w:rFonts w:ascii="Times New Roman" w:hAnsi="Times New Roman" w:cs="Times New Roman"/>
          <w:sz w:val="28"/>
        </w:rPr>
        <w:t>Розробка стратегічних альтернатив діяльності підприємства, як основа управлінського рішення</w:t>
      </w:r>
      <w:r>
        <w:rPr>
          <w:rFonts w:ascii="Times New Roman" w:hAnsi="Times New Roman" w:cs="Times New Roman"/>
          <w:sz w:val="28"/>
        </w:rPr>
        <w:t>.</w:t>
      </w:r>
    </w:p>
    <w:p w14:paraId="3C03C2DB" w14:textId="77777777" w:rsidR="00AF2304" w:rsidRDefault="00AF2304" w:rsidP="004B42A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572159" w14:textId="77777777" w:rsidR="004B42A1" w:rsidRPr="004B42A1" w:rsidRDefault="004B42A1" w:rsidP="004B42A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752B5" w14:textId="77777777" w:rsidR="004B42A1" w:rsidRDefault="004B42A1" w:rsidP="004B42A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A1">
        <w:rPr>
          <w:rFonts w:ascii="Times New Roman" w:hAnsi="Times New Roman" w:cs="Times New Roman"/>
          <w:b/>
          <w:sz w:val="28"/>
          <w:szCs w:val="28"/>
        </w:rPr>
        <w:t>Завідувач кафедри</w:t>
      </w:r>
    </w:p>
    <w:p w14:paraId="021CE1DE" w14:textId="77777777" w:rsidR="004B42A1" w:rsidRPr="004B42A1" w:rsidRDefault="004B42A1" w:rsidP="004B42A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A1">
        <w:rPr>
          <w:rFonts w:ascii="Times New Roman" w:hAnsi="Times New Roman" w:cs="Times New Roman"/>
          <w:b/>
          <w:sz w:val="28"/>
          <w:szCs w:val="28"/>
        </w:rPr>
        <w:t xml:space="preserve">менеджменту і маркетингу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B42A1">
        <w:rPr>
          <w:rFonts w:ascii="Times New Roman" w:hAnsi="Times New Roman" w:cs="Times New Roman"/>
          <w:b/>
          <w:sz w:val="28"/>
          <w:szCs w:val="28"/>
        </w:rPr>
        <w:t>проф. Ткач О.В.</w:t>
      </w:r>
    </w:p>
    <w:sectPr w:rsidR="004B42A1" w:rsidRPr="004B42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4797"/>
    <w:multiLevelType w:val="hybridMultilevel"/>
    <w:tmpl w:val="69F8F17A"/>
    <w:lvl w:ilvl="0" w:tplc="791ECE72">
      <w:start w:val="1"/>
      <w:numFmt w:val="decimal"/>
      <w:lvlText w:val="%1."/>
      <w:lvlJc w:val="left"/>
      <w:pPr>
        <w:ind w:left="130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23032A0">
      <w:numFmt w:val="bullet"/>
      <w:lvlText w:val="•"/>
      <w:lvlJc w:val="left"/>
      <w:pPr>
        <w:ind w:left="2228" w:hanging="428"/>
      </w:pPr>
      <w:rPr>
        <w:rFonts w:hint="default"/>
        <w:lang w:val="uk-UA" w:eastAsia="en-US" w:bidi="ar-SA"/>
      </w:rPr>
    </w:lvl>
    <w:lvl w:ilvl="2" w:tplc="87D21246">
      <w:numFmt w:val="bullet"/>
      <w:lvlText w:val="•"/>
      <w:lvlJc w:val="left"/>
      <w:pPr>
        <w:ind w:left="3157" w:hanging="428"/>
      </w:pPr>
      <w:rPr>
        <w:rFonts w:hint="default"/>
        <w:lang w:val="uk-UA" w:eastAsia="en-US" w:bidi="ar-SA"/>
      </w:rPr>
    </w:lvl>
    <w:lvl w:ilvl="3" w:tplc="56D2443E">
      <w:numFmt w:val="bullet"/>
      <w:lvlText w:val="•"/>
      <w:lvlJc w:val="left"/>
      <w:pPr>
        <w:ind w:left="4085" w:hanging="428"/>
      </w:pPr>
      <w:rPr>
        <w:rFonts w:hint="default"/>
        <w:lang w:val="uk-UA" w:eastAsia="en-US" w:bidi="ar-SA"/>
      </w:rPr>
    </w:lvl>
    <w:lvl w:ilvl="4" w:tplc="7EA27354">
      <w:numFmt w:val="bullet"/>
      <w:lvlText w:val="•"/>
      <w:lvlJc w:val="left"/>
      <w:pPr>
        <w:ind w:left="5014" w:hanging="428"/>
      </w:pPr>
      <w:rPr>
        <w:rFonts w:hint="default"/>
        <w:lang w:val="uk-UA" w:eastAsia="en-US" w:bidi="ar-SA"/>
      </w:rPr>
    </w:lvl>
    <w:lvl w:ilvl="5" w:tplc="F70884EE">
      <w:numFmt w:val="bullet"/>
      <w:lvlText w:val="•"/>
      <w:lvlJc w:val="left"/>
      <w:pPr>
        <w:ind w:left="5943" w:hanging="428"/>
      </w:pPr>
      <w:rPr>
        <w:rFonts w:hint="default"/>
        <w:lang w:val="uk-UA" w:eastAsia="en-US" w:bidi="ar-SA"/>
      </w:rPr>
    </w:lvl>
    <w:lvl w:ilvl="6" w:tplc="22986396">
      <w:numFmt w:val="bullet"/>
      <w:lvlText w:val="•"/>
      <w:lvlJc w:val="left"/>
      <w:pPr>
        <w:ind w:left="6871" w:hanging="428"/>
      </w:pPr>
      <w:rPr>
        <w:rFonts w:hint="default"/>
        <w:lang w:val="uk-UA" w:eastAsia="en-US" w:bidi="ar-SA"/>
      </w:rPr>
    </w:lvl>
    <w:lvl w:ilvl="7" w:tplc="D54AF2D0">
      <w:numFmt w:val="bullet"/>
      <w:lvlText w:val="•"/>
      <w:lvlJc w:val="left"/>
      <w:pPr>
        <w:ind w:left="7800" w:hanging="428"/>
      </w:pPr>
      <w:rPr>
        <w:rFonts w:hint="default"/>
        <w:lang w:val="uk-UA" w:eastAsia="en-US" w:bidi="ar-SA"/>
      </w:rPr>
    </w:lvl>
    <w:lvl w:ilvl="8" w:tplc="95EAA562">
      <w:numFmt w:val="bullet"/>
      <w:lvlText w:val="•"/>
      <w:lvlJc w:val="left"/>
      <w:pPr>
        <w:ind w:left="8729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56BB0B0B"/>
    <w:multiLevelType w:val="hybridMultilevel"/>
    <w:tmpl w:val="44085A20"/>
    <w:lvl w:ilvl="0" w:tplc="100CF4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04"/>
    <w:rsid w:val="004B42A1"/>
    <w:rsid w:val="0068038A"/>
    <w:rsid w:val="00AF2304"/>
    <w:rsid w:val="00D90A5A"/>
    <w:rsid w:val="00E742E2"/>
    <w:rsid w:val="00E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730D"/>
  <w15:docId w15:val="{23D50CBF-D4A7-490C-A2A7-551EF40F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Кафедра</cp:lastModifiedBy>
  <cp:revision>3</cp:revision>
  <cp:lastPrinted>2020-02-13T10:00:00Z</cp:lastPrinted>
  <dcterms:created xsi:type="dcterms:W3CDTF">2020-02-13T10:10:00Z</dcterms:created>
  <dcterms:modified xsi:type="dcterms:W3CDTF">2020-03-06T09:31:00Z</dcterms:modified>
</cp:coreProperties>
</file>